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E6" w:rsidRDefault="005E14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14E6" w:rsidRDefault="005E14E6">
      <w:pPr>
        <w:pStyle w:val="ConsPlusNormal"/>
        <w:ind w:firstLine="540"/>
        <w:jc w:val="both"/>
        <w:outlineLvl w:val="0"/>
      </w:pPr>
    </w:p>
    <w:p w:rsidR="005E14E6" w:rsidRDefault="005E14E6">
      <w:pPr>
        <w:pStyle w:val="ConsPlusNormal"/>
        <w:jc w:val="right"/>
      </w:pPr>
      <w:r>
        <w:t>Утвержден и введен в действие</w:t>
      </w:r>
    </w:p>
    <w:p w:rsidR="005E14E6" w:rsidRDefault="005E14E6">
      <w:pPr>
        <w:pStyle w:val="ConsPlusNormal"/>
        <w:jc w:val="right"/>
      </w:pPr>
      <w:hyperlink r:id="rId5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5E14E6" w:rsidRDefault="005E14E6">
      <w:pPr>
        <w:pStyle w:val="ConsPlusNormal"/>
        <w:jc w:val="right"/>
      </w:pPr>
      <w:r>
        <w:t>агентства по техническому</w:t>
      </w:r>
    </w:p>
    <w:p w:rsidR="005E14E6" w:rsidRDefault="005E14E6">
      <w:pPr>
        <w:pStyle w:val="ConsPlusNormal"/>
        <w:jc w:val="right"/>
      </w:pPr>
      <w:r>
        <w:t>регулированию и метрологии</w:t>
      </w:r>
    </w:p>
    <w:p w:rsidR="005E14E6" w:rsidRDefault="005E14E6">
      <w:pPr>
        <w:pStyle w:val="ConsPlusNormal"/>
        <w:jc w:val="right"/>
      </w:pPr>
      <w:r>
        <w:t>от 15 декабря 2009 г. N 770-ст</w:t>
      </w:r>
    </w:p>
    <w:p w:rsidR="005E14E6" w:rsidRDefault="005E14E6">
      <w:pPr>
        <w:pStyle w:val="ConsPlusNormal"/>
        <w:jc w:val="right"/>
      </w:pPr>
    </w:p>
    <w:p w:rsidR="005E14E6" w:rsidRDefault="005E14E6">
      <w:pPr>
        <w:pStyle w:val="ConsPlusTitle"/>
        <w:jc w:val="center"/>
      </w:pPr>
      <w:r>
        <w:t>НАЦИОНАЛЬНЫЙ СТАНДАРТ РОССИЙСКОЙ ФЕДЕРАЦИИ</w:t>
      </w:r>
    </w:p>
    <w:p w:rsidR="005E14E6" w:rsidRDefault="005E14E6">
      <w:pPr>
        <w:pStyle w:val="ConsPlusTitle"/>
        <w:jc w:val="center"/>
      </w:pPr>
    </w:p>
    <w:p w:rsidR="005E14E6" w:rsidRDefault="005E14E6">
      <w:pPr>
        <w:pStyle w:val="ConsPlusTitle"/>
        <w:jc w:val="center"/>
      </w:pPr>
      <w:r>
        <w:t>УСЛУГИ ТОРГОВЛИ</w:t>
      </w:r>
    </w:p>
    <w:p w:rsidR="005E14E6" w:rsidRDefault="005E14E6">
      <w:pPr>
        <w:pStyle w:val="ConsPlusTitle"/>
        <w:jc w:val="center"/>
      </w:pPr>
    </w:p>
    <w:p w:rsidR="005E14E6" w:rsidRDefault="005E14E6">
      <w:pPr>
        <w:pStyle w:val="ConsPlusTitle"/>
        <w:jc w:val="center"/>
      </w:pPr>
      <w:r>
        <w:t>ТРЕБОВАНИЯ К ПЕРСОНАЛУ</w:t>
      </w:r>
    </w:p>
    <w:p w:rsidR="005E14E6" w:rsidRDefault="005E14E6">
      <w:pPr>
        <w:pStyle w:val="ConsPlusTitle"/>
        <w:jc w:val="center"/>
      </w:pPr>
    </w:p>
    <w:p w:rsidR="005E14E6" w:rsidRDefault="005E14E6">
      <w:pPr>
        <w:pStyle w:val="ConsPlusTitle"/>
        <w:jc w:val="center"/>
      </w:pPr>
      <w:r>
        <w:t>Services of trade. Requirements for personnel</w:t>
      </w:r>
    </w:p>
    <w:p w:rsidR="005E14E6" w:rsidRDefault="005E14E6">
      <w:pPr>
        <w:pStyle w:val="ConsPlusTitle"/>
        <w:jc w:val="center"/>
      </w:pPr>
    </w:p>
    <w:p w:rsidR="005E14E6" w:rsidRDefault="005E14E6">
      <w:pPr>
        <w:pStyle w:val="ConsPlusTitle"/>
        <w:jc w:val="center"/>
      </w:pPr>
      <w:r>
        <w:t>ГОСТ Р 51305-2009</w:t>
      </w:r>
    </w:p>
    <w:p w:rsidR="005E14E6" w:rsidRDefault="005E14E6">
      <w:pPr>
        <w:pStyle w:val="ConsPlusNormal"/>
        <w:jc w:val="center"/>
      </w:pPr>
    </w:p>
    <w:p w:rsidR="005E14E6" w:rsidRDefault="005E14E6">
      <w:pPr>
        <w:pStyle w:val="ConsPlusNormal"/>
        <w:jc w:val="right"/>
      </w:pPr>
      <w:r>
        <w:t>Дата введения</w:t>
      </w:r>
    </w:p>
    <w:p w:rsidR="005E14E6" w:rsidRDefault="005E14E6">
      <w:pPr>
        <w:pStyle w:val="ConsPlusNormal"/>
        <w:jc w:val="right"/>
      </w:pPr>
      <w:r>
        <w:t>1 января 2011 года</w:t>
      </w:r>
    </w:p>
    <w:p w:rsidR="005E14E6" w:rsidRDefault="005E14E6">
      <w:pPr>
        <w:pStyle w:val="ConsPlusNormal"/>
        <w:jc w:val="center"/>
      </w:pPr>
    </w:p>
    <w:p w:rsidR="005E14E6" w:rsidRDefault="005E14E6">
      <w:pPr>
        <w:pStyle w:val="ConsPlusNormal"/>
        <w:jc w:val="center"/>
        <w:outlineLvl w:val="0"/>
      </w:pPr>
      <w:r>
        <w:t>Предисловие</w:t>
      </w:r>
    </w:p>
    <w:p w:rsidR="005E14E6" w:rsidRDefault="005E14E6">
      <w:pPr>
        <w:pStyle w:val="ConsPlusNormal"/>
        <w:jc w:val="center"/>
      </w:pPr>
    </w:p>
    <w:p w:rsidR="005E14E6" w:rsidRDefault="005E14E6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5E14E6" w:rsidRDefault="005E14E6">
      <w:pPr>
        <w:pStyle w:val="ConsPlusNormal"/>
        <w:jc w:val="center"/>
      </w:pPr>
    </w:p>
    <w:p w:rsidR="005E14E6" w:rsidRDefault="005E14E6">
      <w:pPr>
        <w:pStyle w:val="ConsPlusNormal"/>
        <w:jc w:val="center"/>
        <w:outlineLvl w:val="0"/>
      </w:pPr>
      <w:r>
        <w:t>Сведения о стандарте</w:t>
      </w:r>
    </w:p>
    <w:p w:rsidR="005E14E6" w:rsidRDefault="005E14E6">
      <w:pPr>
        <w:pStyle w:val="ConsPlusNormal"/>
        <w:jc w:val="center"/>
      </w:pPr>
    </w:p>
    <w:p w:rsidR="005E14E6" w:rsidRDefault="005E14E6">
      <w:pPr>
        <w:pStyle w:val="ConsPlusNormal"/>
        <w:ind w:firstLine="540"/>
        <w:jc w:val="both"/>
      </w:pPr>
      <w:r>
        <w:t>1. Разработан Открытым акционерным обществом "Всероссийский научно-исследовательский институт сертификации" (ОАО "ВНИИС") при участии Общества с ограниченной ответственностью ООО "ИКС 5 Ритейл Групп".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2. Внесен Техническим комитетом по стандартизации ТК 347 "Услуги торговли и общественного питания".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 xml:space="preserve">3. Утвержден и введен в действие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15 декабря 2009 г. N 770-ст.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4. Взамен ГОСТ Р 51305-99.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jc w:val="center"/>
        <w:outlineLvl w:val="0"/>
      </w:pPr>
      <w:r>
        <w:t>1. Область применения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ind w:firstLine="540"/>
        <w:jc w:val="both"/>
      </w:pPr>
      <w:r>
        <w:t>Настоящий стандарт устанавливает общие минимальные требования к обслуживающему и административному персоналу предприятий торговли различных видов и типов всех форм собственности.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Стандарт рекомендуется использовать при аттестации персонала предприятий торговли и присвоении квалификации персоналу.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jc w:val="center"/>
        <w:outlineLvl w:val="0"/>
      </w:pPr>
      <w:r>
        <w:t>2. Нормативные ссылки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ind w:firstLine="540"/>
        <w:jc w:val="both"/>
      </w:pPr>
      <w:r>
        <w:lastRenderedPageBreak/>
        <w:t>В настоящем стандарте использованы нормативные ссылки на следующие стандарты:</w:t>
      </w:r>
    </w:p>
    <w:p w:rsidR="005E14E6" w:rsidRDefault="005E14E6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ГОСТ Р 51074-2003</w:t>
        </w:r>
      </w:hyperlink>
      <w:r>
        <w:t xml:space="preserve"> Продукты пищевые. Информация для потребителя. Общие требования</w:t>
      </w:r>
    </w:p>
    <w:p w:rsidR="005E14E6" w:rsidRDefault="005E14E6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ГОСТ Р 51087-97</w:t>
        </w:r>
      </w:hyperlink>
      <w:r>
        <w:t xml:space="preserve"> Табачные изделия. Информация для потребителя</w:t>
      </w:r>
    </w:p>
    <w:p w:rsidR="005E14E6" w:rsidRDefault="005E14E6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ГОСТ Р 51303-99</w:t>
        </w:r>
      </w:hyperlink>
      <w:r>
        <w:t xml:space="preserve"> Торговля. Термины и определения</w:t>
      </w:r>
    </w:p>
    <w:p w:rsidR="005E14E6" w:rsidRDefault="005E14E6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ГОСТ Р 51391-99</w:t>
        </w:r>
      </w:hyperlink>
      <w:r>
        <w:t xml:space="preserve"> Изделия парфюмерно-косметические. Информация для потребителя. Общие требования.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jc w:val="center"/>
        <w:outlineLvl w:val="0"/>
      </w:pPr>
      <w:r>
        <w:t>3. Термины и определения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13">
        <w:r>
          <w:rPr>
            <w:color w:val="0000FF"/>
          </w:rPr>
          <w:t>ГОСТ Р 51303</w:t>
        </w:r>
      </w:hyperlink>
      <w:r>
        <w:t>, а также следующие термины с соответствующими определениями: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3.1. Торговое обслуживание: деятельность продавца при непосредственном взаимодействии с покупателем, направленная на удовлетворение потребностей покупателя при приобретении товаров и/или оказании услуг и т.д.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3.2. Административный персонал: работники торгового предприятия, занятые организационными и технологическими вопросами деятельности предприятия торговли.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3.3. Обслуживающий персонал: работники торгового предприятия, непосредственно участвующие в торговом обслуживании покупателей.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jc w:val="center"/>
        <w:outlineLvl w:val="0"/>
      </w:pPr>
      <w:r>
        <w:t>4. Общие требования к персоналу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ind w:firstLine="540"/>
        <w:jc w:val="both"/>
      </w:pPr>
      <w:r>
        <w:t>4.1. Персонал предприятий торговли подразделяют на обслуживающий и административный.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4.1.1. К обслуживающему персоналу предприятия торговли относят работников, непосредственно участвующих в торговом обслуживании покупателей: заведующий отделом (секцией); администратор торгового зала, продавец продовольственных товаров, продавец непродовольственных товаров, продавец мелкорозничной (торговой) сети, продавец-консультант, кассир торгового зала, контролер-кассир и др.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4.1.2. К административному персоналу предприятия торговли относят работников, занятых организационными и технологическими вопросами: директор предприятия (управляющий, заведующий предприятием), заместитель директора, менеджер по закупкам, товаровед (менеджер по качеству товаров), специалист по продвижению товаров в торговле (мерчендайзер), менеджер по продажам и др.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4.2. При установлении требований к персоналу учитывают следующие критерии оценки: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- уровень профессиональной подготовки и квалификации, в том числе теоретические знания, практические навыки и умения;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- способность к организации деятельности предприятий торговли и руководству персоналом (для административного персонала);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- знание и соблюдение профессиональной этики;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- знание нормативных и руководящих документов, касающихся профессиональной деятельности.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lastRenderedPageBreak/>
        <w:t>4.3. К персоналу всех категорий предприятий торговли предъявляют следующие общие требования: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 xml:space="preserve">- наличие профессиональной подготовки и соответствие квалификационным требованиям, установленным для данной профессии </w:t>
      </w:r>
      <w:hyperlink w:anchor="P190">
        <w:r>
          <w:rPr>
            <w:color w:val="0000FF"/>
          </w:rPr>
          <w:t>[1]</w:t>
        </w:r>
      </w:hyperlink>
      <w:r>
        <w:t xml:space="preserve">, </w:t>
      </w:r>
      <w:hyperlink w:anchor="P195">
        <w:r>
          <w:rPr>
            <w:color w:val="0000FF"/>
          </w:rPr>
          <w:t>[2]</w:t>
        </w:r>
      </w:hyperlink>
      <w:r>
        <w:t>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 xml:space="preserve">- знание и соблюдение действующих законов, иных нормативных правовых актов, касающихся профессиональной деятельности, в том числе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"О защите прав потребителей" </w:t>
      </w:r>
      <w:hyperlink w:anchor="P204">
        <w:r>
          <w:rPr>
            <w:color w:val="0000FF"/>
          </w:rPr>
          <w:t>[3]</w:t>
        </w:r>
      </w:hyperlink>
      <w:r>
        <w:t>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- знание и соблюдение должностных инструкций и правил внутреннего трудового распорядка предприятия;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 xml:space="preserve">- знание и соблюдение правил продажи товаров </w:t>
      </w:r>
      <w:hyperlink w:anchor="P207">
        <w:r>
          <w:rPr>
            <w:color w:val="0000FF"/>
          </w:rPr>
          <w:t>[4]</w:t>
        </w:r>
      </w:hyperlink>
      <w:r>
        <w:t xml:space="preserve"> и культуры торгового обслуживания покупателей;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- владение профессиональной терминологией;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- обеспечение безопасности оказываемых услуг торговли и реализуемых товаров для жизни и здоровья покупателей, сохранности их имущества и охраны окружающей среды в пределах своих должностных обязанностей;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- соблюдение требований санитарии, правил личной гигиены и гигиены рабочего места;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 xml:space="preserve">- знание и соблюдение правил эксплуатации оборудования, правил охраны труда и техники безопасности, требований пожарной безопасности </w:t>
      </w:r>
      <w:hyperlink w:anchor="P221">
        <w:r>
          <w:rPr>
            <w:color w:val="0000FF"/>
          </w:rPr>
          <w:t>[5]</w:t>
        </w:r>
      </w:hyperlink>
      <w:r>
        <w:t>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4.4. Персонал предприятий торговли должен проходить обязательный инструктаж для ознакомления с правилами внутреннего трудового распорядка, организацией работы предприятия и правилами продажи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4.5. Функциональные обязанности, права и квалификационные требования к персоналу должны быть зафиксированы в персональных должностных инструкциях, утвержденных руководителем организации, или фирменных стандартах работы персонала.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 xml:space="preserve">4.6. Должностные инструкции персонала разрабатывает администрация организации, исходя из требований законодательства Российской Федерации, квалификационных характеристик работ и профессий, должностей руководителей и специалистов </w:t>
      </w:r>
      <w:hyperlink w:anchor="P190">
        <w:r>
          <w:rPr>
            <w:color w:val="0000FF"/>
          </w:rPr>
          <w:t>[1]</w:t>
        </w:r>
      </w:hyperlink>
      <w:r>
        <w:t xml:space="preserve">, </w:t>
      </w:r>
      <w:hyperlink w:anchor="P195">
        <w:r>
          <w:rPr>
            <w:color w:val="0000FF"/>
          </w:rPr>
          <w:t>[2]</w:t>
        </w:r>
      </w:hyperlink>
      <w:r>
        <w:t xml:space="preserve"> с учетом особенностей работы каждого предприятия и требований настоящего стандарта.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4.7. Администрация предприятия торговли должна систематически организовывать мероприятия по совершенствованию знаний, повышению квалификации и профессионального мастерства персонала на основе его теоретической подготовки и практических навыков.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 xml:space="preserve">4.8. Персонал предприятий продовольственных товаров должен проходить предварительные (при поступлении на работу) и периодические (в период работы) медицинские осмотры, гигиеническую подготовку и аттестацию в установленном порядке. У каждого работника должна быть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 и отметка о прохождении гигиенической подготовки и аттестации </w:t>
      </w:r>
      <w:hyperlink w:anchor="P223">
        <w:r>
          <w:rPr>
            <w:color w:val="0000FF"/>
          </w:rPr>
          <w:t>[6]</w:t>
        </w:r>
      </w:hyperlink>
      <w:r>
        <w:t>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4.9. Обслуживающий персонал предприятия торговли должен носить соответствующую форменную и/или санитарную одежду и обувь установленного для данного предприятия образца. Работники предприятия торговли на форменной одежде могут носить служебный значок с эмблемой предприятия и указанием фамилии и должности.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4.10. Профессиональными этическими нормами поведения персонала предприятий торговли являются вежливость, тактичность, доброжелательность, внимательность и предупредительность в отношениях с потребителями в пределах своих должностных обязанностей.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jc w:val="center"/>
        <w:outlineLvl w:val="0"/>
      </w:pPr>
      <w:r>
        <w:t>5. Требования к конкретным должностям и профессиям</w:t>
      </w:r>
    </w:p>
    <w:p w:rsidR="005E14E6" w:rsidRDefault="005E14E6">
      <w:pPr>
        <w:pStyle w:val="ConsPlusNormal"/>
        <w:jc w:val="center"/>
      </w:pPr>
      <w:r>
        <w:t>обслуживающего персонала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ind w:firstLine="540"/>
        <w:jc w:val="both"/>
      </w:pPr>
      <w:r>
        <w:t>5.1. Требования к заведующему отделом (секцией)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lastRenderedPageBreak/>
        <w:t>Заведующий отделом (секцией) должен соответствовать следующим требованиям: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5.1.1. Наличие профессионального образования и опыта практической работы или соответствующей профессиональной подготовки.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5.1.2. Умение правильно организовывать труд работников соответствующего структурного подразделения (отдела, секции), обеспечивать трудовую дисциплину.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5.1.3. Знание ассортимента товаров, реализуемых в отделе (секции), а также способов их размещения в торговом зале.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5.1.4. Соблюдение правил продажи товаров и осуществление контроля за их соблюдением персоналом отдела (секции).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5.1.5. Соблюдение установленного порядка приемки товаров по количеству и качеству, условий хранения и сроков годности товаров в соответствии с маркировкой.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5.1.6. Осуществление контроля за наличием необходимых сопроводительных документов, удостоверяющих качество и безопасность продаваемых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5.1.7. Знание основных характеристик товаров и умение применять методы контроля качества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5.1.8. Знание требований к маркировке, упаковке товаров и оформлению ценников и товарных чеков.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5.2. Требования к администратору торгового зала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Администратор торгового зала должен соответствовать следующим требованиям: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5.2.1. Наличие соответствующей профессиональной подготовки или опыта практической работы.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5.2.2. Способность осуществлять контроль за соблюдением персоналом качества и культуры торгового обслуживания покупателей.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5.2.3. Способность осуществлять контроль за соблюдением персоналом правил продажи товаров и санитарно-эпидемиологических требований.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5.2.4. Способность осуществлять контроль за соблюдением персоналом правил охраны труда и техники безопасности, противопожарной безопасности.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5.2.5. Информирование покупателей о потребительских свойствах реализуемых товаров, их ассортименте, ценах на товары и оказываемые услуги, режиме работы предприятия торговли, оказание помощи в выборе товара.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5.2.6. Осуществление проверки соблюдения сроков годности и условий реализации товаров в соответствии с маркировкой на упаковке, изъятие из продажи некачественных товаров и товаров с истекшим сроком годности и имеющих дефекты.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5.2.7. Знание требований к маркировке, упаковке товаров и оформлению ценников и товарных чеков.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5.2.8. Знание расположения средств противопожарной защиты и сигнализации и правил пользования ими, номеров телефонов служб экстренного вызова (милиции, скорой помощи, пожарной службы).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5.2.9. Организация в чрезвычайных ситуациях эвакуации покупателей из предприятий торговли.</w:t>
      </w:r>
    </w:p>
    <w:p w:rsidR="005E14E6" w:rsidRDefault="005E14E6">
      <w:pPr>
        <w:pStyle w:val="ConsPlusNormal"/>
        <w:spacing w:before="200"/>
        <w:ind w:firstLine="540"/>
        <w:jc w:val="both"/>
      </w:pPr>
      <w:bookmarkStart w:id="0" w:name="P105"/>
      <w:bookmarkEnd w:id="0"/>
      <w:r>
        <w:t>5.3. Требования к продавцу продовольственных товаров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Продавец продовольственных товаров должен соответствовать следующим требованиям: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5.3.1. Наличие профессионального образования или соответствующей профессиональной подготовки.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lastRenderedPageBreak/>
        <w:t>5.3.2. Знание ассортимента и характеристик продаваемых товаров, требований, предъявляемых к качеству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5.3.3. Умение осуществлять проверку качества продовольственных товаров по органолептическим показателям (внешнему виду, цвету и запаху) при приемке и отпуске покупателям.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5.3.4. Умение осуществлять предпродажную подготовку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5.3.5. Умение осуществлять выкладку продовольственных товаров в торговом зале.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5.3.6. Соблюдение правил товарного соседства, знание и соблюдение условий реализации и сроков годности товаров в соответствии с маркировкой на упаковке.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5.3.7. Предоставление покупателям, при необходимости, достаточной и достоверной информации о продаваемых товарах, обеспечивающей возможность их правильного выбора.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5.3.8. Знание и соблюдение требований к маркировке товаров, упаковочным материалам, способам и правилам упаковки, оформлению ценников и товарных чеков.</w:t>
      </w:r>
    </w:p>
    <w:p w:rsidR="005E14E6" w:rsidRDefault="005E14E6">
      <w:pPr>
        <w:pStyle w:val="ConsPlusNormal"/>
        <w:spacing w:before="200"/>
        <w:ind w:firstLine="540"/>
        <w:jc w:val="both"/>
      </w:pPr>
      <w:bookmarkStart w:id="1" w:name="P115"/>
      <w:bookmarkEnd w:id="1"/>
      <w:r>
        <w:t>5.3.9. Осуществление контроля за наличием акцизных и специальных марок, штриховых кодов и других средств торговой маркировки товаров, предусмотренных действующим законодательством и иными нормативными правовыми актами.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5.3.10. Соблюдение метрологических требований при отпуске нефасованных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bookmarkStart w:id="2" w:name="P117"/>
      <w:bookmarkEnd w:id="2"/>
      <w:r>
        <w:t>5.3.11. Знание устройства, правил эксплуатации контрольно-кассовой техники (ККТ) и выполнение расчетных операций на ККТ.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5.3.12. При отпуске и комплектовании товаров продавец продовольственных товаров должен уметь: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- взвешивать, отмеривать, упаковывать и комплектовать товары в соответствии с заказом покупателя;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- обеспечивать необходимую точность при отпуске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bookmarkStart w:id="3" w:name="P121"/>
      <w:bookmarkEnd w:id="3"/>
      <w:r>
        <w:t>5.4. Требования к продавцу непродовольственных товаров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Продавец непродовольственных товаров должен соответствовать следующим требованиям: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5.4.1. Наличие профессионального образования или соответствующей профессиональной подготовки.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5.4.2. Знание ассортимента, характеристики и назначения продаваемых товаров, осуществление контроля их качества.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5.4.3. Умение осуществлять предпродажную подготовку и размещение товаров в торговом зале.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5.4.4. Предоставление покупателям, при необходимости, достаточной и достоверной информации о продаваемых товарах, обеспечивающей возможность их правильного выбора.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5.4.5. Соблюдение требований к маркировке, упаковке товаров и оформлению ценников и товарных чеков.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5.4.6. Осуществление контроля за наличием штриховых кодов и других средств торговой маркировки товаров, предусмотренных действующим законодательством и иными нормативными правовыми актами.</w:t>
      </w:r>
    </w:p>
    <w:p w:rsidR="005E14E6" w:rsidRDefault="005E14E6">
      <w:pPr>
        <w:pStyle w:val="ConsPlusNormal"/>
        <w:spacing w:before="200"/>
        <w:ind w:firstLine="540"/>
        <w:jc w:val="both"/>
      </w:pPr>
      <w:bookmarkStart w:id="4" w:name="P129"/>
      <w:bookmarkEnd w:id="4"/>
      <w:r>
        <w:t>5.4.7. Знание устройств, правил эксплуатации контрольно-кассовой техники (ККТ) и выполнение расчетных операций на ККТ.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5.4.8. Осуществление при отпуске покупателям проверки качества товаров доступными методами в соответствии с инструкциями по эксплуатации, проверка комплектности и количественных характеристик продаваемых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lastRenderedPageBreak/>
        <w:t>5.4.9. Оказание помощи покупателям в выборе модели и марки товара при продаже сложных технических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5.5. Требования к продавцу-консультанту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 xml:space="preserve">Продавец-консультант по продаже продовольственных товаров должен соответствовать требованиям, приведенным в </w:t>
      </w:r>
      <w:hyperlink w:anchor="P105">
        <w:r>
          <w:rPr>
            <w:color w:val="0000FF"/>
          </w:rPr>
          <w:t>5.3</w:t>
        </w:r>
      </w:hyperlink>
      <w:r>
        <w:t xml:space="preserve">, за исключением </w:t>
      </w:r>
      <w:hyperlink w:anchor="P115">
        <w:r>
          <w:rPr>
            <w:color w:val="0000FF"/>
          </w:rPr>
          <w:t>5.3.9</w:t>
        </w:r>
      </w:hyperlink>
      <w:r>
        <w:t xml:space="preserve"> - </w:t>
      </w:r>
      <w:hyperlink w:anchor="P117">
        <w:r>
          <w:rPr>
            <w:color w:val="0000FF"/>
          </w:rPr>
          <w:t>5.3.11</w:t>
        </w:r>
      </w:hyperlink>
      <w:r>
        <w:t>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 xml:space="preserve">Продавец-консультант по продаже непродовольственных товаров должен соответствовать требованиям, приведенным в </w:t>
      </w:r>
      <w:hyperlink w:anchor="P121">
        <w:r>
          <w:rPr>
            <w:color w:val="0000FF"/>
          </w:rPr>
          <w:t>5.4</w:t>
        </w:r>
      </w:hyperlink>
      <w:r>
        <w:t xml:space="preserve">, за исключением </w:t>
      </w:r>
      <w:hyperlink w:anchor="P129">
        <w:r>
          <w:rPr>
            <w:color w:val="0000FF"/>
          </w:rPr>
          <w:t>5.4.7</w:t>
        </w:r>
      </w:hyperlink>
      <w:r>
        <w:t>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Кроме требований, указанных выше, продавец-консультант должен соответствовать следующим требованиям: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5.5.1. Оказание консультаций покупателям по ассортименту, наличию и количеству товаров, срокам поставки, информации об изготовителях, области применения и прочим техническим вопросам.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5.5.2. Оказание квалифицированной помощи покупателям в поиске и выборе необходимых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5.5.3. Осуществление презентации товаров покупателям согласно их потребностям, демонстрация товаров в действии.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5.5.4. Проверка исправности и комплектности продаваемых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5.5.5. Взаимодействие с покупателями по вопросам возврата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5.6. Требования к продавцу мелкорозничной (торговой) сети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Продавец мелкорозничной (торговой) сети должен соответствовать следующим требованиям: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5.6.1. Наличие профессионального образования или соответствующей профессиональной подготовки.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5.6.2. Знание ассортимента, характеристик продаваемых товаров и способов их выкладки в торговом оборудовании, маркировки товаров, видов брака.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5.6.3. Умение осуществлять проверку качества продовольственных товаров по их органолептическим показателям (внешнему виду, цвету и запаху) при приемке и отпуске покупателям.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5.6.4. Соблюдение правил товарного соседства, знание и соблюдение условий реализации и сроков годности товаров в соответствии с маркировкой на упаковке.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5.6.5. Предоставление покупателям, при необходимости, достаточной и достоверной информации о продаваемых товарах, обеспечивающей возможность их правильного выбора.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5.6.6. Знание и соблюдение требований к маркировке, упаковке товаров и оформлению ценников и товарных чеков.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5.6.7. Знание устройств, правил эксплуатации контрольно-кассовой техники (ККТ) и выполнение расчетных операций на ККТ.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5.6.8. Знание признаков платежеспособности государственных денежных знаков, порядка получения, хранения и выдачи денежных средств, а также цен на продаваемые товары.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5.7. Требования к кассиру (контролеру-кассиру) торгового зала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Кассир (контролер-кассир) торгового зала должен соответствовать следующим требованиям: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5.7.1. Наличие профессионального образования или соответствующей профессиональной подготовки.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5.7.2. Знание порядка выполнения кассовых операций, правил расчета с покупателями.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lastRenderedPageBreak/>
        <w:t>5.7.3. Знание ассортимента продаваемых товаров и их цен.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5.7.4. Знание признаков платежеспособности государственных денежных знаков, порядка получения, хранения и выдачи денежных средств.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5.7.5. Знание устройств и правил эксплуатации контрольно-кассовой техники (ККТ) и порядка расчета с потребителями.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5.7.6. Знание признаков неисправности ККТ, умение устранять мелкие неисправности.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jc w:val="center"/>
        <w:outlineLvl w:val="0"/>
      </w:pPr>
      <w:r>
        <w:t>6. Требования к конкретным должностям и профессиям</w:t>
      </w:r>
    </w:p>
    <w:p w:rsidR="005E14E6" w:rsidRDefault="005E14E6">
      <w:pPr>
        <w:pStyle w:val="ConsPlusNormal"/>
        <w:jc w:val="center"/>
      </w:pPr>
      <w:r>
        <w:t>административного персонала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ind w:firstLine="540"/>
        <w:jc w:val="both"/>
      </w:pPr>
      <w:r>
        <w:t>6.1. Требования к директору предприятия (управляющему, заведующему предприятием торговли, менеджеру)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Директор (управляющий, заведующий) предприятия торговли должен соответствовать следующим требованиям: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6.1.1. Наличие высшего или среднего профессионального образования, опыта работы по специальности и (или) дополнительной профессиональной подготовки.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6.1.2. Осуществление руководства производственно-хозяйственной и торгово-обслуживающей деятельностью предприятия торговли.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6.1.3. Знание основ законодательства об административных правонарушениях и основ трудового законодательства, правил продажи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6.1.4. Организация своевременного обеспечения предприятия товарами и материалами, необходимыми для осуществления торгового процесса.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6.1.5. Осуществление контроля объемов продаж и качества услуг на предприятии торговли.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6.1.6. Организация расстановки персонала с учетом его специальности и квалификации, опыта работы, личностных качеств.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6.1.7. Осуществление контроля за соблюдением персоналом правил эксплуатации оборудования, правил охраны труда и техники безопасности, требований пожарной безопасности, требований санитарии, правил личной гигиены и гигиены рабочего места.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6.1.8. Владение принципами организации торгового процесса на предприятии; осуществление контроля за организацией рабочих мест и работой персонала в соответствии с требованиями фирменных стандартов организации.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6.1.9. Обеспечение высокого уровня эффективности торгового процесса, внедрение новых форм и методов работы и организации труда.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6.1.10. Повышение своей квалификации путем переподготовки, обучения и самообразования.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6.1.11. Обеспечение в необходимых случаях вызова экстренных служб (милиции, скорой помощи, пожарной службы), организация в чрезвычайных ситуациях эвакуации покупателей из предприятий торговли.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6.2. Требования к товароведу (менеджеру по качеству товаров)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Товаровед (менеджер по качеству товаров) должен соответствовать следующим требованиям: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6.2.1. Наличие высшего или среднего специального образования.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6.2.2. Осуществление контроля за соблюдением условий поставки, транспортирования, приемки товаров; правил маркировки и упаковки товаров; условий хранения товаров на складах предприятия; размещения товаров в торговых залах, сроков годности и условий реализации товаров на предприятиях торговли.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lastRenderedPageBreak/>
        <w:t>6.2.3. Своевременное оформление претензионных материалов по качеству, упаковке и маркировке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6.2.4. Участие в формировании ассортимента реализуемых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6.2.5. Знание номенклатуры и ассортимента продаваемых товаров, умение их оценивать, определять дефекты и причины их возникновения.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6.2.6. Знание товароведных характеристик и показателей качества продаваемых товаров, нормативных и технических документов (ГОСТ Р, СТО, ТУ и др.) на товары.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6.2.7. Участие в рассмотрении претензий покупателей к качеству товаров.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>6.2.8. Осуществление своевременного контроля за качеством товаров, участие в изъятии из реализации (продажи) товаров с истекшими сроками годности, с дефектами, ненадлежащего качества.</w:t>
      </w:r>
    </w:p>
    <w:p w:rsidR="005E14E6" w:rsidRDefault="005E14E6">
      <w:pPr>
        <w:pStyle w:val="ConsPlusNormal"/>
        <w:spacing w:before="200"/>
        <w:ind w:firstLine="540"/>
        <w:jc w:val="both"/>
      </w:pPr>
      <w:r>
        <w:t xml:space="preserve">6.2.9. Знание и контроль за соблюдением основных требований к маркировке товаров и информации для потребителей в соответствии с требованиями </w:t>
      </w:r>
      <w:hyperlink r:id="rId15">
        <w:r>
          <w:rPr>
            <w:color w:val="0000FF"/>
          </w:rPr>
          <w:t>ГОСТ Р 51074</w:t>
        </w:r>
      </w:hyperlink>
      <w:r>
        <w:t xml:space="preserve">, </w:t>
      </w:r>
      <w:hyperlink r:id="rId16">
        <w:r>
          <w:rPr>
            <w:color w:val="0000FF"/>
          </w:rPr>
          <w:t>ГОСТ Р 51087</w:t>
        </w:r>
      </w:hyperlink>
      <w:r>
        <w:t xml:space="preserve">, </w:t>
      </w:r>
      <w:hyperlink r:id="rId17">
        <w:r>
          <w:rPr>
            <w:color w:val="0000FF"/>
          </w:rPr>
          <w:t>ГОСТ Р 51391</w:t>
        </w:r>
      </w:hyperlink>
      <w:r>
        <w:t xml:space="preserve"> и </w:t>
      </w:r>
      <w:hyperlink r:id="rId18">
        <w:r>
          <w:rPr>
            <w:color w:val="0000FF"/>
          </w:rPr>
          <w:t>правилами</w:t>
        </w:r>
      </w:hyperlink>
      <w:r>
        <w:t xml:space="preserve"> продажи отдельных видов товаров </w:t>
      </w:r>
      <w:hyperlink w:anchor="P207">
        <w:r>
          <w:rPr>
            <w:color w:val="0000FF"/>
          </w:rPr>
          <w:t>[4]</w:t>
        </w:r>
      </w:hyperlink>
      <w:r>
        <w:t>.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jc w:val="center"/>
        <w:outlineLvl w:val="0"/>
      </w:pPr>
      <w:r>
        <w:t>Библиография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Cell"/>
        <w:jc w:val="both"/>
      </w:pPr>
      <w:bookmarkStart w:id="5" w:name="P190"/>
      <w:bookmarkEnd w:id="5"/>
      <w:r>
        <w:t xml:space="preserve">[1]                    Единый тарифно-квалификационный </w:t>
      </w:r>
      <w:hyperlink r:id="rId19">
        <w:r>
          <w:rPr>
            <w:color w:val="0000FF"/>
          </w:rPr>
          <w:t>справочник</w:t>
        </w:r>
      </w:hyperlink>
      <w:r>
        <w:t xml:space="preserve"> работ и</w:t>
      </w:r>
    </w:p>
    <w:p w:rsidR="005E14E6" w:rsidRDefault="005E14E6">
      <w:pPr>
        <w:pStyle w:val="ConsPlusCell"/>
        <w:jc w:val="both"/>
      </w:pPr>
      <w:r>
        <w:t xml:space="preserve">                       профессий рабочих. Выпуск 51, утвержденный</w:t>
      </w:r>
    </w:p>
    <w:p w:rsidR="005E14E6" w:rsidRDefault="005E14E6">
      <w:pPr>
        <w:pStyle w:val="ConsPlusCell"/>
        <w:jc w:val="both"/>
      </w:pPr>
      <w:r>
        <w:t xml:space="preserve">                       Постановлением Министерства труда Российской</w:t>
      </w:r>
    </w:p>
    <w:p w:rsidR="005E14E6" w:rsidRDefault="005E14E6">
      <w:pPr>
        <w:pStyle w:val="ConsPlusCell"/>
        <w:jc w:val="both"/>
      </w:pPr>
      <w:r>
        <w:t xml:space="preserve">                       Федерации от 05.03.2004 N 30, с изменениями и</w:t>
      </w:r>
    </w:p>
    <w:p w:rsidR="005E14E6" w:rsidRDefault="005E14E6">
      <w:pPr>
        <w:pStyle w:val="ConsPlusCell"/>
        <w:jc w:val="both"/>
      </w:pPr>
      <w:r>
        <w:t xml:space="preserve">                       дополнениями</w:t>
      </w:r>
    </w:p>
    <w:p w:rsidR="005E14E6" w:rsidRDefault="005E14E6">
      <w:pPr>
        <w:pStyle w:val="ConsPlusCell"/>
        <w:jc w:val="both"/>
      </w:pPr>
      <w:bookmarkStart w:id="6" w:name="P195"/>
      <w:bookmarkEnd w:id="6"/>
      <w:r>
        <w:t xml:space="preserve">[2]                    Квалификационный </w:t>
      </w:r>
      <w:hyperlink r:id="rId20">
        <w:r>
          <w:rPr>
            <w:color w:val="0000FF"/>
          </w:rPr>
          <w:t>справочник</w:t>
        </w:r>
      </w:hyperlink>
      <w:r>
        <w:t xml:space="preserve"> должностей</w:t>
      </w:r>
    </w:p>
    <w:p w:rsidR="005E14E6" w:rsidRDefault="005E14E6">
      <w:pPr>
        <w:pStyle w:val="ConsPlusCell"/>
        <w:jc w:val="both"/>
      </w:pPr>
      <w:r>
        <w:t xml:space="preserve">                       руководителей, специалистов и других служащих,</w:t>
      </w:r>
    </w:p>
    <w:p w:rsidR="005E14E6" w:rsidRDefault="005E14E6">
      <w:pPr>
        <w:pStyle w:val="ConsPlusCell"/>
        <w:jc w:val="both"/>
      </w:pPr>
      <w:r>
        <w:t xml:space="preserve">                       утвержденный </w:t>
      </w:r>
      <w:hyperlink r:id="rId21">
        <w:r>
          <w:rPr>
            <w:color w:val="0000FF"/>
          </w:rPr>
          <w:t>Постановлением</w:t>
        </w:r>
      </w:hyperlink>
      <w:r>
        <w:t xml:space="preserve"> Министерства труда</w:t>
      </w:r>
    </w:p>
    <w:p w:rsidR="005E14E6" w:rsidRDefault="005E14E6">
      <w:pPr>
        <w:pStyle w:val="ConsPlusCell"/>
        <w:jc w:val="both"/>
      </w:pPr>
      <w:r>
        <w:t xml:space="preserve">                       Российской Федерации от 21.08.1998 N 37, с</w:t>
      </w:r>
    </w:p>
    <w:p w:rsidR="005E14E6" w:rsidRDefault="005E14E6">
      <w:pPr>
        <w:pStyle w:val="ConsPlusCell"/>
        <w:jc w:val="both"/>
      </w:pPr>
      <w:r>
        <w:t xml:space="preserve">                       изменениями и дополнениями</w:t>
      </w:r>
    </w:p>
    <w:p w:rsidR="005E14E6" w:rsidRDefault="005E14E6">
      <w:pPr>
        <w:pStyle w:val="ConsPlusCell"/>
        <w:jc w:val="both"/>
      </w:pPr>
      <w:r>
        <w:rPr>
          <w:color w:val="392C69"/>
        </w:rPr>
        <w:t xml:space="preserve">    КонсультантПлюс: примечание.</w:t>
      </w:r>
    </w:p>
    <w:p w:rsidR="005E14E6" w:rsidRDefault="005E14E6">
      <w:pPr>
        <w:pStyle w:val="ConsPlusCell"/>
        <w:jc w:val="both"/>
      </w:pPr>
      <w:r>
        <w:rPr>
          <w:color w:val="392C69"/>
        </w:rPr>
        <w:t xml:space="preserve">    В  официальном  тексте  документа,  видимо,  допущена опечатка: имеется</w:t>
      </w:r>
    </w:p>
    <w:p w:rsidR="005E14E6" w:rsidRDefault="005E14E6">
      <w:pPr>
        <w:pStyle w:val="ConsPlusCell"/>
        <w:jc w:val="both"/>
      </w:pPr>
      <w:r>
        <w:rPr>
          <w:color w:val="392C69"/>
        </w:rPr>
        <w:t>в   виду   Закон  РФ  N  2300-1  от  07.02.1992,  а  не  Федеральный  закон</w:t>
      </w:r>
    </w:p>
    <w:p w:rsidR="005E14E6" w:rsidRDefault="005E14E6">
      <w:pPr>
        <w:pStyle w:val="ConsPlusCell"/>
        <w:jc w:val="both"/>
      </w:pPr>
      <w:r>
        <w:rPr>
          <w:color w:val="392C69"/>
        </w:rPr>
        <w:t>от 07.02.1993.</w:t>
      </w:r>
    </w:p>
    <w:p w:rsidR="005E14E6" w:rsidRDefault="005E14E6">
      <w:pPr>
        <w:pStyle w:val="ConsPlusCell"/>
        <w:jc w:val="both"/>
      </w:pPr>
      <w:bookmarkStart w:id="7" w:name="P204"/>
      <w:bookmarkEnd w:id="7"/>
      <w:r>
        <w:t xml:space="preserve">[3]                   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7 февраля 1993 г. N 2300-1</w:t>
      </w:r>
    </w:p>
    <w:p w:rsidR="005E14E6" w:rsidRDefault="005E14E6">
      <w:pPr>
        <w:pStyle w:val="ConsPlusCell"/>
        <w:jc w:val="both"/>
      </w:pPr>
      <w:r>
        <w:t xml:space="preserve">                       "О защите прав потребителей" с изменениями и</w:t>
      </w:r>
    </w:p>
    <w:p w:rsidR="005E14E6" w:rsidRDefault="005E14E6">
      <w:pPr>
        <w:pStyle w:val="ConsPlusCell"/>
        <w:jc w:val="both"/>
      </w:pPr>
      <w:r>
        <w:t xml:space="preserve">                       дополнениями</w:t>
      </w:r>
    </w:p>
    <w:p w:rsidR="005E14E6" w:rsidRDefault="005E14E6">
      <w:pPr>
        <w:pStyle w:val="ConsPlusCell"/>
        <w:jc w:val="both"/>
      </w:pPr>
      <w:bookmarkStart w:id="8" w:name="P207"/>
      <w:bookmarkEnd w:id="8"/>
      <w:r>
        <w:t xml:space="preserve">[4]                    </w:t>
      </w:r>
      <w:hyperlink r:id="rId23">
        <w:r>
          <w:rPr>
            <w:color w:val="0000FF"/>
          </w:rPr>
          <w:t>Правила</w:t>
        </w:r>
      </w:hyperlink>
      <w:r>
        <w:t xml:space="preserve"> продажи отдельных видов товаров и </w:t>
      </w:r>
      <w:hyperlink r:id="rId24">
        <w:r>
          <w:rPr>
            <w:color w:val="0000FF"/>
          </w:rPr>
          <w:t>перечень</w:t>
        </w:r>
      </w:hyperlink>
    </w:p>
    <w:p w:rsidR="005E14E6" w:rsidRDefault="005E14E6">
      <w:pPr>
        <w:pStyle w:val="ConsPlusCell"/>
        <w:jc w:val="both"/>
      </w:pPr>
      <w:r>
        <w:t xml:space="preserve">                       товаров длительного пользования, на которые не</w:t>
      </w:r>
    </w:p>
    <w:p w:rsidR="005E14E6" w:rsidRDefault="005E14E6">
      <w:pPr>
        <w:pStyle w:val="ConsPlusCell"/>
        <w:jc w:val="both"/>
      </w:pPr>
      <w:r>
        <w:t xml:space="preserve">                       распространяется требование покупателя о</w:t>
      </w:r>
    </w:p>
    <w:p w:rsidR="005E14E6" w:rsidRDefault="005E14E6">
      <w:pPr>
        <w:pStyle w:val="ConsPlusCell"/>
        <w:jc w:val="both"/>
      </w:pPr>
      <w:r>
        <w:t xml:space="preserve">                       безвозмездном предоставлении ему на период ремонта</w:t>
      </w:r>
    </w:p>
    <w:p w:rsidR="005E14E6" w:rsidRDefault="005E14E6">
      <w:pPr>
        <w:pStyle w:val="ConsPlusCell"/>
        <w:jc w:val="both"/>
      </w:pPr>
      <w:r>
        <w:t xml:space="preserve">                       или замены аналогичного товара, и </w:t>
      </w:r>
      <w:hyperlink r:id="rId25">
        <w:r>
          <w:rPr>
            <w:color w:val="0000FF"/>
          </w:rPr>
          <w:t>перечень</w:t>
        </w:r>
      </w:hyperlink>
    </w:p>
    <w:p w:rsidR="005E14E6" w:rsidRDefault="005E14E6">
      <w:pPr>
        <w:pStyle w:val="ConsPlusCell"/>
        <w:jc w:val="both"/>
      </w:pPr>
      <w:r>
        <w:t xml:space="preserve">                       непродовольственных товаров надлежащего качества, не</w:t>
      </w:r>
    </w:p>
    <w:p w:rsidR="005E14E6" w:rsidRDefault="005E14E6">
      <w:pPr>
        <w:pStyle w:val="ConsPlusCell"/>
        <w:jc w:val="both"/>
      </w:pPr>
      <w:r>
        <w:t xml:space="preserve">                       подлежащих возврату или обмену на аналогичный товар</w:t>
      </w:r>
    </w:p>
    <w:p w:rsidR="005E14E6" w:rsidRDefault="005E14E6">
      <w:pPr>
        <w:pStyle w:val="ConsPlusCell"/>
        <w:jc w:val="both"/>
      </w:pPr>
      <w:r>
        <w:t xml:space="preserve">                       других размера, формы, габарита, фасона, расцветки</w:t>
      </w:r>
    </w:p>
    <w:p w:rsidR="005E14E6" w:rsidRDefault="005E14E6">
      <w:pPr>
        <w:pStyle w:val="ConsPlusCell"/>
        <w:jc w:val="both"/>
      </w:pPr>
      <w:r>
        <w:t xml:space="preserve">                       или комплектации, утвержденные </w:t>
      </w:r>
      <w:hyperlink r:id="rId26">
        <w:r>
          <w:rPr>
            <w:color w:val="0000FF"/>
          </w:rPr>
          <w:t>Постановлением</w:t>
        </w:r>
      </w:hyperlink>
    </w:p>
    <w:p w:rsidR="005E14E6" w:rsidRDefault="005E14E6">
      <w:pPr>
        <w:pStyle w:val="ConsPlusCell"/>
        <w:jc w:val="both"/>
      </w:pPr>
      <w:r>
        <w:t xml:space="preserve">                       Правительства Российской Федерации от 19.01.1998</w:t>
      </w:r>
    </w:p>
    <w:p w:rsidR="005E14E6" w:rsidRDefault="005E14E6">
      <w:pPr>
        <w:pStyle w:val="ConsPlusCell"/>
        <w:jc w:val="both"/>
      </w:pPr>
      <w:r>
        <w:t xml:space="preserve">                       N 55, с изменениями и дополнениями</w:t>
      </w:r>
    </w:p>
    <w:p w:rsidR="005E14E6" w:rsidRDefault="005E14E6">
      <w:pPr>
        <w:pStyle w:val="ConsPlusCell"/>
        <w:jc w:val="both"/>
      </w:pPr>
      <w:r>
        <w:rPr>
          <w:color w:val="392C69"/>
        </w:rPr>
        <w:t xml:space="preserve">    КонсультантПлюс: примечание.</w:t>
      </w:r>
    </w:p>
    <w:p w:rsidR="005E14E6" w:rsidRDefault="005E14E6">
      <w:pPr>
        <w:pStyle w:val="ConsPlusCell"/>
        <w:jc w:val="both"/>
      </w:pPr>
      <w:r>
        <w:rPr>
          <w:color w:val="392C69"/>
        </w:rPr>
        <w:t xml:space="preserve">    В  официальном  тексте  документа,  видимо,  допущена опечатка: имеются</w:t>
      </w:r>
    </w:p>
    <w:p w:rsidR="005E14E6" w:rsidRDefault="005E14E6">
      <w:pPr>
        <w:pStyle w:val="ConsPlusCell"/>
        <w:jc w:val="both"/>
      </w:pPr>
      <w:r>
        <w:rPr>
          <w:color w:val="392C69"/>
        </w:rPr>
        <w:t>в виду Межотраслевые правила ПОТ Р М 014-2000, а не ПОТ Р М 0140-2000.</w:t>
      </w:r>
    </w:p>
    <w:p w:rsidR="005E14E6" w:rsidRDefault="005E14E6">
      <w:pPr>
        <w:pStyle w:val="ConsPlusCell"/>
        <w:jc w:val="both"/>
      </w:pPr>
      <w:bookmarkStart w:id="9" w:name="P221"/>
      <w:bookmarkEnd w:id="9"/>
      <w:r>
        <w:t xml:space="preserve">[5] ПОТ Р М 0140-2000  Межотраслевые </w:t>
      </w:r>
      <w:hyperlink r:id="rId27">
        <w:r>
          <w:rPr>
            <w:color w:val="0000FF"/>
          </w:rPr>
          <w:t>правила</w:t>
        </w:r>
      </w:hyperlink>
      <w:r>
        <w:t xml:space="preserve"> по охране труда в розничной</w:t>
      </w:r>
    </w:p>
    <w:p w:rsidR="005E14E6" w:rsidRDefault="005E14E6">
      <w:pPr>
        <w:pStyle w:val="ConsPlusCell"/>
        <w:jc w:val="both"/>
      </w:pPr>
      <w:r>
        <w:t xml:space="preserve">                       торговле</w:t>
      </w:r>
    </w:p>
    <w:p w:rsidR="005E14E6" w:rsidRDefault="005E14E6">
      <w:pPr>
        <w:pStyle w:val="ConsPlusCell"/>
        <w:jc w:val="both"/>
      </w:pPr>
      <w:bookmarkStart w:id="10" w:name="P223"/>
      <w:bookmarkEnd w:id="10"/>
      <w:r>
        <w:t xml:space="preserve">[6] СП 2.3.6.1066-01   Санитарно-эпидемиологические </w:t>
      </w:r>
      <w:hyperlink r:id="rId28">
        <w:r>
          <w:rPr>
            <w:color w:val="0000FF"/>
          </w:rPr>
          <w:t>требования</w:t>
        </w:r>
      </w:hyperlink>
      <w:r>
        <w:t xml:space="preserve"> к</w:t>
      </w:r>
    </w:p>
    <w:p w:rsidR="005E14E6" w:rsidRDefault="005E14E6">
      <w:pPr>
        <w:pStyle w:val="ConsPlusCell"/>
        <w:jc w:val="both"/>
      </w:pPr>
      <w:r>
        <w:t xml:space="preserve">                       организациям торговли и обороту в них</w:t>
      </w:r>
    </w:p>
    <w:p w:rsidR="005E14E6" w:rsidRDefault="005E14E6">
      <w:pPr>
        <w:pStyle w:val="ConsPlusCell"/>
        <w:jc w:val="both"/>
      </w:pPr>
      <w:r>
        <w:t xml:space="preserve">                       продовольственного сырья и пищевых продуктов с</w:t>
      </w:r>
    </w:p>
    <w:p w:rsidR="005E14E6" w:rsidRDefault="005E14E6">
      <w:pPr>
        <w:pStyle w:val="ConsPlusCell"/>
        <w:jc w:val="both"/>
      </w:pPr>
      <w:r>
        <w:t xml:space="preserve">                       изменениями и дополнениями</w:t>
      </w: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ind w:firstLine="540"/>
        <w:jc w:val="both"/>
      </w:pPr>
    </w:p>
    <w:p w:rsidR="005E14E6" w:rsidRDefault="005E14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D04" w:rsidRDefault="00CE6D04">
      <w:bookmarkStart w:id="11" w:name="_GoBack"/>
      <w:bookmarkEnd w:id="11"/>
    </w:p>
    <w:sectPr w:rsidR="00CE6D04" w:rsidSect="0082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6"/>
    <w:rsid w:val="005E14E6"/>
    <w:rsid w:val="00C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DBD3-FF7D-482B-87B7-ECF787F5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4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E14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E14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E14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7145A7B7326CE8F8F33FFF8EAB009AB62E28355C36E54B33A6A4DC89F69E59A05560898BBA0423D3B7620D0839F8F853A978C2F8D9537G8D1D" TargetMode="External"/><Relationship Id="rId13" Type="http://schemas.openxmlformats.org/officeDocument/2006/relationships/hyperlink" Target="consultantplus://offline/ref=BC07145A7B7326CE8F8F33FFF8EAB009A867E58653CE6E54B33A6A4DC89F69E588050E049AB3BE42322E207196GDD4D" TargetMode="External"/><Relationship Id="rId18" Type="http://schemas.openxmlformats.org/officeDocument/2006/relationships/hyperlink" Target="consultantplus://offline/ref=BC07145A7B7326CE8F8F33FFF8EAB009AA61E28A51CA6E54B33A6A4DC89F69E59A05560898BBA043333B7620D0839F8F853A978C2F8D9537G8D1D" TargetMode="External"/><Relationship Id="rId26" Type="http://schemas.openxmlformats.org/officeDocument/2006/relationships/hyperlink" Target="consultantplus://offline/ref=BC07145A7B7326CE8F8F33FFF8EAB009AA61E28A51CA6E54B33A6A4DC89F69E588050E049AB3BE42322E207196GDD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07145A7B7326CE8F8F33FFF8EAB009AC6CE08757C0335EBB63664FCF9036E09D14560B90A5A04B25322273G9D6D" TargetMode="External"/><Relationship Id="rId7" Type="http://schemas.openxmlformats.org/officeDocument/2006/relationships/hyperlink" Target="consultantplus://offline/ref=BC07145A7B7326CE8F8F2CEAFDEAB009AC60E4815F9D3956E26F6448C0CF33F58C4C590186BBA95C393020G7D3D" TargetMode="External"/><Relationship Id="rId12" Type="http://schemas.openxmlformats.org/officeDocument/2006/relationships/hyperlink" Target="consultantplus://offline/ref=BC07145A7B7326CE8F8F30EAE1EAB009A06DE3855F9D3956E26F6448C0CF33F58C4C590186BBA95C393020G7D3D" TargetMode="External"/><Relationship Id="rId17" Type="http://schemas.openxmlformats.org/officeDocument/2006/relationships/hyperlink" Target="consultantplus://offline/ref=BC07145A7B7326CE8F8F30EAE1EAB009A06DE3855F9D3956E26F6448C0CF33F58C4C590186BBA95C393020G7D3D" TargetMode="External"/><Relationship Id="rId25" Type="http://schemas.openxmlformats.org/officeDocument/2006/relationships/hyperlink" Target="consultantplus://offline/ref=BC07145A7B7326CE8F8F33FFF8EAB009AA61E28A51CA6E54B33A6A4DC89F69E59A05560898BBA3403A3B7620D0839F8F853A978C2F8D9537G8D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07145A7B7326CE8F8F30EAE1EAB009A861E4865CC0335EBB63664FCF9036E09D14560B90A5A04B25322273G9D6D" TargetMode="External"/><Relationship Id="rId20" Type="http://schemas.openxmlformats.org/officeDocument/2006/relationships/hyperlink" Target="consultantplus://offline/ref=BC07145A7B7326CE8F8F33FFF8EAB009AB6DE48654C96E54B33A6A4DC89F69E588050E049AB3BE42322E207196GDD4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7145A7B7326CE8F8F33FFF8EAB009AA6CE88354C26E54B33A6A4DC89F69E588050E049AB3BE42322E207196GDD4D" TargetMode="External"/><Relationship Id="rId11" Type="http://schemas.openxmlformats.org/officeDocument/2006/relationships/hyperlink" Target="consultantplus://offline/ref=BC07145A7B7326CE8F8F33FFF8EAB009A867E58653CE6E54B33A6A4DC89F69E588050E049AB3BE42322E207196GDD4D" TargetMode="External"/><Relationship Id="rId24" Type="http://schemas.openxmlformats.org/officeDocument/2006/relationships/hyperlink" Target="consultantplus://offline/ref=BC07145A7B7326CE8F8F33FFF8EAB009AA61E28A51CA6E54B33A6A4DC89F69E59A05560898BBA3433F3B7620D0839F8F853A978C2F8D9537G8D1D" TargetMode="External"/><Relationship Id="rId5" Type="http://schemas.openxmlformats.org/officeDocument/2006/relationships/hyperlink" Target="consultantplus://offline/ref=BC07145A7B7326CE8F8F33FFF8EAB009AB62E28355C36E54B33A6A4DC89F69E588050E049AB3BE42322E207196GDD4D" TargetMode="External"/><Relationship Id="rId15" Type="http://schemas.openxmlformats.org/officeDocument/2006/relationships/hyperlink" Target="consultantplus://offline/ref=BC07145A7B7326CE8F8F33FFF8EAB009A860E38355CD6E54B33A6A4DC89F69E588050E049AB3BE42322E207196GDD4D" TargetMode="External"/><Relationship Id="rId23" Type="http://schemas.openxmlformats.org/officeDocument/2006/relationships/hyperlink" Target="consultantplus://offline/ref=BC07145A7B7326CE8F8F33FFF8EAB009AA61E28A51CA6E54B33A6A4DC89F69E59A05560898BBA043333B7620D0839F8F853A978C2F8D9537G8D1D" TargetMode="External"/><Relationship Id="rId28" Type="http://schemas.openxmlformats.org/officeDocument/2006/relationships/hyperlink" Target="consultantplus://offline/ref=BC07145A7B7326CE8F8F33FFF8EAB009AA61E28254C96E54B33A6A4DC89F69E59A05560898BBA0433E3B7620D0839F8F853A978C2F8D9537G8D1D" TargetMode="External"/><Relationship Id="rId10" Type="http://schemas.openxmlformats.org/officeDocument/2006/relationships/hyperlink" Target="consultantplus://offline/ref=BC07145A7B7326CE8F8F30EAE1EAB009A861E4865CC0335EBB63664FCF9036E09D14560B90A5A04B25322273G9D6D" TargetMode="External"/><Relationship Id="rId19" Type="http://schemas.openxmlformats.org/officeDocument/2006/relationships/hyperlink" Target="consultantplus://offline/ref=BC07145A7B7326CE8F8F33FFF8EAB009AE6DE1815F9D3956E26F6448C0CF21F5D4405B0998BAA2496F61662499D49A938D2D8987318DG9D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07145A7B7326CE8F8F33FFF8EAB009A860E38355CD6E54B33A6A4DC89F69E588050E049AB3BE42322E207196GDD4D" TargetMode="External"/><Relationship Id="rId14" Type="http://schemas.openxmlformats.org/officeDocument/2006/relationships/hyperlink" Target="consultantplus://offline/ref=BC07145A7B7326CE8F8F33FFF8EAB009AD65E68051CB6E54B33A6A4DC89F69E588050E049AB3BE42322E207196GDD4D" TargetMode="External"/><Relationship Id="rId22" Type="http://schemas.openxmlformats.org/officeDocument/2006/relationships/hyperlink" Target="consultantplus://offline/ref=BC07145A7B7326CE8F8F33FFF8EAB009AD65E68051CB6E54B33A6A4DC89F69E588050E049AB3BE42322E207196GDD4D" TargetMode="External"/><Relationship Id="rId27" Type="http://schemas.openxmlformats.org/officeDocument/2006/relationships/hyperlink" Target="consultantplus://offline/ref=BC07145A7B7326CE8F8F33FFF8EAB009AE6DE88552C0335EBB63664FCF9036F29D4C5A0998BBA04630647335C1DB908593249E9B338F97G3D7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3986</Words>
  <Characters>22723</Characters>
  <Application>Microsoft Office Word</Application>
  <DocSecurity>0</DocSecurity>
  <Lines>189</Lines>
  <Paragraphs>53</Paragraphs>
  <ScaleCrop>false</ScaleCrop>
  <Company/>
  <LinksUpToDate>false</LinksUpToDate>
  <CharactersWithSpaces>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2022-09-28T03:03:00Z</dcterms:created>
  <dcterms:modified xsi:type="dcterms:W3CDTF">2022-09-28T03:03:00Z</dcterms:modified>
</cp:coreProperties>
</file>