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444"/>
      </w:tblGrid>
      <w:tr w:rsidR="00EB3439" w:rsidRPr="008D13CF" w14:paraId="73E34C1D" w14:textId="77777777" w:rsidTr="00984869">
        <w:tc>
          <w:tcPr>
            <w:tcW w:w="2552" w:type="dxa"/>
            <w:tcBorders>
              <w:bottom w:val="single" w:sz="4" w:space="0" w:color="auto"/>
            </w:tcBorders>
          </w:tcPr>
          <w:p w14:paraId="5A37E1AB" w14:textId="48EC624D" w:rsidR="00EB3439" w:rsidRPr="007B5B5C" w:rsidRDefault="00452D68" w:rsidP="00B615B7">
            <w:pPr>
              <w:suppressAutoHyphens/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CD9524F" w14:textId="77777777"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8377DD6" w14:textId="6B0CD4D6" w:rsidR="00EB3439" w:rsidRPr="007B5B5C" w:rsidRDefault="00452D68" w:rsidP="00FB2A5A">
            <w:pPr>
              <w:suppressAutoHyphens/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14:paraId="71EBD869" w14:textId="77777777" w:rsidR="00B60245" w:rsidRPr="008D13CF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B60245" w:rsidRPr="008D13CF" w14:paraId="71D4C38A" w14:textId="77777777" w:rsidTr="00586F94">
        <w:tc>
          <w:tcPr>
            <w:tcW w:w="5671" w:type="dxa"/>
          </w:tcPr>
          <w:p w14:paraId="7FDA394A" w14:textId="0776A2FF" w:rsidR="00B60245" w:rsidRPr="00A0487F" w:rsidRDefault="008C289A" w:rsidP="00C66425">
            <w:pPr>
              <w:suppressAutoHyphens/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C684C">
              <w:rPr>
                <w:color w:val="000000" w:themeColor="text1"/>
                <w:szCs w:val="28"/>
              </w:rPr>
              <w:t xml:space="preserve">Об утверждении </w:t>
            </w:r>
            <w:r w:rsidRPr="000A2B5E">
              <w:rPr>
                <w:color w:val="000000" w:themeColor="text1"/>
                <w:szCs w:val="28"/>
              </w:rPr>
              <w:t xml:space="preserve">Порядка 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      </w:r>
            <w:r>
              <w:rPr>
                <w:color w:val="000000" w:themeColor="text1"/>
                <w:szCs w:val="28"/>
              </w:rPr>
              <w:t xml:space="preserve">реализацией общественных инициатив, направленных на </w:t>
            </w:r>
            <w:r w:rsidRPr="000A2B5E">
              <w:rPr>
                <w:color w:val="000000" w:themeColor="text1"/>
                <w:szCs w:val="28"/>
              </w:rPr>
              <w:t>создание модульных некапитальных средств размещения</w:t>
            </w:r>
            <w:r>
              <w:rPr>
                <w:color w:val="000000" w:themeColor="text1"/>
                <w:szCs w:val="28"/>
              </w:rPr>
              <w:t xml:space="preserve"> (кемпингов и автокемпингов) </w:t>
            </w:r>
            <w:r w:rsidRPr="000A2B5E">
              <w:rPr>
                <w:color w:val="000000" w:themeColor="text1"/>
                <w:szCs w:val="28"/>
              </w:rPr>
              <w:t>на территории Камчатского края</w:t>
            </w:r>
          </w:p>
        </w:tc>
      </w:tr>
    </w:tbl>
    <w:p w14:paraId="0A5E887C" w14:textId="77777777" w:rsidR="00C66425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4119253D" w14:textId="77777777" w:rsidR="008C289A" w:rsidRPr="003C684C" w:rsidRDefault="008C289A" w:rsidP="008C289A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Pr="00666264">
        <w:rPr>
          <w:rFonts w:eastAsia="Courier New"/>
          <w:color w:val="000000" w:themeColor="text1"/>
          <w:szCs w:val="28"/>
          <w:lang w:bidi="ru-RU"/>
        </w:rPr>
        <w:t>со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статьей 78 Бюджетного кодекса Российской Федерации</w:t>
      </w:r>
    </w:p>
    <w:p w14:paraId="0335FAAE" w14:textId="77777777" w:rsidR="00C66425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48DE98B0" w14:textId="77777777" w:rsidR="0052780E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006">
        <w:rPr>
          <w:szCs w:val="28"/>
        </w:rPr>
        <w:t>ПРАВИТЕЛЬСТВО ПОСТАНОВЛЯЕТ:</w:t>
      </w:r>
    </w:p>
    <w:p w14:paraId="1E94699D" w14:textId="77777777" w:rsidR="00C66425" w:rsidRPr="00423006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13E2D9E" w14:textId="77777777" w:rsidR="008C289A" w:rsidRPr="00302517" w:rsidRDefault="008C289A" w:rsidP="008C289A">
      <w:pPr>
        <w:suppressAutoHyphens/>
        <w:autoSpaceDE w:val="0"/>
        <w:autoSpaceDN w:val="0"/>
        <w:adjustRightInd w:val="0"/>
        <w:ind w:left="284" w:firstLine="425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Утвердить </w:t>
      </w:r>
      <w:r>
        <w:rPr>
          <w:color w:val="000000" w:themeColor="text1"/>
          <w:szCs w:val="28"/>
        </w:rPr>
        <w:t xml:space="preserve">Порядок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  <w:r>
        <w:rPr>
          <w:bCs/>
          <w:color w:val="000000" w:themeColor="text1"/>
          <w:szCs w:val="28"/>
        </w:rPr>
        <w:t xml:space="preserve"> </w:t>
      </w:r>
      <w:r w:rsidRPr="00302517">
        <w:rPr>
          <w:szCs w:val="28"/>
        </w:rPr>
        <w:t xml:space="preserve">согласно </w:t>
      </w:r>
      <w:proofErr w:type="gramStart"/>
      <w:r>
        <w:rPr>
          <w:szCs w:val="28"/>
        </w:rPr>
        <w:t>приложению</w:t>
      </w:r>
      <w:proofErr w:type="gramEnd"/>
      <w:r w:rsidRPr="00302517">
        <w:rPr>
          <w:szCs w:val="28"/>
        </w:rPr>
        <w:t xml:space="preserve"> к настоящему постановлению.</w:t>
      </w:r>
    </w:p>
    <w:p w14:paraId="6968C4F6" w14:textId="77777777" w:rsidR="008C289A" w:rsidRDefault="008C289A" w:rsidP="008C289A">
      <w:pPr>
        <w:suppressAutoHyphens/>
        <w:autoSpaceDE w:val="0"/>
        <w:autoSpaceDN w:val="0"/>
        <w:adjustRightInd w:val="0"/>
        <w:ind w:left="284" w:firstLine="425"/>
        <w:jc w:val="both"/>
        <w:outlineLvl w:val="0"/>
        <w:rPr>
          <w:szCs w:val="28"/>
        </w:rPr>
      </w:pPr>
      <w:r w:rsidRPr="00302517">
        <w:rPr>
          <w:szCs w:val="28"/>
        </w:rPr>
        <w:t xml:space="preserve">2. Настоящее постановление вступает </w:t>
      </w:r>
      <w:r w:rsidRPr="003C684C">
        <w:rPr>
          <w:color w:val="000000" w:themeColor="text1"/>
          <w:szCs w:val="28"/>
        </w:rPr>
        <w:t xml:space="preserve">в силу после </w:t>
      </w:r>
      <w:r w:rsidRPr="00B66B15">
        <w:rPr>
          <w:szCs w:val="28"/>
        </w:rPr>
        <w:t xml:space="preserve">дня его официального </w:t>
      </w:r>
      <w:r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F2DD3" w:rsidRPr="00F1482A" w14:paraId="06DF776B" w14:textId="77777777" w:rsidTr="00DD0D42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</w:tcPr>
          <w:p w14:paraId="11EFBA89" w14:textId="77777777" w:rsidR="00CF2DD3" w:rsidRPr="00F1482A" w:rsidRDefault="00CF2DD3" w:rsidP="00DD0D42">
            <w:pPr>
              <w:jc w:val="center"/>
            </w:pPr>
            <w:r w:rsidRPr="00F1482A">
              <w:t>[горизонтальный штамп подписи 1]</w:t>
            </w:r>
          </w:p>
          <w:p w14:paraId="34D3C202" w14:textId="77777777" w:rsidR="00CF2DD3" w:rsidRPr="00F1482A" w:rsidRDefault="00CF2DD3" w:rsidP="00DD0D42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6417C81A" w14:textId="3A9CC27F" w:rsidR="00AC4EE7" w:rsidRPr="000441BD" w:rsidRDefault="00BD0635" w:rsidP="008C289A">
      <w:pPr>
        <w:ind w:firstLine="5245"/>
        <w:rPr>
          <w:szCs w:val="28"/>
        </w:rPr>
      </w:pPr>
      <w:r>
        <w:rPr>
          <w:szCs w:val="28"/>
          <w:lang w:val="en-US"/>
        </w:rPr>
        <w:br w:type="page"/>
      </w:r>
      <w:r w:rsidR="00AC4EE7"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1E03D33E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452D68" w:rsidRPr="00452D68">
        <w:t>[</w:t>
      </w:r>
      <w:r w:rsidR="00452D68" w:rsidRPr="00452D68">
        <w:rPr>
          <w:color w:val="E7E6E6"/>
          <w:sz w:val="24"/>
        </w:rPr>
        <w:t>Дата регистрации</w:t>
      </w:r>
      <w:r w:rsidR="00452D68" w:rsidRPr="00452D68">
        <w:t>]</w:t>
      </w:r>
      <w:r w:rsidRPr="000441BD">
        <w:rPr>
          <w:szCs w:val="28"/>
        </w:rPr>
        <w:t xml:space="preserve"> № </w:t>
      </w:r>
      <w:r w:rsidR="00452D68" w:rsidRPr="00452D68">
        <w:t>[</w:t>
      </w:r>
      <w:r w:rsidR="00452D68" w:rsidRPr="00452D68">
        <w:rPr>
          <w:color w:val="E7E6E6"/>
          <w:sz w:val="20"/>
          <w:szCs w:val="20"/>
        </w:rPr>
        <w:t>Номер документа</w:t>
      </w:r>
      <w:r w:rsidR="00452D68" w:rsidRPr="00452D68">
        <w:rPr>
          <w:sz w:val="20"/>
          <w:szCs w:val="20"/>
        </w:rPr>
        <w:t>]</w:t>
      </w:r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5337CAC3" w14:textId="77777777" w:rsidR="008C289A" w:rsidRPr="00C2449B" w:rsidRDefault="008C289A" w:rsidP="008C289A">
      <w:pPr>
        <w:suppressAutoHyphens/>
        <w:ind w:left="142" w:right="-2"/>
        <w:jc w:val="center"/>
        <w:rPr>
          <w:szCs w:val="28"/>
        </w:rPr>
      </w:pPr>
      <w:r w:rsidRPr="00C2449B">
        <w:rPr>
          <w:szCs w:val="28"/>
        </w:rPr>
        <w:t xml:space="preserve">Порядок </w:t>
      </w:r>
    </w:p>
    <w:p w14:paraId="1E6A7F52" w14:textId="77777777" w:rsidR="008C289A" w:rsidRDefault="008C289A" w:rsidP="008C289A">
      <w:pPr>
        <w:suppressAutoHyphens/>
        <w:ind w:left="142" w:right="-2"/>
        <w:jc w:val="center"/>
        <w:rPr>
          <w:szCs w:val="28"/>
        </w:rPr>
      </w:pP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</w:p>
    <w:p w14:paraId="76A33684" w14:textId="77777777" w:rsidR="008C289A" w:rsidRPr="00C2449B" w:rsidRDefault="008C289A" w:rsidP="008C289A">
      <w:pPr>
        <w:shd w:val="clear" w:color="auto" w:fill="FFFFFF"/>
        <w:spacing w:before="100" w:beforeAutospacing="1" w:after="100" w:afterAutospacing="1"/>
        <w:ind w:left="142" w:right="-2"/>
        <w:jc w:val="center"/>
        <w:rPr>
          <w:szCs w:val="28"/>
        </w:rPr>
      </w:pPr>
      <w:r>
        <w:rPr>
          <w:szCs w:val="28"/>
        </w:rPr>
        <w:t>1</w:t>
      </w:r>
      <w:r w:rsidRPr="00C2449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14:paraId="6E6F5BF6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bCs/>
          <w:szCs w:val="28"/>
        </w:rPr>
      </w:pPr>
      <w:r w:rsidRPr="00C2449B">
        <w:rPr>
          <w:szCs w:val="28"/>
        </w:rPr>
        <w:t xml:space="preserve">1. Настоящий Порядок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  <w:r w:rsidRPr="00C2449B">
        <w:rPr>
          <w:bCs/>
          <w:szCs w:val="28"/>
        </w:rPr>
        <w:t xml:space="preserve"> (далее – Порядок), регулирует предоставление из краевого бюджета субсидий </w:t>
      </w:r>
      <w:r w:rsidRPr="00C2449B">
        <w:rPr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в целях </w:t>
      </w:r>
      <w:r w:rsidRPr="00C2449B">
        <w:rPr>
          <w:bCs/>
          <w:szCs w:val="28"/>
        </w:rPr>
        <w:t xml:space="preserve">достижения результатов </w:t>
      </w:r>
      <w:r>
        <w:rPr>
          <w:bCs/>
          <w:szCs w:val="28"/>
        </w:rPr>
        <w:t>р</w:t>
      </w:r>
      <w:r w:rsidRPr="00C2449B">
        <w:rPr>
          <w:szCs w:val="28"/>
          <w:shd w:val="clear" w:color="auto" w:fill="FFFFFF"/>
        </w:rPr>
        <w:t>егиональн</w:t>
      </w:r>
      <w:r>
        <w:rPr>
          <w:szCs w:val="28"/>
          <w:shd w:val="clear" w:color="auto" w:fill="FFFFFF"/>
        </w:rPr>
        <w:t>ого</w:t>
      </w:r>
      <w:r w:rsidRPr="00C2449B">
        <w:rPr>
          <w:szCs w:val="28"/>
          <w:shd w:val="clear" w:color="auto" w:fill="FFFFFF"/>
        </w:rPr>
        <w:t xml:space="preserve"> проект</w:t>
      </w:r>
      <w:r>
        <w:rPr>
          <w:szCs w:val="28"/>
          <w:shd w:val="clear" w:color="auto" w:fill="FFFFFF"/>
        </w:rPr>
        <w:t>а</w:t>
      </w:r>
      <w:r w:rsidRPr="00C2449B">
        <w:rPr>
          <w:szCs w:val="28"/>
          <w:shd w:val="clear" w:color="auto" w:fill="FFFFFF"/>
        </w:rPr>
        <w:t xml:space="preserve"> «Развитие туристической инфраструктуры (Камчатский край)»</w:t>
      </w:r>
      <w:r w:rsidRPr="00C2449B">
        <w:rPr>
          <w:bCs/>
          <w:szCs w:val="28"/>
        </w:rPr>
        <w:t xml:space="preserve"> </w:t>
      </w:r>
      <w:r w:rsidRPr="00C2449B">
        <w:rPr>
          <w:szCs w:val="28"/>
        </w:rPr>
        <w:t>подпрограммы 1 «</w:t>
      </w:r>
      <w:r w:rsidRPr="00C2449B">
        <w:rPr>
          <w:szCs w:val="28"/>
          <w:shd w:val="clear" w:color="auto" w:fill="FFFFFF"/>
        </w:rPr>
        <w:t>Создание и раз</w:t>
      </w:r>
      <w:r>
        <w:rPr>
          <w:szCs w:val="28"/>
          <w:shd w:val="clear" w:color="auto" w:fill="FFFFFF"/>
        </w:rPr>
        <w:t xml:space="preserve">витие туристской инфраструктуры </w:t>
      </w:r>
      <w:r w:rsidRPr="00C2449B">
        <w:rPr>
          <w:szCs w:val="28"/>
          <w:shd w:val="clear" w:color="auto" w:fill="FFFFFF"/>
        </w:rPr>
        <w:t>в Камчатском крае</w:t>
      </w:r>
      <w:r>
        <w:rPr>
          <w:szCs w:val="28"/>
          <w:shd w:val="clear" w:color="auto" w:fill="FFFFFF"/>
        </w:rPr>
        <w:t>» г</w:t>
      </w:r>
      <w:r w:rsidRPr="00C2449B">
        <w:rPr>
          <w:szCs w:val="28"/>
          <w:shd w:val="clear" w:color="auto" w:fill="FFFFFF"/>
        </w:rPr>
        <w:t xml:space="preserve">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</w:t>
      </w:r>
      <w:r>
        <w:rPr>
          <w:szCs w:val="28"/>
          <w:shd w:val="clear" w:color="auto" w:fill="FFFFFF"/>
        </w:rPr>
        <w:t xml:space="preserve">       </w:t>
      </w:r>
      <w:r w:rsidRPr="00C2449B">
        <w:rPr>
          <w:szCs w:val="28"/>
          <w:shd w:val="clear" w:color="auto" w:fill="FFFFFF"/>
        </w:rPr>
        <w:t xml:space="preserve">№ 554-П (далее – Государственная программа), в целях финансового обеспечения затрат, связанных с созданием модульных некапитальных средств размещения </w:t>
      </w:r>
      <w:r>
        <w:rPr>
          <w:color w:val="000000" w:themeColor="text1"/>
          <w:szCs w:val="28"/>
        </w:rPr>
        <w:t xml:space="preserve">(кемпингов и автокемпингов) </w:t>
      </w:r>
      <w:r w:rsidRPr="00C2449B">
        <w:rPr>
          <w:bCs/>
          <w:szCs w:val="28"/>
          <w:lang w:val="x-none"/>
        </w:rPr>
        <w:t>на территории Камчатского края</w:t>
      </w:r>
      <w:r w:rsidRPr="00C2449B">
        <w:rPr>
          <w:bCs/>
          <w:szCs w:val="28"/>
        </w:rPr>
        <w:t xml:space="preserve"> (далее – субсидия). </w:t>
      </w:r>
    </w:p>
    <w:p w14:paraId="4127EFDE" w14:textId="77777777" w:rsidR="008C289A" w:rsidRPr="00C2449B" w:rsidRDefault="008C289A" w:rsidP="008C289A">
      <w:pPr>
        <w:tabs>
          <w:tab w:val="left" w:pos="709"/>
        </w:tabs>
        <w:ind w:left="142" w:right="-2" w:firstLine="567"/>
        <w:contextualSpacing/>
        <w:jc w:val="both"/>
        <w:rPr>
          <w:szCs w:val="28"/>
        </w:rPr>
      </w:pPr>
      <w:r w:rsidRPr="00C2449B">
        <w:rPr>
          <w:szCs w:val="28"/>
        </w:rPr>
        <w:t xml:space="preserve">2. Субсидии предоставляются Министерством туризма Камчатского края (далее </w:t>
      </w:r>
      <w:r w:rsidRPr="00C2449B">
        <w:rPr>
          <w:bCs/>
          <w:szCs w:val="28"/>
        </w:rPr>
        <w:t xml:space="preserve">– </w:t>
      </w:r>
      <w:r w:rsidRPr="00C2449B">
        <w:rPr>
          <w:szCs w:val="28"/>
        </w:rPr>
        <w:t>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C2449B">
          <w:rPr>
            <w:szCs w:val="28"/>
          </w:rPr>
          <w:t>бюджетным законодательством</w:t>
        </w:r>
      </w:hyperlink>
      <w:r w:rsidRPr="00C2449B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Государственной программы.</w:t>
      </w:r>
    </w:p>
    <w:p w14:paraId="3429E919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449B">
        <w:rPr>
          <w:szCs w:val="28"/>
        </w:rPr>
        <w:t xml:space="preserve">3. К категории получателей субсидий относятся юридические лица </w:t>
      </w:r>
      <w:r>
        <w:rPr>
          <w:szCs w:val="28"/>
        </w:rPr>
        <w:br/>
      </w:r>
      <w:r w:rsidRPr="00C2449B">
        <w:rPr>
          <w:szCs w:val="28"/>
        </w:rPr>
        <w:t xml:space="preserve">(за исключением государственных (муниципальных) учреждений), индивидуальные предприниматели, осуществляющие деятельность по предоставлению услуг в сфере туризма на территории Камчатского края (далее </w:t>
      </w:r>
      <w:r w:rsidRPr="00C2449B">
        <w:rPr>
          <w:bCs/>
          <w:szCs w:val="28"/>
        </w:rPr>
        <w:t xml:space="preserve">– </w:t>
      </w:r>
      <w:r w:rsidRPr="00C2449B">
        <w:rPr>
          <w:szCs w:val="28"/>
        </w:rPr>
        <w:t xml:space="preserve">Получатели субсидии). </w:t>
      </w:r>
    </w:p>
    <w:p w14:paraId="46E02891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 w:rsidRPr="00C2449B">
        <w:rPr>
          <w:szCs w:val="28"/>
          <w:shd w:val="clear" w:color="auto" w:fill="FFFFFF"/>
        </w:rPr>
        <w:lastRenderedPageBreak/>
        <w:t xml:space="preserve">4. </w:t>
      </w:r>
      <w:r w:rsidRPr="00A00C13">
        <w:rPr>
          <w:szCs w:val="28"/>
          <w:shd w:val="clear" w:color="auto" w:fill="FFFFFF"/>
        </w:rPr>
        <w:t>Направлениями расходов, источником финансовог</w:t>
      </w:r>
      <w:r>
        <w:rPr>
          <w:szCs w:val="28"/>
          <w:shd w:val="clear" w:color="auto" w:fill="FFFFFF"/>
        </w:rPr>
        <w:t>о обеспечения которых является с</w:t>
      </w:r>
      <w:r w:rsidRPr="00A00C13">
        <w:rPr>
          <w:szCs w:val="28"/>
          <w:shd w:val="clear" w:color="auto" w:fill="FFFFFF"/>
        </w:rPr>
        <w:t>убсидия</w:t>
      </w:r>
      <w:r>
        <w:rPr>
          <w:szCs w:val="28"/>
          <w:shd w:val="clear" w:color="auto" w:fill="FFFFFF"/>
        </w:rPr>
        <w:t xml:space="preserve">, являются расходы </w:t>
      </w:r>
      <w:r w:rsidRPr="00DF2518">
        <w:rPr>
          <w:szCs w:val="28"/>
          <w:shd w:val="clear" w:color="auto" w:fill="FFFFFF"/>
        </w:rPr>
        <w:t>связанны</w:t>
      </w:r>
      <w:r>
        <w:rPr>
          <w:szCs w:val="28"/>
          <w:shd w:val="clear" w:color="auto" w:fill="FFFFFF"/>
        </w:rPr>
        <w:t>е</w:t>
      </w:r>
      <w:r w:rsidRPr="00DF2518">
        <w:rPr>
          <w:szCs w:val="28"/>
          <w:shd w:val="clear" w:color="auto" w:fill="FFFFFF"/>
        </w:rPr>
        <w:t xml:space="preserve"> с </w:t>
      </w:r>
      <w:r w:rsidRPr="00DF2518">
        <w:rPr>
          <w:color w:val="22272F"/>
          <w:szCs w:val="28"/>
        </w:rPr>
        <w:t xml:space="preserve">оплатой работ, услуг, уплатой арендной платы за пользование имуществом (за исключением земельных участков и других обособленных природных объектов), </w:t>
      </w:r>
      <w:r w:rsidRPr="00DF2518">
        <w:rPr>
          <w:color w:val="22272F"/>
          <w:szCs w:val="28"/>
          <w:shd w:val="clear" w:color="auto" w:fill="FFFFFF"/>
        </w:rPr>
        <w:t xml:space="preserve">приобретением </w:t>
      </w:r>
      <w:r w:rsidRPr="00750911">
        <w:rPr>
          <w:color w:val="22272F"/>
          <w:szCs w:val="28"/>
        </w:rPr>
        <w:t>кемпинговых палаток</w:t>
      </w:r>
      <w:r w:rsidRPr="00750911">
        <w:rPr>
          <w:color w:val="22272F"/>
          <w:szCs w:val="28"/>
          <w:shd w:val="clear" w:color="auto" w:fill="FFFFFF"/>
        </w:rPr>
        <w:t xml:space="preserve"> и других нефинансовых активов, улучшением земель, приобретением</w:t>
      </w:r>
      <w:r w:rsidRPr="00DF2518">
        <w:rPr>
          <w:color w:val="22272F"/>
          <w:szCs w:val="28"/>
          <w:shd w:val="clear" w:color="auto" w:fill="FFFFFF"/>
        </w:rPr>
        <w:t xml:space="preserve"> объектов интеллектуальной собственности, информационного и компьютерного телекоммуникационного оборудования и прочего оборудования, включая хозяйственный инвентарь,</w:t>
      </w:r>
      <w:r>
        <w:rPr>
          <w:color w:val="22272F"/>
          <w:szCs w:val="28"/>
          <w:shd w:val="clear" w:color="auto" w:fill="FFFFFF"/>
        </w:rPr>
        <w:t xml:space="preserve"> для</w:t>
      </w:r>
      <w:r w:rsidRPr="00DF2518">
        <w:rPr>
          <w:color w:val="22272F"/>
          <w:szCs w:val="28"/>
          <w:shd w:val="clear" w:color="auto" w:fill="FFFFFF"/>
        </w:rPr>
        <w:t xml:space="preserve"> </w:t>
      </w:r>
      <w:r w:rsidRPr="00087013">
        <w:rPr>
          <w:color w:val="22272F"/>
          <w:szCs w:val="28"/>
          <w:shd w:val="clear" w:color="auto" w:fill="FFFFFF"/>
        </w:rPr>
        <w:t>обустройства жилой и рек</w:t>
      </w:r>
      <w:r w:rsidRPr="00DF2518">
        <w:rPr>
          <w:color w:val="22272F"/>
          <w:szCs w:val="28"/>
          <w:shd w:val="clear" w:color="auto" w:fill="FFFFFF"/>
        </w:rPr>
        <w:t xml:space="preserve">реационной зон, оборудования санитарных узлов (мест общего пользования), обеспечения доступа для лиц с ограниченными возможностями здоровья, создания системы визуальной информации и навигации в целях создания модульных некапитальных средств размещения, </w:t>
      </w:r>
      <w:r w:rsidRPr="00087013">
        <w:rPr>
          <w:color w:val="22272F"/>
          <w:szCs w:val="28"/>
          <w:shd w:val="clear" w:color="auto" w:fill="FFFFFF"/>
        </w:rPr>
        <w:t>объектов ке</w:t>
      </w:r>
      <w:r>
        <w:rPr>
          <w:color w:val="22272F"/>
          <w:szCs w:val="28"/>
          <w:shd w:val="clear" w:color="auto" w:fill="FFFFFF"/>
        </w:rPr>
        <w:t xml:space="preserve">мпинг – размещения, </w:t>
      </w:r>
      <w:proofErr w:type="spellStart"/>
      <w:r>
        <w:rPr>
          <w:color w:val="22272F"/>
          <w:szCs w:val="28"/>
          <w:shd w:val="clear" w:color="auto" w:fill="FFFFFF"/>
        </w:rPr>
        <w:t>кемпстоянок</w:t>
      </w:r>
      <w:proofErr w:type="spellEnd"/>
      <w:r>
        <w:rPr>
          <w:color w:val="22272F"/>
          <w:szCs w:val="28"/>
          <w:shd w:val="clear" w:color="auto" w:fill="FFFFFF"/>
        </w:rPr>
        <w:t xml:space="preserve"> для организации пребывания (ночлега) людей</w:t>
      </w:r>
      <w:r w:rsidRPr="00C2449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 xml:space="preserve"> </w:t>
      </w:r>
    </w:p>
    <w:p w14:paraId="20811D44" w14:textId="77777777" w:rsidR="008C289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 w:rsidRPr="00C2449B">
        <w:rPr>
          <w:szCs w:val="28"/>
          <w:shd w:val="clear" w:color="auto" w:fill="FFFFFF"/>
        </w:rPr>
        <w:t xml:space="preserve">Финансовому обеспечению подлежат не более </w:t>
      </w:r>
      <w:r>
        <w:rPr>
          <w:szCs w:val="28"/>
          <w:shd w:val="clear" w:color="auto" w:fill="FFFFFF"/>
        </w:rPr>
        <w:t>70</w:t>
      </w:r>
      <w:r w:rsidRPr="00C2449B">
        <w:rPr>
          <w:szCs w:val="28"/>
          <w:shd w:val="clear" w:color="auto" w:fill="FFFFFF"/>
        </w:rPr>
        <w:t xml:space="preserve"> процентов от </w:t>
      </w:r>
      <w:r>
        <w:rPr>
          <w:szCs w:val="28"/>
          <w:shd w:val="clear" w:color="auto" w:fill="FFFFFF"/>
        </w:rPr>
        <w:t>расходов</w:t>
      </w:r>
      <w:r w:rsidRPr="00C2449B">
        <w:rPr>
          <w:szCs w:val="28"/>
          <w:shd w:val="clear" w:color="auto" w:fill="FFFFFF"/>
        </w:rPr>
        <w:t xml:space="preserve">, указанных в настоящей части. </w:t>
      </w:r>
    </w:p>
    <w:p w14:paraId="144C8456" w14:textId="77777777" w:rsidR="008C289A" w:rsidRPr="008F36C8" w:rsidRDefault="008C289A" w:rsidP="008C289A">
      <w:pPr>
        <w:ind w:firstLine="708"/>
        <w:jc w:val="both"/>
        <w:rPr>
          <w:szCs w:val="28"/>
        </w:rPr>
      </w:pPr>
      <w:r>
        <w:rPr>
          <w:szCs w:val="28"/>
        </w:rPr>
        <w:t xml:space="preserve">Сумма субсидии не может превышать 4 696,9697 тысяч рублей.  </w:t>
      </w:r>
    </w:p>
    <w:p w14:paraId="567D876C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Субсидии предоставляются в пределах лимитов бюджетных обязательств, доведенных Министерству на соответствующие цели. </w:t>
      </w:r>
    </w:p>
    <w:p w14:paraId="28C10C35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449B">
        <w:rPr>
          <w:szCs w:val="28"/>
        </w:rPr>
        <w:t>5. Субсидии носят целевой характер и не могут быть израсходованы на цели, не предусмотренные настоящим Порядком.</w:t>
      </w:r>
    </w:p>
    <w:p w14:paraId="10FE1C28" w14:textId="77777777" w:rsidR="008C289A" w:rsidRPr="00C2449B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Для целей настоящего П</w:t>
      </w:r>
      <w:r w:rsidRPr="00C2449B">
        <w:rPr>
          <w:sz w:val="28"/>
          <w:szCs w:val="28"/>
        </w:rPr>
        <w:t>орядка используются следующие понятия:</w:t>
      </w:r>
    </w:p>
    <w:p w14:paraId="7F8AE845" w14:textId="77777777" w:rsidR="008C289A" w:rsidRPr="00C2449B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1) у</w:t>
      </w:r>
      <w:r w:rsidRPr="00C2449B">
        <w:rPr>
          <w:rStyle w:val="s10"/>
          <w:bCs/>
          <w:sz w:val="28"/>
          <w:szCs w:val="28"/>
        </w:rPr>
        <w:t>частники конкурса</w:t>
      </w:r>
      <w:r w:rsidRPr="00C2449B">
        <w:rPr>
          <w:sz w:val="28"/>
          <w:szCs w:val="28"/>
        </w:rPr>
        <w:t xml:space="preserve"> – заявители, направившие заявление </w:t>
      </w:r>
      <w:r>
        <w:rPr>
          <w:sz w:val="28"/>
          <w:szCs w:val="28"/>
        </w:rPr>
        <w:t>об</w:t>
      </w:r>
      <w:r w:rsidRPr="00C2449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C2449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449B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по предоставлению субсидии (далее также – конкурс)</w:t>
      </w:r>
      <w:r w:rsidRPr="00C2449B">
        <w:rPr>
          <w:sz w:val="28"/>
          <w:szCs w:val="28"/>
        </w:rPr>
        <w:t>, в сроки, установленные в объявлении о проведении конкурса;</w:t>
      </w:r>
    </w:p>
    <w:p w14:paraId="0EFD92AF" w14:textId="77777777" w:rsidR="008C289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HAnsi"/>
          <w:szCs w:val="28"/>
          <w:lang w:eastAsia="en-US"/>
        </w:rPr>
      </w:pPr>
      <w:r w:rsidRPr="00C2449B">
        <w:rPr>
          <w:szCs w:val="28"/>
        </w:rPr>
        <w:t xml:space="preserve">2) </w:t>
      </w:r>
      <w:r w:rsidRPr="00A11732">
        <w:rPr>
          <w:szCs w:val="28"/>
        </w:rPr>
        <w:t>м</w:t>
      </w:r>
      <w:r w:rsidRPr="00A11732">
        <w:rPr>
          <w:szCs w:val="28"/>
          <w:shd w:val="clear" w:color="auto" w:fill="FFFFFF"/>
        </w:rPr>
        <w:t xml:space="preserve">одульные некапитальные средства размещения </w:t>
      </w:r>
      <w:r>
        <w:rPr>
          <w:color w:val="000000" w:themeColor="text1"/>
          <w:szCs w:val="28"/>
        </w:rPr>
        <w:t xml:space="preserve">(кемпинги и </w:t>
      </w:r>
      <w:proofErr w:type="spellStart"/>
      <w:r>
        <w:rPr>
          <w:color w:val="000000" w:themeColor="text1"/>
          <w:szCs w:val="28"/>
        </w:rPr>
        <w:t>автокемпинги</w:t>
      </w:r>
      <w:proofErr w:type="spellEnd"/>
      <w:r>
        <w:rPr>
          <w:color w:val="000000" w:themeColor="text1"/>
          <w:szCs w:val="28"/>
        </w:rPr>
        <w:t xml:space="preserve">) (далее – </w:t>
      </w:r>
      <w:r w:rsidRPr="00A11732">
        <w:rPr>
          <w:szCs w:val="28"/>
        </w:rPr>
        <w:t>м</w:t>
      </w:r>
      <w:r w:rsidRPr="00A11732">
        <w:rPr>
          <w:szCs w:val="28"/>
          <w:shd w:val="clear" w:color="auto" w:fill="FFFFFF"/>
        </w:rPr>
        <w:t>одульные некапитальные средства размещения</w:t>
      </w:r>
      <w:r>
        <w:rPr>
          <w:color w:val="000000" w:themeColor="text1"/>
          <w:szCs w:val="28"/>
        </w:rPr>
        <w:t xml:space="preserve">) – </w:t>
      </w:r>
      <w:r w:rsidRPr="00A11732">
        <w:rPr>
          <w:szCs w:val="28"/>
          <w:shd w:val="clear" w:color="auto" w:fill="FFFFFF"/>
        </w:rPr>
        <w:t>не относящиеся к объектам капитального строительства объекты, прочно не связанные с землей – с</w:t>
      </w:r>
      <w:r w:rsidRPr="00A11732">
        <w:rPr>
          <w:rFonts w:eastAsiaTheme="minorHAnsi"/>
          <w:szCs w:val="28"/>
          <w:lang w:eastAsia="en-US"/>
        </w:rPr>
        <w:t>троения, сооружения (</w:t>
      </w:r>
      <w:r w:rsidRPr="00A11732">
        <w:rPr>
          <w:rFonts w:ascii="TimesNewRomanPSMT" w:eastAsiaTheme="minorHAnsi" w:hAnsi="TimesNewRomanPSMT" w:cs="TimesNewRomanPSMT"/>
          <w:szCs w:val="28"/>
        </w:rPr>
        <w:t>сборно-разборные быстровозводимые каркасные конструкции</w:t>
      </w:r>
      <w:r w:rsidRPr="00A11732">
        <w:rPr>
          <w:rFonts w:eastAsiaTheme="minorHAnsi"/>
          <w:szCs w:val="28"/>
          <w:lang w:eastAsia="en-US"/>
        </w:rPr>
        <w:t>, модули, боксы), для создания которых не требуется разрешение на строительство, демонтаж которых возможен без нанесения ущерба их назначению, а также являющиеся пригодными для организации пребывания (ночлега) людей в них, отвечающие необходимым пожарным и санитарным требованиям</w:t>
      </w:r>
      <w:r>
        <w:rPr>
          <w:rFonts w:eastAsiaTheme="minorHAnsi"/>
          <w:szCs w:val="28"/>
          <w:lang w:eastAsia="en-US"/>
        </w:rPr>
        <w:t xml:space="preserve">; </w:t>
      </w:r>
    </w:p>
    <w:p w14:paraId="30F1018B" w14:textId="77777777" w:rsidR="008C289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 w:rsidRPr="00E1743E">
        <w:rPr>
          <w:rFonts w:eastAsiaTheme="minorHAnsi"/>
          <w:szCs w:val="28"/>
          <w:lang w:eastAsia="en-US"/>
        </w:rPr>
        <w:t xml:space="preserve">3) </w:t>
      </w:r>
      <w:r w:rsidRPr="00A020D5">
        <w:rPr>
          <w:rFonts w:ascii="TimesNewRomanPSMT" w:hAnsi="TimesNewRomanPSMT" w:cs="TimesNewRomanPSMT"/>
        </w:rPr>
        <w:t>кемпинг</w:t>
      </w:r>
      <w:r w:rsidRPr="00E1743E">
        <w:rPr>
          <w:rFonts w:ascii="TimesNewRomanPSMT" w:hAnsi="TimesNewRomanPSMT" w:cs="TimesNewRomanPSMT"/>
        </w:rPr>
        <w:t xml:space="preserve"> – </w:t>
      </w:r>
      <w:r>
        <w:rPr>
          <w:rFonts w:ascii="TimesNewRomanPSMT" w:hAnsi="TimesNewRomanPSMT" w:cs="TimesNewRomanPSMT"/>
        </w:rPr>
        <w:t>о</w:t>
      </w:r>
      <w:r w:rsidRPr="00A020D5">
        <w:rPr>
          <w:rFonts w:ascii="TimesNewRomanPSMT" w:hAnsi="TimesNewRomanPSMT" w:cs="TimesNewRomanPSMT"/>
        </w:rPr>
        <w:t>гороженная территория с контролируемым доступом для размещения туристов на питчах с предоставлением услуг для комфортного проживания и отдыха туристов</w:t>
      </w:r>
      <w:r>
        <w:rPr>
          <w:rFonts w:ascii="TimesNewRomanPSMT" w:hAnsi="TimesNewRomanPSMT" w:cs="TimesNewRomanPSMT"/>
        </w:rPr>
        <w:t>;</w:t>
      </w:r>
    </w:p>
    <w:p w14:paraId="28D4ED4A" w14:textId="77777777" w:rsidR="008C289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объект кемпинг-размещения – н</w:t>
      </w:r>
      <w:r w:rsidRPr="00A020D5">
        <w:rPr>
          <w:rFonts w:ascii="TimesNewRomanPSMT" w:hAnsi="TimesNewRomanPSMT" w:cs="TimesNewRomanPSMT"/>
        </w:rPr>
        <w:t>екапитальное сооружение или участок земли (питч), используемые для размещен</w:t>
      </w:r>
      <w:r>
        <w:rPr>
          <w:rFonts w:ascii="TimesNewRomanPSMT" w:hAnsi="TimesNewRomanPSMT" w:cs="TimesNewRomanPSMT"/>
        </w:rPr>
        <w:t>ия и отдыха туристов в кемпинге;</w:t>
      </w:r>
    </w:p>
    <w:p w14:paraId="0BA007C7" w14:textId="77777777" w:rsidR="008C289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5) </w:t>
      </w:r>
      <w:proofErr w:type="spellStart"/>
      <w:r w:rsidRPr="00A020D5">
        <w:rPr>
          <w:rFonts w:ascii="TimesNewRomanPSMT" w:hAnsi="TimesNewRomanPSMT" w:cs="TimesNewRomanPSMT"/>
        </w:rPr>
        <w:t>кемпстоянка</w:t>
      </w:r>
      <w:proofErr w:type="spellEnd"/>
      <w:r>
        <w:rPr>
          <w:rFonts w:ascii="TimesNewRomanPSMT" w:hAnsi="TimesNewRomanPSMT" w:cs="TimesNewRomanPSMT"/>
        </w:rPr>
        <w:t xml:space="preserve"> – о</w:t>
      </w:r>
      <w:r w:rsidRPr="00A020D5">
        <w:rPr>
          <w:rFonts w:ascii="TimesNewRomanPSMT" w:hAnsi="TimesNewRomanPSMT" w:cs="TimesNewRomanPSMT"/>
        </w:rPr>
        <w:t>гороженная территория с контролируемым доступом для размещения туристов на питчах с предоставлением минимальных услуг для кратковременного пребыва</w:t>
      </w:r>
      <w:r>
        <w:rPr>
          <w:rFonts w:ascii="TimesNewRomanPSMT" w:hAnsi="TimesNewRomanPSMT" w:cs="TimesNewRomanPSMT"/>
        </w:rPr>
        <w:t xml:space="preserve">ния (до 24 ч) и отдыха туристов; </w:t>
      </w:r>
    </w:p>
    <w:p w14:paraId="1557133F" w14:textId="77777777" w:rsidR="008C289A" w:rsidRPr="00A020D5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6) </w:t>
      </w:r>
      <w:r w:rsidRPr="00A020D5">
        <w:rPr>
          <w:rFonts w:ascii="TimesNewRomanPSMT" w:hAnsi="TimesNewRomanPSMT" w:cs="TimesNewRomanPSMT"/>
        </w:rPr>
        <w:t>питч</w:t>
      </w:r>
      <w:r>
        <w:rPr>
          <w:rFonts w:ascii="TimesNewRomanPSMT" w:hAnsi="TimesNewRomanPSMT" w:cs="TimesNewRomanPSMT"/>
        </w:rPr>
        <w:t xml:space="preserve"> – о</w:t>
      </w:r>
      <w:r w:rsidRPr="00A020D5">
        <w:rPr>
          <w:rFonts w:ascii="TimesNewRomanPSMT" w:hAnsi="TimesNewRomanPSMT" w:cs="TimesNewRomanPSMT"/>
        </w:rPr>
        <w:t xml:space="preserve">бъект кемпинг-размещения, представляющий собой выделенную, обозначенную и оборудованную (благоустроенную) площадку в составе кемпингов или </w:t>
      </w:r>
      <w:proofErr w:type="spellStart"/>
      <w:r w:rsidRPr="00A020D5">
        <w:rPr>
          <w:rFonts w:ascii="TimesNewRomanPSMT" w:hAnsi="TimesNewRomanPSMT" w:cs="TimesNewRomanPSMT"/>
        </w:rPr>
        <w:t>кемпстоянок</w:t>
      </w:r>
      <w:proofErr w:type="spellEnd"/>
      <w:r w:rsidRPr="00A020D5">
        <w:rPr>
          <w:rFonts w:ascii="TimesNewRomanPSMT" w:hAnsi="TimesNewRomanPSMT" w:cs="TimesNewRomanPSMT"/>
        </w:rPr>
        <w:t xml:space="preserve"> для размещения туристов, имеющую определенные параметры и характеристики.</w:t>
      </w:r>
    </w:p>
    <w:p w14:paraId="488A02F8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449B">
        <w:rPr>
          <w:szCs w:val="28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бюджете).</w:t>
      </w:r>
    </w:p>
    <w:p w14:paraId="71A0CEF0" w14:textId="77777777" w:rsidR="008C289A" w:rsidRPr="00C2449B" w:rsidRDefault="008C289A" w:rsidP="008C289A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C2449B">
        <w:rPr>
          <w:szCs w:val="28"/>
        </w:rPr>
        <w:t>2. Порядок проведения конкурса</w:t>
      </w:r>
    </w:p>
    <w:p w14:paraId="412FCE24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8. Субсидии предоставляются по результатам отбора, проводимого </w:t>
      </w:r>
      <w:r>
        <w:rPr>
          <w:szCs w:val="28"/>
        </w:rPr>
        <w:br/>
      </w:r>
      <w:r w:rsidRPr="00C2449B">
        <w:rPr>
          <w:szCs w:val="28"/>
        </w:rPr>
        <w:t>в соответствии с </w:t>
      </w:r>
      <w:r w:rsidRPr="00C2449B">
        <w:t xml:space="preserve">условиями настоящего </w:t>
      </w:r>
      <w:r w:rsidRPr="00C2449B">
        <w:rPr>
          <w:szCs w:val="28"/>
        </w:rPr>
        <w:t>Порядка, исходя из наилучших условий достижения результатов, в целях которых предоставляются субсидии.</w:t>
      </w:r>
    </w:p>
    <w:p w14:paraId="620405C8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9. Способом проведения отбора является конкурс, проводимый путем рассмотрения и оценки заявлений </w:t>
      </w:r>
      <w:r>
        <w:rPr>
          <w:szCs w:val="28"/>
        </w:rPr>
        <w:t>У</w:t>
      </w:r>
      <w:r w:rsidRPr="00C2449B">
        <w:rPr>
          <w:szCs w:val="28"/>
        </w:rPr>
        <w:t xml:space="preserve">частников конкурса </w:t>
      </w:r>
      <w:r w:rsidRPr="00C2449B">
        <w:rPr>
          <w:rFonts w:eastAsia="SimSun"/>
          <w:bCs/>
          <w:szCs w:val="28"/>
          <w:lang w:eastAsia="zh-CN"/>
        </w:rPr>
        <w:t>об участии в конкурсе по предоставлению субсидий</w:t>
      </w:r>
      <w:r w:rsidRPr="00C2449B">
        <w:rPr>
          <w:szCs w:val="28"/>
        </w:rPr>
        <w:t xml:space="preserve"> (далее</w:t>
      </w:r>
      <w:r>
        <w:rPr>
          <w:szCs w:val="28"/>
        </w:rPr>
        <w:t xml:space="preserve"> также</w:t>
      </w:r>
      <w:r w:rsidRPr="00C2449B">
        <w:rPr>
          <w:szCs w:val="28"/>
        </w:rPr>
        <w:t xml:space="preserve"> – заявление) конкурсной комиссией</w:t>
      </w:r>
      <w:r>
        <w:rPr>
          <w:szCs w:val="28"/>
        </w:rPr>
        <w:t xml:space="preserve"> по рассмотрению и оценке заявлений Участников конкурса (далее – конкурсная комиссия)</w:t>
      </w:r>
      <w:r w:rsidRPr="00C2449B">
        <w:rPr>
          <w:szCs w:val="28"/>
        </w:rPr>
        <w:t xml:space="preserve"> по критериям, установленным настоящим Порядком, с присвоением заявлениям соответствующих баллов. </w:t>
      </w:r>
    </w:p>
    <w:p w14:paraId="4F5EA72B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В состав конкурсной комиссии вход</w:t>
      </w:r>
      <w:r>
        <w:rPr>
          <w:szCs w:val="28"/>
        </w:rPr>
        <w:t>ят</w:t>
      </w:r>
      <w:r w:rsidRPr="00C2449B">
        <w:rPr>
          <w:szCs w:val="28"/>
        </w:rPr>
        <w:t xml:space="preserve"> представители Министерства, подведомственных Министерству государственных учреждений, </w:t>
      </w:r>
      <w:r>
        <w:rPr>
          <w:szCs w:val="28"/>
        </w:rPr>
        <w:t xml:space="preserve">представители </w:t>
      </w:r>
      <w:r w:rsidRPr="00C2449B">
        <w:rPr>
          <w:szCs w:val="28"/>
        </w:rPr>
        <w:t>Законодательного собрания Камчатского края, исполнительн</w:t>
      </w:r>
      <w:r>
        <w:rPr>
          <w:szCs w:val="28"/>
        </w:rPr>
        <w:t>ых</w:t>
      </w:r>
      <w:r w:rsidRPr="00C2449B">
        <w:rPr>
          <w:szCs w:val="28"/>
        </w:rPr>
        <w:t xml:space="preserve"> </w:t>
      </w:r>
      <w:r>
        <w:rPr>
          <w:szCs w:val="28"/>
        </w:rPr>
        <w:t>органов Камчатского края</w:t>
      </w:r>
      <w:r>
        <w:rPr>
          <w:bCs/>
          <w:szCs w:val="28"/>
        </w:rPr>
        <w:t>. В состав конкурсной комиссии также могут входить</w:t>
      </w:r>
      <w:r w:rsidRPr="00C2449B">
        <w:rPr>
          <w:bCs/>
          <w:szCs w:val="28"/>
        </w:rPr>
        <w:t xml:space="preserve"> </w:t>
      </w:r>
      <w:r>
        <w:rPr>
          <w:bCs/>
          <w:szCs w:val="28"/>
        </w:rPr>
        <w:t xml:space="preserve">представители </w:t>
      </w:r>
      <w:r w:rsidRPr="00C2449B">
        <w:rPr>
          <w:bCs/>
          <w:szCs w:val="28"/>
        </w:rPr>
        <w:t>автономной некоммерческой организаци</w:t>
      </w:r>
      <w:r>
        <w:rPr>
          <w:bCs/>
          <w:szCs w:val="28"/>
        </w:rPr>
        <w:t>и</w:t>
      </w:r>
      <w:r w:rsidRPr="00C2449B">
        <w:rPr>
          <w:bCs/>
          <w:szCs w:val="28"/>
        </w:rPr>
        <w:t xml:space="preserve"> «Камчатский центр</w:t>
      </w:r>
      <w:r>
        <w:rPr>
          <w:bCs/>
          <w:szCs w:val="28"/>
        </w:rPr>
        <w:t xml:space="preserve"> поддержки предпринимательства» и </w:t>
      </w:r>
      <w:r w:rsidRPr="00C2449B">
        <w:rPr>
          <w:bCs/>
          <w:szCs w:val="28"/>
        </w:rPr>
        <w:t xml:space="preserve">иных организаций и общественных объединений. </w:t>
      </w:r>
    </w:p>
    <w:p w14:paraId="7D3FEA78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Персональный состав конкурсной комиссии и порядок ее деятельности утверждаются приказом Министерства.</w:t>
      </w:r>
    </w:p>
    <w:p w14:paraId="1812F33C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10. На официальном сайте Министерства (</w:t>
      </w:r>
      <w:hyperlink r:id="rId10" w:history="1">
        <w:r w:rsidRPr="00F3248E">
          <w:rPr>
            <w:rStyle w:val="a6"/>
            <w:szCs w:val="28"/>
          </w:rPr>
          <w:t>https://www.kamgov.ru/mintur</w:t>
        </w:r>
      </w:hyperlink>
      <w:r w:rsidRPr="00C2449B">
        <w:rPr>
          <w:szCs w:val="28"/>
        </w:rPr>
        <w:t>)</w:t>
      </w:r>
      <w:r>
        <w:rPr>
          <w:szCs w:val="28"/>
        </w:rPr>
        <w:t xml:space="preserve"> (далее – официальный сайт) </w:t>
      </w:r>
      <w:r w:rsidRPr="00C2449B">
        <w:rPr>
          <w:szCs w:val="28"/>
        </w:rPr>
        <w:t>и на </w:t>
      </w:r>
      <w:hyperlink r:id="rId11" w:tgtFrame="_blank" w:history="1">
        <w:r w:rsidRPr="00C2449B">
          <w:rPr>
            <w:szCs w:val="28"/>
          </w:rPr>
          <w:t>едином портале</w:t>
        </w:r>
      </w:hyperlink>
      <w:r w:rsidRPr="00C2449B">
        <w:rPr>
          <w:szCs w:val="28"/>
        </w:rPr>
        <w:t> бюджетной системы Российской Федерации в информационно-телекоммуникационной сети «Интернет» в разделе «Бюджет» размещается объявление о проведении конкурса в срок не позднее 31 июля текущего года.</w:t>
      </w:r>
    </w:p>
    <w:p w14:paraId="2A09FF2B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Объявление </w:t>
      </w:r>
      <w:r>
        <w:rPr>
          <w:szCs w:val="28"/>
        </w:rPr>
        <w:t xml:space="preserve">о проведении конкурса </w:t>
      </w:r>
      <w:r w:rsidRPr="00C2449B">
        <w:rPr>
          <w:szCs w:val="28"/>
        </w:rPr>
        <w:t>содержит:</w:t>
      </w:r>
    </w:p>
    <w:p w14:paraId="5C8EDB34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дату и время начала (окончания) подачи (приема) заявлений Участников конкурса, которые не могут быть меньше 10 календарных дней, следующих за днем размещения объявления о проведении конкурса;</w:t>
      </w:r>
    </w:p>
    <w:p w14:paraId="6F7C37C6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2) адрес и место подачи заявлений </w:t>
      </w:r>
      <w:r>
        <w:rPr>
          <w:szCs w:val="28"/>
        </w:rPr>
        <w:t>Участников конкурса</w:t>
      </w:r>
      <w:r w:rsidRPr="00C2449B">
        <w:rPr>
          <w:szCs w:val="28"/>
        </w:rPr>
        <w:t xml:space="preserve">; </w:t>
      </w:r>
    </w:p>
    <w:p w14:paraId="0B7497A0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12E98FCC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4) результат предоставления субсидии;</w:t>
      </w:r>
    </w:p>
    <w:p w14:paraId="253E4134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5) требования к Участникам конкурса, установленные настоящим Порядком; </w:t>
      </w:r>
    </w:p>
    <w:p w14:paraId="6058354A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6) перечень документов, предоставляемых Участниками конкурса совместно с заявлением;</w:t>
      </w:r>
    </w:p>
    <w:p w14:paraId="33014A13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7) порядок подачи заявлений Участниками конкурса и требований, предъявляемых к форме и содержанию заявлений, подаваемых Участниками конкурса;</w:t>
      </w:r>
    </w:p>
    <w:p w14:paraId="53838DD9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8) дату, место и время проведения конкурса; </w:t>
      </w:r>
    </w:p>
    <w:p w14:paraId="78E59A97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9) порядок отзыва заявлений, порядок возврата заявлений, в том числе основания для возврата заявлений, порядок внесения изменений в заявления; </w:t>
      </w:r>
    </w:p>
    <w:p w14:paraId="1B688E1D" w14:textId="77777777" w:rsidR="008C289A" w:rsidRPr="00C2449B" w:rsidRDefault="008C289A" w:rsidP="008C289A">
      <w:pPr>
        <w:shd w:val="clear" w:color="auto" w:fill="FFFFFF"/>
        <w:tabs>
          <w:tab w:val="left" w:pos="8595"/>
        </w:tabs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10) правила рассмотрения и оценки заявлений Участников конкурса;</w:t>
      </w:r>
      <w:r w:rsidRPr="00C2449B">
        <w:rPr>
          <w:szCs w:val="28"/>
        </w:rPr>
        <w:tab/>
      </w:r>
    </w:p>
    <w:p w14:paraId="1520C0BC" w14:textId="77777777" w:rsidR="008C289A" w:rsidRPr="00C2449B" w:rsidRDefault="008C289A" w:rsidP="008C289A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 w:val="28"/>
          <w:szCs w:val="28"/>
        </w:rPr>
      </w:pPr>
      <w:r w:rsidRPr="00C2449B">
        <w:rPr>
          <w:szCs w:val="28"/>
        </w:rPr>
        <w:t xml:space="preserve">11) </w:t>
      </w:r>
      <w:r w:rsidRPr="00C2449B">
        <w:rPr>
          <w:sz w:val="28"/>
          <w:szCs w:val="28"/>
        </w:rPr>
        <w:t>порядок предоставления Участникам конкурса разъяснений положений конкурса, даты начала и окончания срока такого предоставления;</w:t>
      </w:r>
    </w:p>
    <w:p w14:paraId="248EA9BD" w14:textId="77777777" w:rsidR="008C289A" w:rsidRPr="00C2449B" w:rsidRDefault="008C289A" w:rsidP="008C289A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Cs w:val="28"/>
        </w:rPr>
      </w:pPr>
      <w:r w:rsidRPr="00C2449B">
        <w:rPr>
          <w:sz w:val="28"/>
          <w:szCs w:val="28"/>
        </w:rPr>
        <w:t>12) сведения о месте и способе получения разъяснений (консультаций) по проведению конкурса;</w:t>
      </w:r>
    </w:p>
    <w:p w14:paraId="10128F68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13) срок, в течение которого Получатель субсидии (в случае принятия Министерством решения о предоставлении ему субсидии) должен подписать соглашение о предоставлении субсидии на финансовое обеспечение затрат, связанных с созданием </w:t>
      </w:r>
      <w:r w:rsidRPr="00C2449B">
        <w:rPr>
          <w:szCs w:val="28"/>
          <w:shd w:val="clear" w:color="auto" w:fill="FFFFFF"/>
        </w:rPr>
        <w:t xml:space="preserve">модульных некапитальных средств размещения </w:t>
      </w:r>
      <w:r>
        <w:rPr>
          <w:color w:val="000000" w:themeColor="text1"/>
          <w:szCs w:val="28"/>
        </w:rPr>
        <w:t xml:space="preserve">(кемпингов и автокемпингов) </w:t>
      </w:r>
      <w:r w:rsidRPr="00C2449B">
        <w:rPr>
          <w:bCs/>
          <w:szCs w:val="28"/>
          <w:lang w:val="x-none"/>
        </w:rPr>
        <w:t>на территории Камчатского края</w:t>
      </w:r>
      <w:r w:rsidRPr="00C2449B">
        <w:rPr>
          <w:bCs/>
          <w:szCs w:val="28"/>
        </w:rPr>
        <w:t xml:space="preserve"> (далее – соглашение)</w:t>
      </w:r>
      <w:r w:rsidRPr="00C2449B">
        <w:rPr>
          <w:szCs w:val="28"/>
        </w:rPr>
        <w:t xml:space="preserve">; </w:t>
      </w:r>
    </w:p>
    <w:p w14:paraId="331430CB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14) условие признания Получателя субсидии уклонившимся от заключения соглашения</w:t>
      </w:r>
      <w:r>
        <w:rPr>
          <w:szCs w:val="28"/>
        </w:rPr>
        <w:t>;</w:t>
      </w:r>
    </w:p>
    <w:p w14:paraId="28A0B570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15) даты размещения результатов конкурса на едином портале и на официальном сайте, которые не могут быть позднее 14-го календарного дня, следующего за днем проведения конкурса.</w:t>
      </w:r>
    </w:p>
    <w:p w14:paraId="385D4D6C" w14:textId="77777777" w:rsidR="008C289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11. Условиями</w:t>
      </w:r>
      <w:r>
        <w:rPr>
          <w:szCs w:val="28"/>
        </w:rPr>
        <w:t xml:space="preserve"> предоставления субсидии являю</w:t>
      </w:r>
      <w:r w:rsidRPr="00C2449B">
        <w:rPr>
          <w:szCs w:val="28"/>
        </w:rPr>
        <w:t>тся</w:t>
      </w:r>
      <w:r>
        <w:rPr>
          <w:szCs w:val="28"/>
        </w:rPr>
        <w:t>:</w:t>
      </w:r>
    </w:p>
    <w:p w14:paraId="6E7009DD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1)</w:t>
      </w:r>
      <w:r w:rsidRPr="00C2449B">
        <w:rPr>
          <w:szCs w:val="28"/>
        </w:rPr>
        <w:t xml:space="preserve"> соответствие </w:t>
      </w:r>
      <w:r>
        <w:rPr>
          <w:szCs w:val="28"/>
        </w:rPr>
        <w:t xml:space="preserve">Получателя субсидии </w:t>
      </w:r>
      <w:r w:rsidRPr="00C2449B">
        <w:rPr>
          <w:szCs w:val="28"/>
        </w:rPr>
        <w:t>требованиям</w:t>
      </w:r>
      <w:r>
        <w:rPr>
          <w:szCs w:val="28"/>
        </w:rPr>
        <w:t>, установленным частью 13 настоящего Порядка;</w:t>
      </w:r>
    </w:p>
    <w:p w14:paraId="5B37571F" w14:textId="77777777" w:rsidR="008C289A" w:rsidRPr="008457FB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</w:t>
      </w:r>
      <w:r w:rsidRPr="008457FB">
        <w:rPr>
          <w:szCs w:val="28"/>
          <w:shd w:val="clear" w:color="auto" w:fill="FFFFFF"/>
        </w:rPr>
        <w:t xml:space="preserve">) наличие прав Получателя субсидии </w:t>
      </w:r>
      <w:r>
        <w:rPr>
          <w:szCs w:val="28"/>
          <w:shd w:val="clear" w:color="auto" w:fill="FFFFFF"/>
        </w:rPr>
        <w:t xml:space="preserve">на использование </w:t>
      </w:r>
      <w:r w:rsidRPr="008457FB">
        <w:rPr>
          <w:szCs w:val="28"/>
          <w:shd w:val="clear" w:color="auto" w:fill="FFFFFF"/>
        </w:rPr>
        <w:t>земельн</w:t>
      </w:r>
      <w:r>
        <w:rPr>
          <w:szCs w:val="28"/>
          <w:shd w:val="clear" w:color="auto" w:fill="FFFFFF"/>
        </w:rPr>
        <w:t>ого</w:t>
      </w:r>
      <w:r w:rsidRPr="008457FB">
        <w:rPr>
          <w:szCs w:val="28"/>
          <w:shd w:val="clear" w:color="auto" w:fill="FFFFFF"/>
        </w:rPr>
        <w:t xml:space="preserve"> участк</w:t>
      </w:r>
      <w:r>
        <w:rPr>
          <w:szCs w:val="28"/>
          <w:shd w:val="clear" w:color="auto" w:fill="FFFFFF"/>
        </w:rPr>
        <w:t xml:space="preserve">а </w:t>
      </w:r>
      <w:r w:rsidRPr="008457FB">
        <w:rPr>
          <w:szCs w:val="28"/>
          <w:shd w:val="clear" w:color="auto" w:fill="FFFFFF"/>
        </w:rPr>
        <w:t xml:space="preserve">с </w:t>
      </w:r>
      <w:r>
        <w:rPr>
          <w:szCs w:val="28"/>
          <w:shd w:val="clear" w:color="auto" w:fill="FFFFFF"/>
        </w:rPr>
        <w:t>соответствующими целями</w:t>
      </w:r>
      <w:r w:rsidRPr="008457FB">
        <w:rPr>
          <w:szCs w:val="28"/>
          <w:shd w:val="clear" w:color="auto" w:fill="FFFFFF"/>
        </w:rPr>
        <w:t xml:space="preserve"> (видами) использования, </w:t>
      </w:r>
      <w:r>
        <w:rPr>
          <w:szCs w:val="28"/>
          <w:shd w:val="clear" w:color="auto" w:fill="FFFFFF"/>
        </w:rPr>
        <w:t xml:space="preserve">допускающими реализацию Проекта по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  <w:r>
        <w:rPr>
          <w:color w:val="000000" w:themeColor="text1"/>
          <w:szCs w:val="28"/>
        </w:rPr>
        <w:t xml:space="preserve"> (далее – Проект)</w:t>
      </w:r>
      <w:r>
        <w:rPr>
          <w:szCs w:val="28"/>
          <w:shd w:val="clear" w:color="auto" w:fill="FFFFFF"/>
        </w:rPr>
        <w:t xml:space="preserve">; </w:t>
      </w:r>
    </w:p>
    <w:p w14:paraId="7516399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Pr="00C2449B">
        <w:rPr>
          <w:szCs w:val="28"/>
          <w:shd w:val="clear" w:color="auto" w:fill="FFFFFF"/>
        </w:rPr>
        <w:t xml:space="preserve">) </w:t>
      </w:r>
      <w:proofErr w:type="spellStart"/>
      <w:r w:rsidRPr="00C2449B">
        <w:rPr>
          <w:szCs w:val="28"/>
          <w:shd w:val="clear" w:color="auto" w:fill="FFFFFF"/>
        </w:rPr>
        <w:t>софинансирование</w:t>
      </w:r>
      <w:proofErr w:type="spellEnd"/>
      <w:r w:rsidRPr="00C2449B">
        <w:rPr>
          <w:szCs w:val="28"/>
          <w:shd w:val="clear" w:color="auto" w:fill="FFFFFF"/>
        </w:rPr>
        <w:t xml:space="preserve"> мероприятий по созданию модульных некапитальных средств размещения за счет средств Получателя субсидии в размере не менее </w:t>
      </w:r>
      <w:r>
        <w:rPr>
          <w:szCs w:val="28"/>
          <w:shd w:val="clear" w:color="auto" w:fill="FFFFFF"/>
        </w:rPr>
        <w:t>30</w:t>
      </w:r>
      <w:r w:rsidRPr="00C2449B">
        <w:rPr>
          <w:szCs w:val="28"/>
          <w:shd w:val="clear" w:color="auto" w:fill="FFFFFF"/>
        </w:rPr>
        <w:t xml:space="preserve"> процентов</w:t>
      </w:r>
      <w:r>
        <w:rPr>
          <w:szCs w:val="28"/>
          <w:shd w:val="clear" w:color="auto" w:fill="FFFFFF"/>
        </w:rPr>
        <w:t xml:space="preserve"> от общей суммы Проекта;</w:t>
      </w:r>
    </w:p>
    <w:p w14:paraId="70AB72CC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4</w:t>
      </w:r>
      <w:r w:rsidRPr="00C2449B">
        <w:rPr>
          <w:szCs w:val="28"/>
          <w:shd w:val="clear" w:color="auto" w:fill="FFFFFF"/>
        </w:rPr>
        <w:t>) наличие в сведениях о Получателе субсидии, содержащихся в Едином государственном реестре юридических лиц или индивидуальных предпринимателей, видов экономической деятельности:</w:t>
      </w:r>
      <w:r>
        <w:rPr>
          <w:szCs w:val="28"/>
          <w:shd w:val="clear" w:color="auto" w:fill="FFFFFF"/>
        </w:rPr>
        <w:t xml:space="preserve"> </w:t>
      </w:r>
      <w:r w:rsidRPr="00C2449B">
        <w:rPr>
          <w:szCs w:val="28"/>
        </w:rPr>
        <w:t xml:space="preserve">деятельность по предоставлению услуг в сфере туризма; </w:t>
      </w:r>
    </w:p>
    <w:p w14:paraId="7C5FF783" w14:textId="77777777" w:rsidR="008C289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5</w:t>
      </w:r>
      <w:r w:rsidRPr="00C2449B">
        <w:rPr>
          <w:szCs w:val="28"/>
        </w:rPr>
        <w:t xml:space="preserve">) </w:t>
      </w:r>
      <w:r>
        <w:rPr>
          <w:szCs w:val="28"/>
        </w:rPr>
        <w:t xml:space="preserve">реализация Проекта </w:t>
      </w:r>
      <w:r w:rsidRPr="00C2449B">
        <w:rPr>
          <w:szCs w:val="28"/>
        </w:rPr>
        <w:t>не позднее 20 декабря года, в котором предоставляется субсидия.</w:t>
      </w:r>
    </w:p>
    <w:p w14:paraId="08A76317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12. </w:t>
      </w:r>
      <w:r w:rsidRPr="00C2449B">
        <w:rPr>
          <w:szCs w:val="28"/>
          <w:shd w:val="clear" w:color="auto" w:fill="FFFFFF"/>
        </w:rPr>
        <w:t xml:space="preserve">В целях настоящего Порядка в качестве </w:t>
      </w:r>
      <w:proofErr w:type="spellStart"/>
      <w:r w:rsidRPr="00C2449B">
        <w:rPr>
          <w:szCs w:val="28"/>
          <w:shd w:val="clear" w:color="auto" w:fill="FFFFFF"/>
        </w:rPr>
        <w:t>софинансирования</w:t>
      </w:r>
      <w:proofErr w:type="spellEnd"/>
      <w:r w:rsidRPr="00C2449B">
        <w:rPr>
          <w:szCs w:val="28"/>
          <w:shd w:val="clear" w:color="auto" w:fill="FFFFFF"/>
        </w:rPr>
        <w:t xml:space="preserve"> принимаются расходы по созданию модульных некапитальных средств размещения, совершенные Получателем</w:t>
      </w:r>
      <w:r>
        <w:rPr>
          <w:szCs w:val="28"/>
          <w:shd w:val="clear" w:color="auto" w:fill="FFFFFF"/>
        </w:rPr>
        <w:t xml:space="preserve"> субсидии</w:t>
      </w:r>
      <w:r w:rsidRPr="00C2449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не ранее 01 января календарного года, в котором предоставляется субсидия.</w:t>
      </w:r>
    </w:p>
    <w:p w14:paraId="18911EA2" w14:textId="77777777" w:rsidR="008C289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13. Получатель субсидии </w:t>
      </w:r>
      <w:r w:rsidRPr="00C2449B">
        <w:rPr>
          <w:szCs w:val="28"/>
        </w:rPr>
        <w:t>на первое число месяца подачи заявления</w:t>
      </w:r>
      <w:r>
        <w:rPr>
          <w:szCs w:val="28"/>
        </w:rPr>
        <w:t xml:space="preserve"> должен соответствовать следующим требованиями:</w:t>
      </w:r>
    </w:p>
    <w:p w14:paraId="1250E5F3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12" w:anchor="/document/185181/entry/0" w:history="1">
        <w:r w:rsidRPr="00C2449B">
          <w:rPr>
            <w:szCs w:val="28"/>
          </w:rPr>
          <w:t>законодательством</w:t>
        </w:r>
      </w:hyperlink>
      <w:r w:rsidRPr="00C2449B">
        <w:rPr>
          <w:szCs w:val="28"/>
        </w:rPr>
        <w:t> 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предпринимателя;</w:t>
      </w:r>
    </w:p>
    <w:p w14:paraId="44925E7D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anchor="/document/12157576/entry/1000" w:history="1">
        <w:r w:rsidRPr="00C2449B">
          <w:rPr>
            <w:szCs w:val="28"/>
          </w:rPr>
          <w:t>перечень</w:t>
        </w:r>
      </w:hyperlink>
      <w:r w:rsidRPr="00C2449B">
        <w:rPr>
          <w:szCs w:val="28"/>
        </w:rPr>
        <w:t xml:space="preserve"> государств </w:t>
      </w:r>
      <w:r w:rsidRPr="00C2449B">
        <w:rPr>
          <w:szCs w:val="28"/>
        </w:rPr>
        <w:br/>
        <w:t xml:space="preserve">и территорий, предоставляющих льготный налоговый режим налогообложения </w:t>
      </w:r>
      <w:r w:rsidRPr="00C2449B">
        <w:rPr>
          <w:szCs w:val="28"/>
        </w:rPr>
        <w:br/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E3FB8A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C2449B">
          <w:rPr>
            <w:szCs w:val="28"/>
          </w:rPr>
          <w:t>частью 1</w:t>
        </w:r>
      </w:hyperlink>
      <w:r w:rsidRPr="00C2449B">
        <w:rPr>
          <w:szCs w:val="28"/>
        </w:rPr>
        <w:t> настоящего Порядка;</w:t>
      </w:r>
    </w:p>
    <w:p w14:paraId="2D9ABC73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C2449B">
        <w:rPr>
          <w:szCs w:val="28"/>
        </w:rPr>
        <w:t xml:space="preserve">4) </w:t>
      </w:r>
      <w:r w:rsidRPr="00C2449B">
        <w:rPr>
          <w:rFonts w:eastAsia="Calibri"/>
          <w:szCs w:val="28"/>
        </w:rPr>
        <w:t>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243C57F4" w14:textId="77777777" w:rsidR="008C289A" w:rsidRPr="00C2449B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C2449B">
        <w:rPr>
          <w:szCs w:val="28"/>
          <w:shd w:val="clear" w:color="auto" w:fill="FFFFFF"/>
        </w:rPr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14:paraId="3A06ECC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4</w:t>
      </w:r>
      <w:r w:rsidRPr="00C2449B">
        <w:rPr>
          <w:szCs w:val="28"/>
        </w:rPr>
        <w:t>. Для участия в конкурсе Участник конкурса или его уполномоченный представитель представляет заявление</w:t>
      </w:r>
      <w:r>
        <w:rPr>
          <w:szCs w:val="28"/>
        </w:rPr>
        <w:t xml:space="preserve"> по форме, представленной в </w:t>
      </w:r>
      <w:r w:rsidRPr="00C2449B">
        <w:rPr>
          <w:szCs w:val="28"/>
        </w:rPr>
        <w:t>приложени</w:t>
      </w:r>
      <w:r>
        <w:rPr>
          <w:szCs w:val="28"/>
        </w:rPr>
        <w:t>и</w:t>
      </w:r>
      <w:r w:rsidRPr="00C2449B">
        <w:rPr>
          <w:szCs w:val="28"/>
        </w:rPr>
        <w:t xml:space="preserve"> 1 к настоящему Порядку, об участии в конкурсе по предоставлению субсидий в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по адресу, указанному в объявлении о проведении конкурса, содержащее согласие на размещение на официальном сайте информации об Участнике конкурса, о подаваемом Участником конкурса заявлении,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14:paraId="36B57C09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Получатель субсидии вправе подать только одну заявку.</w:t>
      </w:r>
    </w:p>
    <w:p w14:paraId="6B642987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5</w:t>
      </w:r>
      <w:r w:rsidRPr="00C2449B">
        <w:rPr>
          <w:szCs w:val="28"/>
        </w:rPr>
        <w:t>. К заявлению Участник конкурса или его уполномоченный представитель прилагает следующие документы:</w:t>
      </w:r>
    </w:p>
    <w:p w14:paraId="7C9A0C16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документ, подтверждающий полномочия заявителя;</w:t>
      </w:r>
    </w:p>
    <w:p w14:paraId="3CCEA57F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индивидуального предпринимателя), </w:t>
      </w:r>
      <w:r>
        <w:rPr>
          <w:szCs w:val="28"/>
        </w:rPr>
        <w:t>в</w:t>
      </w:r>
      <w:r w:rsidRPr="00C2449B">
        <w:rPr>
          <w:bCs/>
          <w:szCs w:val="28"/>
        </w:rPr>
        <w:t xml:space="preserve"> том числе сформированн</w:t>
      </w:r>
      <w:r>
        <w:rPr>
          <w:bCs/>
          <w:szCs w:val="28"/>
        </w:rPr>
        <w:t>ую</w:t>
      </w:r>
      <w:r w:rsidRPr="00C2449B">
        <w:rPr>
          <w:bCs/>
          <w:szCs w:val="28"/>
        </w:rPr>
        <w:t xml:space="preserve"> с использованием э</w:t>
      </w:r>
      <w:r>
        <w:rPr>
          <w:bCs/>
          <w:szCs w:val="28"/>
        </w:rPr>
        <w:t>лектронной цифровой подписи,</w:t>
      </w:r>
      <w:r w:rsidRPr="00C2449B">
        <w:rPr>
          <w:bCs/>
          <w:szCs w:val="28"/>
        </w:rPr>
        <w:t xml:space="preserve"> </w:t>
      </w:r>
      <w:r w:rsidRPr="00C2449B">
        <w:rPr>
          <w:szCs w:val="28"/>
        </w:rPr>
        <w:t xml:space="preserve">по состоянию на </w:t>
      </w:r>
      <w:r>
        <w:rPr>
          <w:szCs w:val="28"/>
        </w:rPr>
        <w:t>первое</w:t>
      </w:r>
      <w:r w:rsidRPr="00C2449B">
        <w:rPr>
          <w:szCs w:val="28"/>
        </w:rPr>
        <w:t xml:space="preserve"> число месяца подачи заявления (представляется по собственной инициативе);</w:t>
      </w:r>
    </w:p>
    <w:p w14:paraId="5EAFDC9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3</w:t>
      </w:r>
      <w:r w:rsidRPr="00C2449B">
        <w:rPr>
          <w:szCs w:val="28"/>
        </w:rPr>
        <w:t>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</w:r>
    </w:p>
    <w:p w14:paraId="1BAD81F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</w:t>
      </w:r>
      <w:r w:rsidRPr="00C2449B">
        <w:rPr>
          <w:szCs w:val="28"/>
        </w:rPr>
        <w:t>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</w:r>
    </w:p>
    <w:p w14:paraId="6A5EB72A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5</w:t>
      </w:r>
      <w:r w:rsidRPr="00C2449B">
        <w:rPr>
          <w:szCs w:val="28"/>
        </w:rPr>
        <w:t xml:space="preserve">) Проект </w:t>
      </w:r>
      <w:r w:rsidRPr="00C2449B">
        <w:rPr>
          <w:szCs w:val="28"/>
          <w:shd w:val="clear" w:color="auto" w:fill="FFFFFF"/>
        </w:rPr>
        <w:t>по форме</w:t>
      </w:r>
      <w:r>
        <w:rPr>
          <w:szCs w:val="28"/>
          <w:shd w:val="clear" w:color="auto" w:fill="FFFFFF"/>
        </w:rPr>
        <w:t xml:space="preserve">, представленный в приложении </w:t>
      </w:r>
      <w:r w:rsidRPr="00C2449B">
        <w:rPr>
          <w:szCs w:val="28"/>
          <w:shd w:val="clear" w:color="auto" w:fill="FFFFFF"/>
        </w:rPr>
        <w:t>2 к настоящему Порядку,</w:t>
      </w:r>
      <w:r w:rsidRPr="00C2449B">
        <w:rPr>
          <w:szCs w:val="28"/>
        </w:rPr>
        <w:t xml:space="preserve"> содержащий сметный расчет по </w:t>
      </w:r>
      <w:r w:rsidRPr="00C2449B">
        <w:rPr>
          <w:szCs w:val="28"/>
          <w:shd w:val="clear" w:color="auto" w:fill="FFFFFF"/>
        </w:rPr>
        <w:t>созданию модульных н</w:t>
      </w:r>
      <w:r>
        <w:rPr>
          <w:szCs w:val="28"/>
          <w:shd w:val="clear" w:color="auto" w:fill="FFFFFF"/>
        </w:rPr>
        <w:t>екапитальных средств размещения</w:t>
      </w:r>
      <w:r w:rsidRPr="00C2449B">
        <w:rPr>
          <w:szCs w:val="28"/>
          <w:shd w:val="clear" w:color="auto" w:fill="FFFFFF"/>
        </w:rPr>
        <w:t>;</w:t>
      </w:r>
    </w:p>
    <w:p w14:paraId="4EA5C470" w14:textId="77777777" w:rsidR="008C289A" w:rsidRPr="002B4CDC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2B4CDC">
        <w:rPr>
          <w:szCs w:val="28"/>
          <w:shd w:val="clear" w:color="auto" w:fill="FFFFFF"/>
        </w:rPr>
        <w:t xml:space="preserve">6) </w:t>
      </w:r>
      <w:r w:rsidRPr="002B4CDC">
        <w:rPr>
          <w:szCs w:val="28"/>
        </w:rPr>
        <w:t xml:space="preserve">заверенные подписью и печатью Участника конкурса (последнее – при наличии) копии </w:t>
      </w:r>
      <w:r w:rsidRPr="002B4CDC">
        <w:rPr>
          <w:szCs w:val="28"/>
          <w:shd w:val="clear" w:color="auto" w:fill="FFFFFF"/>
        </w:rPr>
        <w:t xml:space="preserve">документов, полученных в соответствии с действующим законодательством, подтверждающих право Участника конкурса использовать земельный участок с соответствующими целями (видами) использования для реализации Проекта; </w:t>
      </w:r>
    </w:p>
    <w:p w14:paraId="486DD208" w14:textId="77777777" w:rsidR="008C289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7</w:t>
      </w:r>
      <w:r w:rsidRPr="00C2449B">
        <w:rPr>
          <w:szCs w:val="28"/>
        </w:rPr>
        <w:t>) обязательство Участника конкурса</w:t>
      </w:r>
      <w:r>
        <w:rPr>
          <w:szCs w:val="28"/>
        </w:rPr>
        <w:t xml:space="preserve"> обеспечить: </w:t>
      </w:r>
    </w:p>
    <w:p w14:paraId="381F527A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proofErr w:type="spellStart"/>
      <w:r w:rsidRPr="00C2449B">
        <w:rPr>
          <w:szCs w:val="28"/>
          <w:shd w:val="clear" w:color="auto" w:fill="FFFFFF"/>
        </w:rPr>
        <w:t>софинансирование</w:t>
      </w:r>
      <w:proofErr w:type="spellEnd"/>
      <w:r w:rsidRPr="00C2449B">
        <w:rPr>
          <w:szCs w:val="28"/>
          <w:shd w:val="clear" w:color="auto" w:fill="FFFFFF"/>
        </w:rPr>
        <w:t xml:space="preserve"> мероприятий по созданию модульных некапитальных средств размещения за счет средств Получателя субсидии в размере не менее </w:t>
      </w:r>
      <w:r>
        <w:rPr>
          <w:szCs w:val="28"/>
          <w:shd w:val="clear" w:color="auto" w:fill="FFFFFF"/>
        </w:rPr>
        <w:t>30</w:t>
      </w:r>
      <w:r w:rsidRPr="00C2449B">
        <w:rPr>
          <w:szCs w:val="28"/>
          <w:shd w:val="clear" w:color="auto" w:fill="FFFFFF"/>
        </w:rPr>
        <w:t xml:space="preserve"> процентов</w:t>
      </w:r>
      <w:r>
        <w:rPr>
          <w:szCs w:val="28"/>
          <w:shd w:val="clear" w:color="auto" w:fill="FFFFFF"/>
        </w:rPr>
        <w:t xml:space="preserve"> от общей суммы Проекта;</w:t>
      </w:r>
    </w:p>
    <w:p w14:paraId="24ABD66F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реализацию мероприятий Проекта в срок </w:t>
      </w:r>
      <w:r w:rsidRPr="00C2449B">
        <w:rPr>
          <w:szCs w:val="28"/>
        </w:rPr>
        <w:t>не позднее 20 декабря года, в котором предоставляется субсидия.</w:t>
      </w:r>
    </w:p>
    <w:p w14:paraId="6F4E181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6</w:t>
      </w:r>
      <w:r w:rsidRPr="00C2449B">
        <w:rPr>
          <w:szCs w:val="28"/>
        </w:rPr>
        <w:t>. Заявление и документы, указанные в части 1</w:t>
      </w:r>
      <w:r>
        <w:rPr>
          <w:szCs w:val="28"/>
        </w:rPr>
        <w:t>5</w:t>
      </w:r>
      <w:r w:rsidRPr="00C2449B">
        <w:rPr>
          <w:szCs w:val="28"/>
        </w:rPr>
        <w:t xml:space="preserve"> настоящего Порядка, представляются на бумажном носителе лично</w:t>
      </w:r>
      <w:r>
        <w:rPr>
          <w:szCs w:val="28"/>
        </w:rPr>
        <w:t xml:space="preserve"> или</w:t>
      </w:r>
      <w:r w:rsidRPr="00C2449B">
        <w:rPr>
          <w:szCs w:val="28"/>
        </w:rPr>
        <w:t xml:space="preserve"> по</w:t>
      </w:r>
      <w:r>
        <w:rPr>
          <w:szCs w:val="28"/>
        </w:rPr>
        <w:t>средством почтового отправления</w:t>
      </w:r>
      <w:r w:rsidRPr="00C2449B">
        <w:rPr>
          <w:szCs w:val="28"/>
        </w:rPr>
        <w:t xml:space="preserve">. </w:t>
      </w:r>
    </w:p>
    <w:p w14:paraId="21FE49C6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Заявление, направленное Участником конкурса или его уполномоченным представителем в адрес </w:t>
      </w:r>
      <w:r>
        <w:rPr>
          <w:szCs w:val="28"/>
        </w:rPr>
        <w:t>Министерства</w:t>
      </w:r>
      <w:r w:rsidRPr="00C2449B">
        <w:rPr>
          <w:szCs w:val="28"/>
        </w:rPr>
        <w:t xml:space="preserve"> иными способами</w:t>
      </w:r>
      <w:r>
        <w:rPr>
          <w:szCs w:val="28"/>
        </w:rPr>
        <w:t>,</w:t>
      </w:r>
      <w:r w:rsidRPr="00C2449B">
        <w:rPr>
          <w:szCs w:val="28"/>
        </w:rPr>
        <w:t xml:space="preserve"> не рассматривается.</w:t>
      </w:r>
    </w:p>
    <w:p w14:paraId="336105AD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Заявления</w:t>
      </w:r>
      <w:r>
        <w:rPr>
          <w:szCs w:val="28"/>
        </w:rPr>
        <w:t>,</w:t>
      </w:r>
      <w:r w:rsidRPr="00C2449B">
        <w:rPr>
          <w:szCs w:val="28"/>
        </w:rPr>
        <w:t xml:space="preserve"> потупившие в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после окончания срока подачи заявлений</w:t>
      </w:r>
      <w:r>
        <w:rPr>
          <w:szCs w:val="28"/>
        </w:rPr>
        <w:t>, в том числе поступившие по</w:t>
      </w:r>
      <w:r w:rsidRPr="00C2449B">
        <w:rPr>
          <w:szCs w:val="28"/>
        </w:rPr>
        <w:t xml:space="preserve">средствам почтовой связи (вне зависимости от даты их отправки) не регистрируются, не передаются на рассмотрение </w:t>
      </w:r>
      <w:r>
        <w:rPr>
          <w:szCs w:val="28"/>
        </w:rPr>
        <w:t>к</w:t>
      </w:r>
      <w:r w:rsidRPr="00C2449B">
        <w:rPr>
          <w:szCs w:val="28"/>
        </w:rPr>
        <w:t xml:space="preserve">онкурсной комиссии и возвращаются заявителю. </w:t>
      </w:r>
    </w:p>
    <w:p w14:paraId="2C238209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17. Министерство</w:t>
      </w:r>
      <w:r w:rsidRPr="00C2449B">
        <w:rPr>
          <w:szCs w:val="28"/>
        </w:rPr>
        <w:t xml:space="preserve"> регистрирует заявление с приложенными к нему</w:t>
      </w:r>
      <w:r>
        <w:rPr>
          <w:szCs w:val="28"/>
        </w:rPr>
        <w:t xml:space="preserve"> документами</w:t>
      </w:r>
      <w:r w:rsidRPr="00C2449B">
        <w:rPr>
          <w:szCs w:val="28"/>
        </w:rPr>
        <w:t xml:space="preserve"> в день </w:t>
      </w:r>
      <w:r>
        <w:rPr>
          <w:szCs w:val="28"/>
        </w:rPr>
        <w:t xml:space="preserve">его </w:t>
      </w:r>
      <w:r w:rsidRPr="00C2449B">
        <w:rPr>
          <w:szCs w:val="28"/>
        </w:rPr>
        <w:t>поступления.</w:t>
      </w:r>
    </w:p>
    <w:p w14:paraId="694051FB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18. </w:t>
      </w:r>
      <w:r w:rsidRPr="00C2449B">
        <w:rPr>
          <w:szCs w:val="28"/>
        </w:rPr>
        <w:t xml:space="preserve">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Министерства. </w:t>
      </w:r>
    </w:p>
    <w:p w14:paraId="63960BA8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Обращение,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14:paraId="0E4A277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14:paraId="4DD7D3BF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9</w:t>
      </w:r>
      <w:r w:rsidRPr="00C2449B">
        <w:rPr>
          <w:szCs w:val="28"/>
        </w:rPr>
        <w:t xml:space="preserve">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</w:t>
      </w:r>
      <w:r>
        <w:rPr>
          <w:szCs w:val="28"/>
        </w:rPr>
        <w:t>заявлений</w:t>
      </w:r>
      <w:r w:rsidRPr="00C2449B">
        <w:rPr>
          <w:szCs w:val="28"/>
        </w:rPr>
        <w:t xml:space="preserve">, указанного в объявлении о проведении конкурса, путем направления в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заявления об отзыве заявления (в свободной форме).</w:t>
      </w:r>
    </w:p>
    <w:p w14:paraId="6BE31AFA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На основании полученного заявления об отзыве заявления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028EEBCD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C2449B">
        <w:rPr>
          <w:szCs w:val="28"/>
        </w:rPr>
        <w:t>Отозвав свое заявление, Участник конкурса вправе подать повторно новое заявление в срок, указанный в объявлении о проведении конкурса.</w:t>
      </w:r>
    </w:p>
    <w:p w14:paraId="3FF8B81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 w:val="32"/>
          <w:szCs w:val="32"/>
        </w:rPr>
      </w:pPr>
      <w:r>
        <w:rPr>
          <w:szCs w:val="28"/>
        </w:rPr>
        <w:t xml:space="preserve">21. </w:t>
      </w:r>
      <w:r w:rsidRPr="00C2449B">
        <w:rPr>
          <w:szCs w:val="28"/>
        </w:rPr>
        <w:t xml:space="preserve">Внесение изменений в заявление осуществляется путем отзыва ранее поданного заявления и направления нового заявления. </w:t>
      </w:r>
    </w:p>
    <w:p w14:paraId="43BA3E8B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22</w:t>
      </w:r>
      <w:r w:rsidRPr="00C2449B">
        <w:rPr>
          <w:szCs w:val="28"/>
        </w:rPr>
        <w:t xml:space="preserve">. В случае если документ, указанный в пункте 2 части </w:t>
      </w:r>
      <w:hyperlink r:id="rId15" w:anchor="/document/403744182/entry/42" w:history="1">
        <w:r w:rsidRPr="00C2449B">
          <w:rPr>
            <w:szCs w:val="28"/>
          </w:rPr>
          <w:t>1</w:t>
        </w:r>
      </w:hyperlink>
      <w:r>
        <w:rPr>
          <w:szCs w:val="28"/>
        </w:rPr>
        <w:t>5</w:t>
      </w:r>
      <w:r w:rsidRPr="00C2449B">
        <w:rPr>
          <w:szCs w:val="28"/>
        </w:rPr>
        <w:t xml:space="preserve"> настоящего Порядка, не был представлен Участником конкурса или его уполномоченным представителем по собственной инициативе, Министерство в течение 2 рабочих дней со дня </w:t>
      </w:r>
      <w:r>
        <w:rPr>
          <w:szCs w:val="28"/>
        </w:rPr>
        <w:t>окончания срока подачи заявлений</w:t>
      </w:r>
      <w:r w:rsidRPr="00C2449B">
        <w:rPr>
          <w:szCs w:val="28"/>
        </w:rPr>
        <w:t>, запрашивает указанный документ самостоятельно.</w:t>
      </w:r>
    </w:p>
    <w:p w14:paraId="5AFE2739" w14:textId="77777777" w:rsidR="008C289A" w:rsidRPr="00330339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330339">
        <w:rPr>
          <w:szCs w:val="28"/>
        </w:rPr>
        <w:t xml:space="preserve">23. В течение 5 рабочих дней после получения необходимых документов заявления и документы передаются Министерством на рассмотрение конкурсной комиссии. </w:t>
      </w:r>
    </w:p>
    <w:p w14:paraId="63338F8B" w14:textId="77777777" w:rsidR="008C289A" w:rsidRPr="00330339" w:rsidRDefault="008C289A" w:rsidP="008C289A">
      <w:pPr>
        <w:ind w:left="142" w:right="-2" w:firstLine="567"/>
        <w:jc w:val="both"/>
        <w:rPr>
          <w:szCs w:val="28"/>
        </w:rPr>
      </w:pPr>
      <w:r>
        <w:rPr>
          <w:szCs w:val="28"/>
        </w:rPr>
        <w:t>24</w:t>
      </w:r>
      <w:r w:rsidRPr="00330339">
        <w:rPr>
          <w:szCs w:val="28"/>
        </w:rPr>
        <w:t xml:space="preserve">. Конкурсная комиссия осуществляет проверку Участника конкурса на соответствие его категории Получателей субсидии и требованиям, установленными частями 3 и 13 настоящего Порядка, а также проверку на соответствие условиями предоставления субсидии, установленными пунктами 2 – 9 части 11 настоящего Порядка, рассматривает предоставленные Участником конкурса документы и принимает решение о допуске Участника конкурса к конкурсу или об отказе в допуске. Решения комиссии оформляются протоколом комиссии. </w:t>
      </w:r>
    </w:p>
    <w:p w14:paraId="4C16BF88" w14:textId="77777777" w:rsidR="008C289A" w:rsidRPr="00C2449B" w:rsidRDefault="008C289A" w:rsidP="008C289A">
      <w:pP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330339">
        <w:rPr>
          <w:szCs w:val="28"/>
        </w:rPr>
        <w:t xml:space="preserve">Решение об отказе </w:t>
      </w:r>
      <w:r w:rsidRPr="00C2449B">
        <w:rPr>
          <w:szCs w:val="28"/>
        </w:rPr>
        <w:t>Участника конкурса в допуске к конкурсу принимается в следующих случаях:</w:t>
      </w:r>
    </w:p>
    <w:p w14:paraId="1FBE9DCC" w14:textId="77777777" w:rsidR="008C289A" w:rsidRPr="00C2449B" w:rsidRDefault="008C289A" w:rsidP="008C289A">
      <w:pP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не предоставление или предоставление не в полном объеме документов, указанных в части 1</w:t>
      </w:r>
      <w:r>
        <w:rPr>
          <w:szCs w:val="28"/>
        </w:rPr>
        <w:t>5</w:t>
      </w:r>
      <w:r w:rsidRPr="00C2449B">
        <w:rPr>
          <w:szCs w:val="28"/>
        </w:rPr>
        <w:t xml:space="preserve"> настоящего Порядка;</w:t>
      </w:r>
    </w:p>
    <w:p w14:paraId="6EB86955" w14:textId="77777777" w:rsidR="008C289A" w:rsidRPr="00C2449B" w:rsidRDefault="008C289A" w:rsidP="008C289A">
      <w:pP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предоставление Участником конкурса недостоверных сведений и (или) документов;</w:t>
      </w:r>
    </w:p>
    <w:p w14:paraId="33ADD3FF" w14:textId="77777777" w:rsidR="008C289A" w:rsidRPr="00C2449B" w:rsidRDefault="008C289A" w:rsidP="008C289A">
      <w:pP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3) несоответствие Участника конкурса </w:t>
      </w:r>
      <w:r>
        <w:rPr>
          <w:szCs w:val="28"/>
        </w:rPr>
        <w:t>категории и требованиям</w:t>
      </w:r>
      <w:r w:rsidRPr="00C2449B">
        <w:rPr>
          <w:szCs w:val="28"/>
        </w:rPr>
        <w:t>, установленным</w:t>
      </w:r>
      <w:r>
        <w:rPr>
          <w:szCs w:val="28"/>
        </w:rPr>
        <w:t>и</w:t>
      </w:r>
      <w:r w:rsidRPr="00C2449B">
        <w:rPr>
          <w:szCs w:val="28"/>
        </w:rPr>
        <w:t xml:space="preserve"> частями 3 и 1</w:t>
      </w:r>
      <w:r>
        <w:rPr>
          <w:szCs w:val="28"/>
        </w:rPr>
        <w:t>3</w:t>
      </w:r>
      <w:r w:rsidRPr="00C2449B">
        <w:rPr>
          <w:szCs w:val="28"/>
        </w:rPr>
        <w:t xml:space="preserve"> настоящего Порядка</w:t>
      </w:r>
      <w:r>
        <w:rPr>
          <w:szCs w:val="28"/>
        </w:rPr>
        <w:t>, а также условиям предоставления субсидии, установленными пунктами 2 – 9 части 11 настоящего Порядка</w:t>
      </w:r>
      <w:r w:rsidRPr="00C2449B">
        <w:rPr>
          <w:szCs w:val="28"/>
        </w:rPr>
        <w:t>.</w:t>
      </w:r>
    </w:p>
    <w:p w14:paraId="2EAAA9B1" w14:textId="77777777" w:rsidR="008C289A" w:rsidRPr="00C2449B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>
        <w:rPr>
          <w:szCs w:val="28"/>
        </w:rPr>
        <w:t>26</w:t>
      </w:r>
      <w:r w:rsidRPr="00C2449B">
        <w:rPr>
          <w:szCs w:val="28"/>
        </w:rPr>
        <w:t>. Министерство в случае принятия решения об отказе допуска Участника конкурса к конкурсу в течении 5 рабочих дней со дня принятия Конкурсной комиссией решения направляет Участнику конкурса письменное уведомление об отказе в допуске к конкурсу с указанием причин такого отказа.</w:t>
      </w:r>
    </w:p>
    <w:p w14:paraId="643CACC9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27. </w:t>
      </w:r>
      <w:r w:rsidRPr="00C2449B">
        <w:rPr>
          <w:szCs w:val="28"/>
        </w:rPr>
        <w:t>В рамках заседания Конкурсной комиссии председатель Конкурсной комиссии и ее члены подписывают оценочные листы заявлений. Принятые решения по результатам проведения конкурса отражаются в протоколе заседания Конкурсной комиссии.</w:t>
      </w:r>
    </w:p>
    <w:p w14:paraId="06BD91C9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28</w:t>
      </w:r>
      <w:r w:rsidRPr="00C2449B">
        <w:rPr>
          <w:szCs w:val="28"/>
        </w:rPr>
        <w:t>. Критериями конкурса являются:</w:t>
      </w:r>
    </w:p>
    <w:p w14:paraId="318E7BAD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1</w:t>
      </w:r>
      <w:r w:rsidRPr="00C2449B">
        <w:rPr>
          <w:szCs w:val="28"/>
        </w:rPr>
        <w:t>) общая сумма Проекта</w:t>
      </w:r>
      <w:r w:rsidRPr="00C2449B">
        <w:rPr>
          <w:szCs w:val="28"/>
          <w:shd w:val="clear" w:color="auto" w:fill="FFFFFF"/>
        </w:rPr>
        <w:t xml:space="preserve">; </w:t>
      </w:r>
    </w:p>
    <w:p w14:paraId="422B6368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</w:t>
      </w:r>
      <w:r w:rsidRPr="00C2449B">
        <w:rPr>
          <w:szCs w:val="28"/>
          <w:shd w:val="clear" w:color="auto" w:fill="FFFFFF"/>
        </w:rPr>
        <w:t xml:space="preserve">) оценка Проекта. </w:t>
      </w:r>
    </w:p>
    <w:p w14:paraId="1591522B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Значения критериев оценки заявлений и Проектов</w:t>
      </w:r>
      <w:r>
        <w:rPr>
          <w:szCs w:val="28"/>
        </w:rPr>
        <w:t xml:space="preserve"> У</w:t>
      </w:r>
      <w:r w:rsidRPr="00C2449B">
        <w:rPr>
          <w:szCs w:val="28"/>
        </w:rPr>
        <w:t xml:space="preserve">частников конкурса установлены в приложении 3 к настоящему Порядку. </w:t>
      </w:r>
    </w:p>
    <w:p w14:paraId="0309F6BE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</w:t>
      </w:r>
      <w:r>
        <w:rPr>
          <w:szCs w:val="28"/>
        </w:rPr>
        <w:t>9</w:t>
      </w:r>
      <w:r w:rsidRPr="00C2449B">
        <w:rPr>
          <w:szCs w:val="28"/>
        </w:rPr>
        <w:t>. Итоговая оценка заявления и представленных документов формируется посредством определения суммарного значения баллов.</w:t>
      </w:r>
    </w:p>
    <w:p w14:paraId="304B9690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30. </w:t>
      </w:r>
      <w:r w:rsidRPr="00C2449B">
        <w:rPr>
          <w:szCs w:val="28"/>
        </w:rPr>
        <w:t xml:space="preserve">По результатам рассмотрения и оценки заявлений конкурсной </w:t>
      </w:r>
      <w:r>
        <w:rPr>
          <w:szCs w:val="28"/>
        </w:rPr>
        <w:t>комиссией формируется перечень У</w:t>
      </w:r>
      <w:r w:rsidRPr="00C2449B">
        <w:rPr>
          <w:szCs w:val="28"/>
        </w:rPr>
        <w:t xml:space="preserve">частников конкурса с указанием количества набранных баллов, ранжированный от максимального до минимального значения, при этом </w:t>
      </w:r>
      <w:r>
        <w:rPr>
          <w:szCs w:val="28"/>
        </w:rPr>
        <w:t>У</w:t>
      </w:r>
      <w:r w:rsidRPr="00C2449B">
        <w:rPr>
          <w:szCs w:val="28"/>
        </w:rPr>
        <w:t>частник</w:t>
      </w:r>
      <w:r>
        <w:rPr>
          <w:szCs w:val="28"/>
        </w:rPr>
        <w:t>и</w:t>
      </w:r>
      <w:r w:rsidRPr="00C2449B">
        <w:rPr>
          <w:szCs w:val="28"/>
        </w:rPr>
        <w:t xml:space="preserve"> конкурса, набравши</w:t>
      </w:r>
      <w:r>
        <w:rPr>
          <w:szCs w:val="28"/>
        </w:rPr>
        <w:t>е</w:t>
      </w:r>
      <w:r w:rsidRPr="00C2449B">
        <w:rPr>
          <w:szCs w:val="28"/>
        </w:rPr>
        <w:t xml:space="preserve"> наибольшее количество баллов</w:t>
      </w:r>
      <w:r>
        <w:rPr>
          <w:szCs w:val="28"/>
        </w:rPr>
        <w:t xml:space="preserve"> признаю</w:t>
      </w:r>
      <w:r w:rsidRPr="00C2449B">
        <w:rPr>
          <w:szCs w:val="28"/>
        </w:rPr>
        <w:t>тся победител</w:t>
      </w:r>
      <w:r>
        <w:rPr>
          <w:szCs w:val="28"/>
        </w:rPr>
        <w:t>я</w:t>
      </w:r>
      <w:r w:rsidRPr="00C2449B">
        <w:rPr>
          <w:szCs w:val="28"/>
        </w:rPr>
        <w:t>м</w:t>
      </w:r>
      <w:r>
        <w:rPr>
          <w:szCs w:val="28"/>
        </w:rPr>
        <w:t>и</w:t>
      </w:r>
      <w:r w:rsidRPr="00C2449B">
        <w:rPr>
          <w:szCs w:val="28"/>
        </w:rPr>
        <w:t xml:space="preserve"> конкурса.  </w:t>
      </w:r>
    </w:p>
    <w:p w14:paraId="5EDBED5A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В случае определения по заявлениям равного количества баллов, приоритетным считается заявление, поступившее в более ранний срок. </w:t>
      </w:r>
    </w:p>
    <w:p w14:paraId="362D7AC6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31. </w:t>
      </w:r>
      <w:r w:rsidRPr="00C2449B">
        <w:rPr>
          <w:szCs w:val="28"/>
        </w:rPr>
        <w:t>Субсидии предоставляю</w:t>
      </w:r>
      <w:r>
        <w:rPr>
          <w:szCs w:val="28"/>
        </w:rPr>
        <w:t>тся У</w:t>
      </w:r>
      <w:r w:rsidRPr="00C2449B">
        <w:rPr>
          <w:szCs w:val="28"/>
        </w:rPr>
        <w:t>частникам конкурса, набравшим наибольшее количество баллов согласно сформированно</w:t>
      </w:r>
      <w:r>
        <w:rPr>
          <w:szCs w:val="28"/>
        </w:rPr>
        <w:t>му</w:t>
      </w:r>
      <w:r w:rsidRPr="00C2449B">
        <w:rPr>
          <w:szCs w:val="28"/>
        </w:rPr>
        <w:t xml:space="preserve"> перечн</w:t>
      </w:r>
      <w:r>
        <w:rPr>
          <w:szCs w:val="28"/>
        </w:rPr>
        <w:t>ю</w:t>
      </w:r>
      <w:r w:rsidRPr="00C2449B">
        <w:rPr>
          <w:szCs w:val="28"/>
        </w:rPr>
        <w:t xml:space="preserve"> в порядке арифметического убывания, в полном объеме от запрашиваемой суммы до исчерпания лимитов бюджетных обязательств, доведенных до Министерства.</w:t>
      </w:r>
    </w:p>
    <w:p w14:paraId="09CBD90C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32. </w:t>
      </w:r>
      <w:r w:rsidRPr="00C2449B">
        <w:rPr>
          <w:szCs w:val="28"/>
        </w:rPr>
        <w:t xml:space="preserve">Остаток в размере меньше запрашиваемой в заявлении суммы может быть предоставлен следующему </w:t>
      </w:r>
      <w:r>
        <w:rPr>
          <w:szCs w:val="28"/>
        </w:rPr>
        <w:t>У</w:t>
      </w:r>
      <w:r w:rsidRPr="00C2449B">
        <w:rPr>
          <w:szCs w:val="28"/>
        </w:rPr>
        <w:t xml:space="preserve">частнику конкурса,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Проекта, соразмерно сумме предоставляемой субсидии. </w:t>
      </w:r>
    </w:p>
    <w:p w14:paraId="6C52500A" w14:textId="77777777" w:rsidR="008C289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33. </w:t>
      </w:r>
      <w:r w:rsidRPr="00C2449B">
        <w:rPr>
          <w:szCs w:val="28"/>
        </w:rPr>
        <w:t>Размер субсидии определяется по следующей форме:</w:t>
      </w:r>
    </w:p>
    <w:p w14:paraId="2CD56FB1" w14:textId="77777777" w:rsidR="008C289A" w:rsidRPr="00C2449B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</w:p>
    <w:p w14:paraId="132AAE0C" w14:textId="77777777" w:rsidR="008C289A" w:rsidRPr="004627CA" w:rsidRDefault="008C289A" w:rsidP="008C289A">
      <w:pPr>
        <w:spacing w:line="276" w:lineRule="auto"/>
        <w:ind w:left="142" w:right="-2" w:firstLine="567"/>
        <w:jc w:val="center"/>
        <w:rPr>
          <w:szCs w:val="28"/>
        </w:rPr>
      </w:pPr>
      <w:r w:rsidRPr="00C2449B">
        <w:rPr>
          <w:rFonts w:eastAsia="SimSun"/>
          <w:bCs/>
          <w:szCs w:val="28"/>
          <w:lang w:val="en-US" w:eastAsia="zh-CN"/>
        </w:rPr>
        <w:t>V</w:t>
      </w:r>
      <w:r w:rsidRPr="00C2449B">
        <w:rPr>
          <w:rFonts w:eastAsia="SimSun"/>
          <w:bCs/>
          <w:szCs w:val="28"/>
          <w:vertAlign w:val="subscript"/>
          <w:lang w:eastAsia="zh-CN"/>
        </w:rPr>
        <w:t>субсидии</w:t>
      </w:r>
      <w:r>
        <w:rPr>
          <w:rFonts w:eastAsia="SimSun"/>
          <w:bCs/>
          <w:szCs w:val="28"/>
          <w:vertAlign w:val="subscript"/>
          <w:lang w:eastAsia="zh-CN"/>
        </w:rPr>
        <w:t xml:space="preserve"> </w:t>
      </w:r>
      <w:r>
        <w:rPr>
          <w:rFonts w:eastAsia="SimSun"/>
          <w:bCs/>
          <w:szCs w:val="28"/>
          <w:lang w:eastAsia="zh-CN"/>
        </w:rPr>
        <w:t xml:space="preserve">= </w:t>
      </w:r>
      <w:r>
        <w:rPr>
          <w:rFonts w:eastAsia="SimSun"/>
          <w:bCs/>
          <w:szCs w:val="28"/>
          <w:lang w:val="en-US" w:eastAsia="zh-CN"/>
        </w:rPr>
        <w:t>L</w:t>
      </w:r>
      <w:r w:rsidRPr="00087013">
        <w:rPr>
          <w:rFonts w:eastAsia="SimSun"/>
          <w:bCs/>
          <w:szCs w:val="28"/>
          <w:lang w:eastAsia="zh-CN"/>
        </w:rPr>
        <w:t xml:space="preserve"> ×</w:t>
      </w:r>
      <w:r>
        <w:rPr>
          <w:rFonts w:eastAsia="SimSun"/>
          <w:bCs/>
          <w:szCs w:val="28"/>
          <w:lang w:eastAsia="zh-CN"/>
        </w:rPr>
        <w:t xml:space="preserve"> 70 процентов, где</w:t>
      </w:r>
    </w:p>
    <w:p w14:paraId="6763C68B" w14:textId="77777777" w:rsidR="008C289A" w:rsidRPr="005D3356" w:rsidRDefault="008C289A" w:rsidP="008C289A">
      <w:pPr>
        <w:ind w:left="142" w:right="-2" w:firstLine="567"/>
        <w:jc w:val="both"/>
        <w:rPr>
          <w:szCs w:val="28"/>
        </w:rPr>
      </w:pPr>
      <w:r w:rsidRPr="00C2449B">
        <w:rPr>
          <w:rFonts w:eastAsia="SimSun"/>
          <w:bCs/>
          <w:szCs w:val="28"/>
          <w:lang w:val="en-US" w:eastAsia="zh-CN"/>
        </w:rPr>
        <w:t>V</w:t>
      </w:r>
      <w:r w:rsidRPr="00C2449B">
        <w:rPr>
          <w:rFonts w:eastAsia="SimSun"/>
          <w:bCs/>
          <w:szCs w:val="28"/>
          <w:vertAlign w:val="subscript"/>
          <w:lang w:eastAsia="zh-CN"/>
        </w:rPr>
        <w:t>субсидии</w:t>
      </w:r>
      <w:r w:rsidRPr="00C2449B">
        <w:rPr>
          <w:szCs w:val="28"/>
        </w:rPr>
        <w:t xml:space="preserve"> – </w:t>
      </w:r>
      <w:r w:rsidRPr="00C2449B">
        <w:rPr>
          <w:bCs/>
          <w:szCs w:val="28"/>
        </w:rPr>
        <w:t xml:space="preserve">общий размер финансовых средств из краевого бюджета </w:t>
      </w:r>
      <w:r w:rsidRPr="00C2449B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созданием модульных некапитальных средств размещения </w:t>
      </w:r>
      <w:r>
        <w:rPr>
          <w:szCs w:val="28"/>
          <w:shd w:val="clear" w:color="auto" w:fill="FFFFFF"/>
        </w:rPr>
        <w:br/>
      </w:r>
      <w:r w:rsidRPr="00C2449B">
        <w:rPr>
          <w:bCs/>
          <w:szCs w:val="28"/>
          <w:lang w:val="x-none"/>
        </w:rPr>
        <w:t>на территории Камчатского края</w:t>
      </w:r>
      <w:r>
        <w:rPr>
          <w:bCs/>
          <w:szCs w:val="28"/>
        </w:rPr>
        <w:t>;</w:t>
      </w:r>
    </w:p>
    <w:p w14:paraId="79C4A792" w14:textId="77777777" w:rsidR="008C289A" w:rsidRDefault="008C289A" w:rsidP="008C289A">
      <w:pPr>
        <w:ind w:left="142" w:right="-2" w:firstLine="567"/>
        <w:jc w:val="both"/>
        <w:rPr>
          <w:szCs w:val="28"/>
        </w:rPr>
      </w:pPr>
      <w:r>
        <w:rPr>
          <w:szCs w:val="28"/>
          <w:lang w:val="en-US"/>
        </w:rPr>
        <w:t>L</w:t>
      </w:r>
      <w:r w:rsidRPr="004627CA">
        <w:rPr>
          <w:szCs w:val="28"/>
        </w:rPr>
        <w:t xml:space="preserve"> </w:t>
      </w:r>
      <w:r w:rsidRPr="00C2449B">
        <w:rPr>
          <w:szCs w:val="28"/>
        </w:rPr>
        <w:t xml:space="preserve">– </w:t>
      </w:r>
      <w:r>
        <w:rPr>
          <w:szCs w:val="28"/>
        </w:rPr>
        <w:t>общая сумма Проекта.</w:t>
      </w:r>
    </w:p>
    <w:p w14:paraId="085D8D85" w14:textId="77777777" w:rsidR="008C289A" w:rsidRDefault="008C289A" w:rsidP="008C289A">
      <w:pPr>
        <w:ind w:left="142" w:right="-2" w:firstLine="567"/>
        <w:jc w:val="both"/>
        <w:rPr>
          <w:szCs w:val="28"/>
        </w:rPr>
      </w:pPr>
      <w:r>
        <w:rPr>
          <w:bCs/>
          <w:szCs w:val="28"/>
        </w:rPr>
        <w:t>О</w:t>
      </w:r>
      <w:r w:rsidRPr="00C2449B">
        <w:rPr>
          <w:bCs/>
          <w:szCs w:val="28"/>
        </w:rPr>
        <w:t xml:space="preserve">бщий размер финансовых средств из краевого бюджета </w:t>
      </w:r>
      <w:r w:rsidRPr="00C2449B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созданием модульных некапитальных средств размещения </w:t>
      </w:r>
      <w:r>
        <w:rPr>
          <w:szCs w:val="28"/>
          <w:shd w:val="clear" w:color="auto" w:fill="FFFFFF"/>
        </w:rPr>
        <w:br/>
      </w:r>
      <w:r w:rsidRPr="00C2449B">
        <w:rPr>
          <w:bCs/>
          <w:szCs w:val="28"/>
          <w:lang w:val="x-none"/>
        </w:rPr>
        <w:t>на территории Камчатского края</w:t>
      </w:r>
      <w:r>
        <w:rPr>
          <w:bCs/>
          <w:szCs w:val="28"/>
        </w:rPr>
        <w:t xml:space="preserve"> </w:t>
      </w:r>
      <w:r w:rsidRPr="008457FB">
        <w:rPr>
          <w:szCs w:val="28"/>
        </w:rPr>
        <w:t xml:space="preserve">не может превышать сумму, запрашиваемую Получателем субсидии в заявлении. </w:t>
      </w:r>
    </w:p>
    <w:p w14:paraId="080AD600" w14:textId="77777777" w:rsidR="008C289A" w:rsidRPr="008F36C8" w:rsidRDefault="008C289A" w:rsidP="008C289A">
      <w:pPr>
        <w:ind w:left="142" w:firstLine="708"/>
        <w:jc w:val="both"/>
        <w:rPr>
          <w:szCs w:val="28"/>
        </w:rPr>
      </w:pPr>
      <w:r>
        <w:rPr>
          <w:szCs w:val="28"/>
        </w:rPr>
        <w:t xml:space="preserve">В случае если по результатам конкурса, размер субсидии превышает значения, установленные частью 4 настоящего Порядка, субсидия предоставляется в максимально возможном размере. </w:t>
      </w:r>
    </w:p>
    <w:p w14:paraId="22C077B2" w14:textId="77777777" w:rsidR="008C289A" w:rsidRPr="00C2449B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>
        <w:rPr>
          <w:szCs w:val="28"/>
        </w:rPr>
        <w:t>34</w:t>
      </w:r>
      <w:r w:rsidRPr="00C2449B">
        <w:rPr>
          <w:szCs w:val="28"/>
        </w:rPr>
        <w:t xml:space="preserve">. Решение о предоставлении субсидии принимается Министерством в форме приказа с учетом решения конкурсной комиссии, указанного в протоколе. </w:t>
      </w:r>
    </w:p>
    <w:p w14:paraId="4CBCBC42" w14:textId="77777777" w:rsidR="008C289A" w:rsidRPr="00C2449B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3713C4">
        <w:rPr>
          <w:szCs w:val="28"/>
        </w:rPr>
        <w:t>3</w:t>
      </w:r>
      <w:r>
        <w:rPr>
          <w:szCs w:val="28"/>
        </w:rPr>
        <w:t xml:space="preserve">5. </w:t>
      </w:r>
      <w:r w:rsidRPr="00C2449B">
        <w:rPr>
          <w:szCs w:val="28"/>
        </w:rPr>
        <w:t xml:space="preserve">В течение </w:t>
      </w:r>
      <w:r>
        <w:rPr>
          <w:szCs w:val="28"/>
        </w:rPr>
        <w:t>10</w:t>
      </w:r>
      <w:r w:rsidRPr="00C2449B">
        <w:rPr>
          <w:szCs w:val="28"/>
        </w:rPr>
        <w:t xml:space="preserve"> рабочих дней после принятия решения о предоставлении субсидии Министерство оформляет проект соглашения и направляет его в государственной интегрированной информационной системе управления общественными финансами «Электронный бюджет» (далее – «Электронный бюджет») победителю конкурса для подписания.</w:t>
      </w:r>
    </w:p>
    <w:p w14:paraId="7F8F0C96" w14:textId="77777777" w:rsidR="008C289A" w:rsidRPr="00C2449B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Победитель конкурса в течение </w:t>
      </w:r>
      <w:r>
        <w:rPr>
          <w:szCs w:val="28"/>
        </w:rPr>
        <w:t>5</w:t>
      </w:r>
      <w:r w:rsidRPr="00C2449B">
        <w:rPr>
          <w:szCs w:val="28"/>
        </w:rPr>
        <w:t xml:space="preserve"> рабочих дней со дня получения соглашения осуществляет его подписание в «Электронном бюджете».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14:paraId="2DE2C3D0" w14:textId="77777777" w:rsidR="008C289A" w:rsidRPr="00C2449B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</w:t>
      </w:r>
      <w:r>
        <w:rPr>
          <w:szCs w:val="28"/>
        </w:rPr>
        <w:t xml:space="preserve"> </w:t>
      </w:r>
      <w:r w:rsidRPr="00C2449B">
        <w:rPr>
          <w:szCs w:val="28"/>
        </w:rPr>
        <w:t>в соответствии с типовой формой, утвержденной Министерс</w:t>
      </w:r>
      <w:r>
        <w:rPr>
          <w:szCs w:val="28"/>
        </w:rPr>
        <w:t xml:space="preserve">твом финансов Камчатского края. </w:t>
      </w:r>
    </w:p>
    <w:p w14:paraId="6F7EDD00" w14:textId="77777777" w:rsidR="008C289A" w:rsidRPr="00C2449B" w:rsidRDefault="008C289A" w:rsidP="008C289A">
      <w:pPr>
        <w:pStyle w:val="ac"/>
        <w:ind w:left="142" w:right="-2" w:firstLine="567"/>
        <w:jc w:val="both"/>
        <w:rPr>
          <w:szCs w:val="28"/>
        </w:rPr>
      </w:pPr>
      <w:r>
        <w:rPr>
          <w:szCs w:val="28"/>
        </w:rPr>
        <w:t>36</w:t>
      </w:r>
      <w:r w:rsidRPr="00C2449B">
        <w:rPr>
          <w:szCs w:val="28"/>
        </w:rPr>
        <w:t>. Обязательными условиями соглашения о предоставлении субсидии является включение в его состав:</w:t>
      </w:r>
    </w:p>
    <w:p w14:paraId="70F12C0D" w14:textId="77777777" w:rsidR="008C289A" w:rsidRPr="00F970D2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1) согласия Получателя субсидии, а также лиц, получающих средства </w:t>
      </w:r>
      <w:r>
        <w:rPr>
          <w:szCs w:val="28"/>
        </w:rPr>
        <w:br/>
      </w:r>
      <w:r w:rsidRPr="00C2449B">
        <w:rPr>
          <w:szCs w:val="28"/>
        </w:rPr>
        <w:t>на осно</w:t>
      </w:r>
      <w:r>
        <w:rPr>
          <w:szCs w:val="28"/>
        </w:rPr>
        <w:t>вании договоров, заключенных с П</w:t>
      </w:r>
      <w:r w:rsidRPr="00C2449B">
        <w:rPr>
          <w:szCs w:val="28"/>
        </w:rPr>
        <w:t>олучател</w:t>
      </w:r>
      <w:r>
        <w:rPr>
          <w:szCs w:val="28"/>
        </w:rPr>
        <w:t>е</w:t>
      </w:r>
      <w:r w:rsidRPr="00C2449B">
        <w:rPr>
          <w:szCs w:val="28"/>
        </w:rPr>
        <w:t xml:space="preserve">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Pr="00F970D2">
        <w:rPr>
          <w:szCs w:val="28"/>
        </w:rPr>
        <w:t xml:space="preserve">товариществ и обществ в их уставных (складочных) капиталах), на осуществление </w:t>
      </w:r>
    </w:p>
    <w:p w14:paraId="6F33F404" w14:textId="77777777" w:rsidR="008C289A" w:rsidRPr="00F970D2" w:rsidRDefault="008C289A" w:rsidP="008C289A">
      <w:pPr>
        <w:pStyle w:val="ac"/>
        <w:ind w:left="142" w:right="-2"/>
        <w:jc w:val="both"/>
        <w:rPr>
          <w:color w:val="22272F"/>
          <w:szCs w:val="28"/>
          <w:shd w:val="clear" w:color="auto" w:fill="FFFFFF"/>
        </w:rPr>
      </w:pPr>
      <w:r w:rsidRPr="00F970D2">
        <w:rPr>
          <w:color w:val="22272F"/>
          <w:szCs w:val="28"/>
          <w:shd w:val="clear" w:color="auto" w:fill="FFFFFF"/>
        </w:rPr>
        <w:t xml:space="preserve">Министерством проверок соблюдения условий настоящего Порядка, в том числе в части достижения результатов предоставления субсидии, а также </w:t>
      </w:r>
      <w:r>
        <w:rPr>
          <w:color w:val="22272F"/>
          <w:szCs w:val="28"/>
          <w:shd w:val="clear" w:color="auto" w:fill="FFFFFF"/>
        </w:rPr>
        <w:t xml:space="preserve">на осуществление проверки органами государственного финансового </w:t>
      </w:r>
      <w:r w:rsidRPr="00F970D2">
        <w:rPr>
          <w:color w:val="22272F"/>
          <w:szCs w:val="28"/>
          <w:shd w:val="clear" w:color="auto" w:fill="FFFFFF"/>
        </w:rPr>
        <w:t>контроля соблюдения Получателем субсидии условий настоящего Порядка в соответствии со </w:t>
      </w:r>
      <w:hyperlink r:id="rId16" w:anchor="/document/12112604/entry/2681" w:history="1">
        <w:r w:rsidRPr="00F970D2">
          <w:rPr>
            <w:szCs w:val="28"/>
            <w:shd w:val="clear" w:color="auto" w:fill="FFFFFF"/>
          </w:rPr>
          <w:t>статьями 268</w:t>
        </w:r>
      </w:hyperlink>
      <w:r w:rsidRPr="00F970D2">
        <w:rPr>
          <w:szCs w:val="28"/>
          <w:vertAlign w:val="superscript"/>
        </w:rPr>
        <w:t>1</w:t>
      </w:r>
      <w:r w:rsidRPr="00F970D2">
        <w:rPr>
          <w:szCs w:val="28"/>
          <w:shd w:val="clear" w:color="auto" w:fill="FFFFFF"/>
        </w:rPr>
        <w:t> </w:t>
      </w:r>
      <w:hyperlink r:id="rId17" w:anchor="/document/12112604/entry/2692" w:history="1">
        <w:r w:rsidRPr="00F970D2">
          <w:rPr>
            <w:szCs w:val="28"/>
            <w:shd w:val="clear" w:color="auto" w:fill="FFFFFF"/>
          </w:rPr>
          <w:t>269</w:t>
        </w:r>
      </w:hyperlink>
      <w:r w:rsidRPr="00F970D2">
        <w:rPr>
          <w:szCs w:val="28"/>
          <w:vertAlign w:val="superscript"/>
        </w:rPr>
        <w:t xml:space="preserve">2 </w:t>
      </w:r>
      <w:r w:rsidRPr="00F970D2">
        <w:rPr>
          <w:szCs w:val="28"/>
          <w:shd w:val="clear" w:color="auto" w:fill="FFFFFF"/>
        </w:rPr>
        <w:t>Б</w:t>
      </w:r>
      <w:r w:rsidRPr="00F970D2">
        <w:rPr>
          <w:color w:val="22272F"/>
          <w:szCs w:val="28"/>
          <w:shd w:val="clear" w:color="auto" w:fill="FFFFFF"/>
        </w:rPr>
        <w:t xml:space="preserve">юджетного кодекса Российской </w:t>
      </w:r>
      <w:r>
        <w:rPr>
          <w:color w:val="22272F"/>
          <w:szCs w:val="28"/>
          <w:shd w:val="clear" w:color="auto" w:fill="FFFFFF"/>
        </w:rPr>
        <w:t>Федерации</w:t>
      </w:r>
      <w:r w:rsidRPr="00F970D2">
        <w:rPr>
          <w:color w:val="22272F"/>
          <w:szCs w:val="28"/>
          <w:shd w:val="clear" w:color="auto" w:fill="FFFFFF"/>
        </w:rPr>
        <w:t>;</w:t>
      </w:r>
    </w:p>
    <w:p w14:paraId="3725430D" w14:textId="77777777" w:rsidR="008C289A" w:rsidRPr="00C2449B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согласия Получателя субсидии</w:t>
      </w:r>
      <w:r>
        <w:rPr>
          <w:szCs w:val="28"/>
        </w:rPr>
        <w:t xml:space="preserve"> о</w:t>
      </w:r>
      <w:r w:rsidRPr="00C2449B">
        <w:rPr>
          <w:szCs w:val="28"/>
        </w:rPr>
        <w:t xml:space="preserve"> согласов</w:t>
      </w:r>
      <w:r>
        <w:rPr>
          <w:szCs w:val="28"/>
        </w:rPr>
        <w:t>ании</w:t>
      </w:r>
      <w:r w:rsidRPr="00C2449B">
        <w:rPr>
          <w:szCs w:val="28"/>
        </w:rPr>
        <w:t xml:space="preserve"> новы</w:t>
      </w:r>
      <w:r>
        <w:rPr>
          <w:szCs w:val="28"/>
        </w:rPr>
        <w:t>х</w:t>
      </w:r>
      <w:r w:rsidRPr="00C2449B">
        <w:rPr>
          <w:szCs w:val="28"/>
        </w:rPr>
        <w:t xml:space="preserve"> услови</w:t>
      </w:r>
      <w:r>
        <w:rPr>
          <w:szCs w:val="28"/>
        </w:rPr>
        <w:t>й</w:t>
      </w:r>
      <w:r w:rsidRPr="00C2449B">
        <w:rPr>
          <w:szCs w:val="28"/>
        </w:rPr>
        <w:t xml:space="preserve"> соглашения или </w:t>
      </w:r>
      <w:r>
        <w:rPr>
          <w:szCs w:val="28"/>
        </w:rPr>
        <w:t>его</w:t>
      </w:r>
      <w:r w:rsidRPr="00C2449B">
        <w:rPr>
          <w:szCs w:val="28"/>
        </w:rPr>
        <w:t xml:space="preserve"> </w:t>
      </w:r>
      <w:r>
        <w:rPr>
          <w:szCs w:val="28"/>
        </w:rPr>
        <w:t>расторжении</w:t>
      </w:r>
      <w:r w:rsidRPr="00C2449B">
        <w:rPr>
          <w:szCs w:val="28"/>
        </w:rPr>
        <w:t xml:space="preserve">, при </w:t>
      </w:r>
      <w:proofErr w:type="spellStart"/>
      <w:r w:rsidRPr="00C2449B">
        <w:rPr>
          <w:szCs w:val="28"/>
        </w:rPr>
        <w:t>недостижении</w:t>
      </w:r>
      <w:proofErr w:type="spellEnd"/>
      <w:r w:rsidRPr="00C2449B">
        <w:rPr>
          <w:szCs w:val="28"/>
        </w:rPr>
        <w:t xml:space="preserve"> согласия по новым условиям</w:t>
      </w:r>
      <w:r>
        <w:rPr>
          <w:szCs w:val="28"/>
        </w:rPr>
        <w:t xml:space="preserve"> соглашения, в</w:t>
      </w:r>
      <w:r w:rsidRPr="00C2449B">
        <w:rPr>
          <w:szCs w:val="28"/>
        </w:rPr>
        <w:t xml:space="preserve">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</w:t>
      </w:r>
      <w:r>
        <w:rPr>
          <w:szCs w:val="28"/>
        </w:rPr>
        <w:t>,</w:t>
      </w:r>
      <w:r w:rsidRPr="00C2449B">
        <w:rPr>
          <w:szCs w:val="28"/>
        </w:rPr>
        <w:t xml:space="preserve"> приводящего к невозможности предоставления субсидии в раз</w:t>
      </w:r>
      <w:r>
        <w:rPr>
          <w:szCs w:val="28"/>
        </w:rPr>
        <w:t>мере, определенном в соглашении</w:t>
      </w:r>
      <w:r w:rsidRPr="00C2449B">
        <w:rPr>
          <w:szCs w:val="28"/>
        </w:rPr>
        <w:t>;</w:t>
      </w:r>
    </w:p>
    <w:p w14:paraId="2B8A1E78" w14:textId="77777777" w:rsidR="008C289A" w:rsidRPr="00C2449B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3) </w:t>
      </w:r>
      <w:r w:rsidRPr="00C2449B">
        <w:rPr>
          <w:szCs w:val="28"/>
          <w:shd w:val="clear" w:color="auto" w:fill="FFFFFF"/>
        </w:rPr>
        <w:t>запрет приобретения за счет средств субсидии иностран</w:t>
      </w:r>
      <w:r>
        <w:rPr>
          <w:szCs w:val="28"/>
          <w:shd w:val="clear" w:color="auto" w:fill="FFFFFF"/>
        </w:rPr>
        <w:t xml:space="preserve">ной валюты Получателями субсидии – </w:t>
      </w:r>
      <w:r w:rsidRPr="00C2449B">
        <w:rPr>
          <w:szCs w:val="28"/>
          <w:shd w:val="clear" w:color="auto" w:fill="FFFFFF"/>
        </w:rPr>
        <w:t>юридическими лицами, а также иностранными юридическими лицами, получающими средства на осно</w:t>
      </w:r>
      <w:r>
        <w:rPr>
          <w:szCs w:val="28"/>
          <w:shd w:val="clear" w:color="auto" w:fill="FFFFFF"/>
        </w:rPr>
        <w:t>вании договоров, заключенных с П</w:t>
      </w:r>
      <w:r w:rsidRPr="00C2449B">
        <w:rPr>
          <w:szCs w:val="28"/>
          <w:shd w:val="clear" w:color="auto" w:fill="FFFFFF"/>
        </w:rPr>
        <w:t>олучателями субсидии, за исключением операций, осуществляемых в соответствии с </w:t>
      </w:r>
      <w:hyperlink r:id="rId18" w:anchor="/document/12133556/entry/4" w:history="1">
        <w:r w:rsidRPr="00C2449B">
          <w:rPr>
            <w:szCs w:val="28"/>
            <w:shd w:val="clear" w:color="auto" w:fill="FFFFFF"/>
          </w:rPr>
          <w:t>валютным законодательством</w:t>
        </w:r>
      </w:hyperlink>
      <w:r w:rsidRPr="00C2449B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6CBFA5C7" w14:textId="77777777" w:rsidR="008C289A" w:rsidRPr="00C2449B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4) обязательство Получателя субсидии в сроки, установленные соглашением, предоставить в Министерство сведения, документы (отчеты) по формам и содержанию, установленные соглашением.</w:t>
      </w:r>
    </w:p>
    <w:p w14:paraId="0F47A860" w14:textId="77777777" w:rsidR="008C289A" w:rsidRPr="00C2449B" w:rsidRDefault="008C289A" w:rsidP="008C289A">
      <w:pPr>
        <w:pStyle w:val="ac"/>
        <w:ind w:left="142" w:right="-2" w:firstLine="567"/>
        <w:jc w:val="both"/>
        <w:rPr>
          <w:szCs w:val="28"/>
        </w:rPr>
      </w:pPr>
      <w:r>
        <w:rPr>
          <w:szCs w:val="28"/>
        </w:rPr>
        <w:t>37</w:t>
      </w:r>
      <w:r w:rsidRPr="00C2449B">
        <w:rPr>
          <w:szCs w:val="28"/>
        </w:rPr>
        <w:t xml:space="preserve">. Перечисление субсидии Получателю субсидии осуществляется Министерством </w:t>
      </w:r>
      <w:r w:rsidRPr="00C2449B">
        <w:rPr>
          <w:rFonts w:eastAsia="Calibri"/>
          <w:szCs w:val="28"/>
          <w:lang w:eastAsia="en-US"/>
        </w:rPr>
        <w:t>в течение 10 рабочих дней со дня подписания Получателем субсидии соглашения на расчетный счет Получателя субсидии, открытый в кредитной организации, реквизиты которого указаны в соглашении.</w:t>
      </w:r>
    </w:p>
    <w:p w14:paraId="4B131FB3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38</w:t>
      </w:r>
      <w:r w:rsidRPr="00C2449B">
        <w:rPr>
          <w:szCs w:val="28"/>
        </w:rPr>
        <w:t>. В течение 5 рабочих дней со дня издания приказа о заключении соглашения на </w:t>
      </w:r>
      <w:hyperlink r:id="rId19" w:tgtFrame="_blank" w:history="1">
        <w:r w:rsidRPr="00C2449B">
          <w:rPr>
            <w:szCs w:val="28"/>
          </w:rPr>
          <w:t>официальном сайте</w:t>
        </w:r>
      </w:hyperlink>
      <w:r w:rsidRPr="00C2449B">
        <w:rPr>
          <w:szCs w:val="28"/>
        </w:rPr>
        <w:t> Министерства размещается информация о результатах рассмотрения заявлений, включающая следующие сведения:</w:t>
      </w:r>
    </w:p>
    <w:p w14:paraId="37B3F20A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дата, время и место проведения конкурса;</w:t>
      </w:r>
    </w:p>
    <w:p w14:paraId="0D594593" w14:textId="77777777" w:rsidR="008C289A" w:rsidRPr="00C2449B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2) информация об участниках конкурса, заявления которых были рассмотрены;</w:t>
      </w:r>
    </w:p>
    <w:p w14:paraId="34CEC702" w14:textId="77777777" w:rsidR="008C289A" w:rsidRPr="00C2449B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3) информация об участниках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 w14:paraId="7BB570D0" w14:textId="77777777" w:rsidR="008C289A" w:rsidRPr="00C2449B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4) последовательность оценки заявлений</w:t>
      </w:r>
      <w:r>
        <w:rPr>
          <w:sz w:val="28"/>
          <w:szCs w:val="28"/>
        </w:rPr>
        <w:t xml:space="preserve"> У</w:t>
      </w:r>
      <w:r w:rsidRPr="00C2449B">
        <w:rPr>
          <w:sz w:val="28"/>
          <w:szCs w:val="28"/>
        </w:rPr>
        <w:t xml:space="preserve">частников конкурса, присвоенные заявлениям </w:t>
      </w:r>
      <w:r>
        <w:rPr>
          <w:sz w:val="28"/>
          <w:szCs w:val="28"/>
        </w:rPr>
        <w:t>У</w:t>
      </w:r>
      <w:r w:rsidRPr="00C2449B">
        <w:rPr>
          <w:sz w:val="28"/>
          <w:szCs w:val="28"/>
        </w:rPr>
        <w:t xml:space="preserve">частников конкурса значения по каждому из предусмотренных критериев оценки заявлений </w:t>
      </w:r>
      <w:r>
        <w:rPr>
          <w:sz w:val="28"/>
          <w:szCs w:val="28"/>
        </w:rPr>
        <w:t>У</w:t>
      </w:r>
      <w:r w:rsidRPr="00C2449B">
        <w:rPr>
          <w:sz w:val="28"/>
          <w:szCs w:val="28"/>
        </w:rPr>
        <w:t>частников конкурса, принятое на основании результатов оценки указанных заявлений решение о присвоении таким заявлениям порядковых номеров;</w:t>
      </w:r>
    </w:p>
    <w:p w14:paraId="7AB5DAA3" w14:textId="77777777" w:rsidR="008C289A" w:rsidRPr="00C2449B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5) наименование Получателей субсидии, с которыми заключается соглашение, и размер предоставляемой им субсидии.</w:t>
      </w:r>
    </w:p>
    <w:p w14:paraId="2D91A1D1" w14:textId="77777777" w:rsidR="008C289A" w:rsidRPr="00C2449B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C2449B">
        <w:rPr>
          <w:sz w:val="28"/>
          <w:szCs w:val="28"/>
        </w:rPr>
        <w:t xml:space="preserve">. Результатом предоставления субсидии в целях достижения </w:t>
      </w:r>
      <w:r>
        <w:rPr>
          <w:sz w:val="28"/>
          <w:szCs w:val="28"/>
        </w:rPr>
        <w:t>показателей р</w:t>
      </w:r>
      <w:r w:rsidRPr="00C2449B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C2449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2449B">
        <w:rPr>
          <w:sz w:val="28"/>
          <w:szCs w:val="28"/>
        </w:rPr>
        <w:t xml:space="preserve"> «Развитие туристической инфраструктуры (Камчатский край)»</w:t>
      </w:r>
      <w:r w:rsidRPr="00C2449B">
        <w:rPr>
          <w:bCs/>
          <w:szCs w:val="28"/>
        </w:rPr>
        <w:t xml:space="preserve"> </w:t>
      </w:r>
      <w:r w:rsidRPr="00C2449B">
        <w:rPr>
          <w:sz w:val="28"/>
          <w:szCs w:val="28"/>
        </w:rPr>
        <w:t xml:space="preserve">подпрограммы 1 «Создание и развитие туристской инфраструктуры в Камчатском крае» Государственной программы </w:t>
      </w:r>
      <w:r w:rsidRPr="000121F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количество созданных туристических объектов</w:t>
      </w:r>
      <w:r w:rsidRPr="000121F8">
        <w:rPr>
          <w:sz w:val="28"/>
          <w:szCs w:val="28"/>
        </w:rPr>
        <w:t>. З</w:t>
      </w:r>
      <w:r w:rsidRPr="000121F8">
        <w:rPr>
          <w:sz w:val="28"/>
          <w:szCs w:val="28"/>
          <w:shd w:val="clear" w:color="auto" w:fill="FFFFFF"/>
        </w:rPr>
        <w:t xml:space="preserve">начения результатов устанавливаются соглашением. </w:t>
      </w:r>
      <w:r w:rsidRPr="000121F8">
        <w:rPr>
          <w:sz w:val="28"/>
          <w:szCs w:val="28"/>
        </w:rPr>
        <w:t xml:space="preserve"> </w:t>
      </w:r>
    </w:p>
    <w:p w14:paraId="46F9997B" w14:textId="77777777" w:rsidR="008C289A" w:rsidRPr="00C2449B" w:rsidRDefault="008C289A" w:rsidP="008C289A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>
        <w:rPr>
          <w:szCs w:val="28"/>
        </w:rPr>
        <w:t>3</w:t>
      </w:r>
      <w:r w:rsidRPr="00C2449B">
        <w:rPr>
          <w:szCs w:val="28"/>
        </w:rPr>
        <w:t>. Требования к отчетности получателей субсидий</w:t>
      </w:r>
    </w:p>
    <w:p w14:paraId="7081D341" w14:textId="77777777" w:rsidR="008C289A" w:rsidRPr="00C2449B" w:rsidRDefault="008C289A" w:rsidP="008C289A">
      <w:pPr>
        <w:tabs>
          <w:tab w:val="left" w:pos="1276"/>
        </w:tabs>
        <w:ind w:left="142" w:right="-2" w:firstLine="567"/>
        <w:contextualSpacing/>
        <w:jc w:val="both"/>
        <w:rPr>
          <w:szCs w:val="28"/>
        </w:rPr>
      </w:pPr>
      <w:r>
        <w:rPr>
          <w:szCs w:val="28"/>
        </w:rPr>
        <w:t>40</w:t>
      </w:r>
      <w:r w:rsidRPr="00C2449B">
        <w:rPr>
          <w:szCs w:val="28"/>
        </w:rPr>
        <w:t>. Получатель субсидий, заключивший соглашение</w:t>
      </w:r>
      <w:r>
        <w:rPr>
          <w:szCs w:val="28"/>
        </w:rPr>
        <w:t>,</w:t>
      </w:r>
      <w:r w:rsidRPr="00C2449B">
        <w:rPr>
          <w:szCs w:val="28"/>
        </w:rPr>
        <w:t xml:space="preserve"> в срок не позднее 25 декабря текущего календарного года, в котором была предоставлена субсидия, представляет в Министерство:</w:t>
      </w:r>
    </w:p>
    <w:p w14:paraId="3F926112" w14:textId="77777777" w:rsidR="008C289A" w:rsidRPr="00C2449B" w:rsidRDefault="008C289A" w:rsidP="008C289A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C2449B">
        <w:rPr>
          <w:szCs w:val="28"/>
        </w:rPr>
        <w:t>1) о</w:t>
      </w:r>
      <w:r w:rsidRPr="00C2449B">
        <w:rPr>
          <w:rFonts w:eastAsia="Calibri"/>
          <w:szCs w:val="28"/>
        </w:rPr>
        <w:t xml:space="preserve">тчет о достижении результатов предоставления субсидии и показателей, необходимых для достижения результатов предоставления субсидии; </w:t>
      </w:r>
    </w:p>
    <w:p w14:paraId="6DA2BE23" w14:textId="77777777" w:rsidR="008C289A" w:rsidRPr="00C2449B" w:rsidRDefault="008C289A" w:rsidP="008C289A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C2449B">
        <w:rPr>
          <w:rFonts w:eastAsia="Calibri"/>
          <w:szCs w:val="28"/>
        </w:rPr>
        <w:t>2) отчет об осуществлении расходов, источником финансового обеспечения которых является субсидия</w:t>
      </w:r>
      <w:r>
        <w:rPr>
          <w:rFonts w:eastAsia="Calibri"/>
          <w:szCs w:val="28"/>
        </w:rPr>
        <w:t>,</w:t>
      </w:r>
      <w:r w:rsidRPr="00C2449B">
        <w:rPr>
          <w:rFonts w:eastAsia="Calibri"/>
          <w:szCs w:val="28"/>
        </w:rPr>
        <w:t xml:space="preserve"> ежеквартально, в срок не позднее 15 числа месяца, следующего за отчетным кварталом, по формам, установленным соглашением, с приложением заверенных документов, подтверждающих целевое расходование субсидии, </w:t>
      </w:r>
      <w:r w:rsidRPr="00C2449B">
        <w:rPr>
          <w:szCs w:val="28"/>
          <w:shd w:val="clear" w:color="auto" w:fill="FFFFFF"/>
        </w:rPr>
        <w:t>к которым относятся</w:t>
      </w:r>
      <w:r w:rsidRPr="00C2449B">
        <w:rPr>
          <w:rFonts w:eastAsia="Calibri"/>
          <w:szCs w:val="28"/>
        </w:rPr>
        <w:t xml:space="preserve">: </w:t>
      </w:r>
    </w:p>
    <w:p w14:paraId="17653350" w14:textId="77777777" w:rsidR="008C289A" w:rsidRDefault="008C289A" w:rsidP="008C289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договоры подтверждающие расходы Получателя субсидии;</w:t>
      </w:r>
    </w:p>
    <w:p w14:paraId="206E3B70" w14:textId="77777777" w:rsidR="008C289A" w:rsidRDefault="008C289A" w:rsidP="008C289A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товарные накладные (по форме ТОРГ-12), и (или) акты оказанных услуг, и (или) акт выполненных работ (по форме КС-2) и справку о стоимости выполненных работ (по форме КС-3);</w:t>
      </w:r>
    </w:p>
    <w:p w14:paraId="3FEAF414" w14:textId="77777777" w:rsidR="008C289A" w:rsidRDefault="008C289A" w:rsidP="008C289A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документ(ы) подтверждающие принятие</w:t>
      </w:r>
      <w:r w:rsidRPr="002D7A78">
        <w:rPr>
          <w:szCs w:val="28"/>
        </w:rPr>
        <w:t xml:space="preserve"> на учёт приобретенных </w:t>
      </w:r>
      <w:r>
        <w:rPr>
          <w:szCs w:val="28"/>
        </w:rPr>
        <w:t>основных средств;</w:t>
      </w:r>
    </w:p>
    <w:p w14:paraId="33A28C8A" w14:textId="77777777" w:rsidR="008C289A" w:rsidRPr="004266A1" w:rsidRDefault="008C289A" w:rsidP="008C289A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документы подтверждающие расходы Получателя субсидии (с соблюдением требований части</w:t>
      </w:r>
      <w:r w:rsidRPr="006E4770">
        <w:rPr>
          <w:szCs w:val="28"/>
        </w:rPr>
        <w:t xml:space="preserve"> 2 ст</w:t>
      </w:r>
      <w:r>
        <w:rPr>
          <w:szCs w:val="28"/>
        </w:rPr>
        <w:t>атьи</w:t>
      </w:r>
      <w:r w:rsidRPr="006E4770">
        <w:rPr>
          <w:szCs w:val="28"/>
        </w:rPr>
        <w:t xml:space="preserve"> 861 Гражданск</w:t>
      </w:r>
      <w:r>
        <w:rPr>
          <w:szCs w:val="28"/>
        </w:rPr>
        <w:t>ого</w:t>
      </w:r>
      <w:r w:rsidRPr="006E4770">
        <w:rPr>
          <w:szCs w:val="28"/>
        </w:rPr>
        <w:t xml:space="preserve"> кодекс</w:t>
      </w:r>
      <w:r>
        <w:rPr>
          <w:szCs w:val="28"/>
        </w:rPr>
        <w:t>а Российской Федерации).</w:t>
      </w:r>
    </w:p>
    <w:p w14:paraId="7DF66BD6" w14:textId="77777777" w:rsidR="008C289A" w:rsidRPr="00C2449B" w:rsidRDefault="008C289A" w:rsidP="008C289A">
      <w:pPr>
        <w:autoSpaceDE w:val="0"/>
        <w:autoSpaceDN w:val="0"/>
        <w:adjustRightInd w:val="0"/>
        <w:ind w:left="142" w:right="-2" w:firstLine="567"/>
        <w:contextualSpacing/>
        <w:jc w:val="both"/>
        <w:rPr>
          <w:szCs w:val="28"/>
        </w:rPr>
      </w:pPr>
      <w:r w:rsidRPr="00C2449B">
        <w:rPr>
          <w:szCs w:val="28"/>
        </w:rPr>
        <w:t>для подтверждения оплаты безналичным расчетом с индивидуальным предпринимателем или юридическим лицом – плате</w:t>
      </w:r>
      <w:r>
        <w:rPr>
          <w:szCs w:val="28"/>
        </w:rPr>
        <w:t>жное поручение с отметкой банка;</w:t>
      </w:r>
    </w:p>
    <w:p w14:paraId="7193EB8C" w14:textId="77777777" w:rsidR="008C289A" w:rsidRPr="00C2449B" w:rsidRDefault="008C289A" w:rsidP="008C289A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для подтверждения оплаты наличным расчетом с индивидуальным предпринимателем или юридическим лицом – </w:t>
      </w:r>
      <w:r>
        <w:rPr>
          <w:szCs w:val="28"/>
        </w:rPr>
        <w:t>кассовый чек;</w:t>
      </w:r>
    </w:p>
    <w:p w14:paraId="52C04EF9" w14:textId="77777777" w:rsidR="008C289A" w:rsidRPr="00C2449B" w:rsidRDefault="008C289A" w:rsidP="008C289A">
      <w:pPr>
        <w:tabs>
          <w:tab w:val="left" w:pos="993"/>
          <w:tab w:val="left" w:pos="1418"/>
        </w:tabs>
        <w:autoSpaceDE w:val="0"/>
        <w:autoSpaceDN w:val="0"/>
        <w:adjustRightInd w:val="0"/>
        <w:ind w:left="142" w:right="-2" w:firstLine="567"/>
        <w:jc w:val="both"/>
        <w:rPr>
          <w:i/>
          <w:szCs w:val="28"/>
        </w:rPr>
      </w:pPr>
      <w:r w:rsidRPr="00C2449B">
        <w:rPr>
          <w:szCs w:val="28"/>
        </w:rPr>
        <w:t>для подтверждения оплаты безналичным расчетом с физическим лицом – плате</w:t>
      </w:r>
      <w:r>
        <w:rPr>
          <w:szCs w:val="28"/>
        </w:rPr>
        <w:t>жное поручение с отметкой банка;</w:t>
      </w:r>
    </w:p>
    <w:p w14:paraId="36A27CB3" w14:textId="77777777" w:rsidR="008C289A" w:rsidRPr="00C2449B" w:rsidRDefault="008C289A" w:rsidP="008C289A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для подтверждения оплаты наличным расчетом с физическим лицом – расписка, расходный кассовый ордер, подтверждающие пере</w:t>
      </w:r>
      <w:r>
        <w:rPr>
          <w:szCs w:val="28"/>
        </w:rPr>
        <w:t>дачу-получение денежных средств.</w:t>
      </w:r>
    </w:p>
    <w:p w14:paraId="1296BB7E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rFonts w:eastAsia="Calibri"/>
          <w:szCs w:val="28"/>
        </w:rPr>
      </w:pPr>
      <w:r>
        <w:rPr>
          <w:szCs w:val="28"/>
        </w:rPr>
        <w:t>41</w:t>
      </w:r>
      <w:r w:rsidRPr="00C2449B">
        <w:rPr>
          <w:szCs w:val="28"/>
        </w:rPr>
        <w:t>. Министерство вправе устанавливать в соглашении сроки и формы предоставления дополнительной отчетности.</w:t>
      </w:r>
    </w:p>
    <w:p w14:paraId="3BA389CB" w14:textId="77777777" w:rsidR="008C289A" w:rsidRPr="00C2449B" w:rsidRDefault="008C289A" w:rsidP="008C289A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>
        <w:rPr>
          <w:szCs w:val="28"/>
        </w:rPr>
        <w:t>4</w:t>
      </w:r>
      <w:r w:rsidRPr="00C2449B">
        <w:rPr>
          <w:szCs w:val="28"/>
        </w:rPr>
        <w:t>. Осуществление контроля (мониторинга) за соблюдением условий и Порядка и ответственность за их нарушение</w:t>
      </w:r>
    </w:p>
    <w:p w14:paraId="0BEA135B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42</w:t>
      </w:r>
      <w:r w:rsidRPr="00C2449B">
        <w:rPr>
          <w:szCs w:val="28"/>
        </w:rPr>
        <w:t>. Министерство и органы государственного финансового контроля осуществляют в отношении заключивших соглашение Получателей субсидии проверки.</w:t>
      </w:r>
    </w:p>
    <w:p w14:paraId="2DF53F09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43</w:t>
      </w:r>
      <w:r w:rsidRPr="00C2449B">
        <w:rPr>
          <w:szCs w:val="28"/>
        </w:rPr>
        <w:t xml:space="preserve">. В случае выявления, в том числе по фактам проверок, нарушения целей, условий, настоящего Порядка, а также </w:t>
      </w:r>
      <w:proofErr w:type="spellStart"/>
      <w:r w:rsidRPr="00C2449B">
        <w:rPr>
          <w:szCs w:val="28"/>
        </w:rPr>
        <w:t>недостижения</w:t>
      </w:r>
      <w:proofErr w:type="spellEnd"/>
      <w:r w:rsidRPr="00C2449B">
        <w:rPr>
          <w:szCs w:val="28"/>
        </w:rPr>
        <w:t xml:space="preserve"> значений результата, установленного при предоставлении субсидии, иных нарушений, выявленных по фактам проверок в соответствии со </w:t>
      </w:r>
      <w:hyperlink r:id="rId20" w:anchor="/document/12112604/entry/2681" w:history="1">
        <w:r w:rsidRPr="00C2449B">
          <w:rPr>
            <w:szCs w:val="28"/>
          </w:rPr>
          <w:t>статьями 268</w:t>
        </w:r>
        <w:r w:rsidRPr="00C2449B">
          <w:rPr>
            <w:szCs w:val="28"/>
            <w:vertAlign w:val="superscript"/>
          </w:rPr>
          <w:t>1</w:t>
        </w:r>
      </w:hyperlink>
      <w:r w:rsidRPr="00C2449B">
        <w:rPr>
          <w:szCs w:val="28"/>
        </w:rPr>
        <w:t> и </w:t>
      </w:r>
      <w:hyperlink r:id="rId21" w:anchor="/document/12112604/entry/2692" w:history="1">
        <w:r w:rsidRPr="00C2449B">
          <w:rPr>
            <w:szCs w:val="28"/>
          </w:rPr>
          <w:t>269</w:t>
        </w:r>
        <w:r w:rsidRPr="00C2449B">
          <w:rPr>
            <w:szCs w:val="28"/>
            <w:vertAlign w:val="superscript"/>
          </w:rPr>
          <w:t>2</w:t>
        </w:r>
      </w:hyperlink>
      <w:r w:rsidRPr="00C2449B">
        <w:rPr>
          <w:szCs w:val="28"/>
        </w:rPr>
        <w:t> Бюджетного кодекса 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347FFFDB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D874841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39EBBB55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44</w:t>
      </w:r>
      <w:r w:rsidRPr="00C2449B">
        <w:rPr>
          <w:szCs w:val="28"/>
        </w:rPr>
        <w:t xml:space="preserve">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</w:t>
      </w:r>
      <w:r w:rsidRPr="00D14339">
        <w:rPr>
          <w:szCs w:val="28"/>
        </w:rPr>
        <w:t xml:space="preserve">части </w:t>
      </w:r>
      <w:r>
        <w:rPr>
          <w:szCs w:val="28"/>
        </w:rPr>
        <w:t>43</w:t>
      </w:r>
      <w:r w:rsidRPr="00D14339">
        <w:rPr>
          <w:szCs w:val="28"/>
        </w:rPr>
        <w:t xml:space="preserve"> настоящего Порядка</w:t>
      </w:r>
      <w:r w:rsidRPr="00C2449B">
        <w:rPr>
          <w:szCs w:val="28"/>
        </w:rPr>
        <w:t>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237E7DED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44</w:t>
      </w:r>
      <w:r w:rsidRPr="00C2449B">
        <w:rPr>
          <w:szCs w:val="28"/>
        </w:rPr>
        <w:t>. Получатели субсидий обязаны возвратить средства субсидии в следующих объемах:</w:t>
      </w:r>
    </w:p>
    <w:p w14:paraId="46B1C2F7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2C915DB7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в случае нарушения условий настоящего Порядка – в полном объеме;</w:t>
      </w:r>
    </w:p>
    <w:p w14:paraId="5FC5031B" w14:textId="77777777" w:rsidR="008C289A" w:rsidRPr="00776B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3) в случае </w:t>
      </w:r>
      <w:proofErr w:type="spellStart"/>
      <w:r w:rsidRPr="00C2449B">
        <w:rPr>
          <w:szCs w:val="28"/>
        </w:rPr>
        <w:t>недостижения</w:t>
      </w:r>
      <w:proofErr w:type="spellEnd"/>
      <w:r w:rsidRPr="00C2449B">
        <w:rPr>
          <w:szCs w:val="28"/>
        </w:rPr>
        <w:t xml:space="preserve"> значений результатов предоставления субсидии, в следующем </w:t>
      </w:r>
      <w:r w:rsidRPr="00776B9B">
        <w:rPr>
          <w:szCs w:val="28"/>
        </w:rPr>
        <w:t xml:space="preserve">размере:  </w:t>
      </w:r>
    </w:p>
    <w:p w14:paraId="2415038B" w14:textId="77777777" w:rsidR="008C289A" w:rsidRPr="00776B9B" w:rsidRDefault="00196654" w:rsidP="008C289A">
      <w:pPr>
        <w:spacing w:line="276" w:lineRule="auto"/>
        <w:ind w:left="142" w:right="-2" w:firstLine="567"/>
        <w:jc w:val="center"/>
        <w:rPr>
          <w:rFonts w:eastAsia="Calibri"/>
          <w:bCs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Cs w:val="28"/>
                <w:lang w:eastAsia="en-US"/>
              </w:rPr>
              <m:t>возврта</m:t>
            </m:r>
          </m:sub>
        </m:sSub>
        <m:r>
          <m:rPr>
            <m:sty m:val="b"/>
          </m:rPr>
          <w:rPr>
            <w:rFonts w:ascii="Cambria Math" w:eastAsia="Calibri" w:hAnsi="Cambria Math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bCs/>
                    <w:i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Ф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П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)</m:t>
                </m:r>
              </m:e>
            </m:nary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n</m:t>
            </m:r>
          </m:den>
        </m:f>
      </m:oMath>
      <w:r w:rsidR="008C289A" w:rsidRPr="00776B9B">
        <w:rPr>
          <w:rFonts w:eastAsia="Calibri"/>
          <w:bCs/>
          <w:szCs w:val="28"/>
          <w:lang w:eastAsia="en-US"/>
        </w:rPr>
        <w:t xml:space="preserve"> , где</w:t>
      </w:r>
    </w:p>
    <w:p w14:paraId="5535B214" w14:textId="77777777" w:rsidR="008C289A" w:rsidRPr="00776B9B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76B9B">
        <w:rPr>
          <w:rFonts w:eastAsia="Calibri"/>
          <w:bCs/>
          <w:szCs w:val="28"/>
          <w:lang w:val="en-US" w:eastAsia="en-US"/>
        </w:rPr>
        <w:t>V</w:t>
      </w:r>
      <w:r w:rsidRPr="00776B9B">
        <w:rPr>
          <w:rFonts w:eastAsia="Calibri"/>
          <w:bCs/>
          <w:szCs w:val="28"/>
          <w:vertAlign w:val="subscript"/>
          <w:lang w:eastAsia="en-US"/>
        </w:rPr>
        <w:t xml:space="preserve">субсидии </w:t>
      </w:r>
      <w:r w:rsidRPr="00776B9B">
        <w:rPr>
          <w:rFonts w:eastAsia="Calibri"/>
          <w:bCs/>
          <w:szCs w:val="28"/>
          <w:lang w:eastAsia="en-US"/>
        </w:rPr>
        <w:t>– размер субсидии, предоставленной Получателю субсидии;</w:t>
      </w:r>
    </w:p>
    <w:p w14:paraId="07FD8728" w14:textId="77777777" w:rsidR="008C289A" w:rsidRPr="00776B9B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76B9B">
        <w:rPr>
          <w:rFonts w:eastAsia="Calibri"/>
          <w:bCs/>
          <w:szCs w:val="28"/>
          <w:lang w:eastAsia="en-US"/>
        </w:rPr>
        <w:t>Ф</w:t>
      </w:r>
      <w:proofErr w:type="spellStart"/>
      <w:r w:rsidRPr="00776B9B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776B9B">
        <w:rPr>
          <w:rFonts w:eastAsia="Calibri"/>
          <w:bCs/>
          <w:szCs w:val="28"/>
          <w:lang w:eastAsia="en-US"/>
        </w:rPr>
        <w:t xml:space="preserve"> – фактически достигнутое значение </w:t>
      </w:r>
      <w:proofErr w:type="spellStart"/>
      <w:r w:rsidRPr="00776B9B">
        <w:rPr>
          <w:rFonts w:eastAsia="Calibri"/>
          <w:bCs/>
          <w:szCs w:val="28"/>
          <w:lang w:val="en-US" w:eastAsia="en-US"/>
        </w:rPr>
        <w:t>i</w:t>
      </w:r>
      <w:proofErr w:type="spellEnd"/>
      <w:r w:rsidRPr="00776B9B">
        <w:rPr>
          <w:rFonts w:eastAsia="Calibri"/>
          <w:bCs/>
          <w:szCs w:val="28"/>
          <w:lang w:eastAsia="en-US"/>
        </w:rPr>
        <w:t>-го результата предоставления субсидии на отчетную дату;</w:t>
      </w:r>
    </w:p>
    <w:p w14:paraId="2436AD80" w14:textId="77777777" w:rsidR="008C289A" w:rsidRPr="00776B9B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76B9B">
        <w:rPr>
          <w:rFonts w:eastAsia="Calibri"/>
          <w:bCs/>
          <w:szCs w:val="28"/>
          <w:lang w:eastAsia="en-US"/>
        </w:rPr>
        <w:t>П</w:t>
      </w:r>
      <w:proofErr w:type="spellStart"/>
      <w:r w:rsidRPr="00776B9B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776B9B">
        <w:rPr>
          <w:rFonts w:eastAsia="Calibri"/>
          <w:bCs/>
          <w:szCs w:val="28"/>
          <w:lang w:eastAsia="en-US"/>
        </w:rPr>
        <w:t xml:space="preserve"> – плановое значение </w:t>
      </w:r>
      <w:proofErr w:type="spellStart"/>
      <w:r w:rsidRPr="00776B9B">
        <w:rPr>
          <w:rFonts w:eastAsia="Calibri"/>
          <w:bCs/>
          <w:szCs w:val="28"/>
          <w:lang w:val="en-US" w:eastAsia="en-US"/>
        </w:rPr>
        <w:t>i</w:t>
      </w:r>
      <w:proofErr w:type="spellEnd"/>
      <w:r w:rsidRPr="00776B9B">
        <w:rPr>
          <w:rFonts w:eastAsia="Calibri"/>
          <w:bCs/>
          <w:szCs w:val="28"/>
          <w:lang w:eastAsia="en-US"/>
        </w:rPr>
        <w:t>-го результата предоставления субсидии, установленное соглашением;</w:t>
      </w:r>
    </w:p>
    <w:p w14:paraId="60AAC22B" w14:textId="77777777" w:rsidR="008C289A" w:rsidRPr="00776B9B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76B9B">
        <w:rPr>
          <w:rFonts w:eastAsia="Calibri"/>
          <w:bCs/>
          <w:szCs w:val="28"/>
          <w:lang w:val="en-US" w:eastAsia="en-US"/>
        </w:rPr>
        <w:t>n</w:t>
      </w:r>
      <w:r w:rsidRPr="00776B9B">
        <w:rPr>
          <w:rFonts w:eastAsia="Calibri"/>
          <w:bCs/>
          <w:szCs w:val="28"/>
          <w:lang w:eastAsia="en-US"/>
        </w:rPr>
        <w:t xml:space="preserve"> – общее количество результатов предоставления субсидии, установленных соглашением.</w:t>
      </w:r>
    </w:p>
    <w:p w14:paraId="11E7CE14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45</w:t>
      </w:r>
      <w:r w:rsidRPr="00C2449B">
        <w:rPr>
          <w:szCs w:val="28"/>
        </w:rPr>
        <w:t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 </w:t>
      </w:r>
      <w:hyperlink r:id="rId22" w:anchor="/document/403744182/entry/6" w:history="1">
        <w:r w:rsidRPr="00C2449B">
          <w:rPr>
            <w:szCs w:val="28"/>
          </w:rPr>
          <w:t>части 1</w:t>
        </w:r>
      </w:hyperlink>
      <w:r w:rsidRPr="00C2449B">
        <w:rPr>
          <w:szCs w:val="28"/>
        </w:rPr>
        <w:t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04D9A2AC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2C4245F3" w14:textId="77777777" w:rsidR="008C289A" w:rsidRPr="00C2449B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46</w:t>
      </w:r>
      <w:r w:rsidRPr="00C2449B">
        <w:rPr>
          <w:szCs w:val="28"/>
        </w:rPr>
        <w:t>. При невозврате средств субсидии в сроки, установленные </w:t>
      </w:r>
      <w:r w:rsidRPr="00C2449B">
        <w:t>настоящим</w:t>
      </w:r>
      <w:r w:rsidRPr="00C2449B">
        <w:rPr>
          <w:szCs w:val="28"/>
        </w:rPr>
        <w:t xml:space="preserve">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05824E3A" w14:textId="77777777" w:rsidR="008C289A" w:rsidRDefault="008C289A" w:rsidP="008C289A">
      <w:pPr>
        <w:shd w:val="clear" w:color="auto" w:fill="FFFFFF"/>
        <w:ind w:left="142" w:right="-2" w:firstLine="708"/>
        <w:jc w:val="both"/>
        <w:rPr>
          <w:color w:val="22272F"/>
          <w:szCs w:val="28"/>
        </w:rPr>
      </w:pPr>
    </w:p>
    <w:p w14:paraId="72FFBD77" w14:textId="77777777" w:rsidR="008C289A" w:rsidRDefault="008C289A" w:rsidP="008C289A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5814797D" w14:textId="77777777" w:rsidR="008C289A" w:rsidRDefault="008C289A" w:rsidP="008C289A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2485829C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30F0581D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0F712848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0322FA2C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6FE41D4F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1D4549CD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062D0FD3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09C4B6AC" w14:textId="77777777" w:rsidR="008C289A" w:rsidRDefault="008C289A" w:rsidP="008C289A">
      <w:pPr>
        <w:suppressAutoHyphens/>
        <w:ind w:left="142" w:right="-2"/>
        <w:jc w:val="right"/>
        <w:rPr>
          <w:rFonts w:eastAsia="SimSun"/>
          <w:szCs w:val="28"/>
          <w:lang w:eastAsia="zh-CN"/>
        </w:rPr>
      </w:pPr>
    </w:p>
    <w:p w14:paraId="58F11182" w14:textId="77777777" w:rsidR="008C289A" w:rsidRPr="00C2449B" w:rsidRDefault="008C289A" w:rsidP="008C289A">
      <w:pPr>
        <w:suppressAutoHyphens/>
        <w:ind w:left="4820"/>
        <w:jc w:val="both"/>
        <w:rPr>
          <w:rFonts w:eastAsia="SimSun"/>
          <w:color w:val="000000" w:themeColor="text1"/>
          <w:szCs w:val="28"/>
          <w:lang w:eastAsia="zh-CN"/>
        </w:rPr>
      </w:pPr>
      <w:r w:rsidRPr="00C2449B">
        <w:rPr>
          <w:rFonts w:eastAsia="SimSun"/>
          <w:color w:val="000000" w:themeColor="text1"/>
          <w:szCs w:val="28"/>
          <w:lang w:eastAsia="zh-CN"/>
        </w:rPr>
        <w:t>Приложение 1</w:t>
      </w:r>
    </w:p>
    <w:p w14:paraId="3339842A" w14:textId="77777777" w:rsidR="008C289A" w:rsidRDefault="008C289A" w:rsidP="008C289A">
      <w:pPr>
        <w:suppressAutoHyphens/>
        <w:ind w:left="4820"/>
        <w:jc w:val="both"/>
        <w:rPr>
          <w:bCs/>
          <w:szCs w:val="28"/>
        </w:rPr>
      </w:pPr>
      <w:r w:rsidRPr="00C2449B">
        <w:rPr>
          <w:rFonts w:eastAsia="SimSun"/>
          <w:color w:val="000000" w:themeColor="text1"/>
          <w:szCs w:val="28"/>
          <w:lang w:eastAsia="zh-CN"/>
        </w:rPr>
        <w:t xml:space="preserve">к Порядку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  <w:r w:rsidRPr="00C2449B">
        <w:rPr>
          <w:bCs/>
          <w:szCs w:val="28"/>
        </w:rPr>
        <w:t xml:space="preserve"> </w:t>
      </w:r>
    </w:p>
    <w:p w14:paraId="4090143A" w14:textId="77777777" w:rsidR="008C289A" w:rsidRPr="00FC7840" w:rsidRDefault="008C289A" w:rsidP="008C289A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FC7840">
        <w:rPr>
          <w:rFonts w:eastAsia="SimSun"/>
          <w:szCs w:val="28"/>
          <w:lang w:eastAsia="zh-CN"/>
        </w:rPr>
        <w:t xml:space="preserve">ФОРМА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786"/>
        <w:gridCol w:w="5420"/>
      </w:tblGrid>
      <w:tr w:rsidR="008C289A" w:rsidRPr="00452D68" w14:paraId="59B9D957" w14:textId="77777777" w:rsidTr="00BA30D9">
        <w:tc>
          <w:tcPr>
            <w:tcW w:w="4786" w:type="dxa"/>
            <w:shd w:val="clear" w:color="auto" w:fill="auto"/>
          </w:tcPr>
          <w:p w14:paraId="7264CE28" w14:textId="77777777" w:rsidR="008C289A" w:rsidRPr="00452D68" w:rsidRDefault="008C289A" w:rsidP="00BA30D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420" w:type="dxa"/>
            <w:shd w:val="clear" w:color="auto" w:fill="auto"/>
          </w:tcPr>
          <w:p w14:paraId="2045D39D" w14:textId="77777777" w:rsidR="008C289A" w:rsidRDefault="008C289A" w:rsidP="00BA30D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31D3E3E9" w14:textId="77777777" w:rsidR="008C289A" w:rsidRPr="00452D68" w:rsidRDefault="008C289A" w:rsidP="00BA30D9">
            <w:pPr>
              <w:widowControl w:val="0"/>
              <w:autoSpaceDE w:val="0"/>
              <w:autoSpaceDN w:val="0"/>
              <w:adjustRightInd w:val="0"/>
              <w:ind w:left="639" w:firstLine="708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В </w:t>
            </w:r>
            <w:r w:rsidRPr="00452D68">
              <w:rPr>
                <w:rFonts w:eastAsia="SimSun"/>
                <w:szCs w:val="28"/>
                <w:lang w:eastAsia="zh-CN"/>
              </w:rPr>
              <w:t>Минист</w:t>
            </w:r>
            <w:r>
              <w:rPr>
                <w:rFonts w:eastAsia="SimSun"/>
                <w:szCs w:val="28"/>
                <w:lang w:eastAsia="zh-CN"/>
              </w:rPr>
              <w:t>ерство</w:t>
            </w:r>
            <w:r w:rsidRPr="00452D68">
              <w:rPr>
                <w:rFonts w:eastAsia="SimSun"/>
                <w:szCs w:val="28"/>
                <w:lang w:eastAsia="zh-CN"/>
              </w:rPr>
              <w:t xml:space="preserve"> туризма </w:t>
            </w:r>
          </w:p>
          <w:p w14:paraId="28DB2C20" w14:textId="77777777" w:rsidR="008C289A" w:rsidRPr="00452D68" w:rsidRDefault="008C289A" w:rsidP="00BA30D9">
            <w:pPr>
              <w:widowControl w:val="0"/>
              <w:autoSpaceDE w:val="0"/>
              <w:autoSpaceDN w:val="0"/>
              <w:adjustRightInd w:val="0"/>
              <w:ind w:left="639" w:firstLine="708"/>
              <w:jc w:val="right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7B38903A" w14:textId="77777777" w:rsidR="008C289A" w:rsidRDefault="008C289A" w:rsidP="00BA30D9">
            <w:pPr>
              <w:widowControl w:val="0"/>
              <w:autoSpaceDE w:val="0"/>
              <w:autoSpaceDN w:val="0"/>
              <w:adjustRightInd w:val="0"/>
              <w:ind w:left="639" w:firstLine="708"/>
              <w:jc w:val="right"/>
              <w:rPr>
                <w:rFonts w:eastAsia="SimSun"/>
                <w:szCs w:val="28"/>
                <w:lang w:eastAsia="zh-CN"/>
              </w:rPr>
            </w:pPr>
          </w:p>
          <w:p w14:paraId="440201A6" w14:textId="77777777" w:rsidR="008C289A" w:rsidRDefault="008C289A" w:rsidP="00BA30D9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от </w:t>
            </w:r>
            <w:r>
              <w:rPr>
                <w:rFonts w:eastAsia="SimSun"/>
                <w:szCs w:val="28"/>
                <w:lang w:eastAsia="zh-CN"/>
              </w:rPr>
              <w:t>______________________</w:t>
            </w:r>
          </w:p>
          <w:p w14:paraId="1C060B75" w14:textId="77777777" w:rsidR="008C289A" w:rsidRDefault="008C289A" w:rsidP="00BA30D9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Адрес: __________________</w:t>
            </w:r>
          </w:p>
          <w:p w14:paraId="2EF24C4A" w14:textId="77777777" w:rsidR="008C289A" w:rsidRDefault="008C289A" w:rsidP="00BA30D9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Тел. ____________________</w:t>
            </w:r>
          </w:p>
          <w:p w14:paraId="206582FC" w14:textId="77777777" w:rsidR="008C289A" w:rsidRPr="00FD12EF" w:rsidRDefault="008C289A" w:rsidP="00BA30D9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val="en-US" w:eastAsia="zh-CN"/>
              </w:rPr>
              <w:t>E-mail</w:t>
            </w:r>
            <w:r>
              <w:rPr>
                <w:rFonts w:eastAsia="SimSun"/>
                <w:szCs w:val="28"/>
                <w:lang w:eastAsia="zh-CN"/>
              </w:rPr>
              <w:t>:__________________</w:t>
            </w:r>
          </w:p>
          <w:p w14:paraId="715EB7B0" w14:textId="77777777" w:rsidR="008C289A" w:rsidRPr="00452D68" w:rsidRDefault="008C289A" w:rsidP="00BA30D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9D3C8EE" w14:textId="77777777" w:rsidR="008C289A" w:rsidRPr="009D28A3" w:rsidRDefault="008C289A" w:rsidP="008C289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7C5BCE">
        <w:rPr>
          <w:rFonts w:eastAsia="SimSun"/>
          <w:bCs/>
          <w:szCs w:val="28"/>
          <w:lang w:val="x-none" w:eastAsia="zh-CN"/>
        </w:rPr>
        <w:t>Заявление</w:t>
      </w:r>
    </w:p>
    <w:p w14:paraId="5CD022A2" w14:textId="77777777" w:rsidR="008C289A" w:rsidRPr="00452D68" w:rsidRDefault="008C289A" w:rsidP="008C289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7C5BCE">
        <w:rPr>
          <w:rFonts w:eastAsia="SimSun"/>
          <w:bCs/>
          <w:szCs w:val="28"/>
          <w:lang w:eastAsia="zh-CN"/>
        </w:rPr>
        <w:t xml:space="preserve">об участии в конкурсе </w:t>
      </w:r>
      <w:r>
        <w:rPr>
          <w:rFonts w:eastAsia="SimSun"/>
          <w:bCs/>
          <w:szCs w:val="28"/>
          <w:lang w:eastAsia="zh-CN"/>
        </w:rPr>
        <w:t>по предоставлению субсидий</w:t>
      </w:r>
    </w:p>
    <w:p w14:paraId="37CD8854" w14:textId="77777777" w:rsidR="008C289A" w:rsidRPr="00452D68" w:rsidRDefault="008C289A" w:rsidP="008C289A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Cs w:val="28"/>
          <w:lang w:eastAsia="zh-CN"/>
        </w:rPr>
      </w:pPr>
    </w:p>
    <w:p w14:paraId="62F3D26F" w14:textId="77777777" w:rsidR="008C289A" w:rsidRPr="00D32297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Ознакомившись с Порядком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  <w:r w:rsidRPr="00D40BB8">
        <w:rPr>
          <w:bCs/>
          <w:szCs w:val="28"/>
        </w:rPr>
        <w:t>, утвержденным постановлением Правительства Камчатского края от ____ № ____ (далее – Порядок</w:t>
      </w:r>
      <w:r>
        <w:rPr>
          <w:bCs/>
          <w:szCs w:val="28"/>
        </w:rPr>
        <w:t>), п</w:t>
      </w:r>
      <w:r w:rsidRPr="00452D68">
        <w:rPr>
          <w:rFonts w:eastAsia="SimSun"/>
          <w:szCs w:val="28"/>
          <w:lang w:eastAsia="zh-CN"/>
        </w:rPr>
        <w:t>рошу предоставить субсидию в размере____________</w:t>
      </w:r>
      <w:r>
        <w:rPr>
          <w:rFonts w:eastAsia="SimSun"/>
          <w:szCs w:val="28"/>
          <w:lang w:eastAsia="zh-CN"/>
        </w:rPr>
        <w:t xml:space="preserve"> </w:t>
      </w:r>
      <w:r w:rsidRPr="00452D68">
        <w:rPr>
          <w:rFonts w:eastAsia="SimSun"/>
          <w:szCs w:val="28"/>
          <w:lang w:eastAsia="zh-CN"/>
        </w:rPr>
        <w:t xml:space="preserve">(_______) рублей на </w:t>
      </w:r>
      <w:r>
        <w:rPr>
          <w:rFonts w:eastAsia="SimSun"/>
          <w:szCs w:val="28"/>
          <w:lang w:eastAsia="zh-CN"/>
        </w:rPr>
        <w:t>финансовое обеспечение части</w:t>
      </w:r>
      <w:r w:rsidRPr="00452D68">
        <w:rPr>
          <w:rFonts w:eastAsia="SimSun"/>
          <w:szCs w:val="28"/>
          <w:lang w:eastAsia="zh-CN"/>
        </w:rPr>
        <w:t xml:space="preserve"> затрат</w:t>
      </w:r>
      <w:r>
        <w:rPr>
          <w:rFonts w:eastAsia="SimSun"/>
          <w:szCs w:val="28"/>
          <w:lang w:eastAsia="zh-CN"/>
        </w:rPr>
        <w:t>,</w:t>
      </w:r>
      <w:r w:rsidRPr="00452D68">
        <w:rPr>
          <w:rFonts w:eastAsia="SimSun"/>
          <w:szCs w:val="28"/>
          <w:lang w:eastAsia="zh-CN"/>
        </w:rPr>
        <w:t xml:space="preserve"> </w:t>
      </w:r>
      <w:r w:rsidRPr="00A318F1">
        <w:rPr>
          <w:color w:val="22272F"/>
          <w:szCs w:val="28"/>
          <w:shd w:val="clear" w:color="auto" w:fill="FFFFFF"/>
        </w:rPr>
        <w:t>с</w:t>
      </w:r>
      <w:r>
        <w:rPr>
          <w:color w:val="22272F"/>
          <w:szCs w:val="28"/>
          <w:shd w:val="clear" w:color="auto" w:fill="FFFFFF"/>
        </w:rPr>
        <w:t>вязанных с</w:t>
      </w:r>
      <w:r w:rsidRPr="00A318F1">
        <w:rPr>
          <w:color w:val="22272F"/>
          <w:szCs w:val="28"/>
          <w:shd w:val="clear" w:color="auto" w:fill="FFFFFF"/>
        </w:rPr>
        <w:t xml:space="preserve"> созданием модульных некапитальных средств размещения</w:t>
      </w:r>
      <w:r>
        <w:rPr>
          <w:color w:val="22272F"/>
          <w:szCs w:val="28"/>
          <w:shd w:val="clear" w:color="auto" w:fill="FFFFFF"/>
        </w:rPr>
        <w:t xml:space="preserve"> </w:t>
      </w:r>
      <w:r w:rsidRPr="00A318F1">
        <w:rPr>
          <w:bCs/>
          <w:szCs w:val="28"/>
          <w:lang w:val="x-none"/>
        </w:rPr>
        <w:t>на территории Камчатского края</w:t>
      </w:r>
      <w:r>
        <w:rPr>
          <w:bCs/>
          <w:szCs w:val="28"/>
        </w:rPr>
        <w:t>.</w:t>
      </w:r>
    </w:p>
    <w:p w14:paraId="3EDCD6F3" w14:textId="77777777" w:rsidR="008C289A" w:rsidRPr="00452D68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О </w:t>
      </w:r>
      <w:r>
        <w:rPr>
          <w:rFonts w:eastAsia="SimSun"/>
          <w:szCs w:val="28"/>
          <w:lang w:eastAsia="zh-CN"/>
        </w:rPr>
        <w:t>Получателе субсидии</w:t>
      </w:r>
      <w:r w:rsidRPr="00452D68">
        <w:rPr>
          <w:rFonts w:eastAsia="SimSun"/>
          <w:szCs w:val="28"/>
          <w:lang w:eastAsia="zh-CN"/>
        </w:rPr>
        <w:t xml:space="preserve"> сообщаю следующие сведения: </w:t>
      </w:r>
    </w:p>
    <w:p w14:paraId="392EEDF6" w14:textId="77777777" w:rsidR="008C289A" w:rsidRPr="00556C13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556C13">
        <w:rPr>
          <w:rFonts w:eastAsia="SimSun"/>
          <w:szCs w:val="28"/>
          <w:lang w:eastAsia="zh-CN"/>
        </w:rPr>
        <w:t>_______________________________________________________________</w:t>
      </w:r>
    </w:p>
    <w:p w14:paraId="586BCD5C" w14:textId="77777777" w:rsidR="008C289A" w:rsidRPr="00FD12EF" w:rsidRDefault="008C289A" w:rsidP="008C289A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="SimSun"/>
          <w:sz w:val="20"/>
          <w:szCs w:val="20"/>
          <w:lang w:eastAsia="zh-CN"/>
        </w:rPr>
      </w:pPr>
      <w:r w:rsidRPr="00FD12EF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3AB217D7" w14:textId="77777777" w:rsidR="008C289A" w:rsidRPr="00452D68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ОГРН</w:t>
      </w:r>
      <w:r>
        <w:rPr>
          <w:rFonts w:eastAsia="SimSun"/>
          <w:szCs w:val="28"/>
          <w:lang w:eastAsia="zh-CN"/>
        </w:rPr>
        <w:t xml:space="preserve"> (ОГРНИП) ______________________</w:t>
      </w:r>
      <w:r w:rsidRPr="00007FA9">
        <w:rPr>
          <w:rFonts w:eastAsia="SimSun"/>
          <w:szCs w:val="28"/>
          <w:lang w:eastAsia="zh-CN"/>
        </w:rPr>
        <w:t>,</w:t>
      </w:r>
      <w:r w:rsidRPr="00452D68">
        <w:rPr>
          <w:rFonts w:eastAsia="SimSun"/>
          <w:szCs w:val="28"/>
          <w:lang w:eastAsia="zh-CN"/>
        </w:rPr>
        <w:t xml:space="preserve"> </w:t>
      </w:r>
    </w:p>
    <w:p w14:paraId="5D496FA4" w14:textId="77777777" w:rsidR="008C289A" w:rsidRPr="00452D68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ИНН______________КПП_______________,</w:t>
      </w:r>
    </w:p>
    <w:p w14:paraId="654CCCEE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Банковские реквизиты:</w:t>
      </w:r>
    </w:p>
    <w:p w14:paraId="4E5EA4F2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р/с _____________________ в ______________</w:t>
      </w:r>
    </w:p>
    <w:p w14:paraId="1FEAB3A1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БИК ___________________________________</w:t>
      </w:r>
    </w:p>
    <w:p w14:paraId="09F9E78E" w14:textId="77777777" w:rsidR="008C289A" w:rsidRPr="00452D68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к/с _____________________________________</w:t>
      </w:r>
    </w:p>
    <w:p w14:paraId="5334F1AD" w14:textId="77777777" w:rsidR="008C289A" w:rsidRPr="005343E4" w:rsidRDefault="008C289A" w:rsidP="008C289A">
      <w:pPr>
        <w:ind w:left="142" w:firstLine="567"/>
        <w:jc w:val="center"/>
        <w:rPr>
          <w:sz w:val="20"/>
          <w:szCs w:val="20"/>
        </w:rPr>
      </w:pPr>
    </w:p>
    <w:p w14:paraId="31285171" w14:textId="77777777" w:rsidR="008C289A" w:rsidRDefault="008C289A" w:rsidP="008C289A">
      <w:pPr>
        <w:ind w:left="142" w:firstLine="567"/>
        <w:contextualSpacing/>
        <w:jc w:val="both"/>
        <w:rPr>
          <w:szCs w:val="28"/>
        </w:rPr>
      </w:pPr>
      <w:r w:rsidRPr="00E121F6">
        <w:rPr>
          <w:szCs w:val="28"/>
        </w:rPr>
        <w:t xml:space="preserve">Настоящим заявлением подтверждаю, что </w:t>
      </w:r>
      <w:r>
        <w:rPr>
          <w:szCs w:val="28"/>
        </w:rPr>
        <w:t>по состоянию на дату подачи настоящего заявления__</w:t>
      </w:r>
      <w:r w:rsidRPr="00E121F6">
        <w:rPr>
          <w:szCs w:val="28"/>
        </w:rPr>
        <w:t>_______</w:t>
      </w:r>
      <w:r>
        <w:rPr>
          <w:szCs w:val="28"/>
        </w:rPr>
        <w:t>_______________________</w:t>
      </w:r>
      <w:r w:rsidRPr="00E121F6">
        <w:rPr>
          <w:szCs w:val="28"/>
        </w:rPr>
        <w:t>_______</w:t>
      </w:r>
      <w:r>
        <w:rPr>
          <w:szCs w:val="28"/>
        </w:rPr>
        <w:t xml:space="preserve">________: </w:t>
      </w:r>
    </w:p>
    <w:p w14:paraId="72C91C7D" w14:textId="77777777" w:rsidR="008C289A" w:rsidRPr="00E121F6" w:rsidRDefault="008C289A" w:rsidP="008C289A">
      <w:pPr>
        <w:ind w:left="142" w:firstLine="708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(наименование)</w:t>
      </w:r>
    </w:p>
    <w:p w14:paraId="2856C958" w14:textId="77777777" w:rsidR="008C289A" w:rsidRDefault="008C289A" w:rsidP="008C289A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юридическое лицо не </w:t>
      </w:r>
      <w:r>
        <w:rPr>
          <w:color w:val="22272F"/>
          <w:szCs w:val="28"/>
        </w:rPr>
        <w:t>находит</w:t>
      </w:r>
      <w:r w:rsidRPr="00CB3FA3">
        <w:rPr>
          <w:color w:val="22272F"/>
          <w:szCs w:val="28"/>
        </w:rPr>
        <w:t xml:space="preserve">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23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>
        <w:rPr>
          <w:color w:val="22272F"/>
          <w:szCs w:val="28"/>
        </w:rPr>
        <w:t xml:space="preserve">Российской </w:t>
      </w:r>
      <w:r w:rsidRPr="00FC7840">
        <w:rPr>
          <w:color w:val="22272F"/>
          <w:szCs w:val="28"/>
        </w:rPr>
        <w:t>Федерации или</w:t>
      </w:r>
      <w:r>
        <w:rPr>
          <w:color w:val="22272F"/>
          <w:szCs w:val="28"/>
        </w:rPr>
        <w:t xml:space="preserve"> </w:t>
      </w:r>
      <w:r w:rsidRPr="00CB3FA3">
        <w:rPr>
          <w:color w:val="22272F"/>
          <w:szCs w:val="28"/>
        </w:rPr>
        <w:t>индивидуальный предприниматель не прекрати</w:t>
      </w:r>
      <w:r>
        <w:rPr>
          <w:color w:val="22272F"/>
          <w:szCs w:val="28"/>
        </w:rPr>
        <w:t>л</w:t>
      </w:r>
      <w:r w:rsidRPr="00CB3FA3">
        <w:rPr>
          <w:color w:val="22272F"/>
          <w:szCs w:val="28"/>
        </w:rPr>
        <w:t xml:space="preserve"> деятельность в качестве индивидуального предпринимателя;</w:t>
      </w:r>
    </w:p>
    <w:p w14:paraId="2476F808" w14:textId="77777777" w:rsidR="008C289A" w:rsidRDefault="008C289A" w:rsidP="008C289A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>
        <w:rPr>
          <w:color w:val="22272F"/>
          <w:szCs w:val="28"/>
        </w:rPr>
        <w:t>не является</w:t>
      </w:r>
      <w:r w:rsidRPr="00CB3FA3">
        <w:rPr>
          <w:color w:val="22272F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4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3161431" w14:textId="77777777" w:rsidR="008C289A" w:rsidRDefault="008C289A" w:rsidP="008C289A">
      <w:pPr>
        <w:shd w:val="clear" w:color="auto" w:fill="FFFFFF"/>
        <w:ind w:left="142" w:firstLine="567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не </w:t>
      </w:r>
      <w:r>
        <w:rPr>
          <w:color w:val="22272F"/>
          <w:szCs w:val="28"/>
        </w:rPr>
        <w:t>получает</w:t>
      </w:r>
      <w:r w:rsidRPr="00CB3FA3">
        <w:rPr>
          <w:color w:val="22272F"/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25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Порядка;</w:t>
      </w:r>
    </w:p>
    <w:p w14:paraId="011141A5" w14:textId="77777777" w:rsidR="008C289A" w:rsidRDefault="008C289A" w:rsidP="008C289A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 xml:space="preserve">4) </w:t>
      </w:r>
      <w:r w:rsidRPr="004E0474">
        <w:rPr>
          <w:rFonts w:eastAsia="Calibri"/>
          <w:szCs w:val="28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0E100002" w14:textId="77777777" w:rsidR="008C289A" w:rsidRDefault="008C289A" w:rsidP="008C289A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color w:val="22272F"/>
          <w:szCs w:val="28"/>
          <w:shd w:val="clear" w:color="auto" w:fill="FFFFFF"/>
        </w:rPr>
      </w:pPr>
      <w:r w:rsidRPr="004B15AE">
        <w:rPr>
          <w:color w:val="22272F"/>
          <w:szCs w:val="28"/>
          <w:shd w:val="clear" w:color="auto" w:fill="FFFFFF"/>
        </w:rPr>
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color w:val="22272F"/>
          <w:szCs w:val="28"/>
          <w:shd w:val="clear" w:color="auto" w:fill="FFFFFF"/>
        </w:rPr>
        <w:t xml:space="preserve"> мер ограничительного характера. </w:t>
      </w:r>
    </w:p>
    <w:p w14:paraId="16DD0585" w14:textId="77777777" w:rsidR="008C289A" w:rsidRPr="00D14C4C" w:rsidRDefault="008C289A" w:rsidP="008C289A">
      <w:pPr>
        <w:pStyle w:val="ac"/>
        <w:ind w:left="142" w:firstLine="567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Дополнительно настоящим заявлением: </w:t>
      </w:r>
      <w:r w:rsidRPr="00556C13">
        <w:rPr>
          <w:szCs w:val="28"/>
          <w:shd w:val="clear" w:color="auto" w:fill="FFFFFF"/>
        </w:rPr>
        <w:t>_____________________________</w:t>
      </w:r>
      <w:r w:rsidRPr="00D14C4C">
        <w:rPr>
          <w:szCs w:val="28"/>
          <w:u w:val="single"/>
          <w:shd w:val="clear" w:color="auto" w:fill="FFFFFF"/>
        </w:rPr>
        <w:t xml:space="preserve"> </w:t>
      </w:r>
    </w:p>
    <w:p w14:paraId="382979E4" w14:textId="77777777" w:rsidR="008C289A" w:rsidRPr="00E121F6" w:rsidRDefault="008C289A" w:rsidP="008C289A">
      <w:pPr>
        <w:ind w:left="142" w:firstLine="567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E121F6">
        <w:rPr>
          <w:sz w:val="20"/>
          <w:szCs w:val="20"/>
        </w:rPr>
        <w:t>(наименование)</w:t>
      </w:r>
    </w:p>
    <w:p w14:paraId="2A36032A" w14:textId="77777777" w:rsidR="008C289A" w:rsidRPr="00D07965" w:rsidRDefault="008C289A" w:rsidP="008C289A">
      <w:pPr>
        <w:ind w:left="142" w:firstLine="567"/>
        <w:contextualSpacing/>
        <w:jc w:val="both"/>
        <w:rPr>
          <w:szCs w:val="28"/>
        </w:rPr>
      </w:pPr>
      <w:r>
        <w:rPr>
          <w:szCs w:val="28"/>
        </w:rPr>
        <w:t>п</w:t>
      </w:r>
      <w:r w:rsidRPr="00D07965">
        <w:rPr>
          <w:szCs w:val="28"/>
        </w:rPr>
        <w:t>одтвержда</w:t>
      </w:r>
      <w:r>
        <w:rPr>
          <w:szCs w:val="28"/>
        </w:rPr>
        <w:t>ет</w:t>
      </w:r>
      <w:r w:rsidRPr="00D07965">
        <w:rPr>
          <w:szCs w:val="28"/>
        </w:rPr>
        <w:t xml:space="preserve">, что </w:t>
      </w:r>
      <w:r>
        <w:rPr>
          <w:szCs w:val="28"/>
        </w:rPr>
        <w:t xml:space="preserve">перед подачей настоящего заявления </w:t>
      </w:r>
      <w:r w:rsidRPr="00D07965">
        <w:rPr>
          <w:szCs w:val="28"/>
        </w:rPr>
        <w:t xml:space="preserve">ознакомлен с </w:t>
      </w:r>
      <w:r>
        <w:rPr>
          <w:szCs w:val="28"/>
        </w:rPr>
        <w:t>условиями Порядка</w:t>
      </w:r>
      <w:r>
        <w:rPr>
          <w:rFonts w:eastAsia="Calibri"/>
          <w:szCs w:val="28"/>
        </w:rPr>
        <w:t xml:space="preserve">, с ними согласен и </w:t>
      </w:r>
      <w:r w:rsidRPr="00D07965">
        <w:rPr>
          <w:rFonts w:eastAsia="Calibri"/>
          <w:szCs w:val="28"/>
        </w:rPr>
        <w:t xml:space="preserve">обязуюсь их выполнять. При невыполнении условий Порядка, по требованию </w:t>
      </w:r>
      <w:r>
        <w:rPr>
          <w:szCs w:val="28"/>
        </w:rPr>
        <w:t xml:space="preserve">Министерства туризма Камчатского края и/или </w:t>
      </w:r>
      <w:r w:rsidRPr="00CB3FA3">
        <w:rPr>
          <w:color w:val="22272F"/>
          <w:szCs w:val="28"/>
        </w:rPr>
        <w:t>орган</w:t>
      </w:r>
      <w:r>
        <w:rPr>
          <w:color w:val="22272F"/>
          <w:szCs w:val="28"/>
        </w:rPr>
        <w:t>а</w:t>
      </w:r>
      <w:r w:rsidRPr="00CB3FA3">
        <w:rPr>
          <w:color w:val="22272F"/>
          <w:szCs w:val="28"/>
        </w:rPr>
        <w:t xml:space="preserve"> государственного финансового контроля</w:t>
      </w:r>
      <w:r>
        <w:rPr>
          <w:szCs w:val="28"/>
        </w:rPr>
        <w:t xml:space="preserve"> о</w:t>
      </w:r>
      <w:r w:rsidRPr="00D07965">
        <w:rPr>
          <w:szCs w:val="28"/>
        </w:rPr>
        <w:t xml:space="preserve">бязуюсь вернуть полученные средства субсидии. </w:t>
      </w:r>
    </w:p>
    <w:p w14:paraId="75243E6B" w14:textId="77777777" w:rsidR="008C289A" w:rsidRDefault="008C289A" w:rsidP="008C289A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>
        <w:rPr>
          <w:szCs w:val="28"/>
        </w:rPr>
        <w:t>Настоящим заявлением д</w:t>
      </w:r>
      <w:r w:rsidRPr="008643B4">
        <w:rPr>
          <w:szCs w:val="28"/>
        </w:rPr>
        <w:t xml:space="preserve">аю согласие </w:t>
      </w:r>
      <w:r>
        <w:rPr>
          <w:szCs w:val="28"/>
        </w:rPr>
        <w:t xml:space="preserve">свободно, своей волей и в своем интересе Министерству туризма Камчатского края, </w:t>
      </w:r>
      <w:r w:rsidRPr="008643B4">
        <w:rPr>
          <w:szCs w:val="28"/>
        </w:rPr>
        <w:t>на обработку персон</w:t>
      </w:r>
      <w:r>
        <w:rPr>
          <w:szCs w:val="28"/>
        </w:rPr>
        <w:t xml:space="preserve">альных данных, как без использования средств автоматизации, так и с их использованием, </w:t>
      </w:r>
      <w:r w:rsidRPr="004058C7">
        <w:rPr>
          <w:szCs w:val="28"/>
        </w:rPr>
        <w:t>и на публикацию (размещение) в информационно-телекоммуникационной сети «Интернет» необходимой информации</w:t>
      </w:r>
      <w:r>
        <w:rPr>
          <w:szCs w:val="28"/>
        </w:rPr>
        <w:t xml:space="preserve">, предусмотренной условиями Порядка. </w:t>
      </w:r>
    </w:p>
    <w:p w14:paraId="0A7B78C0" w14:textId="77777777" w:rsidR="008C289A" w:rsidRDefault="008C289A" w:rsidP="008C289A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</w:p>
    <w:p w14:paraId="3DD40430" w14:textId="77777777" w:rsidR="008C289A" w:rsidRDefault="008C289A" w:rsidP="008C289A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>
        <w:rPr>
          <w:szCs w:val="28"/>
        </w:rPr>
        <w:t xml:space="preserve">Приложение: </w:t>
      </w:r>
    </w:p>
    <w:p w14:paraId="09B18640" w14:textId="77777777" w:rsidR="008C289A" w:rsidRDefault="008C289A" w:rsidP="008C289A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7A77EC6F" w14:textId="77777777" w:rsidR="008C289A" w:rsidRDefault="008C289A" w:rsidP="008C289A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>
        <w:rPr>
          <w:szCs w:val="28"/>
        </w:rPr>
        <w:t xml:space="preserve">               </w:t>
      </w:r>
    </w:p>
    <w:p w14:paraId="65B65E73" w14:textId="77777777" w:rsidR="008C289A" w:rsidRPr="00C00B68" w:rsidRDefault="008C289A" w:rsidP="008C289A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</w:p>
    <w:p w14:paraId="205252FF" w14:textId="77777777" w:rsidR="008C289A" w:rsidRPr="00C00B68" w:rsidRDefault="008C289A" w:rsidP="008C289A">
      <w:pPr>
        <w:ind w:left="142" w:firstLine="708"/>
        <w:jc w:val="both"/>
        <w:rPr>
          <w:sz w:val="20"/>
          <w:szCs w:val="20"/>
        </w:rPr>
      </w:pPr>
    </w:p>
    <w:p w14:paraId="1146C5B9" w14:textId="77777777" w:rsidR="008C289A" w:rsidRPr="005343E4" w:rsidRDefault="008C289A" w:rsidP="008C289A">
      <w:pPr>
        <w:ind w:left="142" w:firstLine="708"/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8C289A" w:rsidRPr="005343E4" w14:paraId="0D4AB917" w14:textId="77777777" w:rsidTr="00BA30D9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631C0FD0" w14:textId="77777777" w:rsidR="008C289A" w:rsidRPr="005343E4" w:rsidRDefault="008C289A" w:rsidP="00BA30D9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469794F3" w14:textId="77777777" w:rsidR="008C289A" w:rsidRPr="005343E4" w:rsidRDefault="008C289A" w:rsidP="00BA30D9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403A07D1" w14:textId="77777777" w:rsidR="008C289A" w:rsidRPr="005343E4" w:rsidRDefault="008C289A" w:rsidP="00BA30D9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</w:tr>
      <w:tr w:rsidR="008C289A" w:rsidRPr="005343E4" w14:paraId="4B5C126E" w14:textId="77777777" w:rsidTr="00BA30D9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06AB6ADF" w14:textId="77777777" w:rsidR="008C289A" w:rsidRPr="005343E4" w:rsidRDefault="008C289A" w:rsidP="00BA30D9">
            <w:pPr>
              <w:ind w:left="142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должность и Ф.И.О.</w:t>
            </w:r>
            <w:r>
              <w:rPr>
                <w:sz w:val="18"/>
                <w:szCs w:val="18"/>
              </w:rPr>
              <w:t xml:space="preserve"> (последнее при наличии) р</w:t>
            </w:r>
            <w:r w:rsidRPr="005343E4">
              <w:rPr>
                <w:sz w:val="18"/>
                <w:szCs w:val="18"/>
              </w:rPr>
              <w:t>уководителя</w:t>
            </w:r>
          </w:p>
          <w:p w14:paraId="792F935F" w14:textId="77777777" w:rsidR="008C289A" w:rsidRPr="005343E4" w:rsidRDefault="008C289A" w:rsidP="00BA30D9">
            <w:pPr>
              <w:ind w:left="142" w:firstLine="708"/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3135A3B7" w14:textId="77777777" w:rsidR="008C289A" w:rsidRPr="005343E4" w:rsidRDefault="008C289A" w:rsidP="00BA30D9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71D67539" w14:textId="77777777" w:rsidR="008C289A" w:rsidRPr="005343E4" w:rsidRDefault="008C289A" w:rsidP="00BA30D9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дата</w:t>
            </w:r>
          </w:p>
        </w:tc>
      </w:tr>
    </w:tbl>
    <w:p w14:paraId="263BD037" w14:textId="77777777" w:rsidR="008C289A" w:rsidRPr="00D56D59" w:rsidRDefault="008C289A" w:rsidP="008C289A">
      <w:pPr>
        <w:pStyle w:val="ConsPlusNormal"/>
        <w:ind w:left="14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D56D59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D56D59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5FAFA80B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70CE9492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4026986E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23B28350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12645541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2E275324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35AD4C38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5451C667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603530E3" w14:textId="77777777" w:rsidR="008C289A" w:rsidRDefault="008C289A" w:rsidP="008C289A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73A15BA3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104580FE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55723EA7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1ADA7738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4A1C5E0F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3D514090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7126A95A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733BE81D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5C449BA4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4F13CD33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45B40993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26E02365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7FBAAF1B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37DCA1B6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2634832F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4799612A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62315FD9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1B36EEA3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256D9EC9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79714801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09E4370B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13204B09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58EB47EC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553316A7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p w14:paraId="23F8F06B" w14:textId="77777777" w:rsidR="008C289A" w:rsidRDefault="008C289A" w:rsidP="008C289A">
      <w:pPr>
        <w:tabs>
          <w:tab w:val="left" w:pos="1380"/>
        </w:tabs>
        <w:ind w:left="142"/>
        <w:rPr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3828"/>
      </w:tblGrid>
      <w:tr w:rsidR="008C289A" w:rsidRPr="00697352" w14:paraId="6B527683" w14:textId="77777777" w:rsidTr="00BA30D9">
        <w:trPr>
          <w:trHeight w:val="826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4049B" w14:textId="77777777" w:rsidR="008C289A" w:rsidRPr="00DA5AC9" w:rsidRDefault="008C289A" w:rsidP="00BA30D9">
            <w:pPr>
              <w:suppressAutoHyphens/>
              <w:ind w:left="5424"/>
              <w:jc w:val="both"/>
              <w:rPr>
                <w:rFonts w:eastAsia="SimSun"/>
                <w:szCs w:val="28"/>
                <w:lang w:eastAsia="zh-CN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>Приложение</w:t>
            </w:r>
            <w:r>
              <w:rPr>
                <w:rFonts w:eastAsia="SimSun"/>
                <w:szCs w:val="28"/>
                <w:lang w:eastAsia="zh-CN"/>
              </w:rPr>
              <w:t xml:space="preserve"> 2</w:t>
            </w:r>
            <w:r w:rsidRPr="00DA5AC9">
              <w:rPr>
                <w:rFonts w:eastAsia="SimSun"/>
                <w:szCs w:val="28"/>
                <w:lang w:eastAsia="zh-CN"/>
              </w:rPr>
              <w:t xml:space="preserve"> </w:t>
            </w:r>
          </w:p>
          <w:p w14:paraId="11715606" w14:textId="77777777" w:rsidR="008C289A" w:rsidRPr="00DA5AC9" w:rsidRDefault="008C289A" w:rsidP="00BA30D9">
            <w:pPr>
              <w:suppressAutoHyphens/>
              <w:ind w:left="5424"/>
              <w:jc w:val="both"/>
              <w:rPr>
                <w:bCs/>
                <w:szCs w:val="28"/>
                <w:lang w:val="x-none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Pr="000A2B5E">
              <w:rPr>
                <w:color w:val="000000" w:themeColor="text1"/>
                <w:szCs w:val="28"/>
              </w:rPr>
      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      </w:r>
            <w:r>
              <w:rPr>
                <w:color w:val="000000" w:themeColor="text1"/>
                <w:szCs w:val="28"/>
              </w:rPr>
              <w:t xml:space="preserve">реализацией общественных инициатив, направленных на </w:t>
            </w:r>
            <w:r w:rsidRPr="000A2B5E">
              <w:rPr>
                <w:color w:val="000000" w:themeColor="text1"/>
                <w:szCs w:val="28"/>
              </w:rPr>
              <w:t>создание модульных некапитальных средств размещения</w:t>
            </w:r>
            <w:r>
              <w:rPr>
                <w:color w:val="000000" w:themeColor="text1"/>
                <w:szCs w:val="28"/>
              </w:rPr>
              <w:t xml:space="preserve"> (кемпингов и автокемпингов) </w:t>
            </w:r>
            <w:r w:rsidRPr="000A2B5E">
              <w:rPr>
                <w:color w:val="000000" w:themeColor="text1"/>
                <w:szCs w:val="28"/>
              </w:rPr>
              <w:t>на территории Камчатского края</w:t>
            </w:r>
          </w:p>
          <w:p w14:paraId="43FDE1FF" w14:textId="77777777" w:rsidR="008C289A" w:rsidRDefault="008C289A" w:rsidP="00BA30D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14:paraId="7DD3C7DA" w14:textId="77777777" w:rsidR="008C289A" w:rsidRDefault="008C289A" w:rsidP="00BA30D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14:paraId="40A6FCB1" w14:textId="77777777" w:rsidR="008C289A" w:rsidRPr="007C5BCE" w:rsidRDefault="008C289A" w:rsidP="00BA30D9">
            <w:pPr>
              <w:spacing w:line="276" w:lineRule="auto"/>
              <w:jc w:val="center"/>
              <w:rPr>
                <w:szCs w:val="28"/>
              </w:rPr>
            </w:pPr>
            <w:r w:rsidRPr="007C5BCE">
              <w:rPr>
                <w:color w:val="000000"/>
                <w:szCs w:val="28"/>
              </w:rPr>
              <w:t>Проект</w:t>
            </w:r>
            <w:r w:rsidRPr="007C5BCE">
              <w:rPr>
                <w:szCs w:val="28"/>
              </w:rPr>
              <w:t xml:space="preserve"> </w:t>
            </w:r>
          </w:p>
          <w:p w14:paraId="6138EDF0" w14:textId="77777777" w:rsidR="008C289A" w:rsidRDefault="008C289A" w:rsidP="00BA30D9">
            <w:pPr>
              <w:spacing w:line="264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по </w:t>
            </w:r>
            <w:r w:rsidRPr="000A2B5E">
              <w:rPr>
                <w:color w:val="000000" w:themeColor="text1"/>
                <w:szCs w:val="28"/>
              </w:rPr>
              <w:t>создание модульных некапитальных средств размещения</w:t>
            </w:r>
            <w:r>
              <w:rPr>
                <w:color w:val="000000" w:themeColor="text1"/>
                <w:szCs w:val="28"/>
              </w:rPr>
              <w:t xml:space="preserve"> (кемпингов и автокемпингов) </w:t>
            </w:r>
            <w:r w:rsidRPr="000A2B5E">
              <w:rPr>
                <w:color w:val="000000" w:themeColor="text1"/>
                <w:szCs w:val="28"/>
              </w:rPr>
              <w:t>на территории Камчатского края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14:paraId="600CEFA5" w14:textId="77777777" w:rsidR="008C289A" w:rsidRPr="00697352" w:rsidRDefault="008C289A" w:rsidP="00BA30D9">
            <w:pPr>
              <w:spacing w:line="264" w:lineRule="auto"/>
              <w:rPr>
                <w:b/>
                <w:color w:val="000000"/>
                <w:szCs w:val="28"/>
              </w:rPr>
            </w:pPr>
          </w:p>
        </w:tc>
      </w:tr>
      <w:tr w:rsidR="008C289A" w:rsidRPr="00697352" w14:paraId="7C63C4F1" w14:textId="77777777" w:rsidTr="00BA30D9">
        <w:tc>
          <w:tcPr>
            <w:tcW w:w="10065" w:type="dxa"/>
            <w:gridSpan w:val="3"/>
            <w:tcBorders>
              <w:left w:val="nil"/>
              <w:right w:val="nil"/>
            </w:tcBorders>
            <w:vAlign w:val="bottom"/>
          </w:tcPr>
          <w:p w14:paraId="55997D2B" w14:textId="77777777" w:rsidR="008C289A" w:rsidRPr="00697352" w:rsidRDefault="008C289A" w:rsidP="00BA30D9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8C289A" w:rsidRPr="00697352" w14:paraId="52E55B9E" w14:textId="77777777" w:rsidTr="00BA30D9">
        <w:trPr>
          <w:trHeight w:val="792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1A874817" w14:textId="77777777" w:rsidR="008C289A" w:rsidRPr="00697352" w:rsidRDefault="008C289A" w:rsidP="00BA30D9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8C289A" w:rsidRPr="00697352" w14:paraId="7094587C" w14:textId="77777777" w:rsidTr="00BA30D9">
        <w:trPr>
          <w:trHeight w:val="572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89E41" w14:textId="77777777" w:rsidR="008C289A" w:rsidRDefault="008C289A" w:rsidP="00BA30D9">
            <w:pPr>
              <w:spacing w:line="264" w:lineRule="auto"/>
              <w:ind w:right="-105"/>
              <w:jc w:val="both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__________</w:t>
            </w:r>
            <w:r>
              <w:rPr>
                <w:color w:val="000000"/>
                <w:szCs w:val="28"/>
              </w:rPr>
              <w:t xml:space="preserve"> </w:t>
            </w:r>
          </w:p>
          <w:p w14:paraId="33DC05FF" w14:textId="77777777" w:rsidR="008C289A" w:rsidRDefault="008C289A" w:rsidP="00BA30D9">
            <w:pPr>
              <w:spacing w:line="264" w:lineRule="auto"/>
              <w:ind w:right="-10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</w:t>
            </w:r>
          </w:p>
          <w:p w14:paraId="1ADECE12" w14:textId="77777777" w:rsidR="008C289A" w:rsidRPr="00697352" w:rsidRDefault="008C289A" w:rsidP="00BA30D9">
            <w:pPr>
              <w:spacing w:line="264" w:lineRule="auto"/>
              <w:ind w:right="-105"/>
              <w:jc w:val="right"/>
              <w:rPr>
                <w:color w:val="000000"/>
                <w:szCs w:val="28"/>
              </w:rPr>
            </w:pPr>
            <w:r>
              <w:t>Таблица 1</w:t>
            </w:r>
          </w:p>
        </w:tc>
      </w:tr>
      <w:tr w:rsidR="008C289A" w:rsidRPr="005343E4" w14:paraId="434B6DF7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85FC" w14:textId="77777777" w:rsidR="008C289A" w:rsidRPr="00EC739D" w:rsidRDefault="008C289A" w:rsidP="00BA30D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C739D">
              <w:rPr>
                <w:sz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E9E" w14:textId="77777777" w:rsidR="008C289A" w:rsidRPr="00A43936" w:rsidRDefault="008C289A" w:rsidP="00BA30D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478" w14:textId="77777777" w:rsidR="008C289A" w:rsidRPr="00C2449B" w:rsidRDefault="008C289A" w:rsidP="00BA30D9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Значение (сведения)</w:t>
            </w:r>
          </w:p>
        </w:tc>
      </w:tr>
      <w:tr w:rsidR="008C289A" w:rsidRPr="005343E4" w14:paraId="475A7E6C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590" w14:textId="77777777" w:rsidR="008C289A" w:rsidRPr="00EC739D" w:rsidRDefault="008C289A" w:rsidP="00BA30D9">
            <w:pPr>
              <w:spacing w:line="256" w:lineRule="auto"/>
              <w:ind w:left="-107" w:right="-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E12" w14:textId="77777777" w:rsidR="008C289A" w:rsidRDefault="008C289A" w:rsidP="00BA30D9">
            <w:pPr>
              <w:spacing w:line="256" w:lineRule="auto"/>
              <w:ind w:left="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A53" w14:textId="77777777" w:rsidR="008C289A" w:rsidRPr="002B0208" w:rsidRDefault="008C289A" w:rsidP="00BA30D9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8C289A" w:rsidRPr="005343E4" w14:paraId="7334F00A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134" w14:textId="77777777" w:rsidR="008C289A" w:rsidRPr="00A43936" w:rsidRDefault="008C289A" w:rsidP="00BA30D9">
            <w:pPr>
              <w:ind w:left="-107" w:right="-10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E48" w14:textId="77777777" w:rsidR="008C289A" w:rsidRPr="00A43936" w:rsidRDefault="008C289A" w:rsidP="00BA30D9">
            <w:pPr>
              <w:ind w:left="4"/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355" w14:textId="77777777" w:rsidR="008C289A" w:rsidRPr="00A43936" w:rsidRDefault="008C289A" w:rsidP="00BA30D9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8C289A" w:rsidRPr="005343E4" w14:paraId="76AD92A6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981" w14:textId="77777777" w:rsidR="008C289A" w:rsidRPr="00A43936" w:rsidRDefault="008C289A" w:rsidP="00BA30D9">
            <w:pPr>
              <w:ind w:left="-107" w:right="-10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D08" w14:textId="77777777" w:rsidR="008C289A" w:rsidRDefault="008C289A" w:rsidP="00BA30D9">
            <w:pPr>
              <w:ind w:left="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 w:rsidRPr="00A43936">
              <w:rPr>
                <w:sz w:val="24"/>
              </w:rPr>
              <w:t xml:space="preserve"> вид экономической </w:t>
            </w:r>
          </w:p>
          <w:p w14:paraId="64D63659" w14:textId="77777777" w:rsidR="008C289A" w:rsidRPr="00A43936" w:rsidRDefault="008C289A" w:rsidP="00BA30D9">
            <w:pPr>
              <w:ind w:left="4"/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840" w14:textId="77777777" w:rsidR="008C289A" w:rsidRPr="00A43936" w:rsidRDefault="008C289A" w:rsidP="00BA30D9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8C289A" w:rsidRPr="005343E4" w14:paraId="4B77E3D4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B5E" w14:textId="77777777" w:rsidR="008C289A" w:rsidRPr="00D56D59" w:rsidRDefault="008C289A" w:rsidP="00BA30D9">
            <w:pPr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919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830D7D">
              <w:rPr>
                <w:sz w:val="24"/>
                <w:lang w:eastAsia="en-US"/>
              </w:rPr>
              <w:t xml:space="preserve">Общая сумма проекта по созданию </w:t>
            </w:r>
          </w:p>
          <w:p w14:paraId="6636F8F9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shd w:val="clear" w:color="auto" w:fill="FFFFFF"/>
              </w:rPr>
              <w:t xml:space="preserve">модульных некапитальных средств </w:t>
            </w:r>
          </w:p>
          <w:p w14:paraId="65FA60F1" w14:textId="77777777" w:rsidR="008C289A" w:rsidRPr="00D56D59" w:rsidRDefault="008C289A" w:rsidP="00BA30D9">
            <w:pPr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shd w:val="clear" w:color="auto" w:fill="FFFFFF"/>
              </w:rPr>
              <w:t xml:space="preserve">размещения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A63" w14:textId="77777777" w:rsidR="008C289A" w:rsidRPr="00A43936" w:rsidRDefault="008C289A" w:rsidP="00BA30D9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8C289A" w:rsidRPr="005343E4" w14:paraId="1CC440D8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A04" w14:textId="77777777" w:rsidR="008C289A" w:rsidRDefault="008C289A" w:rsidP="00BA30D9">
            <w:pPr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8AA" w14:textId="77777777" w:rsidR="008C289A" w:rsidRPr="00830D7D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создаваемых модульных капитальных средств размещения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A1A" w14:textId="77777777" w:rsidR="008C289A" w:rsidRPr="00676C83" w:rsidRDefault="008C289A" w:rsidP="00BA30D9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  <w:tr w:rsidR="008C289A" w:rsidRPr="005343E4" w14:paraId="6A427718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731" w14:textId="77777777" w:rsidR="008C289A" w:rsidRPr="000865FE" w:rsidRDefault="008C289A" w:rsidP="00BA30D9">
            <w:pPr>
              <w:spacing w:line="256" w:lineRule="auto"/>
              <w:ind w:left="-107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988" w14:textId="77777777" w:rsidR="008C289A" w:rsidRDefault="008C289A" w:rsidP="00BA30D9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830D7D">
              <w:rPr>
                <w:color w:val="000000"/>
                <w:sz w:val="24"/>
              </w:rPr>
              <w:t xml:space="preserve">Размер запрашиваемой субсидии из </w:t>
            </w:r>
          </w:p>
          <w:p w14:paraId="591B823A" w14:textId="77777777" w:rsidR="008C289A" w:rsidRPr="000865FE" w:rsidRDefault="008C289A" w:rsidP="00BA30D9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830D7D">
              <w:rPr>
                <w:color w:val="000000"/>
                <w:sz w:val="24"/>
              </w:rPr>
              <w:t>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386" w14:textId="77777777" w:rsidR="008C289A" w:rsidRPr="00A43936" w:rsidRDefault="008C289A" w:rsidP="00BA30D9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8C289A" w:rsidRPr="005343E4" w14:paraId="62FB9326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D57F" w14:textId="77777777" w:rsidR="008C289A" w:rsidRPr="00A43936" w:rsidRDefault="008C289A" w:rsidP="00BA30D9">
            <w:pPr>
              <w:spacing w:line="256" w:lineRule="auto"/>
              <w:ind w:left="-107" w:right="-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3B1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Местонахождение земельного участка, на </w:t>
            </w:r>
          </w:p>
          <w:p w14:paraId="2BE1DCE0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котором планируется создание </w:t>
            </w:r>
          </w:p>
          <w:p w14:paraId="12E35378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некапитальных средств размещения по </w:t>
            </w:r>
          </w:p>
          <w:p w14:paraId="3605F11F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проекту (кадастровый номер, адрес, схема и </w:t>
            </w:r>
          </w:p>
          <w:p w14:paraId="1CFFF387" w14:textId="77777777" w:rsidR="008C289A" w:rsidRPr="00A43936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т.д.)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D8A" w14:textId="77777777" w:rsidR="008C289A" w:rsidRPr="00A43936" w:rsidRDefault="008C289A" w:rsidP="00BA30D9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5343E4" w14:paraId="5995241F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599" w14:textId="77777777" w:rsidR="008C289A" w:rsidRPr="00EC739D" w:rsidRDefault="008C289A" w:rsidP="00BA30D9">
            <w:pPr>
              <w:ind w:left="-107" w:right="-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4E5" w14:textId="77777777" w:rsidR="008C289A" w:rsidRDefault="008C289A" w:rsidP="00BA30D9">
            <w:pPr>
              <w:spacing w:line="256" w:lineRule="auto"/>
              <w:ind w:left="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7C3" w14:textId="77777777" w:rsidR="008C289A" w:rsidRDefault="008C289A" w:rsidP="00BA30D9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8C289A" w:rsidRPr="005343E4" w14:paraId="7AD2B10B" w14:textId="77777777" w:rsidTr="00BA3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2C3" w14:textId="77777777" w:rsidR="008C289A" w:rsidRDefault="008C289A" w:rsidP="00BA30D9">
            <w:pPr>
              <w:ind w:left="-107" w:right="-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316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Реквизиты документа, подтверждающего </w:t>
            </w:r>
          </w:p>
          <w:p w14:paraId="4F53B170" w14:textId="77777777" w:rsidR="008C289A" w:rsidRDefault="008C289A" w:rsidP="00BA30D9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 использования земельного участка, на котором планируется реализация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57C" w14:textId="77777777" w:rsidR="008C289A" w:rsidRPr="002B0208" w:rsidRDefault="008C289A" w:rsidP="00BA30D9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7FDEDB84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 Краткое описание проекта, цели и задачи его реализации</w:t>
      </w:r>
      <w:r>
        <w:rPr>
          <w:color w:val="000000"/>
          <w:szCs w:val="28"/>
        </w:rPr>
        <w:t>:</w:t>
      </w:r>
    </w:p>
    <w:p w14:paraId="23986625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1" w:name="30j0zll" w:colFirst="0" w:colLast="0"/>
      <w:bookmarkEnd w:id="1"/>
      <w:r>
        <w:rPr>
          <w:color w:val="000000"/>
          <w:szCs w:val="28"/>
        </w:rPr>
        <w:t>1.1. ц</w:t>
      </w:r>
      <w:r w:rsidRPr="00697352">
        <w:rPr>
          <w:color w:val="000000"/>
          <w:szCs w:val="28"/>
        </w:rPr>
        <w:t>ели проекта</w:t>
      </w:r>
      <w:r>
        <w:rPr>
          <w:color w:val="000000"/>
          <w:szCs w:val="28"/>
        </w:rPr>
        <w:t>;</w:t>
      </w:r>
    </w:p>
    <w:p w14:paraId="2893516A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1.2. з</w:t>
      </w:r>
      <w:r w:rsidRPr="00697352">
        <w:rPr>
          <w:color w:val="000000"/>
          <w:szCs w:val="28"/>
        </w:rPr>
        <w:t xml:space="preserve">адачи проекта (перечислить перечень мероприятий, которые </w:t>
      </w:r>
      <w:r>
        <w:rPr>
          <w:color w:val="000000"/>
          <w:szCs w:val="28"/>
        </w:rPr>
        <w:t xml:space="preserve">будут </w:t>
      </w:r>
      <w:r w:rsidRPr="00697352">
        <w:rPr>
          <w:color w:val="000000"/>
          <w:szCs w:val="28"/>
        </w:rPr>
        <w:t>выполн</w:t>
      </w:r>
      <w:r>
        <w:rPr>
          <w:color w:val="000000"/>
          <w:szCs w:val="28"/>
        </w:rPr>
        <w:t xml:space="preserve">ены </w:t>
      </w:r>
      <w:r w:rsidRPr="00697352">
        <w:rPr>
          <w:color w:val="000000"/>
          <w:szCs w:val="28"/>
        </w:rPr>
        <w:t xml:space="preserve">для достижения целей проекта). Данный перечень должен совпадать с перечнем мероприятий, перечисленных в разделе </w:t>
      </w:r>
      <w:r>
        <w:rPr>
          <w:color w:val="000000"/>
          <w:szCs w:val="28"/>
        </w:rPr>
        <w:t>«</w:t>
      </w:r>
      <w:r w:rsidRPr="00697352">
        <w:rPr>
          <w:color w:val="000000"/>
          <w:szCs w:val="28"/>
        </w:rPr>
        <w:t>Календарный план</w:t>
      </w:r>
      <w:r>
        <w:rPr>
          <w:color w:val="000000"/>
          <w:szCs w:val="28"/>
        </w:rPr>
        <w:t>»;</w:t>
      </w:r>
    </w:p>
    <w:p w14:paraId="36A71D49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 с</w:t>
      </w:r>
      <w:r w:rsidRPr="00697352">
        <w:rPr>
          <w:color w:val="000000"/>
          <w:szCs w:val="28"/>
        </w:rPr>
        <w:t>рок реализации проекта (даты начала и окончания)</w:t>
      </w:r>
      <w:bookmarkStart w:id="2" w:name="1fob9te" w:colFirst="0" w:colLast="0"/>
      <w:bookmarkEnd w:id="2"/>
      <w:r>
        <w:rPr>
          <w:color w:val="000000"/>
          <w:szCs w:val="28"/>
        </w:rPr>
        <w:t>;</w:t>
      </w:r>
    </w:p>
    <w:p w14:paraId="441B41D3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1.4. к</w:t>
      </w:r>
      <w:r w:rsidRPr="00697352">
        <w:rPr>
          <w:color w:val="000000"/>
          <w:szCs w:val="28"/>
        </w:rPr>
        <w:t xml:space="preserve">раткое описание проекта с указанием наличия взаимосвязи с туристскими маршрутами, объектами показа и иными </w:t>
      </w:r>
      <w:r>
        <w:rPr>
          <w:color w:val="000000"/>
          <w:szCs w:val="28"/>
        </w:rPr>
        <w:t>точками притяжения туристов;</w:t>
      </w:r>
    </w:p>
    <w:p w14:paraId="64B9205B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1.5. к</w:t>
      </w:r>
      <w:r w:rsidRPr="00697352">
        <w:rPr>
          <w:color w:val="000000"/>
          <w:szCs w:val="28"/>
        </w:rPr>
        <w:t>раткое описание производственного и организационного процесса реализации проекта с указанием последующих сроков фун</w:t>
      </w:r>
      <w:r>
        <w:rPr>
          <w:color w:val="000000"/>
          <w:szCs w:val="28"/>
        </w:rPr>
        <w:t>кционирования или эксплуатации:</w:t>
      </w:r>
    </w:p>
    <w:p w14:paraId="2D1B21B2" w14:textId="77777777" w:rsidR="008C289A" w:rsidRDefault="008C289A" w:rsidP="008C289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1.6. </w:t>
      </w:r>
      <w:r>
        <w:rPr>
          <w:color w:val="000000"/>
          <w:szCs w:val="28"/>
        </w:rPr>
        <w:t>к</w:t>
      </w:r>
      <w:r w:rsidRPr="00697352">
        <w:rPr>
          <w:color w:val="000000"/>
          <w:szCs w:val="28"/>
        </w:rPr>
        <w:t>раткое описани</w:t>
      </w:r>
      <w:r>
        <w:rPr>
          <w:color w:val="000000"/>
          <w:szCs w:val="28"/>
        </w:rPr>
        <w:t>е стратегии продвижения проекта;</w:t>
      </w:r>
    </w:p>
    <w:p w14:paraId="04E86CF4" w14:textId="77777777" w:rsidR="008C289A" w:rsidRDefault="008C289A" w:rsidP="008C289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1.7. партнеры и (</w:t>
      </w:r>
      <w:r w:rsidRPr="00697352">
        <w:rPr>
          <w:color w:val="000000"/>
          <w:szCs w:val="28"/>
        </w:rPr>
        <w:t>или</w:t>
      </w:r>
      <w:r>
        <w:rPr>
          <w:color w:val="000000"/>
          <w:szCs w:val="28"/>
        </w:rPr>
        <w:t>)</w:t>
      </w:r>
      <w:r w:rsidRPr="00697352">
        <w:rPr>
          <w:color w:val="000000"/>
          <w:szCs w:val="28"/>
        </w:rPr>
        <w:t xml:space="preserve"> соисполнители (если применимо, с указанием опыта, компетенции и конкретных задач, к выполнению которых они </w:t>
      </w:r>
      <w:r>
        <w:rPr>
          <w:color w:val="000000"/>
          <w:szCs w:val="28"/>
        </w:rPr>
        <w:t>привлекались или будут привлекаться);</w:t>
      </w:r>
    </w:p>
    <w:p w14:paraId="63A88476" w14:textId="77777777" w:rsidR="008C289A" w:rsidRDefault="008C289A" w:rsidP="008C289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1.8. предлагаемое месторасположение модульных некапитальных средств размещения (фотографии). </w:t>
      </w:r>
    </w:p>
    <w:p w14:paraId="52EE8912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 Команда проекта</w:t>
      </w:r>
    </w:p>
    <w:p w14:paraId="240D4817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2.1. Описание членов команды проекта:</w:t>
      </w:r>
      <w:r>
        <w:rPr>
          <w:color w:val="000000"/>
          <w:szCs w:val="28"/>
        </w:rPr>
        <w:t xml:space="preserve">                                                   </w:t>
      </w:r>
    </w:p>
    <w:p w14:paraId="2C9357F3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2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1677"/>
        <w:gridCol w:w="1928"/>
        <w:gridCol w:w="2773"/>
      </w:tblGrid>
      <w:tr w:rsidR="008C289A" w:rsidRPr="00697352" w14:paraId="375370CA" w14:textId="77777777" w:rsidTr="00BA3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C498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15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ФИО/вакансия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742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1F7B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976F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8C289A" w:rsidRPr="00697352" w14:paraId="2F000CF8" w14:textId="77777777" w:rsidTr="00BA3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BC7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55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EA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677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821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C289A" w:rsidRPr="00697352" w14:paraId="235D7DC7" w14:textId="77777777" w:rsidTr="00BA3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DFC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68DC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915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DF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EA3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65207BCC" w14:textId="77777777" w:rsidTr="00BA3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27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6E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BB3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76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B99D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12F27586" w14:textId="77777777" w:rsidTr="00BA3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10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7CD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Сотрудники</w:t>
            </w:r>
            <w:r>
              <w:rPr>
                <w:color w:val="000000"/>
                <w:szCs w:val="28"/>
              </w:rPr>
              <w:t xml:space="preserve">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26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062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41F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7A934747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3" w:name="3znysh7" w:colFirst="0" w:colLast="0"/>
      <w:bookmarkEnd w:id="3"/>
      <w:r w:rsidRPr="00697352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7F22786F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3. Информация об аналогичных проектах, реализованных на территории Российской Федерации</w:t>
      </w:r>
      <w:r>
        <w:rPr>
          <w:color w:val="000000"/>
          <w:szCs w:val="28"/>
        </w:rPr>
        <w:t>.</w:t>
      </w:r>
    </w:p>
    <w:p w14:paraId="68732E16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4" w:name="2et92p0" w:colFirst="0" w:colLast="0"/>
      <w:bookmarkEnd w:id="4"/>
      <w:r w:rsidRPr="00697352">
        <w:rPr>
          <w:color w:val="000000"/>
          <w:szCs w:val="28"/>
        </w:rPr>
        <w:t>4. Календарный план реализации проекта</w:t>
      </w:r>
    </w:p>
    <w:p w14:paraId="25BBF442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3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1790"/>
        <w:gridCol w:w="1647"/>
        <w:gridCol w:w="1647"/>
        <w:gridCol w:w="1647"/>
        <w:gridCol w:w="2625"/>
      </w:tblGrid>
      <w:tr w:rsidR="008C289A" w:rsidRPr="00697352" w14:paraId="08A625E4" w14:textId="77777777" w:rsidTr="00BA30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1E4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4078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10DD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BCE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8B1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4267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Ожидаемые итоги</w:t>
            </w:r>
          </w:p>
        </w:tc>
      </w:tr>
      <w:tr w:rsidR="008C289A" w:rsidRPr="00697352" w14:paraId="215445F7" w14:textId="77777777" w:rsidTr="00BA30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3F58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F08D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C67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FCF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3DC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D25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C289A" w:rsidRPr="00697352" w14:paraId="3A36D6D9" w14:textId="77777777" w:rsidTr="00BA30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02F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418B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C8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CD8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4B0C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DC2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6EEFDD7C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bookmarkStart w:id="5" w:name="tyjcwt" w:colFirst="0" w:colLast="0"/>
      <w:bookmarkEnd w:id="5"/>
      <w:r w:rsidRPr="00697352">
        <w:rPr>
          <w:color w:val="000000"/>
          <w:szCs w:val="28"/>
        </w:rPr>
        <w:t xml:space="preserve">5. Проект сметы расходов на реализацию мероприятий </w:t>
      </w:r>
      <w:r>
        <w:rPr>
          <w:color w:val="000000"/>
          <w:szCs w:val="28"/>
        </w:rPr>
        <w:t>(оформляется приложением к проекту).</w:t>
      </w:r>
    </w:p>
    <w:p w14:paraId="0310D244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 Прогноз выручки и оценка рисков</w:t>
      </w:r>
    </w:p>
    <w:p w14:paraId="375F23B1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8"/>
        </w:rPr>
      </w:pPr>
      <w:r w:rsidRPr="00697352">
        <w:rPr>
          <w:color w:val="000000"/>
          <w:szCs w:val="28"/>
        </w:rPr>
        <w:t>6.1. Прогноз выручки по направлениям на 20__ и 20__ г:</w:t>
      </w:r>
      <w:r>
        <w:rPr>
          <w:color w:val="000000"/>
          <w:szCs w:val="28"/>
        </w:rPr>
        <w:t xml:space="preserve">                   </w:t>
      </w:r>
    </w:p>
    <w:p w14:paraId="57E8FE7D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4</w:t>
      </w:r>
    </w:p>
    <w:tbl>
      <w:tblPr>
        <w:tblW w:w="9814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600"/>
        <w:gridCol w:w="2839"/>
        <w:gridCol w:w="794"/>
        <w:gridCol w:w="794"/>
        <w:gridCol w:w="4787"/>
      </w:tblGrid>
      <w:tr w:rsidR="008C289A" w:rsidRPr="00697352" w14:paraId="7F11B42A" w14:textId="77777777" w:rsidTr="00BA30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7F34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AE6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90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14EF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1B7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  <w:tr w:rsidR="008C289A" w:rsidRPr="00697352" w14:paraId="1F63BB4E" w14:textId="77777777" w:rsidTr="00BA30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9ACD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781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45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E1F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55DC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C289A" w:rsidRPr="00697352" w14:paraId="505A7EE5" w14:textId="77777777" w:rsidTr="00BA30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565C5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068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C88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CF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72DD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0E20D8AF" w14:textId="77777777" w:rsidTr="00BA30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305A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0E0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741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884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8B5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500DDBC1" w14:textId="77777777" w:rsidTr="00BA30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57C81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2CE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F4DC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6C5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5BC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3EB466EF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29DDC747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6.2. Оценка рисков</w:t>
      </w:r>
      <w:r>
        <w:rPr>
          <w:color w:val="000000"/>
          <w:szCs w:val="28"/>
        </w:rPr>
        <w:t xml:space="preserve">     </w:t>
      </w:r>
    </w:p>
    <w:p w14:paraId="3C32AA36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Таблица 5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60"/>
        <w:gridCol w:w="3446"/>
        <w:gridCol w:w="2268"/>
        <w:gridCol w:w="1090"/>
        <w:gridCol w:w="2596"/>
      </w:tblGrid>
      <w:tr w:rsidR="008C289A" w:rsidRPr="00697352" w14:paraId="7459D18E" w14:textId="77777777" w:rsidTr="00BA30D9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507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BE77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484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9904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F8D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  <w:tr w:rsidR="008C289A" w:rsidRPr="00697352" w14:paraId="284ABD3C" w14:textId="77777777" w:rsidTr="00BA30D9">
        <w:trPr>
          <w:trHeight w:val="3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394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35F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D2C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499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7F5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C289A" w:rsidRPr="00697352" w14:paraId="15707C1D" w14:textId="77777777" w:rsidTr="00BA30D9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685C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68C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F48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52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51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4B0B2EDB" w14:textId="77777777" w:rsidTr="00BA30D9">
        <w:trPr>
          <w:trHeight w:val="240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265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40F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Экологические и природные 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9F58" w14:textId="77777777" w:rsidR="008C289A" w:rsidRPr="002B0208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E262" w14:textId="77777777" w:rsidR="008C289A" w:rsidRPr="002B0208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CDB4" w14:textId="77777777" w:rsidR="008C289A" w:rsidRPr="002B0208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54BE2D9C" w14:textId="77777777" w:rsidTr="00BA30D9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77C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D10F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0145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7F37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684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03005345" w14:textId="77777777" w:rsidTr="00BA30D9">
        <w:trPr>
          <w:trHeight w:val="58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92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09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B88" w14:textId="77777777" w:rsidR="008C289A" w:rsidRPr="002B0208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F45E" w14:textId="77777777" w:rsidR="008C289A" w:rsidRPr="002B0208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A52" w14:textId="77777777" w:rsidR="008C289A" w:rsidRPr="002B0208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1D566F55" w14:textId="77777777" w:rsidTr="00BA30D9">
        <w:trPr>
          <w:trHeight w:val="4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BA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D6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BA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399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347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17F9C8E7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bookmarkStart w:id="6" w:name="3dy6vkm" w:colFirst="0" w:colLast="0"/>
      <w:bookmarkEnd w:id="6"/>
      <w:r w:rsidRPr="00697352">
        <w:rPr>
          <w:color w:val="000000"/>
          <w:szCs w:val="28"/>
        </w:rPr>
        <w:t xml:space="preserve">7. Значения результатов предоставления </w:t>
      </w:r>
      <w:r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, соответствующих целям предоставления </w:t>
      </w:r>
      <w:r>
        <w:rPr>
          <w:color w:val="000000"/>
          <w:szCs w:val="28"/>
        </w:rPr>
        <w:t>субсидии:</w:t>
      </w:r>
    </w:p>
    <w:p w14:paraId="649D0229" w14:textId="77777777" w:rsidR="008C289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Результат(ы) предоставления </w:t>
      </w:r>
      <w:r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 и их количественные значения.</w:t>
      </w:r>
      <w:r>
        <w:rPr>
          <w:color w:val="000000"/>
          <w:szCs w:val="28"/>
        </w:rPr>
        <w:t xml:space="preserve">     </w:t>
      </w:r>
    </w:p>
    <w:p w14:paraId="7668BA3B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6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4282"/>
      </w:tblGrid>
      <w:tr w:rsidR="008C289A" w:rsidRPr="00697352" w14:paraId="64C46B57" w14:textId="77777777" w:rsidTr="00BA30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36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A7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Результат предоставления </w:t>
            </w:r>
            <w:r>
              <w:rPr>
                <w:color w:val="000000"/>
                <w:szCs w:val="28"/>
              </w:rPr>
              <w:t>субсидии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BB11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Количественное значение</w:t>
            </w:r>
          </w:p>
        </w:tc>
      </w:tr>
      <w:tr w:rsidR="008C289A" w:rsidRPr="00697352" w14:paraId="1C8D06ED" w14:textId="77777777" w:rsidTr="00BA30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E596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46F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611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8C289A" w:rsidRPr="00697352" w14:paraId="5BC71BB1" w14:textId="77777777" w:rsidTr="00BA30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7BD3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3AB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E60B9">
              <w:rPr>
                <w:color w:val="000000"/>
                <w:szCs w:val="28"/>
              </w:rPr>
              <w:t>–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ADD2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E60B9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677B891F" w14:textId="77777777" w:rsidTr="00BA30D9">
        <w:trPr>
          <w:trHeight w:val="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E3D4E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29150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E60B9">
              <w:rPr>
                <w:color w:val="000000"/>
                <w:szCs w:val="28"/>
              </w:rPr>
              <w:t>–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D517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E60B9">
              <w:rPr>
                <w:color w:val="000000"/>
                <w:szCs w:val="28"/>
              </w:rPr>
              <w:t>–</w:t>
            </w:r>
          </w:p>
        </w:tc>
      </w:tr>
      <w:tr w:rsidR="008C289A" w:rsidRPr="00697352" w14:paraId="6EAE6385" w14:textId="77777777" w:rsidTr="00BA30D9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855FA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6FC3D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E60B9">
              <w:rPr>
                <w:color w:val="000000"/>
                <w:szCs w:val="28"/>
              </w:rPr>
              <w:t>–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76E48" w14:textId="77777777" w:rsidR="008C289A" w:rsidRPr="0069735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E60B9">
              <w:rPr>
                <w:color w:val="000000"/>
                <w:szCs w:val="28"/>
              </w:rPr>
              <w:t>–</w:t>
            </w:r>
          </w:p>
        </w:tc>
      </w:tr>
    </w:tbl>
    <w:p w14:paraId="332CDB54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8. Необходимая по мнению заявителя дополнительная информация</w:t>
      </w:r>
    </w:p>
    <w:p w14:paraId="5AE702A6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6B5D920A" w14:textId="77777777" w:rsidR="008C289A" w:rsidRPr="00697352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FB86D82" w14:textId="77777777" w:rsidR="008C289A" w:rsidRDefault="008C289A" w:rsidP="008C289A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697352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614E195F" w14:textId="77777777" w:rsidR="008C289A" w:rsidRPr="00DA5AC9" w:rsidRDefault="008C289A" w:rsidP="008C289A">
      <w:pPr>
        <w:suppressAutoHyphens/>
        <w:ind w:left="4820"/>
        <w:jc w:val="both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t xml:space="preserve">Приложение </w:t>
      </w:r>
      <w:r>
        <w:rPr>
          <w:rFonts w:eastAsia="SimSun"/>
          <w:szCs w:val="28"/>
          <w:lang w:eastAsia="zh-CN"/>
        </w:rPr>
        <w:t>3</w:t>
      </w:r>
    </w:p>
    <w:p w14:paraId="0C30492D" w14:textId="77777777" w:rsidR="008C289A" w:rsidRPr="00DA5AC9" w:rsidRDefault="008C289A" w:rsidP="008C289A">
      <w:pPr>
        <w:suppressAutoHyphens/>
        <w:ind w:left="4820"/>
        <w:jc w:val="both"/>
        <w:rPr>
          <w:bCs/>
          <w:szCs w:val="28"/>
          <w:lang w:val="x-none"/>
        </w:rPr>
      </w:pPr>
      <w:r w:rsidRPr="00DA5AC9">
        <w:rPr>
          <w:rFonts w:eastAsia="SimSun"/>
          <w:szCs w:val="28"/>
          <w:lang w:eastAsia="zh-CN"/>
        </w:rPr>
        <w:t xml:space="preserve">к Порядку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</w:p>
    <w:p w14:paraId="3373F9E6" w14:textId="77777777" w:rsidR="008C289A" w:rsidRPr="006375B2" w:rsidRDefault="008C289A" w:rsidP="008C289A">
      <w:pPr>
        <w:spacing w:line="264" w:lineRule="auto"/>
        <w:jc w:val="center"/>
        <w:rPr>
          <w:b/>
          <w:color w:val="000000"/>
          <w:szCs w:val="28"/>
          <w:lang w:val="x-none"/>
        </w:rPr>
      </w:pPr>
    </w:p>
    <w:p w14:paraId="0346A907" w14:textId="77777777" w:rsidR="008C289A" w:rsidRDefault="008C289A" w:rsidP="008C289A">
      <w:pPr>
        <w:spacing w:line="264" w:lineRule="auto"/>
        <w:jc w:val="center"/>
        <w:rPr>
          <w:szCs w:val="28"/>
        </w:rPr>
      </w:pPr>
    </w:p>
    <w:p w14:paraId="4B67BE09" w14:textId="77777777" w:rsidR="008C289A" w:rsidRDefault="008C289A" w:rsidP="008C289A">
      <w:pPr>
        <w:spacing w:line="264" w:lineRule="auto"/>
        <w:jc w:val="center"/>
        <w:rPr>
          <w:szCs w:val="28"/>
        </w:rPr>
      </w:pPr>
      <w:r w:rsidRPr="00BF4A4F">
        <w:rPr>
          <w:szCs w:val="28"/>
        </w:rPr>
        <w:t>Значения критериев оценки заяв</w:t>
      </w:r>
      <w:r>
        <w:rPr>
          <w:szCs w:val="28"/>
        </w:rPr>
        <w:t>лений и</w:t>
      </w:r>
    </w:p>
    <w:p w14:paraId="65F24B17" w14:textId="77777777" w:rsidR="008C289A" w:rsidRDefault="008C289A" w:rsidP="008C289A">
      <w:pPr>
        <w:spacing w:line="264" w:lineRule="auto"/>
        <w:jc w:val="center"/>
        <w:rPr>
          <w:szCs w:val="28"/>
        </w:rPr>
      </w:pPr>
      <w:r>
        <w:rPr>
          <w:szCs w:val="28"/>
        </w:rPr>
        <w:t>п</w:t>
      </w:r>
      <w:r w:rsidRPr="00BF4A4F">
        <w:rPr>
          <w:szCs w:val="28"/>
        </w:rPr>
        <w:t>роектов</w:t>
      </w:r>
      <w:r w:rsidRPr="009D28A3">
        <w:rPr>
          <w:szCs w:val="28"/>
        </w:rPr>
        <w:t xml:space="preserve"> </w:t>
      </w:r>
      <w:r w:rsidRPr="002A139F">
        <w:rPr>
          <w:szCs w:val="28"/>
        </w:rPr>
        <w:t xml:space="preserve">по созданию </w:t>
      </w:r>
      <w:r>
        <w:t xml:space="preserve">модульных </w:t>
      </w:r>
      <w:r w:rsidRPr="002A139F">
        <w:rPr>
          <w:szCs w:val="28"/>
        </w:rPr>
        <w:t>не</w:t>
      </w:r>
      <w:r>
        <w:rPr>
          <w:szCs w:val="28"/>
        </w:rPr>
        <w:t xml:space="preserve">капитальных средств размещения (кемпингов и автокемпингов) на территории Камчатского края </w:t>
      </w:r>
    </w:p>
    <w:p w14:paraId="1B3799CF" w14:textId="77777777" w:rsidR="008C289A" w:rsidRDefault="008C289A" w:rsidP="008C289A">
      <w:pPr>
        <w:ind w:firstLine="708"/>
        <w:jc w:val="both"/>
        <w:rPr>
          <w:szCs w:val="28"/>
        </w:rPr>
      </w:pPr>
    </w:p>
    <w:p w14:paraId="3F14559E" w14:textId="77777777" w:rsidR="008C289A" w:rsidRDefault="008C289A" w:rsidP="008C289A">
      <w:pPr>
        <w:ind w:firstLine="708"/>
        <w:jc w:val="both"/>
        <w:rPr>
          <w:szCs w:val="28"/>
        </w:rPr>
      </w:pPr>
      <w:r>
        <w:rPr>
          <w:szCs w:val="28"/>
        </w:rPr>
        <w:t>1. Общая сумма Проекта:</w:t>
      </w:r>
    </w:p>
    <w:p w14:paraId="0A2569D1" w14:textId="77777777" w:rsidR="008C289A" w:rsidRPr="002248F9" w:rsidRDefault="008C289A" w:rsidP="008C289A">
      <w:pPr>
        <w:ind w:firstLine="709"/>
        <w:jc w:val="both"/>
        <w:rPr>
          <w:iCs/>
          <w:color w:val="000000"/>
        </w:rPr>
      </w:pPr>
      <w:r w:rsidRPr="002248F9">
        <w:rPr>
          <w:szCs w:val="28"/>
        </w:rPr>
        <w:t xml:space="preserve">а) от </w:t>
      </w:r>
      <w:r w:rsidRPr="002248F9">
        <w:rPr>
          <w:iCs/>
          <w:color w:val="000000"/>
        </w:rPr>
        <w:t xml:space="preserve">0 до </w:t>
      </w:r>
      <w:r>
        <w:rPr>
          <w:iCs/>
          <w:color w:val="000000"/>
        </w:rPr>
        <w:t>1 000,000</w:t>
      </w:r>
      <w:r w:rsidRPr="002248F9">
        <w:rPr>
          <w:iCs/>
          <w:color w:val="000000"/>
        </w:rPr>
        <w:t xml:space="preserve"> тысяч рублей – 1 балл;</w:t>
      </w:r>
    </w:p>
    <w:p w14:paraId="58591B1D" w14:textId="77777777" w:rsidR="008C289A" w:rsidRPr="002248F9" w:rsidRDefault="008C289A" w:rsidP="008C289A">
      <w:pPr>
        <w:ind w:firstLine="709"/>
        <w:jc w:val="both"/>
        <w:rPr>
          <w:iCs/>
          <w:color w:val="000000"/>
        </w:rPr>
      </w:pPr>
      <w:r w:rsidRPr="002248F9">
        <w:rPr>
          <w:iCs/>
          <w:color w:val="000000"/>
        </w:rPr>
        <w:t xml:space="preserve">б) </w:t>
      </w:r>
      <w:r w:rsidRPr="002248F9">
        <w:rPr>
          <w:szCs w:val="28"/>
        </w:rPr>
        <w:t xml:space="preserve">от </w:t>
      </w:r>
      <w:r>
        <w:rPr>
          <w:iCs/>
          <w:color w:val="000000"/>
        </w:rPr>
        <w:t xml:space="preserve">1 </w:t>
      </w:r>
      <w:r w:rsidRPr="002248F9">
        <w:rPr>
          <w:iCs/>
          <w:color w:val="000000"/>
        </w:rPr>
        <w:t>000,00</w:t>
      </w:r>
      <w:r>
        <w:rPr>
          <w:iCs/>
          <w:color w:val="000000"/>
        </w:rPr>
        <w:t>1</w:t>
      </w:r>
      <w:r w:rsidRPr="002248F9">
        <w:rPr>
          <w:iCs/>
          <w:color w:val="000000"/>
        </w:rPr>
        <w:t xml:space="preserve"> до </w:t>
      </w:r>
      <w:r>
        <w:rPr>
          <w:iCs/>
          <w:color w:val="000000"/>
        </w:rPr>
        <w:t>2</w:t>
      </w:r>
      <w:r w:rsidRPr="002248F9">
        <w:rPr>
          <w:iCs/>
          <w:color w:val="000000"/>
        </w:rPr>
        <w:t> 999,999 тысяч рублей – 2 балла;</w:t>
      </w:r>
    </w:p>
    <w:p w14:paraId="6D721D78" w14:textId="77777777" w:rsidR="008C289A" w:rsidRPr="002248F9" w:rsidRDefault="008C289A" w:rsidP="008C289A">
      <w:pPr>
        <w:ind w:firstLine="709"/>
        <w:jc w:val="both"/>
        <w:rPr>
          <w:iCs/>
          <w:color w:val="000000"/>
        </w:rPr>
      </w:pPr>
      <w:r w:rsidRPr="002248F9">
        <w:rPr>
          <w:iCs/>
          <w:color w:val="000000"/>
        </w:rPr>
        <w:t xml:space="preserve">в) </w:t>
      </w:r>
      <w:r w:rsidRPr="002248F9">
        <w:rPr>
          <w:szCs w:val="28"/>
        </w:rPr>
        <w:t xml:space="preserve">от </w:t>
      </w:r>
      <w:r>
        <w:rPr>
          <w:szCs w:val="28"/>
        </w:rPr>
        <w:t>3</w:t>
      </w:r>
      <w:r w:rsidRPr="002248F9">
        <w:rPr>
          <w:iCs/>
          <w:color w:val="000000"/>
        </w:rPr>
        <w:t xml:space="preserve"> 000,000 до </w:t>
      </w:r>
      <w:r>
        <w:rPr>
          <w:iCs/>
          <w:color w:val="000000"/>
        </w:rPr>
        <w:t>3</w:t>
      </w:r>
      <w:r w:rsidRPr="002248F9">
        <w:rPr>
          <w:iCs/>
          <w:color w:val="000000"/>
        </w:rPr>
        <w:t> 999,999 тысяч рублей – 3 балла;</w:t>
      </w:r>
    </w:p>
    <w:p w14:paraId="4DE1810D" w14:textId="77777777" w:rsidR="008C289A" w:rsidRPr="002248F9" w:rsidRDefault="008C289A" w:rsidP="008C289A">
      <w:pPr>
        <w:ind w:firstLine="709"/>
        <w:jc w:val="both"/>
        <w:rPr>
          <w:iCs/>
          <w:color w:val="000000"/>
        </w:rPr>
      </w:pPr>
      <w:r w:rsidRPr="002248F9">
        <w:rPr>
          <w:iCs/>
          <w:color w:val="000000"/>
        </w:rPr>
        <w:t xml:space="preserve">г) </w:t>
      </w:r>
      <w:r w:rsidRPr="002248F9">
        <w:rPr>
          <w:szCs w:val="28"/>
        </w:rPr>
        <w:t xml:space="preserve">от </w:t>
      </w:r>
      <w:r>
        <w:rPr>
          <w:szCs w:val="28"/>
        </w:rPr>
        <w:t>4</w:t>
      </w:r>
      <w:r w:rsidRPr="002248F9">
        <w:rPr>
          <w:iCs/>
          <w:color w:val="000000"/>
        </w:rPr>
        <w:t> 000,000 тысяч рублей</w:t>
      </w:r>
      <w:r>
        <w:rPr>
          <w:iCs/>
          <w:color w:val="000000"/>
        </w:rPr>
        <w:t xml:space="preserve"> и выше – 4 балла.</w:t>
      </w:r>
    </w:p>
    <w:p w14:paraId="5F209E52" w14:textId="77777777" w:rsidR="008C289A" w:rsidRDefault="008C289A" w:rsidP="008C289A">
      <w:pPr>
        <w:ind w:firstLine="709"/>
        <w:jc w:val="both"/>
        <w:rPr>
          <w:iCs/>
          <w:color w:val="000000"/>
        </w:rPr>
      </w:pPr>
    </w:p>
    <w:p w14:paraId="01669E63" w14:textId="77777777" w:rsidR="008C289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Оценка Проекта Участника конкурса проводится по следующим критериям: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2415"/>
      </w:tblGrid>
      <w:tr w:rsidR="008C289A" w:rsidRPr="006375B2" w14:paraId="50CB4790" w14:textId="77777777" w:rsidTr="00BA30D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F356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0D00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Критерий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8761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Источник информации для оценки заявки</w:t>
            </w:r>
          </w:p>
        </w:tc>
      </w:tr>
      <w:tr w:rsidR="008C289A" w:rsidRPr="006375B2" w14:paraId="4D42CD5D" w14:textId="77777777" w:rsidTr="00BA30D9">
        <w:trPr>
          <w:trHeight w:val="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5496A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E22C7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8F9C4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8C289A" w:rsidRPr="006375B2" w14:paraId="01A0B6C6" w14:textId="77777777" w:rsidTr="00BA30D9">
        <w:trPr>
          <w:trHeight w:val="8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79D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38CE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14:paraId="4A1F2E92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Проект будет способствовать увеличению количества туристов:</w:t>
            </w:r>
          </w:p>
          <w:p w14:paraId="294A7AEC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способствует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295A6815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способствует</w:t>
            </w:r>
            <w:r>
              <w:rPr>
                <w:color w:val="000000"/>
                <w:sz w:val="24"/>
              </w:rPr>
              <w:t xml:space="preserve"> 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0C57B7E3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балла.</w:t>
            </w:r>
          </w:p>
          <w:p w14:paraId="1C36332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B8D5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 пункты 1.2, 1.4,7 </w:t>
            </w: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8C289A" w:rsidRPr="006375B2" w14:paraId="6FD4C489" w14:textId="77777777" w:rsidTr="00BA30D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2E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28F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14:paraId="72F2EE56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6CAE4E81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связан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76068F0A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интегрирован с туристскими ресурсами и туристическими маршрутами, но не является частью туристического маршрута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</w:t>
            </w:r>
            <w:r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74AA6D4A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является неотъемлемой частью связанного туристического маршрута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3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970F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1.4 </w:t>
            </w:r>
          </w:p>
          <w:p w14:paraId="41C2F8EF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8C289A" w:rsidRPr="006375B2" w14:paraId="3595139A" w14:textId="77777777" w:rsidTr="00BA30D9">
        <w:trPr>
          <w:trHeight w:val="17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4A232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F3DB2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E8DD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8C289A" w:rsidRPr="006375B2" w14:paraId="4287AA34" w14:textId="77777777" w:rsidTr="00BA30D9">
        <w:trPr>
          <w:trHeight w:val="33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DD54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A5F3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реализации проекта:</w:t>
            </w:r>
          </w:p>
          <w:p w14:paraId="48AB2B3A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69A622A4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</w:t>
            </w:r>
            <w:r>
              <w:rPr>
                <w:color w:val="000000"/>
                <w:sz w:val="24"/>
              </w:rPr>
              <w:t xml:space="preserve"> – 2 балла;</w:t>
            </w:r>
          </w:p>
          <w:p w14:paraId="258BCDDD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подробно и исчерпывающе, оценка рисков реалистична, планируемые меры снижения/предотвращения рисков целесообразны </w:t>
            </w:r>
            <w:r>
              <w:rPr>
                <w:color w:val="000000"/>
                <w:sz w:val="24"/>
              </w:rPr>
              <w:t>– 3</w:t>
            </w:r>
            <w:r w:rsidRPr="006375B2">
              <w:rPr>
                <w:color w:val="000000"/>
                <w:sz w:val="24"/>
              </w:rPr>
              <w:t xml:space="preserve"> балл</w:t>
            </w:r>
            <w:r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.</w:t>
            </w:r>
          </w:p>
          <w:p w14:paraId="7F655A6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17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6 характеристики </w:t>
            </w: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8C289A" w:rsidRPr="006375B2" w14:paraId="51F5930B" w14:textId="77777777" w:rsidTr="00BA30D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63B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AC7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14:paraId="11A2B913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Логическая связность и реализуемость проекта:</w:t>
            </w:r>
          </w:p>
          <w:p w14:paraId="2AA2CD25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2A4C39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45F0EFDE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</w:t>
            </w:r>
            <w:r>
              <w:rPr>
                <w:color w:val="000000"/>
                <w:sz w:val="24"/>
              </w:rPr>
              <w:t xml:space="preserve"> – 2 </w:t>
            </w:r>
            <w:r w:rsidRPr="006375B2">
              <w:rPr>
                <w:color w:val="000000"/>
                <w:sz w:val="24"/>
              </w:rPr>
              <w:t>балла;</w:t>
            </w:r>
          </w:p>
          <w:p w14:paraId="472EFA54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</w:t>
            </w:r>
            <w:r>
              <w:rPr>
                <w:color w:val="000000"/>
                <w:sz w:val="24"/>
              </w:rPr>
              <w:t xml:space="preserve"> – 3 </w:t>
            </w:r>
            <w:r w:rsidRPr="006375B2">
              <w:rPr>
                <w:color w:val="000000"/>
                <w:sz w:val="24"/>
              </w:rPr>
              <w:t>балла.</w:t>
            </w:r>
          </w:p>
          <w:p w14:paraId="70464AD2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401E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1.1, 1.2, 7 </w:t>
            </w: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8C289A" w:rsidRPr="006375B2" w14:paraId="738012A6" w14:textId="77777777" w:rsidTr="00BA30D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E629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9293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14:paraId="146C0FE2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Фактический вклад собственных средств участника конкурса в реализацию проекта: </w:t>
            </w:r>
          </w:p>
          <w:p w14:paraId="10AA1BF5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превышает размер запрашиваемой суммы </w:t>
            </w:r>
            <w:r>
              <w:rPr>
                <w:color w:val="000000"/>
                <w:sz w:val="24"/>
              </w:rPr>
              <w:t xml:space="preserve">субсидии </w:t>
            </w:r>
            <w:r w:rsidRPr="006375B2"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2</w:t>
            </w:r>
            <w:r w:rsidRPr="006375B2">
              <w:rPr>
                <w:color w:val="000000"/>
                <w:sz w:val="24"/>
              </w:rPr>
              <w:t xml:space="preserve"> балл</w:t>
            </w:r>
            <w:r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68FF4B16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</w:t>
            </w:r>
            <w:r>
              <w:rPr>
                <w:color w:val="000000"/>
                <w:sz w:val="24"/>
              </w:rPr>
              <w:t xml:space="preserve">составляет 50 % от общей стоимости проекта – 1 </w:t>
            </w:r>
            <w:r w:rsidRPr="006375B2">
              <w:rPr>
                <w:color w:val="000000"/>
                <w:sz w:val="24"/>
              </w:rPr>
              <w:t>балл</w:t>
            </w:r>
            <w:r>
              <w:rPr>
                <w:color w:val="000000"/>
                <w:sz w:val="24"/>
              </w:rPr>
              <w:t>.</w:t>
            </w:r>
          </w:p>
          <w:p w14:paraId="24F076F7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1C1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и представленные Участником конкура документами</w:t>
            </w:r>
          </w:p>
        </w:tc>
      </w:tr>
      <w:tr w:rsidR="008C289A" w:rsidRPr="006375B2" w14:paraId="4BD8D98B" w14:textId="77777777" w:rsidTr="00BA30D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6CD5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EB0A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14:paraId="286CB94C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Наличие у участника конкурса реализованных проектов по тематике заявленных мероприятий: </w:t>
            </w:r>
          </w:p>
          <w:p w14:paraId="6E0D6A34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13B045AE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</w:t>
            </w:r>
            <w:r w:rsidRPr="006375B2">
              <w:rPr>
                <w:color w:val="000000"/>
                <w:sz w:val="24"/>
              </w:rPr>
              <w:t xml:space="preserve"> опыта в сфере деятельности и реализованных проектов</w:t>
            </w:r>
            <w:r>
              <w:rPr>
                <w:color w:val="000000"/>
                <w:sz w:val="24"/>
              </w:rPr>
              <w:t xml:space="preserve"> – 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031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</w:t>
            </w:r>
            <w:r>
              <w:rPr>
                <w:color w:val="000000"/>
                <w:sz w:val="24"/>
              </w:rPr>
              <w:t xml:space="preserve"> 2.2. и 3 проекта </w:t>
            </w:r>
          </w:p>
        </w:tc>
      </w:tr>
      <w:tr w:rsidR="008C289A" w:rsidRPr="006375B2" w14:paraId="71B860B4" w14:textId="77777777" w:rsidTr="00BA30D9">
        <w:trPr>
          <w:trHeight w:val="1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E7925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A5D82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1E844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8C289A" w:rsidRPr="006375B2" w14:paraId="2291FBFA" w14:textId="77777777" w:rsidTr="00BA30D9">
        <w:trPr>
          <w:trHeight w:val="11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C344" w14:textId="77777777" w:rsidR="008C289A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D481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 Соответствие опыта и компетенций команды проекта заявленной деятельности:</w:t>
            </w:r>
          </w:p>
          <w:p w14:paraId="618A39AB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0ED3490A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заявленные сотрудники обладают опытом и компетенциями – 1 балл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808" w14:textId="77777777" w:rsidR="008C289A" w:rsidRPr="006375B2" w:rsidRDefault="008C289A" w:rsidP="00BA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 2.2 проекта</w:t>
            </w:r>
          </w:p>
        </w:tc>
      </w:tr>
    </w:tbl>
    <w:p w14:paraId="557C5CF7" w14:textId="77777777" w:rsidR="008C289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Средний бал оценки Проекта рассчитывается как среднее значение количества баллов, определенных всеми членами конкурсной комиссии. </w:t>
      </w:r>
    </w:p>
    <w:p w14:paraId="1F0763F2" w14:textId="77777777" w:rsidR="008C289A" w:rsidRPr="003C684C" w:rsidRDefault="008C289A" w:rsidP="008C289A">
      <w:pPr>
        <w:tabs>
          <w:tab w:val="left" w:pos="1380"/>
        </w:tabs>
        <w:rPr>
          <w:szCs w:val="28"/>
        </w:rPr>
      </w:pPr>
    </w:p>
    <w:p w14:paraId="44C06EE2" w14:textId="78BA3369" w:rsidR="00452D68" w:rsidRPr="00452D68" w:rsidRDefault="00452D68" w:rsidP="00C3699E">
      <w:pPr>
        <w:rPr>
          <w:rFonts w:eastAsia="SimSun"/>
          <w:szCs w:val="28"/>
          <w:lang w:eastAsia="zh-CN"/>
        </w:rPr>
      </w:pPr>
    </w:p>
    <w:sectPr w:rsidR="00452D68" w:rsidRPr="00452D68" w:rsidSect="00BE52C8">
      <w:headerReference w:type="default" r:id="rId2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D63F6" w14:textId="77777777" w:rsidR="002B7D76" w:rsidRDefault="002B7D76" w:rsidP="00342D13">
      <w:r>
        <w:separator/>
      </w:r>
    </w:p>
  </w:endnote>
  <w:endnote w:type="continuationSeparator" w:id="0">
    <w:p w14:paraId="4E7A370F" w14:textId="77777777" w:rsidR="002B7D76" w:rsidRDefault="002B7D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0447" w14:textId="77777777" w:rsidR="002B7D76" w:rsidRDefault="002B7D76" w:rsidP="00342D13">
      <w:r>
        <w:separator/>
      </w:r>
    </w:p>
  </w:footnote>
  <w:footnote w:type="continuationSeparator" w:id="0">
    <w:p w14:paraId="223CD760" w14:textId="77777777" w:rsidR="002B7D76" w:rsidRDefault="002B7D7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04BD7DCE" w:rsidR="00872074" w:rsidRDefault="00872074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5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3733"/>
    <w:rsid w:val="00021E92"/>
    <w:rsid w:val="00026836"/>
    <w:rsid w:val="00027CD0"/>
    <w:rsid w:val="0003125C"/>
    <w:rsid w:val="0003329F"/>
    <w:rsid w:val="00035C9A"/>
    <w:rsid w:val="000364F7"/>
    <w:rsid w:val="00037674"/>
    <w:rsid w:val="0003794C"/>
    <w:rsid w:val="00044126"/>
    <w:rsid w:val="00044FBA"/>
    <w:rsid w:val="00046758"/>
    <w:rsid w:val="00047C39"/>
    <w:rsid w:val="00052CB3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37C7"/>
    <w:rsid w:val="00090595"/>
    <w:rsid w:val="000913F4"/>
    <w:rsid w:val="0009572B"/>
    <w:rsid w:val="000A2550"/>
    <w:rsid w:val="000A2A16"/>
    <w:rsid w:val="000A2CDC"/>
    <w:rsid w:val="000A3472"/>
    <w:rsid w:val="000A47C3"/>
    <w:rsid w:val="000B064D"/>
    <w:rsid w:val="000B4C07"/>
    <w:rsid w:val="000C1841"/>
    <w:rsid w:val="000C58CE"/>
    <w:rsid w:val="000E1C54"/>
    <w:rsid w:val="000E4779"/>
    <w:rsid w:val="000E7569"/>
    <w:rsid w:val="000E7ACC"/>
    <w:rsid w:val="000F0816"/>
    <w:rsid w:val="000F3DB8"/>
    <w:rsid w:val="000F49D8"/>
    <w:rsid w:val="000F56E4"/>
    <w:rsid w:val="001014B0"/>
    <w:rsid w:val="00101ED4"/>
    <w:rsid w:val="00102E60"/>
    <w:rsid w:val="0010470A"/>
    <w:rsid w:val="001119E4"/>
    <w:rsid w:val="001131F5"/>
    <w:rsid w:val="001138B2"/>
    <w:rsid w:val="00114F6C"/>
    <w:rsid w:val="00121DEF"/>
    <w:rsid w:val="00124048"/>
    <w:rsid w:val="00124F32"/>
    <w:rsid w:val="00127954"/>
    <w:rsid w:val="001309BE"/>
    <w:rsid w:val="001324B9"/>
    <w:rsid w:val="00135B88"/>
    <w:rsid w:val="00142D24"/>
    <w:rsid w:val="0014495B"/>
    <w:rsid w:val="00145EE3"/>
    <w:rsid w:val="00146A1C"/>
    <w:rsid w:val="0015387F"/>
    <w:rsid w:val="00153F76"/>
    <w:rsid w:val="00161F53"/>
    <w:rsid w:val="00167D40"/>
    <w:rsid w:val="001723D0"/>
    <w:rsid w:val="00173697"/>
    <w:rsid w:val="001813D4"/>
    <w:rsid w:val="00182AC9"/>
    <w:rsid w:val="0018410F"/>
    <w:rsid w:val="001848C5"/>
    <w:rsid w:val="00186852"/>
    <w:rsid w:val="00191854"/>
    <w:rsid w:val="00191A2B"/>
    <w:rsid w:val="00192CE4"/>
    <w:rsid w:val="00195231"/>
    <w:rsid w:val="00196654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741E"/>
    <w:rsid w:val="001D1999"/>
    <w:rsid w:val="001D5326"/>
    <w:rsid w:val="001D63A6"/>
    <w:rsid w:val="001D6EA7"/>
    <w:rsid w:val="001E0B39"/>
    <w:rsid w:val="001E0D30"/>
    <w:rsid w:val="001E437A"/>
    <w:rsid w:val="001E4E9B"/>
    <w:rsid w:val="001E62AB"/>
    <w:rsid w:val="001E6FE1"/>
    <w:rsid w:val="001F13E5"/>
    <w:rsid w:val="001F1642"/>
    <w:rsid w:val="001F4A83"/>
    <w:rsid w:val="001F6E95"/>
    <w:rsid w:val="00200564"/>
    <w:rsid w:val="00200A0C"/>
    <w:rsid w:val="00200F2D"/>
    <w:rsid w:val="0020515F"/>
    <w:rsid w:val="00206746"/>
    <w:rsid w:val="002109DB"/>
    <w:rsid w:val="00212CAC"/>
    <w:rsid w:val="00214709"/>
    <w:rsid w:val="00220838"/>
    <w:rsid w:val="00222F52"/>
    <w:rsid w:val="00223D68"/>
    <w:rsid w:val="00226F76"/>
    <w:rsid w:val="00230F4D"/>
    <w:rsid w:val="00232A85"/>
    <w:rsid w:val="00235509"/>
    <w:rsid w:val="00236728"/>
    <w:rsid w:val="00240EB1"/>
    <w:rsid w:val="00243BEE"/>
    <w:rsid w:val="0024423C"/>
    <w:rsid w:val="00244AD9"/>
    <w:rsid w:val="0024521A"/>
    <w:rsid w:val="00254F75"/>
    <w:rsid w:val="002552B7"/>
    <w:rsid w:val="00260460"/>
    <w:rsid w:val="002652F3"/>
    <w:rsid w:val="00266B12"/>
    <w:rsid w:val="00266E67"/>
    <w:rsid w:val="0026784D"/>
    <w:rsid w:val="00270E2C"/>
    <w:rsid w:val="002722F0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A3343"/>
    <w:rsid w:val="002A3A44"/>
    <w:rsid w:val="002A3DDF"/>
    <w:rsid w:val="002A71B0"/>
    <w:rsid w:val="002B334D"/>
    <w:rsid w:val="002B5AEE"/>
    <w:rsid w:val="002B7D76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5D0A"/>
    <w:rsid w:val="002E63EB"/>
    <w:rsid w:val="002E64BE"/>
    <w:rsid w:val="002E6CDC"/>
    <w:rsid w:val="002F5D2F"/>
    <w:rsid w:val="00301FBF"/>
    <w:rsid w:val="00303078"/>
    <w:rsid w:val="00303423"/>
    <w:rsid w:val="00303924"/>
    <w:rsid w:val="00306C57"/>
    <w:rsid w:val="00306CB5"/>
    <w:rsid w:val="00306F51"/>
    <w:rsid w:val="00307E12"/>
    <w:rsid w:val="00310F32"/>
    <w:rsid w:val="0031204C"/>
    <w:rsid w:val="00316D57"/>
    <w:rsid w:val="00317CF2"/>
    <w:rsid w:val="00321E7D"/>
    <w:rsid w:val="00321F64"/>
    <w:rsid w:val="003231AA"/>
    <w:rsid w:val="00323579"/>
    <w:rsid w:val="003258AD"/>
    <w:rsid w:val="00327C9B"/>
    <w:rsid w:val="00330A58"/>
    <w:rsid w:val="00335816"/>
    <w:rsid w:val="003358D4"/>
    <w:rsid w:val="003373BA"/>
    <w:rsid w:val="00342D13"/>
    <w:rsid w:val="0034341C"/>
    <w:rsid w:val="003444EB"/>
    <w:rsid w:val="00353DBE"/>
    <w:rsid w:val="00355B3B"/>
    <w:rsid w:val="0035670D"/>
    <w:rsid w:val="003607E8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8026D"/>
    <w:rsid w:val="003832CF"/>
    <w:rsid w:val="003844EE"/>
    <w:rsid w:val="00385162"/>
    <w:rsid w:val="00390457"/>
    <w:rsid w:val="003926A3"/>
    <w:rsid w:val="00392ACB"/>
    <w:rsid w:val="003971A8"/>
    <w:rsid w:val="0039794F"/>
    <w:rsid w:val="003A5BEF"/>
    <w:rsid w:val="003A72A9"/>
    <w:rsid w:val="003A7F52"/>
    <w:rsid w:val="003C03BC"/>
    <w:rsid w:val="003C1696"/>
    <w:rsid w:val="003C2A43"/>
    <w:rsid w:val="003D45FD"/>
    <w:rsid w:val="003D651D"/>
    <w:rsid w:val="003D6EA7"/>
    <w:rsid w:val="003D6F0D"/>
    <w:rsid w:val="003E051C"/>
    <w:rsid w:val="003E1BA8"/>
    <w:rsid w:val="003E1DB8"/>
    <w:rsid w:val="003E26FD"/>
    <w:rsid w:val="003E38BA"/>
    <w:rsid w:val="003F0786"/>
    <w:rsid w:val="003F2BA5"/>
    <w:rsid w:val="003F3213"/>
    <w:rsid w:val="003F62E0"/>
    <w:rsid w:val="00402FBB"/>
    <w:rsid w:val="0040393A"/>
    <w:rsid w:val="00404F04"/>
    <w:rsid w:val="00407F49"/>
    <w:rsid w:val="00410D96"/>
    <w:rsid w:val="004218C6"/>
    <w:rsid w:val="00423006"/>
    <w:rsid w:val="00425B01"/>
    <w:rsid w:val="00425C3E"/>
    <w:rsid w:val="00427A9F"/>
    <w:rsid w:val="00430647"/>
    <w:rsid w:val="00432B7C"/>
    <w:rsid w:val="00433880"/>
    <w:rsid w:val="004344E9"/>
    <w:rsid w:val="004401EF"/>
    <w:rsid w:val="00441A91"/>
    <w:rsid w:val="004437EE"/>
    <w:rsid w:val="00443D4B"/>
    <w:rsid w:val="0044441B"/>
    <w:rsid w:val="00444E27"/>
    <w:rsid w:val="00445499"/>
    <w:rsid w:val="00451D2A"/>
    <w:rsid w:val="00452D68"/>
    <w:rsid w:val="00453F97"/>
    <w:rsid w:val="00454912"/>
    <w:rsid w:val="00455BD5"/>
    <w:rsid w:val="00456DA7"/>
    <w:rsid w:val="00457E04"/>
    <w:rsid w:val="00460247"/>
    <w:rsid w:val="00462CAE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6317"/>
    <w:rsid w:val="00486D9A"/>
    <w:rsid w:val="004873C8"/>
    <w:rsid w:val="004915C0"/>
    <w:rsid w:val="00493C93"/>
    <w:rsid w:val="0049631A"/>
    <w:rsid w:val="004A0540"/>
    <w:rsid w:val="004A15CE"/>
    <w:rsid w:val="004A455D"/>
    <w:rsid w:val="004A4919"/>
    <w:rsid w:val="004A54F1"/>
    <w:rsid w:val="004A55C9"/>
    <w:rsid w:val="004A5834"/>
    <w:rsid w:val="004A7EC8"/>
    <w:rsid w:val="004C349A"/>
    <w:rsid w:val="004C6BBF"/>
    <w:rsid w:val="004D111D"/>
    <w:rsid w:val="004D1FD0"/>
    <w:rsid w:val="004D3B5A"/>
    <w:rsid w:val="004D3C4B"/>
    <w:rsid w:val="004D492F"/>
    <w:rsid w:val="004D79DB"/>
    <w:rsid w:val="004E1DAD"/>
    <w:rsid w:val="004E3FF5"/>
    <w:rsid w:val="004E4FF0"/>
    <w:rsid w:val="004E6535"/>
    <w:rsid w:val="004F0472"/>
    <w:rsid w:val="004F4C8C"/>
    <w:rsid w:val="004F539A"/>
    <w:rsid w:val="005014EC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629E"/>
    <w:rsid w:val="005367EA"/>
    <w:rsid w:val="0054074B"/>
    <w:rsid w:val="0054446A"/>
    <w:rsid w:val="00544B39"/>
    <w:rsid w:val="00546F4B"/>
    <w:rsid w:val="00555187"/>
    <w:rsid w:val="0055547A"/>
    <w:rsid w:val="005559BE"/>
    <w:rsid w:val="005602C4"/>
    <w:rsid w:val="00562B64"/>
    <w:rsid w:val="00564B63"/>
    <w:rsid w:val="00565A7A"/>
    <w:rsid w:val="00566A54"/>
    <w:rsid w:val="005709CE"/>
    <w:rsid w:val="005723E6"/>
    <w:rsid w:val="0057616B"/>
    <w:rsid w:val="00584753"/>
    <w:rsid w:val="0058622B"/>
    <w:rsid w:val="005867CA"/>
    <w:rsid w:val="00586F94"/>
    <w:rsid w:val="00590FBF"/>
    <w:rsid w:val="005910AA"/>
    <w:rsid w:val="0059137D"/>
    <w:rsid w:val="005923DB"/>
    <w:rsid w:val="0059249C"/>
    <w:rsid w:val="00592885"/>
    <w:rsid w:val="005933BD"/>
    <w:rsid w:val="00594822"/>
    <w:rsid w:val="005A134E"/>
    <w:rsid w:val="005A5B79"/>
    <w:rsid w:val="005A5C9C"/>
    <w:rsid w:val="005A645B"/>
    <w:rsid w:val="005B1E7C"/>
    <w:rsid w:val="005C2608"/>
    <w:rsid w:val="005C2BA2"/>
    <w:rsid w:val="005C746A"/>
    <w:rsid w:val="005C7E12"/>
    <w:rsid w:val="005D1408"/>
    <w:rsid w:val="005D25E0"/>
    <w:rsid w:val="005D540E"/>
    <w:rsid w:val="005E0DB9"/>
    <w:rsid w:val="005E22DD"/>
    <w:rsid w:val="005E3404"/>
    <w:rsid w:val="005E35F6"/>
    <w:rsid w:val="005F0A30"/>
    <w:rsid w:val="005F0B57"/>
    <w:rsid w:val="005F2BC6"/>
    <w:rsid w:val="005F5034"/>
    <w:rsid w:val="005F71B6"/>
    <w:rsid w:val="005F7364"/>
    <w:rsid w:val="00602154"/>
    <w:rsid w:val="006036F4"/>
    <w:rsid w:val="006122BD"/>
    <w:rsid w:val="00612FB1"/>
    <w:rsid w:val="006172B0"/>
    <w:rsid w:val="0062244C"/>
    <w:rsid w:val="00627488"/>
    <w:rsid w:val="006277E2"/>
    <w:rsid w:val="006316C8"/>
    <w:rsid w:val="006317BF"/>
    <w:rsid w:val="00636007"/>
    <w:rsid w:val="00637BDA"/>
    <w:rsid w:val="00640BAC"/>
    <w:rsid w:val="00641C1D"/>
    <w:rsid w:val="0064304D"/>
    <w:rsid w:val="00643BDD"/>
    <w:rsid w:val="00646E56"/>
    <w:rsid w:val="00650959"/>
    <w:rsid w:val="0065383D"/>
    <w:rsid w:val="00654188"/>
    <w:rsid w:val="006604E4"/>
    <w:rsid w:val="00662B46"/>
    <w:rsid w:val="00662DFA"/>
    <w:rsid w:val="006650EC"/>
    <w:rsid w:val="00665A62"/>
    <w:rsid w:val="00665CF9"/>
    <w:rsid w:val="00672C67"/>
    <w:rsid w:val="00672D25"/>
    <w:rsid w:val="00673BAA"/>
    <w:rsid w:val="00674C43"/>
    <w:rsid w:val="00677A0D"/>
    <w:rsid w:val="00683125"/>
    <w:rsid w:val="00685A66"/>
    <w:rsid w:val="00690892"/>
    <w:rsid w:val="006979FB"/>
    <w:rsid w:val="006A13C9"/>
    <w:rsid w:val="006A3ADD"/>
    <w:rsid w:val="006A5AB2"/>
    <w:rsid w:val="006A78C5"/>
    <w:rsid w:val="006B021A"/>
    <w:rsid w:val="006B3ED0"/>
    <w:rsid w:val="006B407E"/>
    <w:rsid w:val="006B51ED"/>
    <w:rsid w:val="006B6A90"/>
    <w:rsid w:val="006C0BE1"/>
    <w:rsid w:val="006C104B"/>
    <w:rsid w:val="006C14A5"/>
    <w:rsid w:val="006C3E88"/>
    <w:rsid w:val="006D15C3"/>
    <w:rsid w:val="006D3906"/>
    <w:rsid w:val="006D4338"/>
    <w:rsid w:val="006D4BF2"/>
    <w:rsid w:val="006D536F"/>
    <w:rsid w:val="006D63E2"/>
    <w:rsid w:val="006E010E"/>
    <w:rsid w:val="006E0AD2"/>
    <w:rsid w:val="006E4B23"/>
    <w:rsid w:val="006E6A2A"/>
    <w:rsid w:val="006F30B0"/>
    <w:rsid w:val="006F4736"/>
    <w:rsid w:val="006F5C78"/>
    <w:rsid w:val="006F76DC"/>
    <w:rsid w:val="00703978"/>
    <w:rsid w:val="0070457E"/>
    <w:rsid w:val="00706667"/>
    <w:rsid w:val="007106A4"/>
    <w:rsid w:val="00710C36"/>
    <w:rsid w:val="007120E9"/>
    <w:rsid w:val="00713D31"/>
    <w:rsid w:val="007151B3"/>
    <w:rsid w:val="00720CBF"/>
    <w:rsid w:val="0072115F"/>
    <w:rsid w:val="00725992"/>
    <w:rsid w:val="00733DC4"/>
    <w:rsid w:val="007348CD"/>
    <w:rsid w:val="00734BB6"/>
    <w:rsid w:val="00741564"/>
    <w:rsid w:val="0074262C"/>
    <w:rsid w:val="00743FD7"/>
    <w:rsid w:val="007470D4"/>
    <w:rsid w:val="00747197"/>
    <w:rsid w:val="00747809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5DA1"/>
    <w:rsid w:val="00793645"/>
    <w:rsid w:val="00797C47"/>
    <w:rsid w:val="007A0C25"/>
    <w:rsid w:val="007A1AB4"/>
    <w:rsid w:val="007A2A13"/>
    <w:rsid w:val="007A4D73"/>
    <w:rsid w:val="007A56BE"/>
    <w:rsid w:val="007A764E"/>
    <w:rsid w:val="007B4A05"/>
    <w:rsid w:val="007B5B5C"/>
    <w:rsid w:val="007B7A7E"/>
    <w:rsid w:val="007C15ED"/>
    <w:rsid w:val="007C6DC9"/>
    <w:rsid w:val="007D0663"/>
    <w:rsid w:val="007D0E10"/>
    <w:rsid w:val="007D22B0"/>
    <w:rsid w:val="007D3679"/>
    <w:rsid w:val="007D6C20"/>
    <w:rsid w:val="007E11C1"/>
    <w:rsid w:val="007E17B7"/>
    <w:rsid w:val="007F111F"/>
    <w:rsid w:val="007F19D6"/>
    <w:rsid w:val="007F1E8E"/>
    <w:rsid w:val="007F2C08"/>
    <w:rsid w:val="007F3B52"/>
    <w:rsid w:val="007F49CA"/>
    <w:rsid w:val="007F7DF8"/>
    <w:rsid w:val="00800D31"/>
    <w:rsid w:val="0080468C"/>
    <w:rsid w:val="00804D38"/>
    <w:rsid w:val="00805207"/>
    <w:rsid w:val="00806CA5"/>
    <w:rsid w:val="00812B41"/>
    <w:rsid w:val="0081374C"/>
    <w:rsid w:val="00813A06"/>
    <w:rsid w:val="00815485"/>
    <w:rsid w:val="00815D96"/>
    <w:rsid w:val="00817B77"/>
    <w:rsid w:val="00824427"/>
    <w:rsid w:val="0083039A"/>
    <w:rsid w:val="00832C24"/>
    <w:rsid w:val="00832E23"/>
    <w:rsid w:val="00833E2A"/>
    <w:rsid w:val="00841A41"/>
    <w:rsid w:val="0084257E"/>
    <w:rsid w:val="008434A6"/>
    <w:rsid w:val="00844257"/>
    <w:rsid w:val="00844843"/>
    <w:rsid w:val="008509FD"/>
    <w:rsid w:val="0085160D"/>
    <w:rsid w:val="008520E7"/>
    <w:rsid w:val="00856C9C"/>
    <w:rsid w:val="00860B40"/>
    <w:rsid w:val="00861D60"/>
    <w:rsid w:val="00863220"/>
    <w:rsid w:val="00863EEF"/>
    <w:rsid w:val="00866523"/>
    <w:rsid w:val="0086764E"/>
    <w:rsid w:val="00872074"/>
    <w:rsid w:val="00872FD8"/>
    <w:rsid w:val="00880321"/>
    <w:rsid w:val="00885F3E"/>
    <w:rsid w:val="00886A85"/>
    <w:rsid w:val="00886B33"/>
    <w:rsid w:val="0089645A"/>
    <w:rsid w:val="008B0A04"/>
    <w:rsid w:val="008B3524"/>
    <w:rsid w:val="008B54BA"/>
    <w:rsid w:val="008B5BB4"/>
    <w:rsid w:val="008B72DF"/>
    <w:rsid w:val="008B7954"/>
    <w:rsid w:val="008C027E"/>
    <w:rsid w:val="008C039D"/>
    <w:rsid w:val="008C2808"/>
    <w:rsid w:val="008C282E"/>
    <w:rsid w:val="008C289A"/>
    <w:rsid w:val="008C2A42"/>
    <w:rsid w:val="008C2DF8"/>
    <w:rsid w:val="008C33DD"/>
    <w:rsid w:val="008C3FDA"/>
    <w:rsid w:val="008D034C"/>
    <w:rsid w:val="008D13CF"/>
    <w:rsid w:val="008D42FB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2C92"/>
    <w:rsid w:val="009033C8"/>
    <w:rsid w:val="00903E58"/>
    <w:rsid w:val="00904E87"/>
    <w:rsid w:val="00905B59"/>
    <w:rsid w:val="00913748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74BA"/>
    <w:rsid w:val="00941FB5"/>
    <w:rsid w:val="00943EDF"/>
    <w:rsid w:val="00946B22"/>
    <w:rsid w:val="00953DAC"/>
    <w:rsid w:val="0095531C"/>
    <w:rsid w:val="00955799"/>
    <w:rsid w:val="00960CD0"/>
    <w:rsid w:val="00961FFF"/>
    <w:rsid w:val="00962D51"/>
    <w:rsid w:val="00965091"/>
    <w:rsid w:val="00965EE8"/>
    <w:rsid w:val="009705FB"/>
    <w:rsid w:val="0097098C"/>
    <w:rsid w:val="00970B2B"/>
    <w:rsid w:val="00973923"/>
    <w:rsid w:val="009739B0"/>
    <w:rsid w:val="009827F2"/>
    <w:rsid w:val="00984869"/>
    <w:rsid w:val="009868FA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2D1B"/>
    <w:rsid w:val="009C5350"/>
    <w:rsid w:val="009C707C"/>
    <w:rsid w:val="009D27F0"/>
    <w:rsid w:val="009D31EC"/>
    <w:rsid w:val="009D3280"/>
    <w:rsid w:val="009D5540"/>
    <w:rsid w:val="009D623C"/>
    <w:rsid w:val="009E0C88"/>
    <w:rsid w:val="009E31B9"/>
    <w:rsid w:val="009E5EC5"/>
    <w:rsid w:val="009F0F00"/>
    <w:rsid w:val="009F10F6"/>
    <w:rsid w:val="009F2212"/>
    <w:rsid w:val="009F2EBC"/>
    <w:rsid w:val="009F34B1"/>
    <w:rsid w:val="009F4DD7"/>
    <w:rsid w:val="009F5B38"/>
    <w:rsid w:val="009F60DA"/>
    <w:rsid w:val="009F759A"/>
    <w:rsid w:val="009F7AD2"/>
    <w:rsid w:val="00A02B3D"/>
    <w:rsid w:val="00A0487F"/>
    <w:rsid w:val="00A14135"/>
    <w:rsid w:val="00A16406"/>
    <w:rsid w:val="00A165B8"/>
    <w:rsid w:val="00A22FC6"/>
    <w:rsid w:val="00A2360B"/>
    <w:rsid w:val="00A26BB5"/>
    <w:rsid w:val="00A26F31"/>
    <w:rsid w:val="00A27DDF"/>
    <w:rsid w:val="00A315CD"/>
    <w:rsid w:val="00A3387F"/>
    <w:rsid w:val="00A349D6"/>
    <w:rsid w:val="00A41E35"/>
    <w:rsid w:val="00A42181"/>
    <w:rsid w:val="00A42261"/>
    <w:rsid w:val="00A44BDC"/>
    <w:rsid w:val="00A515B2"/>
    <w:rsid w:val="00A529E1"/>
    <w:rsid w:val="00A52C9A"/>
    <w:rsid w:val="00A52F47"/>
    <w:rsid w:val="00A53E0F"/>
    <w:rsid w:val="00A540B6"/>
    <w:rsid w:val="00A54E16"/>
    <w:rsid w:val="00A5593D"/>
    <w:rsid w:val="00A560EA"/>
    <w:rsid w:val="00A62100"/>
    <w:rsid w:val="00A63608"/>
    <w:rsid w:val="00A63668"/>
    <w:rsid w:val="00A66074"/>
    <w:rsid w:val="00A664B0"/>
    <w:rsid w:val="00A70724"/>
    <w:rsid w:val="00A739A5"/>
    <w:rsid w:val="00A7789B"/>
    <w:rsid w:val="00A818D7"/>
    <w:rsid w:val="00A866C6"/>
    <w:rsid w:val="00A878D2"/>
    <w:rsid w:val="00A96A62"/>
    <w:rsid w:val="00AA0709"/>
    <w:rsid w:val="00AA2D7F"/>
    <w:rsid w:val="00AA3CED"/>
    <w:rsid w:val="00AA46F7"/>
    <w:rsid w:val="00AA6755"/>
    <w:rsid w:val="00AB08DC"/>
    <w:rsid w:val="00AB2205"/>
    <w:rsid w:val="00AB2B08"/>
    <w:rsid w:val="00AB3503"/>
    <w:rsid w:val="00AB5201"/>
    <w:rsid w:val="00AC0372"/>
    <w:rsid w:val="00AC284F"/>
    <w:rsid w:val="00AC44FF"/>
    <w:rsid w:val="00AC463A"/>
    <w:rsid w:val="00AC4EE7"/>
    <w:rsid w:val="00AC5DA2"/>
    <w:rsid w:val="00AC62E8"/>
    <w:rsid w:val="00AC6BC7"/>
    <w:rsid w:val="00AD671D"/>
    <w:rsid w:val="00AD672B"/>
    <w:rsid w:val="00AE05A7"/>
    <w:rsid w:val="00AE1D0C"/>
    <w:rsid w:val="00AE5EA9"/>
    <w:rsid w:val="00AE61E9"/>
    <w:rsid w:val="00AE6285"/>
    <w:rsid w:val="00AE7CE5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20B8C"/>
    <w:rsid w:val="00B20E55"/>
    <w:rsid w:val="00B21B2A"/>
    <w:rsid w:val="00B440AB"/>
    <w:rsid w:val="00B44942"/>
    <w:rsid w:val="00B45F42"/>
    <w:rsid w:val="00B51893"/>
    <w:rsid w:val="00B524A1"/>
    <w:rsid w:val="00B539F9"/>
    <w:rsid w:val="00B540BB"/>
    <w:rsid w:val="00B54EE1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B15"/>
    <w:rsid w:val="00B67275"/>
    <w:rsid w:val="00B70421"/>
    <w:rsid w:val="00B74965"/>
    <w:rsid w:val="00B805C9"/>
    <w:rsid w:val="00B82B3B"/>
    <w:rsid w:val="00B902BB"/>
    <w:rsid w:val="00B90E66"/>
    <w:rsid w:val="00B95433"/>
    <w:rsid w:val="00BA2BA0"/>
    <w:rsid w:val="00BA2CFB"/>
    <w:rsid w:val="00BA2D9F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DC5"/>
    <w:rsid w:val="00BD26C0"/>
    <w:rsid w:val="00BD3083"/>
    <w:rsid w:val="00BD5936"/>
    <w:rsid w:val="00BE0A33"/>
    <w:rsid w:val="00BE3273"/>
    <w:rsid w:val="00BE52C8"/>
    <w:rsid w:val="00BE6C4B"/>
    <w:rsid w:val="00BF3927"/>
    <w:rsid w:val="00BF5293"/>
    <w:rsid w:val="00BF62AA"/>
    <w:rsid w:val="00C00871"/>
    <w:rsid w:val="00C02285"/>
    <w:rsid w:val="00C122C4"/>
    <w:rsid w:val="00C16311"/>
    <w:rsid w:val="00C16A54"/>
    <w:rsid w:val="00C20BAC"/>
    <w:rsid w:val="00C256A0"/>
    <w:rsid w:val="00C25E34"/>
    <w:rsid w:val="00C26979"/>
    <w:rsid w:val="00C32591"/>
    <w:rsid w:val="00C342F1"/>
    <w:rsid w:val="00C35408"/>
    <w:rsid w:val="00C3699E"/>
    <w:rsid w:val="00C36EE9"/>
    <w:rsid w:val="00C41C16"/>
    <w:rsid w:val="00C44780"/>
    <w:rsid w:val="00C449CD"/>
    <w:rsid w:val="00C47452"/>
    <w:rsid w:val="00C52235"/>
    <w:rsid w:val="00C53C8B"/>
    <w:rsid w:val="00C54DA0"/>
    <w:rsid w:val="00C5526B"/>
    <w:rsid w:val="00C55284"/>
    <w:rsid w:val="00C55CE6"/>
    <w:rsid w:val="00C57F07"/>
    <w:rsid w:val="00C64B1C"/>
    <w:rsid w:val="00C66425"/>
    <w:rsid w:val="00C665A8"/>
    <w:rsid w:val="00C6714C"/>
    <w:rsid w:val="00C70A59"/>
    <w:rsid w:val="00C726CB"/>
    <w:rsid w:val="00C7529D"/>
    <w:rsid w:val="00C76458"/>
    <w:rsid w:val="00C80606"/>
    <w:rsid w:val="00C82511"/>
    <w:rsid w:val="00C82E87"/>
    <w:rsid w:val="00C849B2"/>
    <w:rsid w:val="00C84F9E"/>
    <w:rsid w:val="00C87DDD"/>
    <w:rsid w:val="00C90C2E"/>
    <w:rsid w:val="00C91A35"/>
    <w:rsid w:val="00C93614"/>
    <w:rsid w:val="00C942BC"/>
    <w:rsid w:val="00C94B36"/>
    <w:rsid w:val="00C966C3"/>
    <w:rsid w:val="00CA04A1"/>
    <w:rsid w:val="00CA0B38"/>
    <w:rsid w:val="00CA2591"/>
    <w:rsid w:val="00CA2646"/>
    <w:rsid w:val="00CA28AC"/>
    <w:rsid w:val="00CA2913"/>
    <w:rsid w:val="00CA2E6F"/>
    <w:rsid w:val="00CA7743"/>
    <w:rsid w:val="00CA7F64"/>
    <w:rsid w:val="00CB1A3B"/>
    <w:rsid w:val="00CB27E9"/>
    <w:rsid w:val="00CB2C24"/>
    <w:rsid w:val="00CB5A0C"/>
    <w:rsid w:val="00CB67A4"/>
    <w:rsid w:val="00CC04E9"/>
    <w:rsid w:val="00CC1885"/>
    <w:rsid w:val="00CC2631"/>
    <w:rsid w:val="00CC3C11"/>
    <w:rsid w:val="00CC5B72"/>
    <w:rsid w:val="00CC5DA0"/>
    <w:rsid w:val="00CC5E53"/>
    <w:rsid w:val="00CC5F26"/>
    <w:rsid w:val="00CC7BF4"/>
    <w:rsid w:val="00CD1B4E"/>
    <w:rsid w:val="00CD425B"/>
    <w:rsid w:val="00CD4A09"/>
    <w:rsid w:val="00CD52CE"/>
    <w:rsid w:val="00CD69BE"/>
    <w:rsid w:val="00CE0B94"/>
    <w:rsid w:val="00CE3DEA"/>
    <w:rsid w:val="00CE5360"/>
    <w:rsid w:val="00CE5DA8"/>
    <w:rsid w:val="00CE6FBC"/>
    <w:rsid w:val="00CE7B2B"/>
    <w:rsid w:val="00CF08F5"/>
    <w:rsid w:val="00CF1898"/>
    <w:rsid w:val="00CF2DD3"/>
    <w:rsid w:val="00CF410A"/>
    <w:rsid w:val="00CF4549"/>
    <w:rsid w:val="00CF7F1D"/>
    <w:rsid w:val="00D03B2B"/>
    <w:rsid w:val="00D04C82"/>
    <w:rsid w:val="00D05B6D"/>
    <w:rsid w:val="00D14C7E"/>
    <w:rsid w:val="00D16767"/>
    <w:rsid w:val="00D20E3A"/>
    <w:rsid w:val="00D23436"/>
    <w:rsid w:val="00D25A09"/>
    <w:rsid w:val="00D266BB"/>
    <w:rsid w:val="00D3304B"/>
    <w:rsid w:val="00D33479"/>
    <w:rsid w:val="00D41D4D"/>
    <w:rsid w:val="00D421D1"/>
    <w:rsid w:val="00D425F6"/>
    <w:rsid w:val="00D42FE6"/>
    <w:rsid w:val="00D444C1"/>
    <w:rsid w:val="00D46F2A"/>
    <w:rsid w:val="00D51A8F"/>
    <w:rsid w:val="00D52255"/>
    <w:rsid w:val="00D53EE0"/>
    <w:rsid w:val="00D605CF"/>
    <w:rsid w:val="00D60642"/>
    <w:rsid w:val="00D617B9"/>
    <w:rsid w:val="00D61B2B"/>
    <w:rsid w:val="00D710DC"/>
    <w:rsid w:val="00D74397"/>
    <w:rsid w:val="00D76B92"/>
    <w:rsid w:val="00D83730"/>
    <w:rsid w:val="00D86050"/>
    <w:rsid w:val="00D90764"/>
    <w:rsid w:val="00D91289"/>
    <w:rsid w:val="00D9521E"/>
    <w:rsid w:val="00D96DC8"/>
    <w:rsid w:val="00DA3371"/>
    <w:rsid w:val="00DA3A2D"/>
    <w:rsid w:val="00DA444F"/>
    <w:rsid w:val="00DA78B1"/>
    <w:rsid w:val="00DA79F4"/>
    <w:rsid w:val="00DB05C0"/>
    <w:rsid w:val="00DB0D86"/>
    <w:rsid w:val="00DB41D1"/>
    <w:rsid w:val="00DB45D7"/>
    <w:rsid w:val="00DB4B96"/>
    <w:rsid w:val="00DB5535"/>
    <w:rsid w:val="00DB6CAA"/>
    <w:rsid w:val="00DB7B8A"/>
    <w:rsid w:val="00DC34F7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F0F77"/>
    <w:rsid w:val="00DF39C6"/>
    <w:rsid w:val="00DF69C0"/>
    <w:rsid w:val="00E01E74"/>
    <w:rsid w:val="00E020FC"/>
    <w:rsid w:val="00E0636D"/>
    <w:rsid w:val="00E067C4"/>
    <w:rsid w:val="00E06F5F"/>
    <w:rsid w:val="00E21983"/>
    <w:rsid w:val="00E24ECE"/>
    <w:rsid w:val="00E25120"/>
    <w:rsid w:val="00E2669F"/>
    <w:rsid w:val="00E32CA6"/>
    <w:rsid w:val="00E34935"/>
    <w:rsid w:val="00E3601E"/>
    <w:rsid w:val="00E371B1"/>
    <w:rsid w:val="00E41596"/>
    <w:rsid w:val="00E43D52"/>
    <w:rsid w:val="00E45FA0"/>
    <w:rsid w:val="00E50355"/>
    <w:rsid w:val="00E60793"/>
    <w:rsid w:val="00E622B9"/>
    <w:rsid w:val="00E62C27"/>
    <w:rsid w:val="00E704ED"/>
    <w:rsid w:val="00E71DE0"/>
    <w:rsid w:val="00E762A0"/>
    <w:rsid w:val="00E859AE"/>
    <w:rsid w:val="00E872A5"/>
    <w:rsid w:val="00E92F4E"/>
    <w:rsid w:val="00E94805"/>
    <w:rsid w:val="00EA03F8"/>
    <w:rsid w:val="00EA1610"/>
    <w:rsid w:val="00EA3793"/>
    <w:rsid w:val="00EB3405"/>
    <w:rsid w:val="00EB3439"/>
    <w:rsid w:val="00EB430F"/>
    <w:rsid w:val="00EB4B5C"/>
    <w:rsid w:val="00EB6A96"/>
    <w:rsid w:val="00EB6E95"/>
    <w:rsid w:val="00EC2C82"/>
    <w:rsid w:val="00EC5979"/>
    <w:rsid w:val="00ED01E3"/>
    <w:rsid w:val="00ED02E8"/>
    <w:rsid w:val="00ED0F3F"/>
    <w:rsid w:val="00ED1259"/>
    <w:rsid w:val="00ED2763"/>
    <w:rsid w:val="00ED4A66"/>
    <w:rsid w:val="00ED7B9A"/>
    <w:rsid w:val="00ED7F3F"/>
    <w:rsid w:val="00EE0DFD"/>
    <w:rsid w:val="00EE1A2B"/>
    <w:rsid w:val="00EE25A7"/>
    <w:rsid w:val="00EE27FE"/>
    <w:rsid w:val="00EE2DE1"/>
    <w:rsid w:val="00EE60C2"/>
    <w:rsid w:val="00EE6F1E"/>
    <w:rsid w:val="00EF3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2581F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501B1"/>
    <w:rsid w:val="00F5027D"/>
    <w:rsid w:val="00F5122D"/>
    <w:rsid w:val="00F52CF5"/>
    <w:rsid w:val="00F55C1F"/>
    <w:rsid w:val="00F575B2"/>
    <w:rsid w:val="00F60851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91614"/>
    <w:rsid w:val="00F9162F"/>
    <w:rsid w:val="00F9472A"/>
    <w:rsid w:val="00F97A75"/>
    <w:rsid w:val="00FA06A4"/>
    <w:rsid w:val="00FA11B3"/>
    <w:rsid w:val="00FA4809"/>
    <w:rsid w:val="00FA5C15"/>
    <w:rsid w:val="00FB0CCC"/>
    <w:rsid w:val="00FB2A5A"/>
    <w:rsid w:val="00FB3670"/>
    <w:rsid w:val="00FB6945"/>
    <w:rsid w:val="00FB6E5E"/>
    <w:rsid w:val="00FC305B"/>
    <w:rsid w:val="00FC58BB"/>
    <w:rsid w:val="00FC6478"/>
    <w:rsid w:val="00FD21DA"/>
    <w:rsid w:val="00FD272B"/>
    <w:rsid w:val="00FD4E11"/>
    <w:rsid w:val="00FD68ED"/>
    <w:rsid w:val="00FE56A0"/>
    <w:rsid w:val="00FE7897"/>
    <w:rsid w:val="00FE7E6A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8C289A"/>
    <w:rPr>
      <w:rFonts w:ascii="Arial" w:hAnsi="Arial" w:cs="Arial"/>
    </w:rPr>
  </w:style>
  <w:style w:type="paragraph" w:customStyle="1" w:styleId="formattext">
    <w:name w:val="formattext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8C289A"/>
  </w:style>
  <w:style w:type="character" w:customStyle="1" w:styleId="s10">
    <w:name w:val="s_10"/>
    <w:basedOn w:val="a0"/>
    <w:rsid w:val="008C289A"/>
  </w:style>
  <w:style w:type="character" w:customStyle="1" w:styleId="highlightsearch">
    <w:name w:val="highlightsearch"/>
    <w:basedOn w:val="a0"/>
    <w:rsid w:val="008C289A"/>
  </w:style>
  <w:style w:type="character" w:styleId="af7">
    <w:name w:val="Placeholder Text"/>
    <w:basedOn w:val="a0"/>
    <w:uiPriority w:val="99"/>
    <w:semiHidden/>
    <w:rsid w:val="008C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amgov.ru/mintur" TargetMode="External"/><Relationship Id="rId19" Type="http://schemas.openxmlformats.org/officeDocument/2006/relationships/hyperlink" Target="http://www.kamgov.ru/agzan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1D99-B5AE-4B35-BDED-E9AFE34E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5435</Words>
  <Characters>42259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47599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2020-05-08T01:33:00Z</cp:lastPrinted>
  <dcterms:created xsi:type="dcterms:W3CDTF">2022-06-17T03:59:00Z</dcterms:created>
  <dcterms:modified xsi:type="dcterms:W3CDTF">2022-06-17T03:59:00Z</dcterms:modified>
</cp:coreProperties>
</file>