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DA7" w:rsidRDefault="00BD7A8E" w:rsidP="00682D08">
      <w:pPr>
        <w:spacing w:after="0" w:line="240" w:lineRule="auto"/>
        <w:jc w:val="center"/>
        <w:rPr>
          <w:rFonts w:ascii="PT Astra Serif" w:hAnsi="PT Astra Serif"/>
          <w:b/>
          <w:sz w:val="24"/>
          <w:szCs w:val="24"/>
        </w:rPr>
      </w:pPr>
      <w:r w:rsidRPr="0044551E">
        <w:rPr>
          <w:rFonts w:ascii="PT Astra Serif" w:eastAsia="Times New Roman" w:hAnsi="PT Astra Serif" w:cs="Times New Roman"/>
          <w:b/>
          <w:sz w:val="24"/>
          <w:szCs w:val="24"/>
          <w:lang w:eastAsia="ru-RU"/>
        </w:rPr>
        <w:t>Объявление о</w:t>
      </w:r>
      <w:r w:rsidR="005B0D99">
        <w:rPr>
          <w:rFonts w:ascii="PT Astra Serif" w:eastAsia="Times New Roman" w:hAnsi="PT Astra Serif" w:cs="Times New Roman"/>
          <w:b/>
          <w:sz w:val="24"/>
          <w:szCs w:val="24"/>
          <w:lang w:eastAsia="ru-RU"/>
        </w:rPr>
        <w:t xml:space="preserve"> проведении</w:t>
      </w:r>
      <w:r w:rsidRPr="0044551E">
        <w:rPr>
          <w:rFonts w:ascii="PT Astra Serif" w:eastAsia="Times New Roman" w:hAnsi="PT Astra Serif" w:cs="Times New Roman"/>
          <w:b/>
          <w:sz w:val="24"/>
          <w:szCs w:val="24"/>
          <w:lang w:eastAsia="ru-RU"/>
        </w:rPr>
        <w:t xml:space="preserve"> </w:t>
      </w:r>
      <w:r w:rsidR="00265394" w:rsidRPr="0044551E">
        <w:rPr>
          <w:rFonts w:ascii="PT Astra Serif" w:eastAsia="Times New Roman" w:hAnsi="PT Astra Serif" w:cs="Times New Roman"/>
          <w:b/>
          <w:sz w:val="24"/>
          <w:szCs w:val="24"/>
          <w:lang w:eastAsia="ru-RU"/>
        </w:rPr>
        <w:t>отбор</w:t>
      </w:r>
      <w:r w:rsidR="005B0D99">
        <w:rPr>
          <w:rFonts w:ascii="PT Astra Serif" w:eastAsia="Times New Roman" w:hAnsi="PT Astra Serif" w:cs="Times New Roman"/>
          <w:b/>
          <w:sz w:val="24"/>
          <w:szCs w:val="24"/>
          <w:lang w:eastAsia="ru-RU"/>
        </w:rPr>
        <w:t>а</w:t>
      </w:r>
      <w:r w:rsidR="00682D08" w:rsidRPr="0044551E">
        <w:rPr>
          <w:rFonts w:ascii="PT Astra Serif" w:eastAsia="Times New Roman" w:hAnsi="PT Astra Serif" w:cs="Times New Roman"/>
          <w:b/>
          <w:sz w:val="24"/>
          <w:szCs w:val="24"/>
          <w:lang w:eastAsia="ru-RU"/>
        </w:rPr>
        <w:t xml:space="preserve"> </w:t>
      </w:r>
      <w:r w:rsidR="00682D08" w:rsidRPr="0044551E">
        <w:rPr>
          <w:rFonts w:ascii="PT Astra Serif" w:hAnsi="PT Astra Serif" w:cs="Times New Roman"/>
          <w:b/>
          <w:sz w:val="24"/>
          <w:szCs w:val="24"/>
        </w:rPr>
        <w:t>получателей субсидий для предоставления субсиди</w:t>
      </w:r>
      <w:r w:rsidR="00055097">
        <w:rPr>
          <w:rFonts w:ascii="PT Astra Serif" w:hAnsi="PT Astra Serif" w:cs="Times New Roman"/>
          <w:b/>
          <w:sz w:val="24"/>
          <w:szCs w:val="24"/>
        </w:rPr>
        <w:t>й</w:t>
      </w:r>
      <w:r w:rsidR="00682D08" w:rsidRPr="0044551E">
        <w:rPr>
          <w:rFonts w:ascii="PT Astra Serif" w:hAnsi="PT Astra Serif"/>
          <w:sz w:val="24"/>
          <w:szCs w:val="24"/>
        </w:rPr>
        <w:t xml:space="preserve"> </w:t>
      </w:r>
      <w:r w:rsidR="00682D08" w:rsidRPr="0044551E">
        <w:rPr>
          <w:rFonts w:ascii="PT Astra Serif" w:hAnsi="PT Astra Serif"/>
          <w:b/>
          <w:sz w:val="24"/>
          <w:szCs w:val="24"/>
        </w:rPr>
        <w:t xml:space="preserve">юридическим лицам (за исключением субсидий государственным (муниципальным) учреждениям), индивидуальным предпринимателям на </w:t>
      </w:r>
      <w:r w:rsidR="00D9038E" w:rsidRPr="00D9038E">
        <w:rPr>
          <w:rFonts w:ascii="PT Astra Serif" w:hAnsi="PT Astra Serif"/>
          <w:b/>
          <w:sz w:val="24"/>
          <w:szCs w:val="24"/>
        </w:rPr>
        <w:t>реализацию дополнительных мероприятий по содействию трудоустройству незанятых инвалидов на оборудованные (оснащенные) для них рабочие места</w:t>
      </w:r>
    </w:p>
    <w:p w:rsidR="00D9038E" w:rsidRDefault="00D9038E" w:rsidP="00682D08">
      <w:pPr>
        <w:spacing w:after="0" w:line="240" w:lineRule="auto"/>
        <w:jc w:val="center"/>
        <w:rPr>
          <w:rFonts w:ascii="PT Astra Serif" w:hAnsi="PT Astra Serif"/>
          <w:b/>
          <w:sz w:val="24"/>
          <w:szCs w:val="24"/>
        </w:rPr>
      </w:pPr>
    </w:p>
    <w:p w:rsidR="00D9038E" w:rsidRPr="00C80805" w:rsidRDefault="00D9038E" w:rsidP="00682D08">
      <w:pPr>
        <w:spacing w:after="0" w:line="240" w:lineRule="auto"/>
        <w:jc w:val="center"/>
        <w:rPr>
          <w:rFonts w:ascii="PT Astra Serif" w:eastAsia="Times New Roman" w:hAnsi="PT Astra Serif" w:cs="Times New Roman"/>
          <w:b/>
          <w:sz w:val="24"/>
          <w:szCs w:val="24"/>
          <w:lang w:eastAsia="ru-RU"/>
        </w:rPr>
      </w:pPr>
    </w:p>
    <w:p w:rsidR="00BD7A8E" w:rsidRPr="0044551E" w:rsidRDefault="005342E3" w:rsidP="00E86E6E">
      <w:pPr>
        <w:spacing w:after="0" w:line="240" w:lineRule="auto"/>
        <w:ind w:firstLine="709"/>
        <w:jc w:val="both"/>
        <w:rPr>
          <w:rFonts w:ascii="PT Astra Serif" w:eastAsia="Times New Roman" w:hAnsi="PT Astra Serif" w:cs="Times New Roman"/>
          <w:sz w:val="24"/>
          <w:szCs w:val="24"/>
          <w:lang w:eastAsia="ru-RU"/>
        </w:rPr>
      </w:pPr>
      <w:r w:rsidRPr="0044551E">
        <w:rPr>
          <w:rFonts w:ascii="PT Astra Serif" w:eastAsia="Times New Roman" w:hAnsi="PT Astra Serif" w:cs="Times New Roman"/>
          <w:sz w:val="24"/>
          <w:szCs w:val="24"/>
          <w:lang w:eastAsia="ru-RU"/>
        </w:rPr>
        <w:t xml:space="preserve">1. </w:t>
      </w:r>
      <w:r w:rsidR="00D9038E">
        <w:rPr>
          <w:rFonts w:ascii="PT Astra Serif" w:eastAsia="Times New Roman" w:hAnsi="PT Astra Serif" w:cs="Times New Roman"/>
          <w:sz w:val="24"/>
          <w:szCs w:val="24"/>
          <w:lang w:eastAsia="ru-RU"/>
        </w:rPr>
        <w:t xml:space="preserve">Министерство труда и развития кадрового потенциала Камчатского края </w:t>
      </w:r>
      <w:r w:rsidR="00273A81" w:rsidRPr="0044551E">
        <w:rPr>
          <w:rFonts w:ascii="PT Astra Serif" w:eastAsia="Times New Roman" w:hAnsi="PT Astra Serif" w:cs="Times New Roman"/>
          <w:sz w:val="24"/>
          <w:szCs w:val="24"/>
          <w:lang w:eastAsia="ru-RU"/>
        </w:rPr>
        <w:t xml:space="preserve">(далее – </w:t>
      </w:r>
      <w:r w:rsidR="00D9038E">
        <w:rPr>
          <w:rFonts w:ascii="PT Astra Serif" w:eastAsia="Times New Roman" w:hAnsi="PT Astra Serif" w:cs="Times New Roman"/>
          <w:sz w:val="24"/>
          <w:szCs w:val="24"/>
          <w:lang w:eastAsia="ru-RU"/>
        </w:rPr>
        <w:t>Министерство</w:t>
      </w:r>
      <w:r w:rsidR="00273A81" w:rsidRPr="0044551E">
        <w:rPr>
          <w:rFonts w:ascii="PT Astra Serif" w:eastAsia="Times New Roman" w:hAnsi="PT Astra Serif" w:cs="Times New Roman"/>
          <w:sz w:val="24"/>
          <w:szCs w:val="24"/>
          <w:lang w:eastAsia="ru-RU"/>
        </w:rPr>
        <w:t>)</w:t>
      </w:r>
      <w:r w:rsidR="005B0D99">
        <w:rPr>
          <w:rFonts w:ascii="PT Astra Serif" w:eastAsia="Times New Roman" w:hAnsi="PT Astra Serif" w:cs="Times New Roman"/>
          <w:sz w:val="24"/>
          <w:szCs w:val="24"/>
          <w:lang w:eastAsia="ru-RU"/>
        </w:rPr>
        <w:t>, расположенн</w:t>
      </w:r>
      <w:r w:rsidR="00D9038E">
        <w:rPr>
          <w:rFonts w:ascii="PT Astra Serif" w:eastAsia="Times New Roman" w:hAnsi="PT Astra Serif" w:cs="Times New Roman"/>
          <w:sz w:val="24"/>
          <w:szCs w:val="24"/>
          <w:lang w:eastAsia="ru-RU"/>
        </w:rPr>
        <w:t>ое</w:t>
      </w:r>
      <w:r w:rsidR="005B0D99">
        <w:rPr>
          <w:rFonts w:ascii="PT Astra Serif" w:eastAsia="Times New Roman" w:hAnsi="PT Astra Serif" w:cs="Times New Roman"/>
          <w:sz w:val="24"/>
          <w:szCs w:val="24"/>
          <w:lang w:eastAsia="ru-RU"/>
        </w:rPr>
        <w:t xml:space="preserve"> по адресу: </w:t>
      </w:r>
      <w:r w:rsidR="00D9038E">
        <w:rPr>
          <w:rFonts w:ascii="PT Astra Serif" w:eastAsia="Times New Roman" w:hAnsi="PT Astra Serif" w:cs="Times New Roman"/>
          <w:sz w:val="24"/>
          <w:szCs w:val="24"/>
          <w:lang w:eastAsia="ru-RU"/>
        </w:rPr>
        <w:t>683003</w:t>
      </w:r>
      <w:r w:rsidR="00BD7A8E" w:rsidRPr="0044551E">
        <w:rPr>
          <w:rFonts w:ascii="PT Astra Serif" w:eastAsia="Times New Roman" w:hAnsi="PT Astra Serif" w:cs="Times New Roman"/>
          <w:sz w:val="24"/>
          <w:szCs w:val="24"/>
          <w:lang w:eastAsia="ru-RU"/>
        </w:rPr>
        <w:t>, г.</w:t>
      </w:r>
      <w:r w:rsidR="00D9038E">
        <w:rPr>
          <w:rFonts w:ascii="PT Astra Serif" w:eastAsia="Times New Roman" w:hAnsi="PT Astra Serif" w:cs="Times New Roman"/>
          <w:sz w:val="24"/>
          <w:szCs w:val="24"/>
          <w:lang w:eastAsia="ru-RU"/>
        </w:rPr>
        <w:t xml:space="preserve"> Петропавловск-Камчатский</w:t>
      </w:r>
      <w:r w:rsidR="00BD7A8E" w:rsidRPr="0044551E">
        <w:rPr>
          <w:rFonts w:ascii="PT Astra Serif" w:eastAsia="Times New Roman" w:hAnsi="PT Astra Serif" w:cs="Times New Roman"/>
          <w:sz w:val="24"/>
          <w:szCs w:val="24"/>
          <w:lang w:eastAsia="ru-RU"/>
        </w:rPr>
        <w:t>,</w:t>
      </w:r>
      <w:r w:rsidR="00252B55">
        <w:rPr>
          <w:rFonts w:ascii="PT Astra Serif" w:eastAsia="Times New Roman" w:hAnsi="PT Astra Serif" w:cs="Times New Roman"/>
          <w:sz w:val="24"/>
          <w:szCs w:val="24"/>
          <w:lang w:eastAsia="ru-RU"/>
        </w:rPr>
        <w:t xml:space="preserve"> </w:t>
      </w:r>
      <w:r w:rsidR="00252B55">
        <w:rPr>
          <w:rFonts w:ascii="PT Astra Serif" w:eastAsia="Times New Roman" w:hAnsi="PT Astra Serif" w:cs="Times New Roman"/>
          <w:sz w:val="24"/>
          <w:szCs w:val="24"/>
          <w:lang w:eastAsia="ru-RU"/>
        </w:rPr>
        <w:br/>
      </w:r>
      <w:r w:rsidR="00BD7A8E" w:rsidRPr="0044551E">
        <w:rPr>
          <w:rFonts w:ascii="PT Astra Serif" w:eastAsia="Times New Roman" w:hAnsi="PT Astra Serif" w:cs="Times New Roman"/>
          <w:sz w:val="24"/>
          <w:szCs w:val="24"/>
          <w:lang w:eastAsia="ru-RU"/>
        </w:rPr>
        <w:t>ул.</w:t>
      </w:r>
      <w:r w:rsidR="00D9038E">
        <w:rPr>
          <w:rFonts w:ascii="PT Astra Serif" w:eastAsia="Times New Roman" w:hAnsi="PT Astra Serif" w:cs="Times New Roman"/>
          <w:sz w:val="24"/>
          <w:szCs w:val="24"/>
          <w:lang w:eastAsia="ru-RU"/>
        </w:rPr>
        <w:t xml:space="preserve"> Ленинградская</w:t>
      </w:r>
      <w:r w:rsidR="00BD7A8E" w:rsidRPr="0044551E">
        <w:rPr>
          <w:rFonts w:ascii="PT Astra Serif" w:eastAsia="Times New Roman" w:hAnsi="PT Astra Serif" w:cs="Times New Roman"/>
          <w:sz w:val="24"/>
          <w:szCs w:val="24"/>
          <w:lang w:eastAsia="ru-RU"/>
        </w:rPr>
        <w:t>, 7</w:t>
      </w:r>
      <w:r w:rsidR="00D9038E">
        <w:rPr>
          <w:rFonts w:ascii="PT Astra Serif" w:eastAsia="Times New Roman" w:hAnsi="PT Astra Serif" w:cs="Times New Roman"/>
          <w:sz w:val="24"/>
          <w:szCs w:val="24"/>
          <w:lang w:eastAsia="ru-RU"/>
        </w:rPr>
        <w:t>2</w:t>
      </w:r>
      <w:r w:rsidR="00BD7A8E" w:rsidRPr="0044551E">
        <w:rPr>
          <w:rFonts w:ascii="PT Astra Serif" w:eastAsia="Times New Roman" w:hAnsi="PT Astra Serif" w:cs="Times New Roman"/>
          <w:sz w:val="24"/>
          <w:szCs w:val="24"/>
          <w:lang w:eastAsia="ru-RU"/>
        </w:rPr>
        <w:t>, e-</w:t>
      </w:r>
      <w:proofErr w:type="spellStart"/>
      <w:r w:rsidR="00BD7A8E" w:rsidRPr="0044551E">
        <w:rPr>
          <w:rFonts w:ascii="PT Astra Serif" w:eastAsia="Times New Roman" w:hAnsi="PT Astra Serif" w:cs="Times New Roman"/>
          <w:sz w:val="24"/>
          <w:szCs w:val="24"/>
          <w:lang w:eastAsia="ru-RU"/>
        </w:rPr>
        <w:t>ma</w:t>
      </w:r>
      <w:r w:rsidR="00E86E6E">
        <w:rPr>
          <w:rFonts w:ascii="PT Astra Serif" w:eastAsia="Times New Roman" w:hAnsi="PT Astra Serif" w:cs="Times New Roman"/>
          <w:sz w:val="24"/>
          <w:szCs w:val="24"/>
          <w:lang w:eastAsia="ru-RU"/>
        </w:rPr>
        <w:t>il</w:t>
      </w:r>
      <w:proofErr w:type="spellEnd"/>
      <w:r w:rsidR="00E86E6E">
        <w:rPr>
          <w:rFonts w:ascii="PT Astra Serif" w:eastAsia="Times New Roman" w:hAnsi="PT Astra Serif" w:cs="Times New Roman"/>
          <w:sz w:val="24"/>
          <w:szCs w:val="24"/>
          <w:lang w:eastAsia="ru-RU"/>
        </w:rPr>
        <w:t xml:space="preserve">: </w:t>
      </w:r>
      <w:hyperlink r:id="rId5" w:history="1">
        <w:r w:rsidR="00E86E6E" w:rsidRPr="00E86E6E">
          <w:rPr>
            <w:rStyle w:val="a4"/>
            <w:rFonts w:ascii="PT Astra Serif" w:eastAsia="Times New Roman" w:hAnsi="PT Astra Serif" w:cs="Times New Roman"/>
            <w:sz w:val="24"/>
            <w:szCs w:val="24"/>
            <w:lang w:eastAsia="ru-RU"/>
          </w:rPr>
          <w:t>AgZanyat@kamgov.ru</w:t>
        </w:r>
      </w:hyperlink>
      <w:hyperlink r:id="rId6" w:history="1"/>
      <w:r w:rsidR="00D9038E">
        <w:rPr>
          <w:rFonts w:ascii="PT Astra Serif" w:eastAsia="Times New Roman" w:hAnsi="PT Astra Serif" w:cs="Times New Roman"/>
          <w:sz w:val="24"/>
          <w:szCs w:val="24"/>
          <w:lang w:eastAsia="ru-RU"/>
        </w:rPr>
        <w:t xml:space="preserve">, </w:t>
      </w:r>
      <w:r w:rsidRPr="0044551E">
        <w:rPr>
          <w:rFonts w:ascii="PT Astra Serif" w:eastAsia="Times New Roman" w:hAnsi="PT Astra Serif" w:cs="Times New Roman"/>
          <w:sz w:val="24"/>
          <w:szCs w:val="24"/>
          <w:lang w:eastAsia="ru-RU"/>
        </w:rPr>
        <w:t>объявляет отбор получателей субсидий для предоставления субсиди</w:t>
      </w:r>
      <w:r w:rsidR="00055097">
        <w:rPr>
          <w:rFonts w:ascii="PT Astra Serif" w:eastAsia="Times New Roman" w:hAnsi="PT Astra Serif" w:cs="Times New Roman"/>
          <w:sz w:val="24"/>
          <w:szCs w:val="24"/>
          <w:lang w:eastAsia="ru-RU"/>
        </w:rPr>
        <w:t>й</w:t>
      </w:r>
      <w:r w:rsidRPr="0044551E">
        <w:rPr>
          <w:rFonts w:ascii="PT Astra Serif" w:eastAsia="Times New Roman" w:hAnsi="PT Astra Serif" w:cs="Times New Roman"/>
          <w:sz w:val="24"/>
          <w:szCs w:val="24"/>
          <w:lang w:eastAsia="ru-RU"/>
        </w:rPr>
        <w:t xml:space="preserve"> юридическим лицам (за исключением субсидий государственным (муниципальным) учреждениям), индивидуальным предпринимателям</w:t>
      </w:r>
      <w:r w:rsidRPr="00C80805">
        <w:rPr>
          <w:rFonts w:ascii="PT Astra Serif" w:eastAsia="Times New Roman" w:hAnsi="PT Astra Serif" w:cs="Times New Roman"/>
          <w:sz w:val="24"/>
          <w:szCs w:val="24"/>
          <w:lang w:eastAsia="ru-RU"/>
        </w:rPr>
        <w:t xml:space="preserve"> на </w:t>
      </w:r>
      <w:r w:rsidR="00D9038E" w:rsidRPr="00D9038E">
        <w:rPr>
          <w:rFonts w:ascii="PT Astra Serif" w:eastAsia="Times New Roman" w:hAnsi="PT Astra Serif" w:cs="Times New Roman"/>
          <w:sz w:val="24"/>
          <w:szCs w:val="24"/>
          <w:lang w:eastAsia="ru-RU"/>
        </w:rPr>
        <w:t>реализацию дополнительных мероприятий по содействию трудоустройству незанятых инвалидов на оборудованные (оснащенные) для них рабочие места</w:t>
      </w:r>
      <w:r w:rsidR="005B0D99" w:rsidRPr="00C80805">
        <w:rPr>
          <w:rFonts w:ascii="PT Astra Serif" w:eastAsia="Times New Roman" w:hAnsi="PT Astra Serif" w:cs="Times New Roman"/>
          <w:sz w:val="24"/>
          <w:szCs w:val="24"/>
          <w:lang w:eastAsia="ru-RU"/>
        </w:rPr>
        <w:t>. Отбор проводится</w:t>
      </w:r>
      <w:r w:rsidR="006F3B3A" w:rsidRPr="00C80805">
        <w:rPr>
          <w:rFonts w:ascii="PT Astra Serif" w:eastAsia="Times New Roman" w:hAnsi="PT Astra Serif" w:cs="Times New Roman"/>
          <w:sz w:val="24"/>
          <w:szCs w:val="24"/>
          <w:lang w:eastAsia="ru-RU"/>
        </w:rPr>
        <w:t xml:space="preserve"> в соответствии</w:t>
      </w:r>
      <w:r w:rsidR="005B0D99" w:rsidRPr="00C80805">
        <w:rPr>
          <w:rFonts w:ascii="PT Astra Serif" w:eastAsia="Times New Roman" w:hAnsi="PT Astra Serif" w:cs="Times New Roman"/>
          <w:sz w:val="24"/>
          <w:szCs w:val="24"/>
          <w:lang w:eastAsia="ru-RU"/>
        </w:rPr>
        <w:t xml:space="preserve"> с</w:t>
      </w:r>
      <w:r w:rsidR="006F3B3A" w:rsidRPr="00C80805">
        <w:rPr>
          <w:rFonts w:ascii="PT Astra Serif" w:eastAsia="Times New Roman" w:hAnsi="PT Astra Serif" w:cs="Times New Roman"/>
          <w:sz w:val="24"/>
          <w:szCs w:val="24"/>
          <w:lang w:eastAsia="ru-RU"/>
        </w:rPr>
        <w:t xml:space="preserve"> </w:t>
      </w:r>
      <w:hyperlink w:anchor="P30" w:history="1">
        <w:r w:rsidR="00642C32" w:rsidRPr="00C80805">
          <w:rPr>
            <w:rFonts w:ascii="PT Astra Serif" w:eastAsia="Times New Roman" w:hAnsi="PT Astra Serif" w:cs="Times New Roman"/>
            <w:sz w:val="24"/>
            <w:szCs w:val="24"/>
            <w:lang w:eastAsia="ru-RU"/>
          </w:rPr>
          <w:t>Порядк</w:t>
        </w:r>
      </w:hyperlink>
      <w:r w:rsidR="00642C32" w:rsidRPr="00C80805">
        <w:rPr>
          <w:rFonts w:ascii="PT Astra Serif" w:eastAsia="Times New Roman" w:hAnsi="PT Astra Serif" w:cs="Times New Roman"/>
          <w:sz w:val="24"/>
          <w:szCs w:val="24"/>
          <w:lang w:eastAsia="ru-RU"/>
        </w:rPr>
        <w:t xml:space="preserve">ом предоставления субсидий юридическим лицам (за исключением субсидий государственным (муниципальным) учреждениям), индивидуальным предпринимателям </w:t>
      </w:r>
      <w:r w:rsidR="00C80805" w:rsidRPr="00C80805">
        <w:rPr>
          <w:rFonts w:ascii="PT Astra Serif" w:eastAsia="Times New Roman" w:hAnsi="PT Astra Serif" w:cs="Times New Roman"/>
          <w:sz w:val="24"/>
          <w:szCs w:val="24"/>
          <w:lang w:eastAsia="ru-RU"/>
        </w:rPr>
        <w:t xml:space="preserve">на </w:t>
      </w:r>
      <w:r w:rsidR="00D9038E" w:rsidRPr="00D9038E">
        <w:rPr>
          <w:rFonts w:ascii="PT Astra Serif" w:eastAsia="Times New Roman" w:hAnsi="PT Astra Serif" w:cs="Times New Roman"/>
          <w:sz w:val="24"/>
          <w:szCs w:val="24"/>
          <w:lang w:eastAsia="ru-RU"/>
        </w:rPr>
        <w:t>реализацию дополнительных мероприятий по содействию трудоустройству незанятых инвалидов на оборудованные (оснащенные) для них рабочие места</w:t>
      </w:r>
      <w:r w:rsidR="00D9038E">
        <w:rPr>
          <w:rFonts w:ascii="PT Astra Serif" w:eastAsia="Times New Roman" w:hAnsi="PT Astra Serif" w:cs="Times New Roman"/>
          <w:sz w:val="24"/>
          <w:szCs w:val="24"/>
          <w:lang w:eastAsia="ru-RU"/>
        </w:rPr>
        <w:t xml:space="preserve"> </w:t>
      </w:r>
      <w:r w:rsidR="005B0D99" w:rsidRPr="00C80805">
        <w:rPr>
          <w:rFonts w:ascii="PT Astra Serif" w:eastAsia="Times New Roman" w:hAnsi="PT Astra Serif" w:cs="Times New Roman"/>
          <w:sz w:val="24"/>
          <w:szCs w:val="24"/>
          <w:lang w:eastAsia="ru-RU"/>
        </w:rPr>
        <w:t>(далее – Порядок), утвержденным</w:t>
      </w:r>
      <w:r w:rsidR="00642C32" w:rsidRPr="00C80805">
        <w:rPr>
          <w:rFonts w:ascii="PT Astra Serif" w:eastAsia="Times New Roman" w:hAnsi="PT Astra Serif" w:cs="Times New Roman"/>
          <w:sz w:val="24"/>
          <w:szCs w:val="24"/>
          <w:lang w:eastAsia="ru-RU"/>
        </w:rPr>
        <w:t xml:space="preserve"> постановлени</w:t>
      </w:r>
      <w:r w:rsidR="005B0D99" w:rsidRPr="00C80805">
        <w:rPr>
          <w:rFonts w:ascii="PT Astra Serif" w:eastAsia="Times New Roman" w:hAnsi="PT Astra Serif" w:cs="Times New Roman"/>
          <w:sz w:val="24"/>
          <w:szCs w:val="24"/>
          <w:lang w:eastAsia="ru-RU"/>
        </w:rPr>
        <w:t>ем</w:t>
      </w:r>
      <w:r w:rsidR="00642C32" w:rsidRPr="00C80805">
        <w:rPr>
          <w:rFonts w:ascii="PT Astra Serif" w:eastAsia="Times New Roman" w:hAnsi="PT Astra Serif" w:cs="Times New Roman"/>
          <w:sz w:val="24"/>
          <w:szCs w:val="24"/>
          <w:lang w:eastAsia="ru-RU"/>
        </w:rPr>
        <w:t xml:space="preserve"> </w:t>
      </w:r>
      <w:r w:rsidR="00D9038E">
        <w:rPr>
          <w:rFonts w:ascii="PT Astra Serif" w:eastAsia="Times New Roman" w:hAnsi="PT Astra Serif" w:cs="Times New Roman"/>
          <w:sz w:val="24"/>
          <w:szCs w:val="24"/>
          <w:lang w:eastAsia="ru-RU"/>
        </w:rPr>
        <w:t>Правительства Камчатского края от 13.07.2016</w:t>
      </w:r>
      <w:r w:rsidR="006F3B3A" w:rsidRPr="00642C32">
        <w:rPr>
          <w:rFonts w:ascii="PT Astra Serif" w:eastAsia="Times New Roman" w:hAnsi="PT Astra Serif" w:cs="Times New Roman"/>
          <w:sz w:val="24"/>
          <w:szCs w:val="24"/>
          <w:lang w:eastAsia="ru-RU"/>
        </w:rPr>
        <w:t xml:space="preserve"> №</w:t>
      </w:r>
      <w:r w:rsidR="001411E1">
        <w:rPr>
          <w:rFonts w:ascii="PT Astra Serif" w:eastAsia="Times New Roman" w:hAnsi="PT Astra Serif" w:cs="Times New Roman"/>
          <w:sz w:val="24"/>
          <w:szCs w:val="24"/>
          <w:lang w:eastAsia="ru-RU"/>
        </w:rPr>
        <w:t xml:space="preserve"> </w:t>
      </w:r>
      <w:r w:rsidR="00D9038E">
        <w:rPr>
          <w:rFonts w:ascii="PT Astra Serif" w:eastAsia="Times New Roman" w:hAnsi="PT Astra Serif" w:cs="Times New Roman"/>
          <w:sz w:val="24"/>
          <w:szCs w:val="24"/>
          <w:lang w:eastAsia="ru-RU"/>
        </w:rPr>
        <w:t xml:space="preserve">268-П </w:t>
      </w:r>
      <w:r w:rsidR="00D9038E" w:rsidRPr="00D9038E">
        <w:rPr>
          <w:rFonts w:ascii="PT Astra Serif" w:eastAsia="Times New Roman" w:hAnsi="PT Astra Serif" w:cs="Times New Roman"/>
          <w:sz w:val="24"/>
          <w:szCs w:val="24"/>
          <w:lang w:eastAsia="ru-RU"/>
        </w:rPr>
        <w:t>«Об утверждении Порядка предоставления субсидий из краевого бюджета юридическим лицам (за исключением государственных (муниципальных) учреждений) и индивидуальным предпринимателям на реализацию дополнительных мероприятий по содействию трудоустройству незанятых инвалидов на оборудованные (оснащенные) для них рабочие места»</w:t>
      </w:r>
      <w:r w:rsidR="006F3B3A" w:rsidRPr="00C80805">
        <w:rPr>
          <w:rFonts w:ascii="PT Astra Serif" w:eastAsia="Times New Roman" w:hAnsi="PT Astra Serif" w:cs="Times New Roman"/>
          <w:sz w:val="24"/>
          <w:szCs w:val="24"/>
          <w:lang w:eastAsia="ru-RU"/>
        </w:rPr>
        <w:t>.</w:t>
      </w:r>
    </w:p>
    <w:p w:rsidR="000A325F" w:rsidRDefault="000A325F" w:rsidP="000A325F">
      <w:pPr>
        <w:spacing w:after="0" w:line="240" w:lineRule="auto"/>
        <w:ind w:firstLine="709"/>
        <w:jc w:val="both"/>
        <w:rPr>
          <w:rFonts w:ascii="PT Astra Serif" w:eastAsia="Times New Roman" w:hAnsi="PT Astra Serif" w:cs="Times New Roman"/>
          <w:sz w:val="24"/>
          <w:szCs w:val="24"/>
          <w:lang w:eastAsia="ru-RU"/>
        </w:rPr>
      </w:pPr>
      <w:r w:rsidRPr="0044551E">
        <w:rPr>
          <w:rFonts w:ascii="PT Astra Serif" w:eastAsia="Times New Roman" w:hAnsi="PT Astra Serif" w:cs="Times New Roman"/>
          <w:sz w:val="24"/>
          <w:szCs w:val="24"/>
          <w:lang w:eastAsia="ru-RU"/>
        </w:rPr>
        <w:t xml:space="preserve">2. Сроки проведения отбора: с </w:t>
      </w:r>
      <w:r w:rsidR="00014D85">
        <w:rPr>
          <w:rFonts w:ascii="PT Astra Serif" w:eastAsia="Times New Roman" w:hAnsi="PT Astra Serif" w:cs="Times New Roman"/>
          <w:sz w:val="24"/>
          <w:szCs w:val="24"/>
          <w:lang w:eastAsia="ru-RU"/>
        </w:rPr>
        <w:t>21.04.2022</w:t>
      </w:r>
      <w:r w:rsidRPr="0044551E">
        <w:rPr>
          <w:rFonts w:ascii="PT Astra Serif" w:eastAsia="Times New Roman" w:hAnsi="PT Astra Serif" w:cs="Times New Roman"/>
          <w:sz w:val="24"/>
          <w:szCs w:val="24"/>
          <w:lang w:eastAsia="ru-RU"/>
        </w:rPr>
        <w:t>.202</w:t>
      </w:r>
      <w:r w:rsidR="00D9038E">
        <w:rPr>
          <w:rFonts w:ascii="PT Astra Serif" w:eastAsia="Times New Roman" w:hAnsi="PT Astra Serif" w:cs="Times New Roman"/>
          <w:sz w:val="24"/>
          <w:szCs w:val="24"/>
          <w:lang w:eastAsia="ru-RU"/>
        </w:rPr>
        <w:t>2</w:t>
      </w:r>
      <w:r w:rsidRPr="0044551E">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 xml:space="preserve">(с </w:t>
      </w:r>
      <w:r w:rsidR="00252B55">
        <w:rPr>
          <w:rFonts w:ascii="PT Astra Serif" w:eastAsia="Times New Roman" w:hAnsi="PT Astra Serif" w:cs="Times New Roman"/>
          <w:sz w:val="24"/>
          <w:szCs w:val="24"/>
          <w:lang w:eastAsia="ru-RU"/>
        </w:rPr>
        <w:t xml:space="preserve">00 часов </w:t>
      </w:r>
      <w:r>
        <w:rPr>
          <w:rFonts w:ascii="PT Astra Serif" w:eastAsia="Times New Roman" w:hAnsi="PT Astra Serif" w:cs="Times New Roman"/>
          <w:sz w:val="24"/>
          <w:szCs w:val="24"/>
          <w:lang w:eastAsia="ru-RU"/>
        </w:rPr>
        <w:t xml:space="preserve">00 </w:t>
      </w:r>
      <w:r w:rsidR="00252B55">
        <w:rPr>
          <w:rFonts w:ascii="PT Astra Serif" w:eastAsia="Times New Roman" w:hAnsi="PT Astra Serif" w:cs="Times New Roman"/>
          <w:sz w:val="24"/>
          <w:szCs w:val="24"/>
          <w:lang w:eastAsia="ru-RU"/>
        </w:rPr>
        <w:t>минут</w:t>
      </w:r>
      <w:r>
        <w:rPr>
          <w:rFonts w:ascii="PT Astra Serif" w:eastAsia="Times New Roman" w:hAnsi="PT Astra Serif" w:cs="Times New Roman"/>
          <w:sz w:val="24"/>
          <w:szCs w:val="24"/>
          <w:lang w:eastAsia="ru-RU"/>
        </w:rPr>
        <w:t xml:space="preserve">) </w:t>
      </w:r>
      <w:r w:rsidRPr="0044551E">
        <w:rPr>
          <w:rFonts w:ascii="PT Astra Serif" w:eastAsia="Times New Roman" w:hAnsi="PT Astra Serif" w:cs="Times New Roman"/>
          <w:sz w:val="24"/>
          <w:szCs w:val="24"/>
          <w:lang w:eastAsia="ru-RU"/>
        </w:rPr>
        <w:t xml:space="preserve">по </w:t>
      </w:r>
      <w:r w:rsidR="00252B55">
        <w:rPr>
          <w:rFonts w:ascii="PT Astra Serif" w:eastAsia="Times New Roman" w:hAnsi="PT Astra Serif" w:cs="Times New Roman"/>
          <w:sz w:val="24"/>
          <w:szCs w:val="24"/>
          <w:lang w:eastAsia="ru-RU"/>
        </w:rPr>
        <w:t>01.12.2022</w:t>
      </w:r>
      <w:r>
        <w:rPr>
          <w:rFonts w:ascii="PT Astra Serif" w:eastAsia="Times New Roman" w:hAnsi="PT Astra Serif" w:cs="Times New Roman"/>
          <w:sz w:val="24"/>
          <w:szCs w:val="24"/>
          <w:lang w:eastAsia="ru-RU"/>
        </w:rPr>
        <w:t xml:space="preserve"> (до </w:t>
      </w:r>
      <w:r w:rsidR="00252B55">
        <w:rPr>
          <w:rFonts w:ascii="PT Astra Serif" w:eastAsia="Times New Roman" w:hAnsi="PT Astra Serif" w:cs="Times New Roman"/>
          <w:sz w:val="24"/>
          <w:szCs w:val="24"/>
          <w:lang w:eastAsia="ru-RU"/>
        </w:rPr>
        <w:t>00 часов 00 минут</w:t>
      </w:r>
      <w:r>
        <w:rPr>
          <w:rFonts w:ascii="PT Astra Serif" w:eastAsia="Times New Roman" w:hAnsi="PT Astra Serif" w:cs="Times New Roman"/>
          <w:sz w:val="24"/>
          <w:szCs w:val="24"/>
          <w:lang w:eastAsia="ru-RU"/>
        </w:rPr>
        <w:t>)</w:t>
      </w:r>
      <w:r w:rsidRPr="0044551E">
        <w:rPr>
          <w:rFonts w:ascii="PT Astra Serif" w:eastAsia="Times New Roman" w:hAnsi="PT Astra Serif" w:cs="Times New Roman"/>
          <w:sz w:val="24"/>
          <w:szCs w:val="24"/>
          <w:lang w:eastAsia="ru-RU"/>
        </w:rPr>
        <w:t>.</w:t>
      </w:r>
    </w:p>
    <w:p w:rsidR="009911D3" w:rsidRPr="0044551E" w:rsidRDefault="006F3B3A" w:rsidP="00F44C47">
      <w:pPr>
        <w:spacing w:after="0" w:line="240" w:lineRule="auto"/>
        <w:ind w:firstLine="709"/>
        <w:jc w:val="both"/>
        <w:rPr>
          <w:rFonts w:ascii="PT Astra Serif" w:eastAsia="Times New Roman" w:hAnsi="PT Astra Serif" w:cs="Times New Roman"/>
          <w:sz w:val="24"/>
          <w:szCs w:val="24"/>
          <w:lang w:eastAsia="ru-RU"/>
        </w:rPr>
      </w:pPr>
      <w:r w:rsidRPr="0044551E">
        <w:rPr>
          <w:rFonts w:ascii="PT Astra Serif" w:eastAsia="Times New Roman" w:hAnsi="PT Astra Serif" w:cs="Times New Roman"/>
          <w:sz w:val="24"/>
          <w:szCs w:val="24"/>
          <w:lang w:eastAsia="ru-RU"/>
        </w:rPr>
        <w:t xml:space="preserve">3. </w:t>
      </w:r>
      <w:r w:rsidR="00252B55" w:rsidRPr="00252B55">
        <w:rPr>
          <w:rFonts w:ascii="PT Astra Serif" w:eastAsia="Times New Roman" w:hAnsi="PT Astra Serif" w:cs="Times New Roman"/>
          <w:sz w:val="24"/>
          <w:szCs w:val="24"/>
          <w:lang w:eastAsia="ru-RU"/>
        </w:rPr>
        <w:t>Результатом предоставления субсидии является количество сохраненных в течение 12 месяцев с даты заключения соглашения о предоставлении субсидии рабочих мест (включая надомные) для трудоустройства инвалидов с учетом индивидуальных возможностей инвалидов</w:t>
      </w:r>
      <w:r w:rsidRPr="0044551E">
        <w:rPr>
          <w:rFonts w:ascii="PT Astra Serif" w:eastAsia="Times New Roman" w:hAnsi="PT Astra Serif" w:cs="Times New Roman"/>
          <w:sz w:val="24"/>
          <w:szCs w:val="24"/>
          <w:lang w:eastAsia="ru-RU"/>
        </w:rPr>
        <w:t>.</w:t>
      </w:r>
    </w:p>
    <w:p w:rsidR="00B74B54" w:rsidRPr="0044551E" w:rsidRDefault="007F396B" w:rsidP="00F44C47">
      <w:pPr>
        <w:spacing w:after="0" w:line="240" w:lineRule="auto"/>
        <w:ind w:firstLine="709"/>
        <w:jc w:val="both"/>
        <w:rPr>
          <w:rFonts w:ascii="PT Astra Serif" w:eastAsia="Times New Roman" w:hAnsi="PT Astra Serif" w:cs="Times New Roman"/>
          <w:sz w:val="24"/>
          <w:szCs w:val="24"/>
          <w:lang w:eastAsia="ru-RU"/>
        </w:rPr>
      </w:pPr>
      <w:r w:rsidRPr="0044551E">
        <w:rPr>
          <w:rFonts w:ascii="PT Astra Serif" w:eastAsia="Times New Roman" w:hAnsi="PT Astra Serif" w:cs="Times New Roman"/>
          <w:sz w:val="24"/>
          <w:szCs w:val="24"/>
          <w:lang w:eastAsia="ru-RU"/>
        </w:rPr>
        <w:t>4. Официальный сайт</w:t>
      </w:r>
      <w:r w:rsidR="00BA4C15">
        <w:rPr>
          <w:rFonts w:ascii="PT Astra Serif" w:eastAsia="Times New Roman" w:hAnsi="PT Astra Serif" w:cs="Times New Roman"/>
          <w:sz w:val="24"/>
          <w:szCs w:val="24"/>
          <w:lang w:eastAsia="ru-RU"/>
        </w:rPr>
        <w:t xml:space="preserve"> Министерства</w:t>
      </w:r>
      <w:r w:rsidR="00125CA8">
        <w:rPr>
          <w:rFonts w:ascii="PT Astra Serif" w:eastAsia="Times New Roman" w:hAnsi="PT Astra Serif" w:cs="Times New Roman"/>
          <w:sz w:val="24"/>
          <w:szCs w:val="24"/>
          <w:lang w:eastAsia="ru-RU"/>
        </w:rPr>
        <w:t>, на котором обе</w:t>
      </w:r>
      <w:r w:rsidR="00252B55">
        <w:rPr>
          <w:rFonts w:ascii="PT Astra Serif" w:eastAsia="Times New Roman" w:hAnsi="PT Astra Serif" w:cs="Times New Roman"/>
          <w:sz w:val="24"/>
          <w:szCs w:val="24"/>
          <w:lang w:eastAsia="ru-RU"/>
        </w:rPr>
        <w:t xml:space="preserve">спечивается проведение отбора - </w:t>
      </w:r>
      <w:hyperlink r:id="rId7" w:history="1">
        <w:r w:rsidR="00BA4C15" w:rsidRPr="00BA4C15">
          <w:rPr>
            <w:rStyle w:val="a4"/>
            <w:rFonts w:ascii="PT Astra Serif" w:eastAsia="Times New Roman" w:hAnsi="PT Astra Serif" w:cs="Times New Roman"/>
            <w:sz w:val="24"/>
            <w:szCs w:val="24"/>
            <w:lang w:eastAsia="ru-RU"/>
          </w:rPr>
          <w:t>https://agzanyat.kamgov.ru/finpod</w:t>
        </w:r>
      </w:hyperlink>
      <w:r w:rsidR="00463B45">
        <w:rPr>
          <w:rFonts w:ascii="PT Astra Serif" w:eastAsia="Times New Roman" w:hAnsi="PT Astra Serif" w:cs="Times New Roman"/>
          <w:sz w:val="24"/>
          <w:szCs w:val="24"/>
          <w:lang w:eastAsia="ru-RU"/>
        </w:rPr>
        <w:t>.</w:t>
      </w:r>
    </w:p>
    <w:p w:rsidR="00B74B54" w:rsidRDefault="007F396B" w:rsidP="007F396B">
      <w:pPr>
        <w:spacing w:after="0" w:line="240" w:lineRule="auto"/>
        <w:ind w:firstLine="709"/>
        <w:jc w:val="both"/>
        <w:rPr>
          <w:rFonts w:ascii="PT Astra Serif" w:eastAsia="Times New Roman" w:hAnsi="PT Astra Serif" w:cs="Times New Roman"/>
          <w:sz w:val="24"/>
          <w:szCs w:val="24"/>
          <w:lang w:eastAsia="ru-RU"/>
        </w:rPr>
      </w:pPr>
      <w:r w:rsidRPr="0044551E">
        <w:rPr>
          <w:rFonts w:ascii="PT Astra Serif" w:eastAsia="Times New Roman" w:hAnsi="PT Astra Serif" w:cs="Times New Roman"/>
          <w:sz w:val="24"/>
          <w:szCs w:val="24"/>
          <w:lang w:eastAsia="ru-RU"/>
        </w:rPr>
        <w:t>5.</w:t>
      </w:r>
      <w:r w:rsidR="00B74B54" w:rsidRPr="00C80805">
        <w:rPr>
          <w:rFonts w:ascii="PT Astra Serif" w:eastAsia="Times New Roman" w:hAnsi="PT Astra Serif" w:cs="Times New Roman"/>
          <w:sz w:val="24"/>
          <w:szCs w:val="24"/>
          <w:lang w:eastAsia="ru-RU"/>
        </w:rPr>
        <w:t> </w:t>
      </w:r>
      <w:r w:rsidR="00C67083" w:rsidRPr="00C67083">
        <w:rPr>
          <w:rFonts w:ascii="PT Astra Serif" w:eastAsia="Times New Roman" w:hAnsi="PT Astra Serif" w:cs="Times New Roman"/>
          <w:sz w:val="24"/>
          <w:szCs w:val="24"/>
          <w:lang w:eastAsia="ru-RU"/>
        </w:rPr>
        <w:t>Участник отбора должен соответствовать следующим требованиям на первое число месяца подачи заявки на предоставление субсидии:</w:t>
      </w:r>
    </w:p>
    <w:p w:rsidR="00C67083" w:rsidRDefault="00C67083" w:rsidP="00C67083">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1) к</w:t>
      </w:r>
      <w:r w:rsidRPr="00C67083">
        <w:rPr>
          <w:rFonts w:ascii="PT Astra Serif" w:eastAsia="Times New Roman" w:hAnsi="PT Astra Serif" w:cs="Times New Roman"/>
          <w:sz w:val="24"/>
          <w:szCs w:val="24"/>
          <w:lang w:eastAsia="ru-RU"/>
        </w:rPr>
        <w:t xml:space="preserve"> категории получателей субсидии относятся юридические лица</w:t>
      </w:r>
      <w:r>
        <w:rPr>
          <w:rFonts w:ascii="PT Astra Serif" w:eastAsia="Times New Roman" w:hAnsi="PT Astra Serif" w:cs="Times New Roman"/>
          <w:sz w:val="24"/>
          <w:szCs w:val="24"/>
          <w:lang w:eastAsia="ru-RU"/>
        </w:rPr>
        <w:t xml:space="preserve"> </w:t>
      </w:r>
      <w:r w:rsidRPr="00C67083">
        <w:rPr>
          <w:rFonts w:ascii="PT Astra Serif" w:eastAsia="Times New Roman" w:hAnsi="PT Astra Serif" w:cs="Times New Roman"/>
          <w:sz w:val="24"/>
          <w:szCs w:val="24"/>
          <w:lang w:eastAsia="ru-RU"/>
        </w:rPr>
        <w:t>(за исключением государственных (муниципальных) учреждений) и индивидуальные предприниматели, обеспечивающие реализацию дополнительных мероприятий по содействию трудоустройства незанятых инвалидов на оборудованные (оснащенные) для них рабочие места и заключившие с краевым государственным казенным учреждением центром занятости населения (далее – Центр занятости населения) договор об организации рабочих мест для трудоустройства на постоянную работу незанятых инвалидов (далее – договор об организации рабочих мест для трудоустройства инвалидов).</w:t>
      </w:r>
    </w:p>
    <w:p w:rsidR="005515DE" w:rsidRPr="00C80805" w:rsidRDefault="005515DE" w:rsidP="00C67083">
      <w:pPr>
        <w:spacing w:after="0" w:line="240" w:lineRule="auto"/>
        <w:ind w:firstLine="709"/>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2) </w:t>
      </w:r>
      <w:r w:rsidRPr="005515DE">
        <w:rPr>
          <w:rFonts w:ascii="PT Astra Serif" w:eastAsia="Times New Roman" w:hAnsi="PT Astra Serif" w:cs="Times New Roman"/>
          <w:sz w:val="24"/>
          <w:szCs w:val="24"/>
          <w:lang w:eastAsia="ru-RU"/>
        </w:rPr>
        <w:t>осуществление участником отбора деятельности на территории Камчатского края;</w:t>
      </w:r>
    </w:p>
    <w:p w:rsidR="00C67083" w:rsidRPr="00C67083" w:rsidRDefault="005515DE" w:rsidP="00C67083">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3</w:t>
      </w:r>
      <w:r w:rsidR="00C67083" w:rsidRPr="00C67083">
        <w:rPr>
          <w:rFonts w:ascii="PT Astra Serif" w:hAnsi="PT Astra Serif" w:cs="Times New Roman"/>
          <w:sz w:val="24"/>
          <w:szCs w:val="24"/>
        </w:rPr>
        <w:t>)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C67083" w:rsidRPr="00C67083" w:rsidRDefault="005515DE" w:rsidP="00C67083">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4</w:t>
      </w:r>
      <w:r w:rsidR="00C67083" w:rsidRPr="00C67083">
        <w:rPr>
          <w:rFonts w:ascii="PT Astra Serif" w:hAnsi="PT Astra Serif" w:cs="Times New Roman"/>
          <w:sz w:val="24"/>
          <w:szCs w:val="24"/>
        </w:rPr>
        <w:t>) участник отбора - юридическое лицо не должен находиться в процессе реорганизации (за исключением реорганизации в форме присоединения к участнику отбора – юридическому лицу, другого юридического лица), ликвидации, в отношении его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 отбора – индивидуальный предприниматель не должен прекратить деятельность в качестве индивидуального предпринимателя;</w:t>
      </w:r>
    </w:p>
    <w:p w:rsidR="00C67083" w:rsidRDefault="005515DE" w:rsidP="00C67083">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5</w:t>
      </w:r>
      <w:r w:rsidR="00C67083" w:rsidRPr="00C67083">
        <w:rPr>
          <w:rFonts w:ascii="PT Astra Serif" w:hAnsi="PT Astra Serif" w:cs="Times New Roman"/>
          <w:sz w:val="24"/>
          <w:szCs w:val="24"/>
        </w:rPr>
        <w:t xml:space="preserve">) участник отбора не должен получать средства из краевого бюджета на основании иных </w:t>
      </w:r>
      <w:r w:rsidR="00C67083" w:rsidRPr="00C67083">
        <w:rPr>
          <w:rFonts w:ascii="PT Astra Serif" w:hAnsi="PT Astra Serif" w:cs="Times New Roman"/>
          <w:sz w:val="24"/>
          <w:szCs w:val="24"/>
        </w:rPr>
        <w:lastRenderedPageBreak/>
        <w:t xml:space="preserve">нормативных правовых актов на цели, указанные в части 2 </w:t>
      </w:r>
      <w:r>
        <w:rPr>
          <w:rFonts w:ascii="PT Astra Serif" w:hAnsi="PT Astra Serif" w:cs="Times New Roman"/>
          <w:sz w:val="24"/>
          <w:szCs w:val="24"/>
        </w:rPr>
        <w:t>Порядка;</w:t>
      </w:r>
    </w:p>
    <w:p w:rsidR="005515DE" w:rsidRDefault="005515DE" w:rsidP="00C911BE">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6</w:t>
      </w:r>
      <w:r w:rsidR="00B74B54" w:rsidRPr="0044551E">
        <w:rPr>
          <w:rFonts w:ascii="PT Astra Serif" w:hAnsi="PT Astra Serif" w:cs="Times New Roman"/>
          <w:sz w:val="24"/>
          <w:szCs w:val="24"/>
        </w:rPr>
        <w:t>) </w:t>
      </w:r>
      <w:r w:rsidRPr="005515DE">
        <w:rPr>
          <w:rFonts w:ascii="PT Astra Serif" w:hAnsi="PT Astra Serif" w:cs="Times New Roman"/>
          <w:sz w:val="24"/>
          <w:szCs w:val="24"/>
        </w:rPr>
        <w:t>отсутствие у участника отбора задолженности по заработной плате перед работниками.</w:t>
      </w:r>
    </w:p>
    <w:p w:rsidR="005515DE" w:rsidRPr="0044551E" w:rsidRDefault="005515DE" w:rsidP="00B74B54">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В</w:t>
      </w:r>
      <w:r w:rsidRPr="00551FE0">
        <w:rPr>
          <w:rFonts w:ascii="PT Astra Serif" w:hAnsi="PT Astra Serif" w:cs="Times New Roman"/>
          <w:sz w:val="24"/>
          <w:szCs w:val="24"/>
        </w:rPr>
        <w:t>ыписк</w:t>
      </w:r>
      <w:r>
        <w:rPr>
          <w:rFonts w:ascii="PT Astra Serif" w:hAnsi="PT Astra Serif" w:cs="Times New Roman"/>
          <w:sz w:val="24"/>
          <w:szCs w:val="24"/>
        </w:rPr>
        <w:t>а</w:t>
      </w:r>
      <w:r w:rsidRPr="00551FE0">
        <w:rPr>
          <w:rFonts w:ascii="PT Astra Serif" w:hAnsi="PT Astra Serif" w:cs="Times New Roman"/>
          <w:sz w:val="24"/>
          <w:szCs w:val="24"/>
        </w:rPr>
        <w:t xml:space="preserve"> из Единого государственного реестра юридических лиц (для участника отбора - юридического лица), Единого государственного реестра индивидуальных предпринимателей (для участника отбора - индивидуального предпринимателя)</w:t>
      </w:r>
      <w:r>
        <w:rPr>
          <w:rFonts w:ascii="PT Astra Serif" w:hAnsi="PT Astra Serif" w:cs="Times New Roman"/>
          <w:sz w:val="24"/>
          <w:szCs w:val="24"/>
        </w:rPr>
        <w:t xml:space="preserve"> является подтверждающим документом сведений, предоставленных в соответствии с подпунктами 1-4 пункта 5 объявления. Гарантийное письмо участника отбора подтверждает сведения, предусмотренные подпунктами 5 и 6 пункта 5 объявления.</w:t>
      </w:r>
    </w:p>
    <w:p w:rsidR="001A696D" w:rsidRPr="00392657" w:rsidRDefault="001A696D" w:rsidP="001A696D">
      <w:pPr>
        <w:spacing w:after="0" w:line="240" w:lineRule="auto"/>
        <w:ind w:firstLine="709"/>
        <w:jc w:val="both"/>
        <w:rPr>
          <w:rFonts w:ascii="PT Astra Serif" w:hAnsi="PT Astra Serif" w:cs="Times New Roman"/>
          <w:sz w:val="24"/>
          <w:szCs w:val="24"/>
        </w:rPr>
      </w:pPr>
      <w:r w:rsidRPr="00392657">
        <w:rPr>
          <w:rFonts w:ascii="PT Astra Serif" w:hAnsi="PT Astra Serif" w:cs="Times New Roman"/>
          <w:sz w:val="24"/>
          <w:szCs w:val="24"/>
        </w:rPr>
        <w:t>6. Порядок подачи заявок участниками отбора</w:t>
      </w:r>
      <w:r w:rsidR="003C1EB6" w:rsidRPr="00392657">
        <w:rPr>
          <w:rFonts w:ascii="PT Astra Serif" w:hAnsi="PT Astra Serif" w:cs="Times New Roman"/>
          <w:sz w:val="24"/>
          <w:szCs w:val="24"/>
        </w:rPr>
        <w:t>:</w:t>
      </w:r>
    </w:p>
    <w:p w:rsid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Для участия в отборе участник отбора или его уполномоченный представитель, представляет заявку в Центр занятости населения, где зарегистрирован незанятый инвалид, для которого предусматривается оборудование (оснащение) рабочего места.</w:t>
      </w:r>
    </w:p>
    <w:p w:rsidR="00E90A41" w:rsidRDefault="00E90A41" w:rsidP="00D24173">
      <w:pPr>
        <w:pStyle w:val="ConsPlusNormal"/>
        <w:ind w:firstLine="709"/>
        <w:jc w:val="both"/>
        <w:rPr>
          <w:rFonts w:ascii="PT Astra Serif" w:eastAsiaTheme="minorHAnsi" w:hAnsi="PT Astra Serif" w:cs="Times New Roman"/>
          <w:sz w:val="24"/>
          <w:szCs w:val="24"/>
          <w:lang w:eastAsia="en-US"/>
        </w:rPr>
      </w:pPr>
    </w:p>
    <w:tbl>
      <w:tblPr>
        <w:tblStyle w:val="a8"/>
        <w:tblW w:w="9634" w:type="dxa"/>
        <w:tblInd w:w="-3" w:type="dxa"/>
        <w:shd w:val="clear" w:color="auto" w:fill="FFFFFF" w:themeFill="background1"/>
        <w:tblLayout w:type="fixed"/>
        <w:tblLook w:val="04A0" w:firstRow="1" w:lastRow="0" w:firstColumn="1" w:lastColumn="0" w:noHBand="0" w:noVBand="1"/>
      </w:tblPr>
      <w:tblGrid>
        <w:gridCol w:w="9634"/>
      </w:tblGrid>
      <w:tr w:rsidR="00E90A41" w:rsidRPr="00C90E8B" w:rsidTr="00060C47">
        <w:trPr>
          <w:trHeight w:val="1823"/>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г. Петропавловска-Камчатского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683032, г. Петропавловск-Камчатский, ул. Пограничная, д. 42/1</w:t>
            </w:r>
          </w:p>
          <w:p w:rsidR="00E90A41" w:rsidRPr="007227EE" w:rsidRDefault="00E90A41" w:rsidP="00060C47">
            <w:pPr>
              <w:jc w:val="center"/>
              <w:rPr>
                <w:rFonts w:ascii="Times New Roman" w:hAnsi="Times New Roman" w:cs="Times New Roman"/>
                <w:spacing w:val="15"/>
                <w:sz w:val="24"/>
                <w:szCs w:val="24"/>
                <w:lang w:eastAsia="ru-RU"/>
              </w:rPr>
            </w:pPr>
            <w:hyperlink r:id="rId8" w:history="1">
              <w:r w:rsidRPr="007227EE">
                <w:rPr>
                  <w:rFonts w:ascii="Times New Roman" w:hAnsi="Times New Roman" w:cs="Times New Roman"/>
                  <w:spacing w:val="15"/>
                  <w:sz w:val="24"/>
                  <w:szCs w:val="24"/>
                  <w:lang w:eastAsia="ru-RU"/>
                </w:rPr>
                <w:t>rabota.kamchatka.ru</w:t>
              </w:r>
            </w:hyperlink>
            <w:r w:rsidRPr="007227EE">
              <w:rPr>
                <w:rFonts w:ascii="Times New Roman" w:hAnsi="Times New Roman" w:cs="Times New Roman"/>
                <w:spacing w:val="15"/>
                <w:sz w:val="24"/>
                <w:szCs w:val="24"/>
                <w:lang w:eastAsia="ru-RU"/>
              </w:rPr>
              <w:t>, автоинформатор (4152) 42-83-22,</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9" w:history="1">
              <w:r w:rsidRPr="007227EE">
                <w:rPr>
                  <w:rStyle w:val="a4"/>
                  <w:rFonts w:ascii="Times New Roman" w:hAnsi="Times New Roman" w:cs="Times New Roman"/>
                  <w:spacing w:val="15"/>
                  <w:sz w:val="24"/>
                  <w:szCs w:val="24"/>
                  <w:lang w:eastAsia="ru-RU"/>
                </w:rPr>
                <w:t>czn41@yandex.ru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567"/>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Елизовского</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 района</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684000, г. Елизово, ул. В. Кручины, д. 10</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Адрес электронной почты: czn-elizovo@yandex.ru</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277"/>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г.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Вилючинска</w:t>
            </w:r>
            <w:proofErr w:type="spellEnd"/>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684090, г. </w:t>
            </w:r>
            <w:proofErr w:type="spellStart"/>
            <w:r w:rsidRPr="00C90E8B">
              <w:rPr>
                <w:rFonts w:ascii="Times New Roman" w:hAnsi="Times New Roman" w:cs="Times New Roman"/>
                <w:spacing w:val="15"/>
                <w:sz w:val="24"/>
                <w:szCs w:val="24"/>
                <w:lang w:eastAsia="ru-RU"/>
              </w:rPr>
              <w:t>Вилючинск</w:t>
            </w:r>
            <w:proofErr w:type="spellEnd"/>
            <w:r w:rsidRPr="00C90E8B">
              <w:rPr>
                <w:rFonts w:ascii="Times New Roman" w:hAnsi="Times New Roman" w:cs="Times New Roman"/>
                <w:spacing w:val="15"/>
                <w:sz w:val="24"/>
                <w:szCs w:val="24"/>
                <w:lang w:eastAsia="ru-RU"/>
              </w:rPr>
              <w:t>, ул. Победы, д. 9</w:t>
            </w:r>
          </w:p>
          <w:p w:rsidR="00E90A41" w:rsidRPr="007227EE"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автоинформатор 3-20-47</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0" w:history="1">
              <w:r w:rsidRPr="007227EE">
                <w:rPr>
                  <w:rStyle w:val="a4"/>
                  <w:rFonts w:ascii="Times New Roman" w:hAnsi="Times New Roman" w:cs="Times New Roman"/>
                  <w:spacing w:val="15"/>
                  <w:sz w:val="24"/>
                  <w:szCs w:val="24"/>
                  <w:lang w:eastAsia="ru-RU"/>
                </w:rPr>
                <w:t>kguczn@yandex.ru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276"/>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КГКУ ЦЗН Мильковского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684300, </w:t>
            </w:r>
            <w:proofErr w:type="spellStart"/>
            <w:r w:rsidRPr="00C90E8B">
              <w:rPr>
                <w:rFonts w:ascii="Times New Roman" w:hAnsi="Times New Roman" w:cs="Times New Roman"/>
                <w:spacing w:val="15"/>
                <w:sz w:val="24"/>
                <w:szCs w:val="24"/>
                <w:lang w:eastAsia="ru-RU"/>
              </w:rPr>
              <w:t>Мильковский</w:t>
            </w:r>
            <w:proofErr w:type="spellEnd"/>
            <w:r w:rsidRPr="00C90E8B">
              <w:rPr>
                <w:rFonts w:ascii="Times New Roman" w:hAnsi="Times New Roman" w:cs="Times New Roman"/>
                <w:spacing w:val="15"/>
                <w:sz w:val="24"/>
                <w:szCs w:val="24"/>
                <w:lang w:eastAsia="ru-RU"/>
              </w:rPr>
              <w:t xml:space="preserve"> район, с. Мильково, ул. Победы, д. 3-а</w:t>
            </w:r>
          </w:p>
          <w:p w:rsidR="00E90A41" w:rsidRPr="007227EE"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1" w:history="1">
              <w:r w:rsidRPr="007227EE">
                <w:rPr>
                  <w:rStyle w:val="a4"/>
                  <w:rFonts w:ascii="Times New Roman" w:hAnsi="Times New Roman" w:cs="Times New Roman"/>
                  <w:spacing w:val="15"/>
                  <w:sz w:val="24"/>
                  <w:szCs w:val="24"/>
                  <w:lang w:eastAsia="ru-RU"/>
                </w:rPr>
                <w:t>milszn@mail.ru</w:t>
              </w:r>
            </w:hyperlink>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557"/>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Усть</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-Большерецкого района</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684100, </w:t>
            </w:r>
            <w:proofErr w:type="spellStart"/>
            <w:r w:rsidRPr="00C90E8B">
              <w:rPr>
                <w:rFonts w:ascii="Times New Roman" w:hAnsi="Times New Roman" w:cs="Times New Roman"/>
                <w:spacing w:val="15"/>
                <w:sz w:val="24"/>
                <w:szCs w:val="24"/>
                <w:lang w:eastAsia="ru-RU"/>
              </w:rPr>
              <w:t>Усть</w:t>
            </w:r>
            <w:proofErr w:type="spellEnd"/>
            <w:r w:rsidRPr="00C90E8B">
              <w:rPr>
                <w:rFonts w:ascii="Times New Roman" w:hAnsi="Times New Roman" w:cs="Times New Roman"/>
                <w:spacing w:val="15"/>
                <w:sz w:val="24"/>
                <w:szCs w:val="24"/>
                <w:lang w:eastAsia="ru-RU"/>
              </w:rPr>
              <w:t xml:space="preserve">-Большерецкий район, </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с. Усть-Большерецк, ул. Юбилейная, д. 16-19</w:t>
            </w:r>
          </w:p>
          <w:p w:rsidR="00E90A41" w:rsidRPr="007227EE"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2" w:history="1">
              <w:r w:rsidRPr="007227EE">
                <w:rPr>
                  <w:rStyle w:val="a4"/>
                  <w:rFonts w:ascii="Times New Roman" w:hAnsi="Times New Roman" w:cs="Times New Roman"/>
                  <w:spacing w:val="15"/>
                  <w:sz w:val="24"/>
                  <w:szCs w:val="24"/>
                  <w:lang w:eastAsia="ru-RU"/>
                </w:rPr>
                <w:t>ubczn@mail.ru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560"/>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Усть</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-Камчатского района</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684415, </w:t>
            </w:r>
            <w:proofErr w:type="spellStart"/>
            <w:r w:rsidRPr="00C90E8B">
              <w:rPr>
                <w:rFonts w:ascii="Times New Roman" w:hAnsi="Times New Roman" w:cs="Times New Roman"/>
                <w:spacing w:val="15"/>
                <w:sz w:val="24"/>
                <w:szCs w:val="24"/>
                <w:lang w:eastAsia="ru-RU"/>
              </w:rPr>
              <w:t>Усть</w:t>
            </w:r>
            <w:proofErr w:type="spellEnd"/>
            <w:r w:rsidRPr="00C90E8B">
              <w:rPr>
                <w:rFonts w:ascii="Times New Roman" w:hAnsi="Times New Roman" w:cs="Times New Roman"/>
                <w:spacing w:val="15"/>
                <w:sz w:val="24"/>
                <w:szCs w:val="24"/>
                <w:lang w:eastAsia="ru-RU"/>
              </w:rPr>
              <w:t xml:space="preserve">-Камчатский район, </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п. Усть-Камчатск, ул. 60 лет Октября, д. 24</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3" w:history="1">
              <w:r w:rsidRPr="007227EE">
                <w:rPr>
                  <w:rStyle w:val="a4"/>
                  <w:rFonts w:ascii="Times New Roman" w:hAnsi="Times New Roman" w:cs="Times New Roman"/>
                  <w:spacing w:val="15"/>
                  <w:sz w:val="24"/>
                  <w:szCs w:val="24"/>
                  <w:lang w:eastAsia="ru-RU"/>
                </w:rPr>
                <w:t>ukczn@yandex.ru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559"/>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КГКУ ЦЗН Соболевского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684200, Соболевский район, с. Соболево, ул. Советская, д. 35а</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4" w:history="1">
              <w:r w:rsidRPr="007227EE">
                <w:rPr>
                  <w:rStyle w:val="a4"/>
                  <w:rFonts w:ascii="Times New Roman" w:hAnsi="Times New Roman" w:cs="Times New Roman"/>
                  <w:spacing w:val="15"/>
                  <w:sz w:val="24"/>
                  <w:szCs w:val="24"/>
                  <w:lang w:eastAsia="ru-RU"/>
                </w:rPr>
                <w:t>srczn@sobolevomr.ru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276"/>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lastRenderedPageBreak/>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Быстринского</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684350, </w:t>
            </w:r>
            <w:proofErr w:type="spellStart"/>
            <w:r w:rsidRPr="00C90E8B">
              <w:rPr>
                <w:rFonts w:ascii="Times New Roman" w:hAnsi="Times New Roman" w:cs="Times New Roman"/>
                <w:spacing w:val="15"/>
                <w:sz w:val="24"/>
                <w:szCs w:val="24"/>
                <w:lang w:eastAsia="ru-RU"/>
              </w:rPr>
              <w:t>Быстринский</w:t>
            </w:r>
            <w:proofErr w:type="spellEnd"/>
            <w:r w:rsidRPr="00C90E8B">
              <w:rPr>
                <w:rFonts w:ascii="Times New Roman" w:hAnsi="Times New Roman" w:cs="Times New Roman"/>
                <w:spacing w:val="15"/>
                <w:sz w:val="24"/>
                <w:szCs w:val="24"/>
                <w:lang w:eastAsia="ru-RU"/>
              </w:rPr>
              <w:t xml:space="preserve"> район, с. Эссо, ул. 50 лет Октября, д. 7 </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5" w:history="1">
              <w:r w:rsidRPr="007227EE">
                <w:rPr>
                  <w:rStyle w:val="a4"/>
                  <w:rFonts w:ascii="Times New Roman" w:hAnsi="Times New Roman" w:cs="Times New Roman"/>
                  <w:spacing w:val="15"/>
                  <w:sz w:val="24"/>
                  <w:szCs w:val="24"/>
                  <w:lang w:eastAsia="ru-RU"/>
                </w:rPr>
                <w:t>bczn.esso@yandex.ru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557"/>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КГКУ ЦЗН Алеутского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684500, Алеутский район, с. Никольское, ул. 50 лет Октября, д. 24</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6" w:history="1">
              <w:r w:rsidRPr="007227EE">
                <w:rPr>
                  <w:rStyle w:val="a4"/>
                  <w:rFonts w:ascii="Times New Roman" w:hAnsi="Times New Roman" w:cs="Times New Roman"/>
                  <w:spacing w:val="15"/>
                  <w:sz w:val="24"/>
                  <w:szCs w:val="24"/>
                  <w:lang w:eastAsia="ru-RU"/>
                </w:rPr>
                <w:t>kgkucznal@mail.ru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276"/>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Карагинского</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688700, </w:t>
            </w:r>
            <w:proofErr w:type="spellStart"/>
            <w:r w:rsidRPr="00C90E8B">
              <w:rPr>
                <w:rFonts w:ascii="Times New Roman" w:hAnsi="Times New Roman" w:cs="Times New Roman"/>
                <w:spacing w:val="15"/>
                <w:sz w:val="24"/>
                <w:szCs w:val="24"/>
                <w:lang w:eastAsia="ru-RU"/>
              </w:rPr>
              <w:t>Карагинский</w:t>
            </w:r>
            <w:proofErr w:type="spellEnd"/>
            <w:r w:rsidRPr="00C90E8B">
              <w:rPr>
                <w:rFonts w:ascii="Times New Roman" w:hAnsi="Times New Roman" w:cs="Times New Roman"/>
                <w:spacing w:val="15"/>
                <w:sz w:val="24"/>
                <w:szCs w:val="24"/>
                <w:lang w:eastAsia="ru-RU"/>
              </w:rPr>
              <w:t xml:space="preserve"> район, п. </w:t>
            </w:r>
            <w:proofErr w:type="spellStart"/>
            <w:r w:rsidRPr="00C90E8B">
              <w:rPr>
                <w:rFonts w:ascii="Times New Roman" w:hAnsi="Times New Roman" w:cs="Times New Roman"/>
                <w:spacing w:val="15"/>
                <w:sz w:val="24"/>
                <w:szCs w:val="24"/>
                <w:lang w:eastAsia="ru-RU"/>
              </w:rPr>
              <w:t>Оссора</w:t>
            </w:r>
            <w:proofErr w:type="spellEnd"/>
            <w:r w:rsidRPr="00C90E8B">
              <w:rPr>
                <w:rFonts w:ascii="Times New Roman" w:hAnsi="Times New Roman" w:cs="Times New Roman"/>
                <w:spacing w:val="15"/>
                <w:sz w:val="24"/>
                <w:szCs w:val="24"/>
                <w:lang w:eastAsia="ru-RU"/>
              </w:rPr>
              <w:t>, ул. Советская, д. 23а</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7" w:history="1">
              <w:r w:rsidRPr="007227EE">
                <w:rPr>
                  <w:rStyle w:val="a4"/>
                  <w:rFonts w:ascii="Times New Roman" w:hAnsi="Times New Roman" w:cs="Times New Roman"/>
                  <w:spacing w:val="15"/>
                  <w:sz w:val="24"/>
                  <w:szCs w:val="24"/>
                  <w:lang w:eastAsia="ru-RU"/>
                </w:rPr>
                <w:t>cznossor@mail.ru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274"/>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Олюторского</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688800, </w:t>
            </w:r>
            <w:proofErr w:type="spellStart"/>
            <w:r w:rsidRPr="00C90E8B">
              <w:rPr>
                <w:rFonts w:ascii="Times New Roman" w:hAnsi="Times New Roman" w:cs="Times New Roman"/>
                <w:spacing w:val="15"/>
                <w:sz w:val="24"/>
                <w:szCs w:val="24"/>
                <w:lang w:eastAsia="ru-RU"/>
              </w:rPr>
              <w:t>Олюторский</w:t>
            </w:r>
            <w:proofErr w:type="spellEnd"/>
            <w:r w:rsidRPr="00C90E8B">
              <w:rPr>
                <w:rFonts w:ascii="Times New Roman" w:hAnsi="Times New Roman" w:cs="Times New Roman"/>
                <w:spacing w:val="15"/>
                <w:sz w:val="24"/>
                <w:szCs w:val="24"/>
                <w:lang w:eastAsia="ru-RU"/>
              </w:rPr>
              <w:t xml:space="preserve"> район, с. </w:t>
            </w:r>
            <w:proofErr w:type="spellStart"/>
            <w:r w:rsidRPr="00C90E8B">
              <w:rPr>
                <w:rFonts w:ascii="Times New Roman" w:hAnsi="Times New Roman" w:cs="Times New Roman"/>
                <w:spacing w:val="15"/>
                <w:sz w:val="24"/>
                <w:szCs w:val="24"/>
                <w:lang w:eastAsia="ru-RU"/>
              </w:rPr>
              <w:t>Тиличики</w:t>
            </w:r>
            <w:proofErr w:type="spellEnd"/>
            <w:r w:rsidRPr="00C90E8B">
              <w:rPr>
                <w:rFonts w:ascii="Times New Roman" w:hAnsi="Times New Roman" w:cs="Times New Roman"/>
                <w:spacing w:val="15"/>
                <w:sz w:val="24"/>
                <w:szCs w:val="24"/>
                <w:lang w:eastAsia="ru-RU"/>
              </w:rPr>
              <w:t xml:space="preserve">, ул. </w:t>
            </w:r>
            <w:r w:rsidRPr="00064A53">
              <w:rPr>
                <w:rFonts w:ascii="Times New Roman" w:hAnsi="Times New Roman" w:cs="Times New Roman"/>
                <w:spacing w:val="15"/>
                <w:sz w:val="24"/>
                <w:szCs w:val="24"/>
                <w:lang w:eastAsia="ru-RU"/>
              </w:rPr>
              <w:t>Школьная</w:t>
            </w:r>
            <w:r w:rsidRPr="00C90E8B">
              <w:rPr>
                <w:rFonts w:ascii="Times New Roman" w:hAnsi="Times New Roman" w:cs="Times New Roman"/>
                <w:spacing w:val="15"/>
                <w:sz w:val="24"/>
                <w:szCs w:val="24"/>
                <w:lang w:eastAsia="ru-RU"/>
              </w:rPr>
              <w:t xml:space="preserve">, д. </w:t>
            </w:r>
            <w:r w:rsidRPr="00064A53">
              <w:rPr>
                <w:rFonts w:ascii="Times New Roman" w:hAnsi="Times New Roman" w:cs="Times New Roman"/>
                <w:spacing w:val="15"/>
                <w:sz w:val="24"/>
                <w:szCs w:val="24"/>
                <w:lang w:eastAsia="ru-RU"/>
              </w:rPr>
              <w:t>19</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8" w:history="1">
              <w:r w:rsidRPr="007227EE">
                <w:rPr>
                  <w:rStyle w:val="a4"/>
                  <w:rFonts w:ascii="Times New Roman" w:hAnsi="Times New Roman" w:cs="Times New Roman"/>
                  <w:spacing w:val="15"/>
                  <w:sz w:val="24"/>
                  <w:szCs w:val="24"/>
                  <w:lang w:eastAsia="ru-RU"/>
                </w:rPr>
                <w:t>ol_czn@mail.ru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556"/>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КГКУ ЦЗН Пенжинского района</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688850, </w:t>
            </w:r>
            <w:proofErr w:type="spellStart"/>
            <w:r w:rsidRPr="00C90E8B">
              <w:rPr>
                <w:rFonts w:ascii="Times New Roman" w:hAnsi="Times New Roman" w:cs="Times New Roman"/>
                <w:spacing w:val="15"/>
                <w:sz w:val="24"/>
                <w:szCs w:val="24"/>
                <w:lang w:eastAsia="ru-RU"/>
              </w:rPr>
              <w:t>Пенжинский</w:t>
            </w:r>
            <w:proofErr w:type="spellEnd"/>
            <w:r w:rsidRPr="00C90E8B">
              <w:rPr>
                <w:rFonts w:ascii="Times New Roman" w:hAnsi="Times New Roman" w:cs="Times New Roman"/>
                <w:spacing w:val="15"/>
                <w:sz w:val="24"/>
                <w:szCs w:val="24"/>
                <w:lang w:eastAsia="ru-RU"/>
              </w:rPr>
              <w:t xml:space="preserve"> район, с. Каменское, ул. </w:t>
            </w:r>
            <w:proofErr w:type="spellStart"/>
            <w:r w:rsidRPr="00C90E8B">
              <w:rPr>
                <w:rFonts w:ascii="Times New Roman" w:hAnsi="Times New Roman" w:cs="Times New Roman"/>
                <w:spacing w:val="15"/>
                <w:sz w:val="24"/>
                <w:szCs w:val="24"/>
                <w:lang w:eastAsia="ru-RU"/>
              </w:rPr>
              <w:t>Пенжинская</w:t>
            </w:r>
            <w:proofErr w:type="spellEnd"/>
            <w:r w:rsidRPr="00C90E8B">
              <w:rPr>
                <w:rFonts w:ascii="Times New Roman" w:hAnsi="Times New Roman" w:cs="Times New Roman"/>
                <w:spacing w:val="15"/>
                <w:sz w:val="24"/>
                <w:szCs w:val="24"/>
                <w:lang w:eastAsia="ru-RU"/>
              </w:rPr>
              <w:t xml:space="preserve">, д. </w:t>
            </w:r>
            <w:r w:rsidRPr="007227EE">
              <w:rPr>
                <w:rFonts w:ascii="Times New Roman" w:hAnsi="Times New Roman" w:cs="Times New Roman"/>
                <w:spacing w:val="15"/>
                <w:sz w:val="24"/>
                <w:szCs w:val="24"/>
                <w:lang w:eastAsia="ru-RU"/>
              </w:rPr>
              <w:t>2</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19" w:history="1">
              <w:r w:rsidRPr="007227EE">
                <w:rPr>
                  <w:rStyle w:val="a4"/>
                  <w:rFonts w:ascii="Times New Roman" w:hAnsi="Times New Roman" w:cs="Times New Roman"/>
                  <w:spacing w:val="15"/>
                  <w:sz w:val="24"/>
                  <w:szCs w:val="24"/>
                  <w:lang w:eastAsia="ru-RU"/>
                </w:rPr>
                <w:t>pczn19@mail.ru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571"/>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КГКУ ЦЗН </w:t>
            </w:r>
            <w:proofErr w:type="spellStart"/>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Тигильского</w:t>
            </w:r>
            <w:proofErr w:type="spellEnd"/>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 xml:space="preserve"> района</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688600, </w:t>
            </w:r>
            <w:proofErr w:type="spellStart"/>
            <w:r w:rsidRPr="00C90E8B">
              <w:rPr>
                <w:rFonts w:ascii="Times New Roman" w:hAnsi="Times New Roman" w:cs="Times New Roman"/>
                <w:spacing w:val="15"/>
                <w:sz w:val="24"/>
                <w:szCs w:val="24"/>
                <w:lang w:eastAsia="ru-RU"/>
              </w:rPr>
              <w:t>Тигильский</w:t>
            </w:r>
            <w:proofErr w:type="spellEnd"/>
            <w:r w:rsidRPr="00C90E8B">
              <w:rPr>
                <w:rFonts w:ascii="Times New Roman" w:hAnsi="Times New Roman" w:cs="Times New Roman"/>
                <w:spacing w:val="15"/>
                <w:sz w:val="24"/>
                <w:szCs w:val="24"/>
                <w:lang w:eastAsia="ru-RU"/>
              </w:rPr>
              <w:t xml:space="preserve"> район, с. Тигиль, пер. Строительный, д. 19</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20" w:history="1">
              <w:r w:rsidRPr="007227EE">
                <w:rPr>
                  <w:rStyle w:val="a4"/>
                  <w:rFonts w:ascii="Times New Roman" w:hAnsi="Times New Roman" w:cs="Times New Roman"/>
                  <w:spacing w:val="15"/>
                  <w:sz w:val="24"/>
                  <w:szCs w:val="24"/>
                  <w:lang w:eastAsia="ru-RU"/>
                </w:rPr>
                <w:t>czn.tgl@mail.ru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r w:rsidR="00E90A41" w:rsidRPr="00C90E8B" w:rsidTr="00060C47">
        <w:trPr>
          <w:trHeight w:val="1275"/>
        </w:trPr>
        <w:tc>
          <w:tcPr>
            <w:tcW w:w="9634" w:type="dxa"/>
            <w:shd w:val="clear" w:color="auto" w:fill="FFFFFF" w:themeFill="background1"/>
            <w:vAlign w:val="center"/>
          </w:tcPr>
          <w:p w:rsidR="00E90A41" w:rsidRPr="00C90E8B" w:rsidRDefault="00E90A41" w:rsidP="00060C47">
            <w:pPr>
              <w:jc w:val="center"/>
              <w:rPr>
                <w:rFonts w:ascii="Times New Roman" w:hAnsi="Times New Roman" w:cs="Times New Roman"/>
                <w:b/>
                <w:spacing w:val="-5"/>
                <w:sz w:val="24"/>
                <w:szCs w:val="24"/>
                <w:lang w:eastAsia="ru-RU"/>
                <w14:shadow w14:blurRad="50800" w14:dist="50800" w14:dir="5400000" w14:sx="0" w14:sy="0" w14:kx="0" w14:ky="0" w14:algn="ctr">
                  <w14:srgbClr w14:val="FFFFCC"/>
                </w14:shadow>
              </w:rPr>
            </w:pPr>
            <w:r w:rsidRPr="00C90E8B">
              <w:rPr>
                <w:rFonts w:ascii="Times New Roman" w:hAnsi="Times New Roman" w:cs="Times New Roman"/>
                <w:b/>
                <w:spacing w:val="-5"/>
                <w:sz w:val="24"/>
                <w:szCs w:val="24"/>
                <w:lang w:eastAsia="ru-RU"/>
                <w14:shadow w14:blurRad="50800" w14:dist="50800" w14:dir="5400000" w14:sx="0" w14:sy="0" w14:kx="0" w14:ky="0" w14:algn="ctr">
                  <w14:srgbClr w14:val="FFFFCC"/>
                </w14:shadow>
              </w:rPr>
              <w:t>КГКУ ЦЗН поселка Ключи</w:t>
            </w:r>
          </w:p>
          <w:p w:rsidR="00E90A41" w:rsidRPr="007227EE"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 xml:space="preserve">684400, </w:t>
            </w:r>
            <w:proofErr w:type="spellStart"/>
            <w:r w:rsidRPr="00C90E8B">
              <w:rPr>
                <w:rFonts w:ascii="Times New Roman" w:hAnsi="Times New Roman" w:cs="Times New Roman"/>
                <w:spacing w:val="15"/>
                <w:sz w:val="24"/>
                <w:szCs w:val="24"/>
                <w:lang w:eastAsia="ru-RU"/>
              </w:rPr>
              <w:t>Усть</w:t>
            </w:r>
            <w:proofErr w:type="spellEnd"/>
            <w:r w:rsidRPr="00C90E8B">
              <w:rPr>
                <w:rFonts w:ascii="Times New Roman" w:hAnsi="Times New Roman" w:cs="Times New Roman"/>
                <w:spacing w:val="15"/>
                <w:sz w:val="24"/>
                <w:szCs w:val="24"/>
                <w:lang w:eastAsia="ru-RU"/>
              </w:rPr>
              <w:t>-Камчатский район, п. Ключи, ул. Кирова, д. 93</w:t>
            </w:r>
          </w:p>
          <w:p w:rsidR="00E90A41" w:rsidRPr="00C90E8B" w:rsidRDefault="00E90A41" w:rsidP="00060C47">
            <w:pPr>
              <w:jc w:val="center"/>
              <w:rPr>
                <w:rFonts w:ascii="Times New Roman" w:hAnsi="Times New Roman" w:cs="Times New Roman"/>
                <w:spacing w:val="15"/>
                <w:sz w:val="24"/>
                <w:szCs w:val="24"/>
                <w:lang w:eastAsia="ru-RU"/>
              </w:rPr>
            </w:pPr>
            <w:r w:rsidRPr="007227EE">
              <w:rPr>
                <w:rFonts w:ascii="Times New Roman" w:hAnsi="Times New Roman" w:cs="Times New Roman"/>
                <w:spacing w:val="15"/>
                <w:sz w:val="24"/>
                <w:szCs w:val="24"/>
                <w:lang w:eastAsia="ru-RU"/>
              </w:rPr>
              <w:t xml:space="preserve">Адрес электронной почты: </w:t>
            </w:r>
            <w:hyperlink r:id="rId21" w:history="1">
              <w:r w:rsidRPr="007227EE">
                <w:rPr>
                  <w:rStyle w:val="a4"/>
                  <w:rFonts w:ascii="Times New Roman" w:hAnsi="Times New Roman" w:cs="Times New Roman"/>
                  <w:spacing w:val="15"/>
                  <w:sz w:val="24"/>
                  <w:szCs w:val="24"/>
                  <w:lang w:eastAsia="ru-RU"/>
                </w:rPr>
                <w:t>kgczn-kl@yandex.ru</w:t>
              </w:r>
            </w:hyperlink>
            <w:r w:rsidRPr="007227EE">
              <w:rPr>
                <w:rFonts w:ascii="Times New Roman" w:hAnsi="Times New Roman" w:cs="Times New Roman"/>
                <w:spacing w:val="15"/>
                <w:sz w:val="24"/>
                <w:szCs w:val="24"/>
                <w:lang w:eastAsia="ru-RU"/>
              </w:rPr>
              <w:t xml:space="preserve"> </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Режим работы: Пн.- Пт. с 9:00 до 17:00</w:t>
            </w:r>
          </w:p>
          <w:p w:rsidR="00E90A41" w:rsidRPr="00C90E8B" w:rsidRDefault="00E90A41" w:rsidP="00060C47">
            <w:pPr>
              <w:jc w:val="center"/>
              <w:rPr>
                <w:rFonts w:ascii="Times New Roman" w:hAnsi="Times New Roman" w:cs="Times New Roman"/>
                <w:spacing w:val="15"/>
                <w:sz w:val="24"/>
                <w:szCs w:val="24"/>
                <w:lang w:eastAsia="ru-RU"/>
              </w:rPr>
            </w:pPr>
            <w:r w:rsidRPr="00C90E8B">
              <w:rPr>
                <w:rFonts w:ascii="Times New Roman" w:hAnsi="Times New Roman" w:cs="Times New Roman"/>
                <w:spacing w:val="15"/>
                <w:sz w:val="24"/>
                <w:szCs w:val="24"/>
                <w:lang w:eastAsia="ru-RU"/>
              </w:rPr>
              <w:t>обеденный перерыв – с 13:00 до 13:48</w:t>
            </w:r>
          </w:p>
        </w:tc>
      </w:tr>
    </w:tbl>
    <w:p w:rsidR="00E90A41" w:rsidRPr="00D24173" w:rsidRDefault="00E90A41" w:rsidP="00D24173">
      <w:pPr>
        <w:pStyle w:val="ConsPlusNormal"/>
        <w:ind w:firstLine="709"/>
        <w:jc w:val="both"/>
        <w:rPr>
          <w:rFonts w:ascii="PT Astra Serif" w:eastAsiaTheme="minorHAnsi" w:hAnsi="PT Astra Serif" w:cs="Times New Roman"/>
          <w:sz w:val="24"/>
          <w:szCs w:val="24"/>
          <w:lang w:eastAsia="en-US"/>
        </w:rPr>
      </w:pPr>
    </w:p>
    <w:p w:rsidR="00D24173" w:rsidRP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В заявке указывается:</w:t>
      </w:r>
    </w:p>
    <w:p w:rsidR="00D24173" w:rsidRP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1) наименование участника отбора (полное и сокращенное), фамилию, имя, отчество (при наличии) руководителя организации – участника отбора, фамилию, имя, отчество (при наличии) индивидуального предпринимателя – участника отбора, адрес места нахождения и (или) адрес фактического осуществления деятельности;</w:t>
      </w:r>
    </w:p>
    <w:p w:rsidR="00D24173" w:rsidRP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2) соответствие категории, предусмотренной в части 5 Порядка, требованиям, предусмотренным частью 9 Порядка и критериям отбора, предусмотренным частью 10 Порядка;</w:t>
      </w:r>
    </w:p>
    <w:p w:rsidR="00D24173" w:rsidRP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3) сведения о месте нахождения рабочего места, которое участник отбора планирует оборудовать (оснастить) для трудоустройства незанятого инвалида за счет средств субсидии, должности (профессии, специальности), режиме рабочего времени, условиях труда, в том числе условиях, определяющих в необходимых случаях характер работы (подвижной, разъездной, в пути, другой характер работы) на этом рабочем месте;</w:t>
      </w:r>
    </w:p>
    <w:p w:rsidR="00D24173" w:rsidRP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 xml:space="preserve">4) способ уведомления о принятом Министерством решении об отказе в приеме к рассмотрению заявки, способ уведомления о принятом Министерством решении о приеме заявки или об отклонении заявки, способ уведомления о принятом Министерством решении о предоставлении или об отказе в предоставлении субсидии, способ направления Центром занятости населения соглашения (в случае принятия Министерством решения о предоставлении </w:t>
      </w:r>
      <w:r w:rsidRPr="00D24173">
        <w:rPr>
          <w:rFonts w:ascii="PT Astra Serif" w:eastAsiaTheme="minorHAnsi" w:hAnsi="PT Astra Serif" w:cs="Times New Roman"/>
          <w:sz w:val="24"/>
          <w:szCs w:val="24"/>
          <w:lang w:eastAsia="en-US"/>
        </w:rPr>
        <w:lastRenderedPageBreak/>
        <w:t>субсидии), способ уведомления о принятом Министерством решении о перечислении или об отказе в перечислении субсидии, (вручить лично, направить по почтовому адресу или в электронной форме по адресу электронной почты);</w:t>
      </w:r>
    </w:p>
    <w:p w:rsidR="00D24173" w:rsidRDefault="00D24173" w:rsidP="00D24173">
      <w:pPr>
        <w:pStyle w:val="ConsPlusNormal"/>
        <w:ind w:firstLine="709"/>
        <w:jc w:val="both"/>
        <w:rPr>
          <w:rFonts w:ascii="PT Astra Serif" w:eastAsiaTheme="minorHAnsi" w:hAnsi="PT Astra Serif" w:cs="Times New Roman"/>
          <w:sz w:val="24"/>
          <w:szCs w:val="24"/>
          <w:lang w:eastAsia="en-US"/>
        </w:rPr>
      </w:pPr>
      <w:r w:rsidRPr="00D24173">
        <w:rPr>
          <w:rFonts w:ascii="PT Astra Serif" w:eastAsiaTheme="minorHAnsi" w:hAnsi="PT Astra Serif" w:cs="Times New Roman"/>
          <w:sz w:val="24"/>
          <w:szCs w:val="24"/>
          <w:lang w:eastAsia="en-US"/>
        </w:rPr>
        <w:t>5)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392657" w:rsidRDefault="007E5E18" w:rsidP="00D24173">
      <w:pPr>
        <w:pStyle w:val="ConsPlusNormal"/>
        <w:ind w:firstLine="709"/>
        <w:jc w:val="both"/>
        <w:rPr>
          <w:rFonts w:ascii="PT Astra Serif" w:eastAsiaTheme="minorHAnsi" w:hAnsi="PT Astra Serif" w:cs="Times New Roman"/>
          <w:sz w:val="24"/>
          <w:szCs w:val="24"/>
          <w:lang w:eastAsia="en-US"/>
        </w:rPr>
      </w:pPr>
      <w:r w:rsidRPr="0044551E">
        <w:rPr>
          <w:rFonts w:ascii="PT Astra Serif" w:eastAsiaTheme="minorHAnsi" w:hAnsi="PT Astra Serif" w:cs="Times New Roman"/>
          <w:sz w:val="24"/>
          <w:szCs w:val="24"/>
          <w:lang w:eastAsia="en-US"/>
        </w:rPr>
        <w:t>К заявке прилагаются следующие документы:</w:t>
      </w:r>
    </w:p>
    <w:p w:rsidR="005B2F3D" w:rsidRPr="005B2F3D" w:rsidRDefault="0055011C" w:rsidP="005B2F3D">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w:t>
      </w:r>
      <w:r w:rsidR="005B2F3D" w:rsidRPr="005B2F3D">
        <w:rPr>
          <w:rFonts w:ascii="PT Astra Serif" w:hAnsi="PT Astra Serif" w:cs="Times New Roman"/>
          <w:sz w:val="24"/>
          <w:szCs w:val="24"/>
        </w:rPr>
        <w:t xml:space="preserve"> выписк</w:t>
      </w:r>
      <w:r w:rsidR="005B2F3D">
        <w:rPr>
          <w:rFonts w:ascii="PT Astra Serif" w:hAnsi="PT Astra Serif" w:cs="Times New Roman"/>
          <w:sz w:val="24"/>
          <w:szCs w:val="24"/>
        </w:rPr>
        <w:t>а</w:t>
      </w:r>
      <w:r w:rsidR="005B2F3D" w:rsidRPr="005B2F3D">
        <w:rPr>
          <w:rFonts w:ascii="PT Astra Serif" w:hAnsi="PT Astra Serif" w:cs="Times New Roman"/>
          <w:sz w:val="24"/>
          <w:szCs w:val="24"/>
        </w:rPr>
        <w:t xml:space="preserve"> из Единого государственного реестра юридических лиц (для участника отбора - юридического лица), Единого государственного реестра индивидуальных предпринимателей (для участника отбора - индивидуального предпринимателя), выданн</w:t>
      </w:r>
      <w:r w:rsidR="005B2F3D">
        <w:rPr>
          <w:rFonts w:ascii="PT Astra Serif" w:hAnsi="PT Astra Serif" w:cs="Times New Roman"/>
          <w:sz w:val="24"/>
          <w:szCs w:val="24"/>
        </w:rPr>
        <w:t>ая</w:t>
      </w:r>
      <w:r w:rsidR="005B2F3D" w:rsidRPr="005B2F3D">
        <w:rPr>
          <w:rFonts w:ascii="PT Astra Serif" w:hAnsi="PT Astra Serif" w:cs="Times New Roman"/>
          <w:sz w:val="24"/>
          <w:szCs w:val="24"/>
        </w:rPr>
        <w:t xml:space="preserve"> территориальным органом Федеральной налоговой службы по состоянию на 1 число месяца подачи заявки (представляется по собственной инициативе);</w:t>
      </w:r>
    </w:p>
    <w:p w:rsidR="005B2F3D" w:rsidRPr="005B2F3D" w:rsidRDefault="0055011C" w:rsidP="005B2F3D">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w:t>
      </w:r>
      <w:r w:rsidR="005B2F3D" w:rsidRPr="005B2F3D">
        <w:rPr>
          <w:rFonts w:ascii="PT Astra Serif" w:hAnsi="PT Astra Serif" w:cs="Times New Roman"/>
          <w:sz w:val="24"/>
          <w:szCs w:val="24"/>
        </w:rPr>
        <w:t xml:space="preserve"> документ (справку), подтверждающий отсутствие задолженности по заработной плате на 1 число месяца подачи заявки (составленный участником отбора в свободной форме);</w:t>
      </w:r>
    </w:p>
    <w:p w:rsidR="005B2F3D" w:rsidRPr="005B2F3D" w:rsidRDefault="0055011C" w:rsidP="005B2F3D">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w:t>
      </w:r>
      <w:r w:rsidR="005B2F3D" w:rsidRPr="005B2F3D">
        <w:rPr>
          <w:rFonts w:ascii="PT Astra Serif" w:hAnsi="PT Astra Serif" w:cs="Times New Roman"/>
          <w:sz w:val="24"/>
          <w:szCs w:val="24"/>
        </w:rPr>
        <w:t xml:space="preserve"> письменное обязательство участника отбора по трудоустройству незанятого инвалида на оборудованное (оснащенное) рабочее место на не менее чем 12 месяцев (с учетом принятия на свободное оборудованное (оснащенное) рабочее место другого незанятого инвалида) и сохранению рабочего места, оборудованного (оснащенного) для незанятого инвалида, в течение не менее 12 месяцев с момента трудоустройства незанятого инвалида, составленное участник отбора в свободной форме;</w:t>
      </w:r>
    </w:p>
    <w:p w:rsidR="005B2F3D" w:rsidRPr="005B2F3D" w:rsidRDefault="0055011C" w:rsidP="005B2F3D">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w:t>
      </w:r>
      <w:r w:rsidR="005B2F3D" w:rsidRPr="005B2F3D">
        <w:rPr>
          <w:rFonts w:ascii="PT Astra Serif" w:hAnsi="PT Astra Serif" w:cs="Times New Roman"/>
          <w:sz w:val="24"/>
          <w:szCs w:val="24"/>
        </w:rPr>
        <w:t xml:space="preserve"> смет</w:t>
      </w:r>
      <w:r w:rsidR="005B2F3D">
        <w:rPr>
          <w:rFonts w:ascii="PT Astra Serif" w:hAnsi="PT Astra Serif" w:cs="Times New Roman"/>
          <w:sz w:val="24"/>
          <w:szCs w:val="24"/>
        </w:rPr>
        <w:t>а</w:t>
      </w:r>
      <w:r w:rsidR="005B2F3D" w:rsidRPr="005B2F3D">
        <w:rPr>
          <w:rFonts w:ascii="PT Astra Serif" w:hAnsi="PT Astra Serif" w:cs="Times New Roman"/>
          <w:sz w:val="24"/>
          <w:szCs w:val="24"/>
        </w:rPr>
        <w:t xml:space="preserve"> затрат на оборудование (оснащение) рабочего места для незанятого инвалида, содержа</w:t>
      </w:r>
      <w:r>
        <w:rPr>
          <w:rFonts w:ascii="PT Astra Serif" w:hAnsi="PT Astra Serif" w:cs="Times New Roman"/>
          <w:sz w:val="24"/>
          <w:szCs w:val="24"/>
        </w:rPr>
        <w:t>щ</w:t>
      </w:r>
      <w:r w:rsidR="005B2F3D">
        <w:rPr>
          <w:rFonts w:ascii="PT Astra Serif" w:hAnsi="PT Astra Serif" w:cs="Times New Roman"/>
          <w:sz w:val="24"/>
          <w:szCs w:val="24"/>
        </w:rPr>
        <w:t>а</w:t>
      </w:r>
      <w:r>
        <w:rPr>
          <w:rFonts w:ascii="PT Astra Serif" w:hAnsi="PT Astra Serif" w:cs="Times New Roman"/>
          <w:sz w:val="24"/>
          <w:szCs w:val="24"/>
        </w:rPr>
        <w:t>я</w:t>
      </w:r>
      <w:r w:rsidR="005B2F3D" w:rsidRPr="005B2F3D">
        <w:rPr>
          <w:rFonts w:ascii="PT Astra Serif" w:hAnsi="PT Astra Serif" w:cs="Times New Roman"/>
          <w:sz w:val="24"/>
          <w:szCs w:val="24"/>
        </w:rPr>
        <w:t xml:space="preserve"> сведения о перечне приобретаемого оборудования, технических приспособлений, мебели, применение которых позволяет создать условия для выполнения незанятым инвалидом его трудовых функций на рабочем месте, их количестве (объемах), стоимости, составленную участником отбора в свободной форме;</w:t>
      </w:r>
    </w:p>
    <w:p w:rsidR="005B2F3D" w:rsidRPr="005B2F3D" w:rsidRDefault="0055011C" w:rsidP="005B2F3D">
      <w:pPr>
        <w:pStyle w:val="ConsPlusNormal"/>
        <w:ind w:firstLine="709"/>
        <w:jc w:val="both"/>
        <w:rPr>
          <w:rFonts w:ascii="PT Astra Serif" w:hAnsi="PT Astra Serif" w:cs="Times New Roman"/>
          <w:sz w:val="24"/>
          <w:szCs w:val="24"/>
        </w:rPr>
      </w:pPr>
      <w:r>
        <w:rPr>
          <w:rFonts w:ascii="PT Astra Serif" w:hAnsi="PT Astra Serif" w:cs="Times New Roman"/>
          <w:sz w:val="24"/>
          <w:szCs w:val="24"/>
        </w:rPr>
        <w:t>–</w:t>
      </w:r>
      <w:r w:rsidR="005B2F3D" w:rsidRPr="005B2F3D">
        <w:rPr>
          <w:rFonts w:ascii="PT Astra Serif" w:hAnsi="PT Astra Serif" w:cs="Times New Roman"/>
          <w:sz w:val="24"/>
          <w:szCs w:val="24"/>
        </w:rPr>
        <w:t xml:space="preserve"> документ, подтверждающий полномочия представителя участника отбора</w:t>
      </w:r>
      <w:r w:rsidR="005B2F3D">
        <w:rPr>
          <w:rFonts w:ascii="PT Astra Serif" w:hAnsi="PT Astra Serif" w:cs="Times New Roman"/>
          <w:sz w:val="24"/>
          <w:szCs w:val="24"/>
        </w:rPr>
        <w:t xml:space="preserve"> </w:t>
      </w:r>
      <w:r w:rsidR="005B2F3D" w:rsidRPr="005B2F3D">
        <w:rPr>
          <w:rFonts w:ascii="PT Astra Serif" w:hAnsi="PT Astra Serif" w:cs="Times New Roman"/>
          <w:sz w:val="24"/>
          <w:szCs w:val="24"/>
        </w:rPr>
        <w:t>(в случае обращения уполномоченного представителя).</w:t>
      </w:r>
    </w:p>
    <w:p w:rsidR="005B2F3D" w:rsidRPr="005B2F3D" w:rsidRDefault="005B2F3D" w:rsidP="005B2F3D">
      <w:pPr>
        <w:pStyle w:val="ConsPlusNormal"/>
        <w:ind w:firstLine="709"/>
        <w:jc w:val="both"/>
        <w:rPr>
          <w:rFonts w:ascii="PT Astra Serif" w:hAnsi="PT Astra Serif" w:cs="Times New Roman"/>
          <w:sz w:val="24"/>
          <w:szCs w:val="24"/>
        </w:rPr>
      </w:pPr>
      <w:r w:rsidRPr="005B2F3D">
        <w:rPr>
          <w:rFonts w:ascii="PT Astra Serif" w:hAnsi="PT Astra Serif" w:cs="Times New Roman"/>
          <w:sz w:val="24"/>
          <w:szCs w:val="24"/>
        </w:rPr>
        <w:t>Заявка с приложенными к ней документами представляется участником отбора или уполномоченным представителем в Центр занятости населения на бумажном носителе лично, посредством почтового отправления, либо в электронной форме на электронный адрес Центра занятости населения.</w:t>
      </w:r>
    </w:p>
    <w:p w:rsidR="005B2F3D" w:rsidRDefault="005B2F3D" w:rsidP="005B2F3D">
      <w:pPr>
        <w:pStyle w:val="ConsPlusNormal"/>
        <w:ind w:firstLine="709"/>
        <w:jc w:val="both"/>
        <w:rPr>
          <w:rFonts w:ascii="PT Astra Serif" w:hAnsi="PT Astra Serif" w:cs="Times New Roman"/>
          <w:sz w:val="24"/>
          <w:szCs w:val="24"/>
        </w:rPr>
      </w:pPr>
      <w:r w:rsidRPr="005B2F3D">
        <w:rPr>
          <w:rFonts w:ascii="PT Astra Serif" w:hAnsi="PT Astra Serif" w:cs="Times New Roman"/>
          <w:sz w:val="24"/>
          <w:szCs w:val="24"/>
        </w:rPr>
        <w:t>Заявка с приложенными к ней документами в электронной форме должна быть подписана усиленной квалифицированной электронной подписью в соответствии с Федеральным законом от 06.04.2011 № 63-ФЗ «Об электронной подписи»,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843613">
        <w:rPr>
          <w:rFonts w:ascii="PT Astra Serif" w:hAnsi="PT Astra Serif" w:cs="Times New Roman"/>
          <w:sz w:val="24"/>
          <w:szCs w:val="24"/>
        </w:rPr>
        <w:t>.</w:t>
      </w:r>
    </w:p>
    <w:p w:rsidR="00843613" w:rsidRPr="00843613" w:rsidRDefault="00A10039" w:rsidP="00843613">
      <w:pPr>
        <w:pStyle w:val="ConsPlusNormal"/>
        <w:ind w:firstLine="709"/>
        <w:jc w:val="both"/>
        <w:rPr>
          <w:rFonts w:ascii="PT Astra Serif" w:eastAsiaTheme="minorHAnsi" w:hAnsi="PT Astra Serif" w:cs="Times New Roman"/>
          <w:sz w:val="24"/>
          <w:szCs w:val="24"/>
          <w:lang w:eastAsia="en-US"/>
        </w:rPr>
      </w:pPr>
      <w:r w:rsidRPr="0074287E">
        <w:rPr>
          <w:rFonts w:ascii="PT Astra Serif" w:eastAsiaTheme="minorHAnsi" w:hAnsi="PT Astra Serif" w:cs="Times New Roman"/>
          <w:sz w:val="24"/>
          <w:szCs w:val="24"/>
          <w:lang w:eastAsia="en-US"/>
        </w:rPr>
        <w:t>7.</w:t>
      </w:r>
      <w:r w:rsidR="00FD3E5C" w:rsidRPr="0074287E">
        <w:rPr>
          <w:rFonts w:ascii="PT Astra Serif" w:eastAsiaTheme="minorHAnsi" w:hAnsi="PT Astra Serif" w:cs="Times New Roman"/>
          <w:sz w:val="24"/>
          <w:szCs w:val="24"/>
          <w:lang w:eastAsia="en-US"/>
        </w:rPr>
        <w:t xml:space="preserve"> </w:t>
      </w:r>
      <w:r w:rsidR="00843613" w:rsidRPr="00843613">
        <w:rPr>
          <w:rFonts w:ascii="PT Astra Serif" w:eastAsiaTheme="minorHAnsi" w:hAnsi="PT Astra Serif" w:cs="Times New Roman"/>
          <w:sz w:val="24"/>
          <w:szCs w:val="24"/>
          <w:lang w:eastAsia="en-US"/>
        </w:rPr>
        <w:t>Участник отбора или его уполномоченный представитель, действующий на основании документа, подтверждающего полномочия действовать от имени участник</w:t>
      </w:r>
      <w:r w:rsidR="00843613">
        <w:rPr>
          <w:rFonts w:ascii="PT Astra Serif" w:eastAsiaTheme="minorHAnsi" w:hAnsi="PT Astra Serif" w:cs="Times New Roman"/>
          <w:sz w:val="24"/>
          <w:szCs w:val="24"/>
          <w:lang w:eastAsia="en-US"/>
        </w:rPr>
        <w:t>а</w:t>
      </w:r>
      <w:r w:rsidR="00843613" w:rsidRPr="00843613">
        <w:rPr>
          <w:rFonts w:ascii="PT Astra Serif" w:eastAsiaTheme="minorHAnsi" w:hAnsi="PT Astra Serif" w:cs="Times New Roman"/>
          <w:sz w:val="24"/>
          <w:szCs w:val="24"/>
          <w:lang w:eastAsia="en-US"/>
        </w:rPr>
        <w:t xml:space="preserve"> отбора (далее – уполномоченный представитель), вправе отозвать направленную ранее заявку с приложенными документами в любое время до дня окончания срока подачи (приема) заявок, указанного в объявлении о проведении отбора, путем направления в Центр занятости населения заявления об отзыве заявки на участие в отборе (в свободной форме) (далее – заявление).</w:t>
      </w:r>
    </w:p>
    <w:p w:rsidR="00843613" w:rsidRPr="00843613" w:rsidRDefault="00843613" w:rsidP="00843613">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Заявление представляется участником отбора или его уполномоченным представителем в Центр занятости населения на бумажном носителе лично либо посредством почтового отправления, либо в электронной форме на адрес электронной почты.</w:t>
      </w:r>
    </w:p>
    <w:p w:rsidR="00843613" w:rsidRPr="00843613" w:rsidRDefault="00843613" w:rsidP="00843613">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Заявление в электронной форме должно быть подписано усиленной квалифицированной электронной подписью в соответствии с Федеральным законом № 63-ФЗ, Постановлением № 852.</w:t>
      </w:r>
    </w:p>
    <w:p w:rsidR="00843613" w:rsidRPr="00843613" w:rsidRDefault="00843613" w:rsidP="00843613">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Заявление, направленное участником отбора или его уполномоченным представителем в адрес Центра занятости населения иными способами, не рассматривается.</w:t>
      </w:r>
    </w:p>
    <w:p w:rsidR="00843613" w:rsidRPr="00843613" w:rsidRDefault="00843613" w:rsidP="00843613">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На основании полученного заявления об отзыве заявки Центр занятости населения в течение 5 рабочих дней возвращает участнику отбора заявку совместно с представленными документами по адресу, указанному в заявлении об отзыве заявки.</w:t>
      </w:r>
    </w:p>
    <w:p w:rsidR="00843613" w:rsidRPr="00843613" w:rsidRDefault="00843613" w:rsidP="00843613">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 xml:space="preserve">Отозвав свою заявку, участник отбора имеет право подать повторно новую заявку в срок, </w:t>
      </w:r>
      <w:r w:rsidRPr="00843613">
        <w:rPr>
          <w:rFonts w:ascii="PT Astra Serif" w:eastAsiaTheme="minorHAnsi" w:hAnsi="PT Astra Serif" w:cs="Times New Roman"/>
          <w:sz w:val="24"/>
          <w:szCs w:val="24"/>
          <w:lang w:eastAsia="en-US"/>
        </w:rPr>
        <w:lastRenderedPageBreak/>
        <w:t>указанный в объявлении об отборе.</w:t>
      </w:r>
    </w:p>
    <w:p w:rsidR="00843613" w:rsidRDefault="00843613" w:rsidP="00843613">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Внесение изменений в заявку осуществляется путем отзыва ранее поданной заявки и направления новой заявки.</w:t>
      </w:r>
    </w:p>
    <w:p w:rsidR="003C1EB6" w:rsidRPr="0074287E" w:rsidRDefault="003C1EB6" w:rsidP="00843613">
      <w:pPr>
        <w:pStyle w:val="ConsPlusNormal"/>
        <w:ind w:firstLine="709"/>
        <w:jc w:val="both"/>
        <w:rPr>
          <w:rFonts w:ascii="PT Astra Serif" w:eastAsiaTheme="minorHAnsi" w:hAnsi="PT Astra Serif" w:cs="Times New Roman"/>
          <w:sz w:val="24"/>
          <w:szCs w:val="24"/>
          <w:lang w:eastAsia="en-US"/>
        </w:rPr>
      </w:pPr>
      <w:r w:rsidRPr="0074287E">
        <w:rPr>
          <w:rFonts w:ascii="PT Astra Serif" w:eastAsiaTheme="minorHAnsi" w:hAnsi="PT Astra Serif" w:cs="Times New Roman"/>
          <w:sz w:val="24"/>
          <w:szCs w:val="24"/>
          <w:lang w:eastAsia="en-US"/>
        </w:rPr>
        <w:t>8</w:t>
      </w:r>
      <w:r w:rsidR="007E5E18" w:rsidRPr="0074287E">
        <w:rPr>
          <w:rFonts w:ascii="PT Astra Serif" w:eastAsiaTheme="minorHAnsi" w:hAnsi="PT Astra Serif" w:cs="Times New Roman"/>
          <w:sz w:val="24"/>
          <w:szCs w:val="24"/>
          <w:lang w:eastAsia="en-US"/>
        </w:rPr>
        <w:t>. </w:t>
      </w:r>
      <w:r w:rsidRPr="0074287E">
        <w:rPr>
          <w:rFonts w:ascii="PT Astra Serif" w:eastAsiaTheme="minorHAnsi" w:hAnsi="PT Astra Serif" w:cs="Times New Roman"/>
          <w:sz w:val="24"/>
          <w:szCs w:val="24"/>
          <w:lang w:eastAsia="en-US"/>
        </w:rPr>
        <w:t>Правила рассмотрения и оценки заявок участников отбора:</w:t>
      </w:r>
    </w:p>
    <w:p w:rsidR="003C1EB6" w:rsidRPr="0044551E" w:rsidRDefault="00432784" w:rsidP="007E5E18">
      <w:pPr>
        <w:pStyle w:val="ConsPlusNormal"/>
        <w:ind w:firstLine="709"/>
        <w:jc w:val="both"/>
        <w:rPr>
          <w:rFonts w:ascii="PT Astra Serif" w:eastAsiaTheme="minorHAnsi" w:hAnsi="PT Astra Serif" w:cs="Times New Roman"/>
          <w:sz w:val="24"/>
          <w:szCs w:val="24"/>
          <w:lang w:eastAsia="en-US"/>
        </w:rPr>
      </w:pPr>
      <w:r w:rsidRPr="00843613">
        <w:rPr>
          <w:rFonts w:ascii="PT Astra Serif" w:eastAsiaTheme="minorHAnsi" w:hAnsi="PT Astra Serif" w:cs="Times New Roman"/>
          <w:sz w:val="24"/>
          <w:szCs w:val="24"/>
          <w:lang w:eastAsia="en-US"/>
        </w:rPr>
        <w:t>Центр занятости населения</w:t>
      </w:r>
      <w:r w:rsidR="007E5E18" w:rsidRPr="0044551E">
        <w:rPr>
          <w:rFonts w:ascii="PT Astra Serif" w:eastAsiaTheme="minorHAnsi" w:hAnsi="PT Astra Serif" w:cs="Times New Roman"/>
          <w:sz w:val="24"/>
          <w:szCs w:val="24"/>
          <w:lang w:eastAsia="en-US"/>
        </w:rPr>
        <w:t xml:space="preserve"> регистрирует заявку участника отбора в день </w:t>
      </w:r>
      <w:r w:rsidR="003C1EB6" w:rsidRPr="0044551E">
        <w:rPr>
          <w:rFonts w:ascii="PT Astra Serif" w:eastAsiaTheme="minorHAnsi" w:hAnsi="PT Astra Serif" w:cs="Times New Roman"/>
          <w:sz w:val="24"/>
          <w:szCs w:val="24"/>
          <w:lang w:eastAsia="en-US"/>
        </w:rPr>
        <w:t>е</w:t>
      </w:r>
      <w:r w:rsidR="007E5E18" w:rsidRPr="0044551E">
        <w:rPr>
          <w:rFonts w:ascii="PT Astra Serif" w:eastAsiaTheme="minorHAnsi" w:hAnsi="PT Astra Serif" w:cs="Times New Roman"/>
          <w:sz w:val="24"/>
          <w:szCs w:val="24"/>
          <w:lang w:eastAsia="en-US"/>
        </w:rPr>
        <w:t xml:space="preserve">е поступления в </w:t>
      </w:r>
      <w:r w:rsidRPr="00843613">
        <w:rPr>
          <w:rFonts w:ascii="PT Astra Serif" w:eastAsiaTheme="minorHAnsi" w:hAnsi="PT Astra Serif" w:cs="Times New Roman"/>
          <w:sz w:val="24"/>
          <w:szCs w:val="24"/>
          <w:lang w:eastAsia="en-US"/>
        </w:rPr>
        <w:t>Центр занятости населения</w:t>
      </w:r>
      <w:r w:rsidR="007E5E18" w:rsidRPr="0044551E">
        <w:rPr>
          <w:rFonts w:ascii="PT Astra Serif" w:eastAsiaTheme="minorHAnsi" w:hAnsi="PT Astra Serif" w:cs="Times New Roman"/>
          <w:sz w:val="24"/>
          <w:szCs w:val="24"/>
          <w:lang w:eastAsia="en-US"/>
        </w:rPr>
        <w:t xml:space="preserve"> в порядке очередности поступления заявок.</w:t>
      </w:r>
    </w:p>
    <w:p w:rsidR="00432784" w:rsidRDefault="00432784" w:rsidP="007E5E18">
      <w:pPr>
        <w:pStyle w:val="ConsPlusNormal"/>
        <w:ind w:firstLine="709"/>
        <w:jc w:val="both"/>
        <w:rPr>
          <w:rFonts w:ascii="PT Astra Serif" w:eastAsiaTheme="minorHAnsi" w:hAnsi="PT Astra Serif" w:cs="Times New Roman"/>
          <w:sz w:val="24"/>
          <w:szCs w:val="24"/>
          <w:lang w:eastAsia="en-US"/>
        </w:rPr>
      </w:pPr>
      <w:r w:rsidRPr="00432784">
        <w:rPr>
          <w:rFonts w:ascii="PT Astra Serif" w:eastAsiaTheme="minorHAnsi" w:hAnsi="PT Astra Serif" w:cs="Times New Roman"/>
          <w:sz w:val="24"/>
          <w:szCs w:val="24"/>
          <w:lang w:eastAsia="en-US"/>
        </w:rPr>
        <w:t>В течение 10 рабочих дней со дня регистрации заявки с приложенными к ней документами Министерство рассматривает заявку, проверяет на соответствие категории получателей субсидии, предусмотренной частью 5 Порядка, требованиям, предусмотренным частью 9 Порядка и критериям отбора, предусмотренным частью 10 Порядка и принимает решение либо об отклонении заявки, либо об определении победителя, оформленное приказом Министерства.</w:t>
      </w:r>
    </w:p>
    <w:p w:rsidR="007E5E18" w:rsidRPr="0044551E" w:rsidRDefault="007E5E18" w:rsidP="007E5E18">
      <w:pPr>
        <w:pStyle w:val="ConsPlusNormal"/>
        <w:ind w:firstLine="709"/>
        <w:jc w:val="both"/>
        <w:rPr>
          <w:rFonts w:ascii="PT Astra Serif" w:eastAsiaTheme="minorHAnsi" w:hAnsi="PT Astra Serif" w:cs="Times New Roman"/>
          <w:sz w:val="24"/>
          <w:szCs w:val="24"/>
          <w:lang w:eastAsia="en-US"/>
        </w:rPr>
      </w:pPr>
      <w:r w:rsidRPr="0044551E">
        <w:rPr>
          <w:rFonts w:ascii="PT Astra Serif" w:eastAsiaTheme="minorHAnsi" w:hAnsi="PT Astra Serif" w:cs="Times New Roman"/>
          <w:sz w:val="24"/>
          <w:szCs w:val="24"/>
          <w:lang w:eastAsia="en-US"/>
        </w:rPr>
        <w:t xml:space="preserve">Участник отбора, в отношении которого </w:t>
      </w:r>
      <w:r w:rsidR="00432784">
        <w:rPr>
          <w:rFonts w:ascii="PT Astra Serif" w:eastAsiaTheme="minorHAnsi" w:hAnsi="PT Astra Serif" w:cs="Times New Roman"/>
          <w:sz w:val="24"/>
          <w:szCs w:val="24"/>
          <w:lang w:eastAsia="en-US"/>
        </w:rPr>
        <w:t xml:space="preserve">Министерством </w:t>
      </w:r>
      <w:r w:rsidRPr="0044551E">
        <w:rPr>
          <w:rFonts w:ascii="PT Astra Serif" w:eastAsiaTheme="minorHAnsi" w:hAnsi="PT Astra Serif" w:cs="Times New Roman"/>
          <w:sz w:val="24"/>
          <w:szCs w:val="24"/>
          <w:lang w:eastAsia="en-US"/>
        </w:rPr>
        <w:t xml:space="preserve">принято решение </w:t>
      </w:r>
      <w:r w:rsidRPr="0044551E">
        <w:rPr>
          <w:rFonts w:ascii="PT Astra Serif" w:eastAsiaTheme="minorHAnsi" w:hAnsi="PT Astra Serif" w:cs="Times New Roman"/>
          <w:sz w:val="24"/>
          <w:szCs w:val="24"/>
          <w:lang w:eastAsia="en-US"/>
        </w:rPr>
        <w:br/>
        <w:t xml:space="preserve">о соответствии заявки требованиям, установленным в объявлении о проведении отбора, считается прошедшим отбор и является победителем отбора. </w:t>
      </w:r>
    </w:p>
    <w:p w:rsidR="007E5E18" w:rsidRPr="0044551E" w:rsidRDefault="007E5E18" w:rsidP="007E5E18">
      <w:pPr>
        <w:pStyle w:val="ConsPlusNormal"/>
        <w:ind w:firstLine="709"/>
        <w:jc w:val="both"/>
        <w:rPr>
          <w:rFonts w:ascii="PT Astra Serif" w:eastAsiaTheme="minorHAnsi" w:hAnsi="PT Astra Serif" w:cs="Times New Roman"/>
          <w:sz w:val="24"/>
          <w:szCs w:val="24"/>
          <w:lang w:eastAsia="en-US"/>
        </w:rPr>
      </w:pPr>
      <w:r w:rsidRPr="0044551E">
        <w:rPr>
          <w:rFonts w:ascii="PT Astra Serif" w:eastAsiaTheme="minorHAnsi" w:hAnsi="PT Astra Serif" w:cs="Times New Roman"/>
          <w:sz w:val="24"/>
          <w:szCs w:val="24"/>
          <w:lang w:eastAsia="en-US"/>
        </w:rPr>
        <w:t xml:space="preserve">Участник отбора, в отношении которого </w:t>
      </w:r>
      <w:r w:rsidR="00432784">
        <w:rPr>
          <w:rFonts w:ascii="PT Astra Serif" w:eastAsiaTheme="minorHAnsi" w:hAnsi="PT Astra Serif" w:cs="Times New Roman"/>
          <w:sz w:val="24"/>
          <w:szCs w:val="24"/>
          <w:lang w:eastAsia="en-US"/>
        </w:rPr>
        <w:t>Министерством</w:t>
      </w:r>
      <w:r w:rsidRPr="0044551E">
        <w:rPr>
          <w:rFonts w:ascii="PT Astra Serif" w:eastAsiaTheme="minorHAnsi" w:hAnsi="PT Astra Serif" w:cs="Times New Roman"/>
          <w:sz w:val="24"/>
          <w:szCs w:val="24"/>
          <w:lang w:eastAsia="en-US"/>
        </w:rPr>
        <w:t xml:space="preserve"> принято решение </w:t>
      </w:r>
      <w:r w:rsidRPr="0044551E">
        <w:rPr>
          <w:rFonts w:ascii="PT Astra Serif" w:eastAsiaTheme="minorHAnsi" w:hAnsi="PT Astra Serif" w:cs="Times New Roman"/>
          <w:sz w:val="24"/>
          <w:szCs w:val="24"/>
          <w:lang w:eastAsia="en-US"/>
        </w:rPr>
        <w:br/>
        <w:t xml:space="preserve">об отклонении заявки, считается непрошедшим отбор. </w:t>
      </w:r>
    </w:p>
    <w:p w:rsidR="005D2D8F" w:rsidRPr="005D2D8F" w:rsidRDefault="005D2D8F" w:rsidP="005D2D8F">
      <w:pPr>
        <w:pStyle w:val="ConsPlusNormal"/>
        <w:ind w:firstLine="709"/>
        <w:jc w:val="both"/>
        <w:rPr>
          <w:rFonts w:ascii="PT Astra Serif" w:eastAsiaTheme="minorHAnsi" w:hAnsi="PT Astra Serif" w:cs="Times New Roman"/>
          <w:sz w:val="24"/>
          <w:szCs w:val="24"/>
          <w:lang w:eastAsia="en-US"/>
        </w:rPr>
      </w:pPr>
      <w:r w:rsidRPr="005D2D8F">
        <w:rPr>
          <w:rFonts w:ascii="PT Astra Serif" w:eastAsiaTheme="minorHAnsi" w:hAnsi="PT Astra Serif" w:cs="Times New Roman"/>
          <w:sz w:val="24"/>
          <w:szCs w:val="24"/>
          <w:lang w:eastAsia="en-US"/>
        </w:rPr>
        <w:t>В течение 5 рабочих дней со дня издания приказа, указанного в части 16 Порядка, Победителю отбора направляется для подписания два экземпляра проекта соглашения о предоставлении субсидии, а на официальном сайте Министерства</w:t>
      </w:r>
      <w:r w:rsidR="00DF03C0">
        <w:rPr>
          <w:rFonts w:ascii="PT Astra Serif" w:eastAsiaTheme="minorHAnsi" w:hAnsi="PT Astra Serif" w:cs="Times New Roman"/>
          <w:sz w:val="24"/>
          <w:szCs w:val="24"/>
          <w:lang w:eastAsia="en-US"/>
        </w:rPr>
        <w:t xml:space="preserve"> (</w:t>
      </w:r>
      <w:hyperlink r:id="rId22" w:history="1">
        <w:r w:rsidR="00DF03C0" w:rsidRPr="00BA4C15">
          <w:rPr>
            <w:rStyle w:val="a4"/>
            <w:rFonts w:ascii="PT Astra Serif" w:hAnsi="PT Astra Serif" w:cs="Times New Roman"/>
            <w:sz w:val="24"/>
            <w:szCs w:val="24"/>
          </w:rPr>
          <w:t>https://agzanyat.kamgov.ru/finpod</w:t>
        </w:r>
      </w:hyperlink>
      <w:r w:rsidR="00DF03C0">
        <w:rPr>
          <w:rFonts w:ascii="PT Astra Serif" w:hAnsi="PT Astra Serif" w:cs="Times New Roman"/>
          <w:sz w:val="24"/>
          <w:szCs w:val="24"/>
        </w:rPr>
        <w:t>)</w:t>
      </w:r>
      <w:r w:rsidRPr="005D2D8F">
        <w:rPr>
          <w:rFonts w:ascii="PT Astra Serif" w:eastAsiaTheme="minorHAnsi" w:hAnsi="PT Astra Serif" w:cs="Times New Roman"/>
          <w:sz w:val="24"/>
          <w:szCs w:val="24"/>
          <w:lang w:eastAsia="en-US"/>
        </w:rPr>
        <w:t xml:space="preserve"> размещается информация о результатах рассмотрения заявок, включающая следующие сведения:</w:t>
      </w:r>
    </w:p>
    <w:p w:rsidR="005D2D8F" w:rsidRPr="005D2D8F" w:rsidRDefault="005D2D8F" w:rsidP="005D2D8F">
      <w:pPr>
        <w:pStyle w:val="ConsPlusNormal"/>
        <w:ind w:firstLine="709"/>
        <w:jc w:val="both"/>
        <w:rPr>
          <w:rFonts w:ascii="PT Astra Serif" w:eastAsiaTheme="minorHAnsi" w:hAnsi="PT Astra Serif" w:cs="Times New Roman"/>
          <w:sz w:val="24"/>
          <w:szCs w:val="24"/>
          <w:lang w:eastAsia="en-US"/>
        </w:rPr>
      </w:pPr>
      <w:r w:rsidRPr="005D2D8F">
        <w:rPr>
          <w:rFonts w:ascii="PT Astra Serif" w:eastAsiaTheme="minorHAnsi" w:hAnsi="PT Astra Serif" w:cs="Times New Roman"/>
          <w:sz w:val="24"/>
          <w:szCs w:val="24"/>
          <w:lang w:eastAsia="en-US"/>
        </w:rPr>
        <w:t>1) дата, время и место проведения рассмотрения заявок;</w:t>
      </w:r>
    </w:p>
    <w:p w:rsidR="005D2D8F" w:rsidRPr="005D2D8F" w:rsidRDefault="005D2D8F" w:rsidP="005D2D8F">
      <w:pPr>
        <w:pStyle w:val="ConsPlusNormal"/>
        <w:ind w:firstLine="709"/>
        <w:jc w:val="both"/>
        <w:rPr>
          <w:rFonts w:ascii="PT Astra Serif" w:eastAsiaTheme="minorHAnsi" w:hAnsi="PT Astra Serif" w:cs="Times New Roman"/>
          <w:sz w:val="24"/>
          <w:szCs w:val="24"/>
          <w:lang w:eastAsia="en-US"/>
        </w:rPr>
      </w:pPr>
      <w:r w:rsidRPr="005D2D8F">
        <w:rPr>
          <w:rFonts w:ascii="PT Astra Serif" w:eastAsiaTheme="minorHAnsi" w:hAnsi="PT Astra Serif" w:cs="Times New Roman"/>
          <w:sz w:val="24"/>
          <w:szCs w:val="24"/>
          <w:lang w:eastAsia="en-US"/>
        </w:rPr>
        <w:t>2) информация о работодателе (работодателях), заявки которых были рассмотрены;</w:t>
      </w:r>
    </w:p>
    <w:p w:rsidR="005D2D8F" w:rsidRPr="005D2D8F" w:rsidRDefault="005D2D8F" w:rsidP="005D2D8F">
      <w:pPr>
        <w:pStyle w:val="ConsPlusNormal"/>
        <w:ind w:firstLine="709"/>
        <w:jc w:val="both"/>
        <w:rPr>
          <w:rFonts w:ascii="PT Astra Serif" w:eastAsiaTheme="minorHAnsi" w:hAnsi="PT Astra Serif" w:cs="Times New Roman"/>
          <w:sz w:val="24"/>
          <w:szCs w:val="24"/>
          <w:lang w:eastAsia="en-US"/>
        </w:rPr>
      </w:pPr>
      <w:r w:rsidRPr="005D2D8F">
        <w:rPr>
          <w:rFonts w:ascii="PT Astra Serif" w:eastAsiaTheme="minorHAnsi" w:hAnsi="PT Astra Serif" w:cs="Times New Roman"/>
          <w:sz w:val="24"/>
          <w:szCs w:val="24"/>
          <w:lang w:eastAsia="en-US"/>
        </w:rPr>
        <w:t>3) информация о работодателе (работодателях),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5D2D8F" w:rsidRDefault="005D2D8F" w:rsidP="005D2D8F">
      <w:pPr>
        <w:pStyle w:val="ConsPlusNormal"/>
        <w:ind w:firstLine="709"/>
        <w:jc w:val="both"/>
        <w:rPr>
          <w:rFonts w:ascii="PT Astra Serif" w:eastAsiaTheme="minorHAnsi" w:hAnsi="PT Astra Serif" w:cs="Times New Roman"/>
          <w:sz w:val="24"/>
          <w:szCs w:val="24"/>
          <w:lang w:eastAsia="en-US"/>
        </w:rPr>
      </w:pPr>
      <w:r w:rsidRPr="005D2D8F">
        <w:rPr>
          <w:rFonts w:ascii="PT Astra Serif" w:eastAsiaTheme="minorHAnsi" w:hAnsi="PT Astra Serif" w:cs="Times New Roman"/>
          <w:sz w:val="24"/>
          <w:szCs w:val="24"/>
          <w:lang w:eastAsia="en-US"/>
        </w:rPr>
        <w:t>4) наименование работодателя (работодателей), с которым заключается договор и размер предоставляемой субсидии.</w:t>
      </w:r>
    </w:p>
    <w:p w:rsidR="00285E2E" w:rsidRPr="00285E2E" w:rsidRDefault="00746ECD" w:rsidP="00285E2E">
      <w:pPr>
        <w:pStyle w:val="ConsPlusNormal"/>
        <w:ind w:firstLine="709"/>
        <w:jc w:val="both"/>
        <w:rPr>
          <w:rFonts w:ascii="PT Astra Serif" w:eastAsiaTheme="minorHAnsi" w:hAnsi="PT Astra Serif" w:cs="Times New Roman"/>
          <w:sz w:val="24"/>
          <w:szCs w:val="24"/>
          <w:lang w:eastAsia="en-US"/>
        </w:rPr>
      </w:pPr>
      <w:r w:rsidRPr="0044551E">
        <w:rPr>
          <w:rFonts w:ascii="PT Astra Serif" w:eastAsiaTheme="minorHAnsi" w:hAnsi="PT Astra Serif" w:cs="Times New Roman"/>
          <w:sz w:val="24"/>
          <w:szCs w:val="24"/>
          <w:lang w:eastAsia="en-US"/>
        </w:rPr>
        <w:t>9.</w:t>
      </w:r>
      <w:r w:rsidR="00AF23C8" w:rsidRPr="0044551E">
        <w:rPr>
          <w:rFonts w:ascii="PT Astra Serif" w:eastAsiaTheme="minorHAnsi" w:hAnsi="PT Astra Serif" w:cs="Times New Roman"/>
          <w:sz w:val="24"/>
          <w:szCs w:val="24"/>
          <w:lang w:eastAsia="en-US"/>
        </w:rPr>
        <w:t xml:space="preserve"> </w:t>
      </w:r>
      <w:r w:rsidR="00285E2E" w:rsidRPr="00285E2E">
        <w:rPr>
          <w:rFonts w:ascii="PT Astra Serif" w:eastAsiaTheme="minorHAnsi" w:hAnsi="PT Astra Serif" w:cs="Times New Roman"/>
          <w:sz w:val="24"/>
          <w:szCs w:val="24"/>
          <w:lang w:eastAsia="en-US"/>
        </w:rPr>
        <w:t>Участник отбора или его уполномоченный представитель вправе подать в Министерство обращение (в свободной форме) о разъяснении положений объявления о проведении отбора (далее - обращение) с даты размещения объявления о проведении отбора и не позднее, чем за 5 рабочих дней до дня окончания подачи (приема) заявок, указанного в объявлении об отборе, на бумажном носителе лично, посредством почтового отправления, либо в электронной форме на адрес электронной почты Министерства.</w:t>
      </w:r>
    </w:p>
    <w:p w:rsidR="00285E2E" w:rsidRPr="00285E2E" w:rsidRDefault="00285E2E" w:rsidP="00285E2E">
      <w:pPr>
        <w:pStyle w:val="ConsPlusNormal"/>
        <w:ind w:firstLine="709"/>
        <w:jc w:val="both"/>
        <w:rPr>
          <w:rFonts w:ascii="PT Astra Serif" w:eastAsiaTheme="minorHAnsi" w:hAnsi="PT Astra Serif" w:cs="Times New Roman"/>
          <w:sz w:val="24"/>
          <w:szCs w:val="24"/>
          <w:lang w:eastAsia="en-US"/>
        </w:rPr>
      </w:pPr>
      <w:r w:rsidRPr="00285E2E">
        <w:rPr>
          <w:rFonts w:ascii="PT Astra Serif" w:eastAsiaTheme="minorHAnsi" w:hAnsi="PT Astra Serif" w:cs="Times New Roman"/>
          <w:sz w:val="24"/>
          <w:szCs w:val="24"/>
          <w:lang w:eastAsia="en-US"/>
        </w:rPr>
        <w:t>Обращение в электронной форме должно быть подписано усиленной квалифицированной электронной подписью в соответствии с Федеральным законом N 63-ФЗ, Постановлением N 852.</w:t>
      </w:r>
    </w:p>
    <w:p w:rsidR="00285E2E" w:rsidRPr="00285E2E" w:rsidRDefault="00285E2E" w:rsidP="00285E2E">
      <w:pPr>
        <w:pStyle w:val="ConsPlusNormal"/>
        <w:ind w:firstLine="709"/>
        <w:jc w:val="both"/>
        <w:rPr>
          <w:rFonts w:ascii="PT Astra Serif" w:eastAsiaTheme="minorHAnsi" w:hAnsi="PT Astra Serif" w:cs="Times New Roman"/>
          <w:sz w:val="24"/>
          <w:szCs w:val="24"/>
          <w:lang w:eastAsia="en-US"/>
        </w:rPr>
      </w:pPr>
      <w:r w:rsidRPr="00285E2E">
        <w:rPr>
          <w:rFonts w:ascii="PT Astra Serif" w:eastAsiaTheme="minorHAnsi" w:hAnsi="PT Astra Serif" w:cs="Times New Roman"/>
          <w:sz w:val="24"/>
          <w:szCs w:val="24"/>
          <w:lang w:eastAsia="en-US"/>
        </w:rPr>
        <w:t>Обращение, направленное участником отбора или его уполномоченным представителем в адрес Министерства иными способами, не рассматривается.</w:t>
      </w:r>
    </w:p>
    <w:p w:rsidR="00C83496" w:rsidRDefault="00285E2E" w:rsidP="00285E2E">
      <w:pPr>
        <w:pStyle w:val="ConsPlusNormal"/>
        <w:ind w:firstLine="709"/>
        <w:jc w:val="both"/>
        <w:rPr>
          <w:rFonts w:ascii="PT Astra Serif" w:eastAsiaTheme="minorHAnsi" w:hAnsi="PT Astra Serif" w:cs="Times New Roman"/>
          <w:sz w:val="24"/>
          <w:szCs w:val="24"/>
          <w:lang w:eastAsia="en-US"/>
        </w:rPr>
      </w:pPr>
      <w:r w:rsidRPr="00285E2E">
        <w:rPr>
          <w:rFonts w:ascii="PT Astra Serif" w:eastAsiaTheme="minorHAnsi" w:hAnsi="PT Astra Serif" w:cs="Times New Roman"/>
          <w:sz w:val="24"/>
          <w:szCs w:val="24"/>
          <w:lang w:eastAsia="en-US"/>
        </w:rPr>
        <w:t>Министерство в течение 2 рабочих дней с даты поступления письменного обращения дает разъяснения положений объявления о проведении отбора путем направления участнику отбора письменного ответа на бумажном носителе лично, посредством почтового отправления, либо в электронной форме на адрес электронной почты</w:t>
      </w:r>
      <w:r w:rsidR="00AF23C8" w:rsidRPr="0044551E">
        <w:rPr>
          <w:rFonts w:ascii="PT Astra Serif" w:eastAsiaTheme="minorHAnsi" w:hAnsi="PT Astra Serif" w:cs="Times New Roman"/>
          <w:sz w:val="24"/>
          <w:szCs w:val="24"/>
          <w:lang w:eastAsia="en-US"/>
        </w:rPr>
        <w:t>.</w:t>
      </w:r>
    </w:p>
    <w:p w:rsidR="00DF03C0" w:rsidRDefault="00DF03C0" w:rsidP="00285E2E">
      <w:pPr>
        <w:pStyle w:val="ConsPlusNormal"/>
        <w:ind w:firstLine="709"/>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10. Победитель отбора, которому направлен для подписания проект соглашения в двух экземплярах, в течение 5 рабочих дней со дня получения проекта соглашения подписывает его и возвращает в Министерство два экземпляра проекта соглашения.</w:t>
      </w:r>
    </w:p>
    <w:p w:rsidR="00746ECD" w:rsidRDefault="00746ECD" w:rsidP="00657D1C">
      <w:pPr>
        <w:pStyle w:val="ConsPlusNormal"/>
        <w:ind w:firstLine="709"/>
        <w:jc w:val="both"/>
        <w:rPr>
          <w:rFonts w:ascii="PT Astra Serif" w:eastAsiaTheme="minorHAnsi" w:hAnsi="PT Astra Serif" w:cs="Times New Roman"/>
          <w:sz w:val="24"/>
          <w:szCs w:val="24"/>
          <w:lang w:eastAsia="en-US"/>
        </w:rPr>
      </w:pPr>
      <w:r w:rsidRPr="0044551E">
        <w:rPr>
          <w:rFonts w:ascii="PT Astra Serif" w:hAnsi="PT Astra Serif" w:cs="PT Astra Serif"/>
          <w:sz w:val="24"/>
          <w:szCs w:val="24"/>
        </w:rPr>
        <w:t>1</w:t>
      </w:r>
      <w:r w:rsidR="00E90A41">
        <w:rPr>
          <w:rFonts w:ascii="PT Astra Serif" w:hAnsi="PT Astra Serif" w:cs="PT Astra Serif"/>
          <w:sz w:val="24"/>
          <w:szCs w:val="24"/>
        </w:rPr>
        <w:t>1</w:t>
      </w:r>
      <w:r w:rsidRPr="0044551E">
        <w:rPr>
          <w:rFonts w:ascii="PT Astra Serif" w:hAnsi="PT Astra Serif" w:cs="PT Astra Serif"/>
          <w:sz w:val="24"/>
          <w:szCs w:val="24"/>
        </w:rPr>
        <w:t xml:space="preserve">. </w:t>
      </w:r>
      <w:r w:rsidR="005D2D8F" w:rsidRPr="005D2D8F">
        <w:rPr>
          <w:rFonts w:ascii="PT Astra Serif" w:eastAsiaTheme="minorHAnsi" w:hAnsi="PT Astra Serif" w:cs="Times New Roman"/>
          <w:sz w:val="24"/>
          <w:szCs w:val="24"/>
          <w:lang w:eastAsia="en-US"/>
        </w:rPr>
        <w:t>В случае нарушения победителем отбора порядка подписания соглашения, установленного частью 21 Порядка, или в случае наличия недостоверных сведений в проекте соглашения, победитель отбора признается уклонившимся от заключения соглашения.</w:t>
      </w:r>
    </w:p>
    <w:p w:rsidR="00014D85" w:rsidRPr="00FD3E5C" w:rsidRDefault="00014D85" w:rsidP="00657D1C">
      <w:pPr>
        <w:pStyle w:val="ConsPlusNormal"/>
        <w:ind w:firstLine="709"/>
        <w:jc w:val="both"/>
        <w:rPr>
          <w:rFonts w:ascii="PT Astra Serif" w:eastAsiaTheme="minorHAnsi" w:hAnsi="PT Astra Serif" w:cs="Times New Roman"/>
          <w:sz w:val="24"/>
          <w:szCs w:val="24"/>
          <w:lang w:eastAsia="en-US"/>
        </w:rPr>
      </w:pPr>
      <w:r>
        <w:rPr>
          <w:rFonts w:ascii="PT Astra Serif" w:eastAsiaTheme="minorHAnsi" w:hAnsi="PT Astra Serif" w:cs="Times New Roman"/>
          <w:sz w:val="24"/>
          <w:szCs w:val="24"/>
          <w:lang w:eastAsia="en-US"/>
        </w:rPr>
        <w:t xml:space="preserve">12. Результаты отбора размещаются на едином портале бюджетной системы и официальном сайте Министерства </w:t>
      </w:r>
      <w:r w:rsidRPr="00014D85">
        <w:rPr>
          <w:rFonts w:ascii="PT Astra Serif" w:eastAsiaTheme="minorHAnsi" w:hAnsi="PT Astra Serif" w:cs="Times New Roman"/>
          <w:sz w:val="24"/>
          <w:szCs w:val="24"/>
          <w:lang w:eastAsia="en-US"/>
        </w:rPr>
        <w:t>(</w:t>
      </w:r>
      <w:hyperlink r:id="rId23" w:history="1">
        <w:r w:rsidRPr="00014D85">
          <w:rPr>
            <w:rStyle w:val="a4"/>
            <w:rFonts w:ascii="PT Astra Serif" w:eastAsiaTheme="minorHAnsi" w:hAnsi="PT Astra Serif" w:cs="Times New Roman"/>
            <w:sz w:val="24"/>
            <w:szCs w:val="24"/>
            <w:lang w:eastAsia="en-US"/>
          </w:rPr>
          <w:t>https://agzanyat.kamgov.ru/finpod</w:t>
        </w:r>
      </w:hyperlink>
      <w:r w:rsidRPr="00014D85">
        <w:rPr>
          <w:rFonts w:ascii="PT Astra Serif" w:eastAsiaTheme="minorHAnsi" w:hAnsi="PT Astra Serif" w:cs="Times New Roman"/>
          <w:sz w:val="24"/>
          <w:szCs w:val="24"/>
          <w:lang w:eastAsia="en-US"/>
        </w:rPr>
        <w:t>)</w:t>
      </w:r>
      <w:r>
        <w:rPr>
          <w:rFonts w:ascii="PT Astra Serif" w:eastAsiaTheme="minorHAnsi" w:hAnsi="PT Astra Serif" w:cs="Times New Roman"/>
          <w:sz w:val="24"/>
          <w:szCs w:val="24"/>
          <w:lang w:eastAsia="en-US"/>
        </w:rPr>
        <w:t xml:space="preserve"> не позднее 20 декабря текущего финансового года.</w:t>
      </w:r>
      <w:bookmarkStart w:id="0" w:name="_GoBack"/>
      <w:bookmarkEnd w:id="0"/>
    </w:p>
    <w:sectPr w:rsidR="00014D85" w:rsidRPr="00FD3E5C" w:rsidSect="00AA4F2E">
      <w:pgSz w:w="11906" w:h="16838"/>
      <w:pgMar w:top="680" w:right="567" w:bottom="680"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84"/>
    <w:rsid w:val="00004DC0"/>
    <w:rsid w:val="0000562C"/>
    <w:rsid w:val="00014D85"/>
    <w:rsid w:val="00021F72"/>
    <w:rsid w:val="0003526A"/>
    <w:rsid w:val="00046393"/>
    <w:rsid w:val="00055097"/>
    <w:rsid w:val="00094BC4"/>
    <w:rsid w:val="000A325F"/>
    <w:rsid w:val="00125CA8"/>
    <w:rsid w:val="001411E1"/>
    <w:rsid w:val="001479DA"/>
    <w:rsid w:val="001A696D"/>
    <w:rsid w:val="00201052"/>
    <w:rsid w:val="00202351"/>
    <w:rsid w:val="00252B55"/>
    <w:rsid w:val="00252EDD"/>
    <w:rsid w:val="00265394"/>
    <w:rsid w:val="00273A81"/>
    <w:rsid w:val="00285E2E"/>
    <w:rsid w:val="002A0E84"/>
    <w:rsid w:val="002C40F3"/>
    <w:rsid w:val="00324B3C"/>
    <w:rsid w:val="00392657"/>
    <w:rsid w:val="003A657D"/>
    <w:rsid w:val="003C1EB6"/>
    <w:rsid w:val="00407506"/>
    <w:rsid w:val="00432784"/>
    <w:rsid w:val="0044551E"/>
    <w:rsid w:val="00463B45"/>
    <w:rsid w:val="005176A5"/>
    <w:rsid w:val="005342E3"/>
    <w:rsid w:val="00541126"/>
    <w:rsid w:val="00542D9B"/>
    <w:rsid w:val="0055011C"/>
    <w:rsid w:val="005515DE"/>
    <w:rsid w:val="00551FE0"/>
    <w:rsid w:val="005B0D99"/>
    <w:rsid w:val="005B2F3D"/>
    <w:rsid w:val="005D2D8F"/>
    <w:rsid w:val="005E61AB"/>
    <w:rsid w:val="00605A9A"/>
    <w:rsid w:val="00635F24"/>
    <w:rsid w:val="00642C32"/>
    <w:rsid w:val="0065013C"/>
    <w:rsid w:val="00657D1C"/>
    <w:rsid w:val="00682D08"/>
    <w:rsid w:val="006831F5"/>
    <w:rsid w:val="006C1934"/>
    <w:rsid w:val="006D4D2B"/>
    <w:rsid w:val="006F3B3A"/>
    <w:rsid w:val="0070258B"/>
    <w:rsid w:val="00735FC5"/>
    <w:rsid w:val="0074287E"/>
    <w:rsid w:val="00746ECD"/>
    <w:rsid w:val="00754750"/>
    <w:rsid w:val="007C6AEE"/>
    <w:rsid w:val="007E0454"/>
    <w:rsid w:val="007E5E18"/>
    <w:rsid w:val="007F396B"/>
    <w:rsid w:val="00833A33"/>
    <w:rsid w:val="00843613"/>
    <w:rsid w:val="0089650A"/>
    <w:rsid w:val="008E52B1"/>
    <w:rsid w:val="0095342F"/>
    <w:rsid w:val="00982EAA"/>
    <w:rsid w:val="009911D3"/>
    <w:rsid w:val="009B3B3A"/>
    <w:rsid w:val="00A10039"/>
    <w:rsid w:val="00A13946"/>
    <w:rsid w:val="00A32815"/>
    <w:rsid w:val="00A4514D"/>
    <w:rsid w:val="00AA4F2E"/>
    <w:rsid w:val="00AF1DA7"/>
    <w:rsid w:val="00AF23C8"/>
    <w:rsid w:val="00B0253E"/>
    <w:rsid w:val="00B67F14"/>
    <w:rsid w:val="00B74B54"/>
    <w:rsid w:val="00BA4C15"/>
    <w:rsid w:val="00BB11B0"/>
    <w:rsid w:val="00BD7A8E"/>
    <w:rsid w:val="00C05B12"/>
    <w:rsid w:val="00C67083"/>
    <w:rsid w:val="00C72949"/>
    <w:rsid w:val="00C80805"/>
    <w:rsid w:val="00C83496"/>
    <w:rsid w:val="00C911BE"/>
    <w:rsid w:val="00C946B4"/>
    <w:rsid w:val="00CE4A27"/>
    <w:rsid w:val="00D15DAD"/>
    <w:rsid w:val="00D2086A"/>
    <w:rsid w:val="00D24173"/>
    <w:rsid w:val="00D24EB0"/>
    <w:rsid w:val="00D77673"/>
    <w:rsid w:val="00D84B50"/>
    <w:rsid w:val="00D9038E"/>
    <w:rsid w:val="00DD5047"/>
    <w:rsid w:val="00DF03C0"/>
    <w:rsid w:val="00E27BE3"/>
    <w:rsid w:val="00E86E6E"/>
    <w:rsid w:val="00E90A41"/>
    <w:rsid w:val="00F11915"/>
    <w:rsid w:val="00F22512"/>
    <w:rsid w:val="00F32733"/>
    <w:rsid w:val="00F44C47"/>
    <w:rsid w:val="00FD3E5C"/>
    <w:rsid w:val="00FF1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7C089F-A795-4CC0-A3B8-B45602B2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74B54"/>
    <w:pPr>
      <w:spacing w:after="160" w:line="240" w:lineRule="exact"/>
    </w:pPr>
    <w:rPr>
      <w:rFonts w:ascii="Verdana" w:eastAsia="Times New Roman" w:hAnsi="Verdana" w:cs="Times New Roman"/>
      <w:sz w:val="20"/>
      <w:szCs w:val="20"/>
      <w:lang w:val="en-US"/>
    </w:rPr>
  </w:style>
  <w:style w:type="paragraph" w:customStyle="1" w:styleId="ConsPlusNormal">
    <w:name w:val="ConsPlusNormal"/>
    <w:rsid w:val="00B74B54"/>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uiPriority w:val="99"/>
    <w:unhideWhenUsed/>
    <w:rsid w:val="00B74B54"/>
    <w:rPr>
      <w:color w:val="0000FF"/>
      <w:u w:val="single"/>
    </w:rPr>
  </w:style>
  <w:style w:type="paragraph" w:customStyle="1" w:styleId="Default">
    <w:name w:val="Default"/>
    <w:rsid w:val="00B74B5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Balloon Text"/>
    <w:basedOn w:val="a"/>
    <w:link w:val="a6"/>
    <w:uiPriority w:val="99"/>
    <w:semiHidden/>
    <w:unhideWhenUsed/>
    <w:rsid w:val="000352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3526A"/>
    <w:rPr>
      <w:rFonts w:ascii="Tahoma" w:hAnsi="Tahoma" w:cs="Tahoma"/>
      <w:sz w:val="16"/>
      <w:szCs w:val="16"/>
    </w:rPr>
  </w:style>
  <w:style w:type="paragraph" w:styleId="a7">
    <w:name w:val="List Paragraph"/>
    <w:basedOn w:val="a"/>
    <w:uiPriority w:val="34"/>
    <w:qFormat/>
    <w:rsid w:val="00E86E6E"/>
    <w:pPr>
      <w:ind w:left="720"/>
      <w:contextualSpacing/>
    </w:pPr>
  </w:style>
  <w:style w:type="table" w:styleId="a8">
    <w:name w:val="Table Grid"/>
    <w:basedOn w:val="a1"/>
    <w:uiPriority w:val="39"/>
    <w:rsid w:val="00E90A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mgov.ru/minobraz" TargetMode="External"/><Relationship Id="rId13" Type="http://schemas.openxmlformats.org/officeDocument/2006/relationships/hyperlink" Target="mailto:ukczn@yandex.ru" TargetMode="External"/><Relationship Id="rId18" Type="http://schemas.openxmlformats.org/officeDocument/2006/relationships/hyperlink" Target="mailto:ol_czn@mail.ru" TargetMode="External"/><Relationship Id="rId3" Type="http://schemas.openxmlformats.org/officeDocument/2006/relationships/settings" Target="settings.xml"/><Relationship Id="rId21" Type="http://schemas.openxmlformats.org/officeDocument/2006/relationships/hyperlink" Target="mailto:kgczn-kl@yandex.ru" TargetMode="External"/><Relationship Id="rId7" Type="http://schemas.openxmlformats.org/officeDocument/2006/relationships/hyperlink" Target="https://agzanyat.kamgov.ru/finpod" TargetMode="External"/><Relationship Id="rId12" Type="http://schemas.openxmlformats.org/officeDocument/2006/relationships/hyperlink" Target="mailto:ubczn@mail.ru" TargetMode="External"/><Relationship Id="rId17" Type="http://schemas.openxmlformats.org/officeDocument/2006/relationships/hyperlink" Target="mailto:cznossor@mail.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kgkucznal@mail.ru" TargetMode="External"/><Relationship Id="rId20" Type="http://schemas.openxmlformats.org/officeDocument/2006/relationships/hyperlink" Target="mailto:czn.tgl@mail.ru" TargetMode="External"/><Relationship Id="rId1" Type="http://schemas.openxmlformats.org/officeDocument/2006/relationships/customXml" Target="../customXml/item1.xml"/><Relationship Id="rId6" Type="http://schemas.openxmlformats.org/officeDocument/2006/relationships/hyperlink" Target="http://www.kamgov.ru/agzanyat" TargetMode="External"/><Relationship Id="rId11" Type="http://schemas.openxmlformats.org/officeDocument/2006/relationships/hyperlink" Target="mailto:milszn@mail.ru" TargetMode="External"/><Relationship Id="rId24" Type="http://schemas.openxmlformats.org/officeDocument/2006/relationships/fontTable" Target="fontTable.xml"/><Relationship Id="rId5" Type="http://schemas.openxmlformats.org/officeDocument/2006/relationships/hyperlink" Target="AgZanyat@kamgov.ru" TargetMode="External"/><Relationship Id="rId15" Type="http://schemas.openxmlformats.org/officeDocument/2006/relationships/hyperlink" Target="mailto:bczn.esso@yandex.ru" TargetMode="External"/><Relationship Id="rId23" Type="http://schemas.openxmlformats.org/officeDocument/2006/relationships/hyperlink" Target="https://agzanyat.kamgov.ru/finpod" TargetMode="External"/><Relationship Id="rId10" Type="http://schemas.openxmlformats.org/officeDocument/2006/relationships/hyperlink" Target="mailto:kguczn@yandex.ru" TargetMode="External"/><Relationship Id="rId19" Type="http://schemas.openxmlformats.org/officeDocument/2006/relationships/hyperlink" Target="mailto:pczn19@mail.ru" TargetMode="External"/><Relationship Id="rId4" Type="http://schemas.openxmlformats.org/officeDocument/2006/relationships/webSettings" Target="webSettings.xml"/><Relationship Id="rId9" Type="http://schemas.openxmlformats.org/officeDocument/2006/relationships/hyperlink" Target="mailto:czn41@yandex.ru" TargetMode="External"/><Relationship Id="rId14" Type="http://schemas.openxmlformats.org/officeDocument/2006/relationships/hyperlink" Target="mailto:srczn@sobolevomr.ru" TargetMode="External"/><Relationship Id="rId22" Type="http://schemas.openxmlformats.org/officeDocument/2006/relationships/hyperlink" Target="https://agzanyat.kamgov.ru/finpo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0370C2-ED8D-4D2D-8A6E-8F5D2C77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6914</TotalTime>
  <Pages>5</Pages>
  <Words>2701</Words>
  <Characters>15396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Черепенникова В.И.</dc:creator>
  <cp:keywords/>
  <dc:description/>
  <cp:lastModifiedBy>Стрижакова Ольга Николаевна</cp:lastModifiedBy>
  <cp:revision>6</cp:revision>
  <cp:lastPrinted>2021-07-05T07:43:00Z</cp:lastPrinted>
  <dcterms:created xsi:type="dcterms:W3CDTF">2022-04-24T22:49:00Z</dcterms:created>
  <dcterms:modified xsi:type="dcterms:W3CDTF">2022-05-10T23:59:00Z</dcterms:modified>
</cp:coreProperties>
</file>