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F3F" w:rsidRDefault="009A4F3F" w:rsidP="009A4F3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 </w:t>
      </w:r>
      <w:r w:rsidRPr="003D3D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Национального рейтинга инвестиционной привлекательности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Российской Федерации, направления, курируемые Министерством имущественных и земельных отношений Камчатского края - </w:t>
      </w:r>
      <w:r w:rsidRPr="00274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В2 «Эффективность процедур постановки земельного участка на кадастровый учет и качество территориального планирования»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CD6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А3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D6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Эффективность процедур по регистрации прав собственности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D3D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рировали положительную динамику.</w:t>
      </w:r>
    </w:p>
    <w:p w:rsidR="009A4F3F" w:rsidRDefault="009A4F3F" w:rsidP="009A4F3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опросу получателей услуги по постановке на кадастровый учет земельного участка в 2020 году, время</w:t>
      </w:r>
      <w:r w:rsidRPr="003D3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D3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D3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сократилось с 39 (в 2019) до</w:t>
      </w:r>
      <w:r w:rsidRPr="003D3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3D3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условии отсутствия замечаний к подготовленным кадастровыми инженерами документам). Деятельность органов власти по постановке на кадастровый учет оценивается на 4,28 балла (в 2019 году на 3 балла). Среднее количество процедур, необходимых для постановки на кадастровый учет, сократилось с 5 (в 2019 году) до 2,8.</w:t>
      </w:r>
    </w:p>
    <w:p w:rsidR="009A4F3F" w:rsidRDefault="009A4F3F" w:rsidP="009A4F3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целевыми значениями показателей по направлению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4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В2 «Эффективность процедур постановки земельного участка на кадастровый учет и качество территор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иального планирования»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4F3F" w:rsidRDefault="009A4F3F" w:rsidP="009A4F3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деятельности органов власти по постановке на кадастровый учет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4,77;</w:t>
      </w:r>
    </w:p>
    <w:p w:rsidR="009A4F3F" w:rsidRDefault="009A4F3F" w:rsidP="009A4F3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В2.2 Среднее время постановки на кадастровый учет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19,28 дней;</w:t>
      </w:r>
    </w:p>
    <w:p w:rsidR="009A4F3F" w:rsidRPr="00A13D23" w:rsidRDefault="009A4F3F" w:rsidP="009A4F3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В2.3 Среднее количество процедур, необходимых для постановки на кадастровый учет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1,8.</w:t>
      </w:r>
    </w:p>
    <w:p w:rsidR="009A4F3F" w:rsidRDefault="009A4F3F" w:rsidP="009A4F3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указанных значений Министерство продолжит осуществлять контроль за деятельностью органов местного самоуправления при реализации </w:t>
      </w:r>
      <w:r w:rsidRPr="00194F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прямого взаимодействия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кадастровыми инженерами по вопросам, связанным с постановкой на кадастровый учет земельных участков для предпринимательской деятельности</w:t>
      </w:r>
      <w:r w:rsidRPr="0019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сокращением регламентированных сроков процедур, необходимых для подготовки документов для кадастрового учета, в которых органы местного самоуправления принимают непосредственное участие.</w:t>
      </w:r>
    </w:p>
    <w:p w:rsidR="009A4F3F" w:rsidRDefault="009A4F3F" w:rsidP="009A4F3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 аспектом в работе по направлению </w:t>
      </w:r>
      <w:r w:rsidRPr="00CD6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«Эффективность процедур постановки земельного участка на кадастровый учет и качество территориального планирования»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повышение качества кадастровых работ, в том числе путем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кадастровых инженеров на основании количества отказов и приостановлений в осуществлении государственного кадастрового учета и размещения соответствующего рейтинга на официальном сайте органов исполнительной власти Камчатского края. </w:t>
      </w:r>
    </w:p>
    <w:p w:rsidR="009A4F3F" w:rsidRDefault="009A4F3F" w:rsidP="009A4F3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F3F" w:rsidRPr="00417E4E" w:rsidRDefault="009A4F3F" w:rsidP="009A4F3F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2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C03C6">
        <w:rPr>
          <w:b/>
          <w:sz w:val="28"/>
          <w:szCs w:val="28"/>
        </w:rPr>
        <w:t xml:space="preserve">Результаты Камчатского края в Национальном рейтинге состояния инвестиционного климата в субъектах РФ по фактору А3. </w:t>
      </w:r>
      <w:r>
        <w:rPr>
          <w:b/>
          <w:sz w:val="28"/>
          <w:szCs w:val="28"/>
        </w:rPr>
        <w:t>«</w:t>
      </w:r>
      <w:r w:rsidRPr="001C03C6">
        <w:rPr>
          <w:b/>
          <w:sz w:val="28"/>
          <w:szCs w:val="28"/>
        </w:rPr>
        <w:t>Эффективность процедур по регистрации прав собственности</w:t>
      </w:r>
      <w:r>
        <w:rPr>
          <w:b/>
          <w:sz w:val="28"/>
          <w:szCs w:val="28"/>
        </w:rPr>
        <w:t>»</w:t>
      </w:r>
      <w:r w:rsidRPr="001C03C6">
        <w:rPr>
          <w:b/>
          <w:sz w:val="28"/>
          <w:szCs w:val="28"/>
        </w:rPr>
        <w:t>.</w:t>
      </w:r>
    </w:p>
    <w:p w:rsidR="009A4F3F" w:rsidRDefault="009A4F3F" w:rsidP="009A4F3F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20" w:firstLine="0"/>
        <w:jc w:val="both"/>
        <w:rPr>
          <w:rStyle w:val="12pt"/>
          <w:sz w:val="28"/>
          <w:szCs w:val="28"/>
        </w:rPr>
      </w:pPr>
      <w:r>
        <w:rPr>
          <w:rStyle w:val="12pt"/>
          <w:sz w:val="28"/>
          <w:szCs w:val="28"/>
        </w:rPr>
        <w:tab/>
      </w:r>
      <w:r w:rsidRPr="00520EFE">
        <w:rPr>
          <w:rStyle w:val="12pt"/>
          <w:sz w:val="28"/>
          <w:szCs w:val="28"/>
        </w:rPr>
        <w:t>Доля граждан, удовлетворенных качеством оказанно</w:t>
      </w:r>
      <w:r>
        <w:rPr>
          <w:rStyle w:val="12pt"/>
          <w:sz w:val="28"/>
          <w:szCs w:val="28"/>
        </w:rPr>
        <w:t xml:space="preserve">й услуги Управлением </w:t>
      </w:r>
      <w:proofErr w:type="spellStart"/>
      <w:r>
        <w:rPr>
          <w:rStyle w:val="12pt"/>
          <w:sz w:val="28"/>
          <w:szCs w:val="28"/>
        </w:rPr>
        <w:t>Росреестра</w:t>
      </w:r>
      <w:proofErr w:type="spellEnd"/>
      <w:r>
        <w:rPr>
          <w:rStyle w:val="12pt"/>
          <w:sz w:val="28"/>
          <w:szCs w:val="28"/>
        </w:rPr>
        <w:t xml:space="preserve"> </w:t>
      </w:r>
      <w:r w:rsidRPr="00520EFE">
        <w:rPr>
          <w:rStyle w:val="12pt"/>
          <w:sz w:val="28"/>
          <w:szCs w:val="28"/>
        </w:rPr>
        <w:t>по Камчатскому краю</w:t>
      </w:r>
      <w:r>
        <w:rPr>
          <w:rStyle w:val="12pt"/>
          <w:sz w:val="28"/>
          <w:szCs w:val="28"/>
        </w:rPr>
        <w:t xml:space="preserve"> в 2020 году составила 96,11%, к</w:t>
      </w:r>
      <w:r w:rsidRPr="00000F6F">
        <w:rPr>
          <w:rStyle w:val="12pt"/>
          <w:sz w:val="28"/>
          <w:szCs w:val="28"/>
        </w:rPr>
        <w:t>оличество</w:t>
      </w:r>
      <w:r>
        <w:rPr>
          <w:rStyle w:val="12pt"/>
          <w:sz w:val="28"/>
          <w:szCs w:val="28"/>
        </w:rPr>
        <w:t xml:space="preserve"> </w:t>
      </w:r>
      <w:r w:rsidRPr="00000F6F">
        <w:rPr>
          <w:rStyle w:val="12pt"/>
          <w:sz w:val="28"/>
          <w:szCs w:val="28"/>
        </w:rPr>
        <w:t xml:space="preserve">оценок </w:t>
      </w:r>
      <w:r>
        <w:rPr>
          <w:rStyle w:val="12pt"/>
          <w:sz w:val="28"/>
          <w:szCs w:val="28"/>
        </w:rPr>
        <w:t>–</w:t>
      </w:r>
      <w:r w:rsidRPr="00000F6F">
        <w:rPr>
          <w:rStyle w:val="12pt"/>
          <w:sz w:val="28"/>
          <w:szCs w:val="28"/>
        </w:rPr>
        <w:t xml:space="preserve"> 33936</w:t>
      </w:r>
      <w:r>
        <w:rPr>
          <w:rStyle w:val="12pt"/>
          <w:sz w:val="28"/>
          <w:szCs w:val="28"/>
        </w:rPr>
        <w:t xml:space="preserve">. </w:t>
      </w:r>
      <w:r w:rsidRPr="002532A1">
        <w:rPr>
          <w:rStyle w:val="12pt"/>
          <w:i/>
          <w:sz w:val="28"/>
          <w:szCs w:val="28"/>
        </w:rPr>
        <w:t>(по состоянию на 30 июня 2021 года составила 94,38% количество оценок – 1389)</w:t>
      </w:r>
    </w:p>
    <w:p w:rsidR="009A4F3F" w:rsidRPr="00000F6F" w:rsidRDefault="009A4F3F" w:rsidP="009A4F3F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20" w:firstLine="0"/>
        <w:jc w:val="both"/>
        <w:rPr>
          <w:rStyle w:val="12pt"/>
          <w:sz w:val="28"/>
          <w:szCs w:val="28"/>
        </w:rPr>
      </w:pPr>
      <w:r>
        <w:rPr>
          <w:rStyle w:val="12pt"/>
          <w:sz w:val="28"/>
          <w:szCs w:val="28"/>
        </w:rPr>
        <w:tab/>
        <w:t>О</w:t>
      </w:r>
      <w:r w:rsidRPr="00000F6F">
        <w:rPr>
          <w:rStyle w:val="12pt"/>
          <w:sz w:val="28"/>
          <w:szCs w:val="28"/>
        </w:rPr>
        <w:t xml:space="preserve">ценка создания инвестиционного климата </w:t>
      </w:r>
      <w:r w:rsidRPr="00E87374">
        <w:rPr>
          <w:rStyle w:val="12pt"/>
          <w:sz w:val="28"/>
          <w:szCs w:val="28"/>
        </w:rPr>
        <w:t>в сфере регистрации прав производится по трем показателям:</w:t>
      </w:r>
    </w:p>
    <w:p w:rsidR="009A4F3F" w:rsidRPr="00000F6F" w:rsidRDefault="009A4F3F" w:rsidP="009A4F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F6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00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Среднее время регистрации прав собственности</w:t>
      </w:r>
      <w:r w:rsidRPr="00000F6F">
        <w:rPr>
          <w:rFonts w:ascii="Times New Roman" w:eastAsia="Times New Roman" w:hAnsi="Times New Roman" w:cs="Times New Roman"/>
          <w:sz w:val="28"/>
          <w:szCs w:val="28"/>
        </w:rPr>
        <w:t xml:space="preserve"> – оценивается среднее </w:t>
      </w:r>
      <w:r w:rsidRPr="00000F6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от подачи заявления до получения подтверждения внесения соответствующих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F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Единый государственном реестре недвижимости для одного респондента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Pr="000329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Количество дней регистрации в 2020 году уменьшилось в сравнении с 2019 годом, от 13,6 дней до 5 дней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0329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A4F3F" w:rsidRPr="00000F6F" w:rsidRDefault="009A4F3F" w:rsidP="009A4F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00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Среднее количество процедур при регистрации прав собственности</w:t>
      </w:r>
      <w:r w:rsidRPr="0000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000F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любых обязательных или обычно происходящих процедур с целью регистрации права собственности. Процедурой считается любое взаимодействие хозяйствующего субъекта с внешними контрагентами, включая органы государственной власти, с целью получения документа, разрешения, заключения, печати, подписи или иного результата, необходимого для законного функционирования бизнеса;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329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Показатель -  среднее количество процедур при регистрации прав также улучшился от 2,43 процедуры до 1,75.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9A4F3F" w:rsidRDefault="009A4F3F" w:rsidP="009A4F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00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деятельности органов власти по регистрации прав на недвижимое имущество и сделок с ним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A51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4E4A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стала выше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E4A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 4,75 в 2019 году до 4,84 в 2020.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A4F3F" w:rsidRPr="00FA5184" w:rsidRDefault="009A4F3F" w:rsidP="009A4F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184"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  <w:t>(</w:t>
      </w:r>
      <w:r w:rsidRPr="00FA518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Критерии удовлетворенности: 1) Скорость регистрации; 2)</w:t>
      </w:r>
      <w:r w:rsidRPr="00FA5184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Количество мест приема документов для регистрации в населенном пункте</w:t>
      </w:r>
      <w:r w:rsidRPr="00FA518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; 3) Необходимость предоставления не предусмотренных законодательством документов; 4) </w:t>
      </w:r>
      <w:r w:rsidRPr="00FA5184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Профессионализм сотрудников мест приема документов </w:t>
      </w:r>
      <w:r w:rsidRPr="00FA5184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br/>
        <w:t>для регистрации;</w:t>
      </w:r>
      <w:r w:rsidRPr="00FA518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5) </w:t>
      </w:r>
      <w:r w:rsidRPr="00FA5184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Возможность оформления процедуры регистрации (или ее этапов) через Интернет.)</w:t>
      </w:r>
    </w:p>
    <w:p w:rsidR="009A4F3F" w:rsidRPr="007E011F" w:rsidRDefault="009A4F3F" w:rsidP="009A4F3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E011F">
        <w:rPr>
          <w:rFonts w:ascii="Times New Roman" w:hAnsi="Times New Roman" w:cs="Times New Roman"/>
          <w:sz w:val="28"/>
          <w:szCs w:val="24"/>
        </w:rPr>
        <w:t xml:space="preserve">На территории Камчатского края с целью сбора и оценки информации о качестве предоставления государственных услуг </w:t>
      </w:r>
      <w:r w:rsidRPr="007E011F">
        <w:rPr>
          <w:rFonts w:ascii="Times New Roman" w:hAnsi="Times New Roman" w:cs="Times New Roman"/>
          <w:bCs/>
          <w:sz w:val="28"/>
          <w:szCs w:val="24"/>
        </w:rPr>
        <w:t>по регистрации прав собственности и постановки земельных участков на кадастровый учет</w:t>
      </w:r>
      <w:r w:rsidRPr="007E011F">
        <w:rPr>
          <w:rFonts w:ascii="Times New Roman" w:hAnsi="Times New Roman" w:cs="Times New Roman"/>
          <w:sz w:val="28"/>
          <w:szCs w:val="24"/>
        </w:rPr>
        <w:t xml:space="preserve"> на базе 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 на постоянной основе обеспечено анкетирование граждан посредством планшетов для голосования. Анкетирование проводится при получении заявителем результата оказанной услуги. Опросный лист содержит вопросы по качеству оказанной услуги на всех этапах обработки обращений. </w:t>
      </w:r>
    </w:p>
    <w:p w:rsidR="009A4F3F" w:rsidRDefault="009A4F3F" w:rsidP="009A4F3F">
      <w:pPr>
        <w:ind w:firstLine="708"/>
        <w:contextualSpacing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</w:t>
      </w:r>
      <w:r w:rsidRPr="00516FE0">
        <w:rPr>
          <w:rFonts w:ascii="Times New Roman" w:hAnsi="Times New Roman"/>
          <w:sz w:val="28"/>
          <w:szCs w:val="24"/>
        </w:rPr>
        <w:t>опуляризаци</w:t>
      </w:r>
      <w:r>
        <w:rPr>
          <w:rFonts w:ascii="Times New Roman" w:hAnsi="Times New Roman"/>
          <w:sz w:val="28"/>
          <w:szCs w:val="24"/>
        </w:rPr>
        <w:t>я</w:t>
      </w:r>
      <w:r w:rsidRPr="00516FE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предоставления</w:t>
      </w:r>
      <w:r w:rsidRPr="00516FE0">
        <w:rPr>
          <w:rFonts w:ascii="Times New Roman" w:hAnsi="Times New Roman"/>
          <w:sz w:val="28"/>
          <w:szCs w:val="24"/>
        </w:rPr>
        <w:t xml:space="preserve"> услуг </w:t>
      </w:r>
      <w:proofErr w:type="spellStart"/>
      <w:r w:rsidRPr="00516FE0">
        <w:rPr>
          <w:rFonts w:ascii="Times New Roman" w:hAnsi="Times New Roman"/>
          <w:sz w:val="28"/>
          <w:szCs w:val="24"/>
        </w:rPr>
        <w:t>Росреестра</w:t>
      </w:r>
      <w:proofErr w:type="spellEnd"/>
      <w:r w:rsidRPr="00516FE0">
        <w:rPr>
          <w:rFonts w:ascii="Times New Roman" w:hAnsi="Times New Roman"/>
          <w:sz w:val="28"/>
          <w:szCs w:val="24"/>
        </w:rPr>
        <w:t xml:space="preserve"> через окно МФЦ </w:t>
      </w:r>
      <w:r>
        <w:rPr>
          <w:rFonts w:ascii="Times New Roman" w:hAnsi="Times New Roman"/>
          <w:sz w:val="28"/>
          <w:szCs w:val="24"/>
        </w:rPr>
        <w:t xml:space="preserve">в </w:t>
      </w:r>
      <w:r w:rsidRPr="00516FE0">
        <w:rPr>
          <w:rFonts w:ascii="Times New Roman" w:hAnsi="Times New Roman"/>
          <w:bCs/>
          <w:sz w:val="28"/>
          <w:szCs w:val="24"/>
        </w:rPr>
        <w:t xml:space="preserve">АНО "Камчатский центр поддержки предпринимательства" </w:t>
      </w:r>
      <w:r w:rsidRPr="00516FE0">
        <w:rPr>
          <w:rFonts w:ascii="Times New Roman" w:hAnsi="Times New Roman"/>
          <w:sz w:val="28"/>
          <w:szCs w:val="24"/>
        </w:rPr>
        <w:t xml:space="preserve">среди </w:t>
      </w:r>
      <w:r w:rsidRPr="00516FE0">
        <w:rPr>
          <w:rFonts w:ascii="Times New Roman" w:hAnsi="Times New Roman"/>
          <w:sz w:val="28"/>
          <w:szCs w:val="24"/>
        </w:rPr>
        <w:lastRenderedPageBreak/>
        <w:t>пре</w:t>
      </w:r>
      <w:r>
        <w:rPr>
          <w:rFonts w:ascii="Times New Roman" w:hAnsi="Times New Roman"/>
          <w:sz w:val="28"/>
          <w:szCs w:val="24"/>
        </w:rPr>
        <w:t>дставителей камчатского бизнеса</w:t>
      </w:r>
      <w:r>
        <w:rPr>
          <w:rFonts w:ascii="Times New Roman" w:hAnsi="Times New Roman"/>
          <w:bCs/>
          <w:sz w:val="28"/>
          <w:szCs w:val="24"/>
        </w:rPr>
        <w:t xml:space="preserve"> позволила у</w:t>
      </w:r>
      <w:r w:rsidRPr="004E4A39">
        <w:rPr>
          <w:rFonts w:ascii="Times New Roman" w:hAnsi="Times New Roman" w:cs="Times New Roman"/>
          <w:sz w:val="28"/>
          <w:szCs w:val="24"/>
        </w:rPr>
        <w:t>лучш</w:t>
      </w:r>
      <w:r>
        <w:rPr>
          <w:rFonts w:ascii="Times New Roman" w:hAnsi="Times New Roman" w:cs="Times New Roman"/>
          <w:sz w:val="28"/>
          <w:szCs w:val="24"/>
        </w:rPr>
        <w:t>ить</w:t>
      </w:r>
      <w:r w:rsidRPr="004E4A39">
        <w:rPr>
          <w:rFonts w:ascii="Times New Roman" w:hAnsi="Times New Roman" w:cs="Times New Roman"/>
          <w:sz w:val="28"/>
          <w:szCs w:val="24"/>
        </w:rPr>
        <w:t xml:space="preserve"> показател</w:t>
      </w:r>
      <w:r>
        <w:rPr>
          <w:rFonts w:ascii="Times New Roman" w:hAnsi="Times New Roman" w:cs="Times New Roman"/>
          <w:sz w:val="28"/>
          <w:szCs w:val="24"/>
        </w:rPr>
        <w:t>и</w:t>
      </w:r>
      <w:r w:rsidRPr="004E4A39">
        <w:rPr>
          <w:rFonts w:ascii="Times New Roman" w:hAnsi="Times New Roman" w:cs="Times New Roman"/>
          <w:sz w:val="28"/>
          <w:szCs w:val="24"/>
        </w:rPr>
        <w:t xml:space="preserve"> 2020 года в сравнении с аналогичным </w:t>
      </w:r>
      <w:r>
        <w:rPr>
          <w:rFonts w:ascii="Times New Roman" w:hAnsi="Times New Roman" w:cs="Times New Roman"/>
          <w:sz w:val="28"/>
          <w:szCs w:val="24"/>
        </w:rPr>
        <w:t>периодом прошлого года.</w:t>
      </w:r>
    </w:p>
    <w:p w:rsidR="009A4F3F" w:rsidRPr="002E05A4" w:rsidRDefault="009A4F3F" w:rsidP="009A4F3F">
      <w:pPr>
        <w:ind w:firstLine="708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Б</w:t>
      </w:r>
      <w:r w:rsidRPr="002E05A4">
        <w:rPr>
          <w:rFonts w:ascii="Times New Roman" w:hAnsi="Times New Roman" w:cs="Times New Roman"/>
          <w:bCs/>
          <w:sz w:val="28"/>
          <w:szCs w:val="24"/>
        </w:rPr>
        <w:t xml:space="preserve">лагодаря взаимодействию с ПАО «Сбербанк России» реализована возможность подать заявление на регистрацию прав собственности в электронном виде в офисах ПАО «Сбербанк России». Полный пакет документов, необходимый для регистрации права, формируют сотрудники банка и в электронном виде с использованием веб-сервиса направляют в регистрирующий орган.  </w:t>
      </w:r>
    </w:p>
    <w:p w:rsidR="009A4F3F" w:rsidRDefault="009A4F3F" w:rsidP="009A4F3F">
      <w:pPr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9A4F3F" w:rsidRPr="003D3D88" w:rsidRDefault="009A4F3F" w:rsidP="009A4F3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что </w:t>
      </w:r>
      <w:r w:rsidRPr="003D3D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Камчатка поднялась на 15 пунктов в рейтинге инвестиционной привлекательности за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3D3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</w:t>
      </w:r>
      <w:r w:rsidRPr="003D3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находился на 27 месте, в </w:t>
      </w:r>
      <w:r w:rsidRPr="003D3D88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оказался уже на 12 месте».</w:t>
      </w:r>
    </w:p>
    <w:p w:rsidR="00791ED6" w:rsidRDefault="00791ED6">
      <w:bookmarkStart w:id="0" w:name="_GoBack"/>
      <w:bookmarkEnd w:id="0"/>
    </w:p>
    <w:sectPr w:rsidR="00791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F11AE"/>
    <w:multiLevelType w:val="hybridMultilevel"/>
    <w:tmpl w:val="11AC4D08"/>
    <w:lvl w:ilvl="0" w:tplc="6FB879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3F"/>
    <w:rsid w:val="00791ED6"/>
    <w:rsid w:val="009A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78FC9-6CBF-48CC-BAC0-94767B71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1,Нумерация"/>
    <w:basedOn w:val="a"/>
    <w:link w:val="a4"/>
    <w:uiPriority w:val="34"/>
    <w:qFormat/>
    <w:rsid w:val="009A4F3F"/>
    <w:pPr>
      <w:ind w:left="720"/>
      <w:contextualSpacing/>
    </w:pPr>
  </w:style>
  <w:style w:type="character" w:customStyle="1" w:styleId="12pt">
    <w:name w:val="Основной текст + 12 pt"/>
    <w:rsid w:val="009A4F3F"/>
    <w:rPr>
      <w:rFonts w:ascii="Times New Roman" w:hAnsi="Times New Roman" w:cs="Times New Roman"/>
      <w:spacing w:val="0"/>
      <w:sz w:val="24"/>
      <w:szCs w:val="24"/>
      <w:lang w:bidi="ar-SA"/>
    </w:rPr>
  </w:style>
  <w:style w:type="paragraph" w:customStyle="1" w:styleId="1">
    <w:name w:val="Основной текст1"/>
    <w:basedOn w:val="a"/>
    <w:link w:val="a5"/>
    <w:rsid w:val="009A4F3F"/>
    <w:pPr>
      <w:shd w:val="clear" w:color="auto" w:fill="FFFFFF"/>
      <w:spacing w:before="240" w:after="420" w:line="240" w:lineRule="atLeast"/>
      <w:ind w:hanging="340"/>
    </w:pPr>
    <w:rPr>
      <w:rFonts w:ascii="Times New Roman" w:eastAsia="Arial Unicode MS" w:hAnsi="Times New Roman" w:cs="Times New Roman"/>
      <w:color w:val="000000"/>
      <w:sz w:val="27"/>
      <w:szCs w:val="27"/>
      <w:lang w:eastAsia="ru-RU"/>
    </w:rPr>
  </w:style>
  <w:style w:type="character" w:customStyle="1" w:styleId="a5">
    <w:name w:val="Основной текст_"/>
    <w:basedOn w:val="a0"/>
    <w:link w:val="1"/>
    <w:locked/>
    <w:rsid w:val="009A4F3F"/>
    <w:rPr>
      <w:rFonts w:ascii="Times New Roman" w:eastAsia="Arial Unicode MS" w:hAnsi="Times New Roman" w:cs="Times New Roman"/>
      <w:color w:val="000000"/>
      <w:sz w:val="27"/>
      <w:szCs w:val="27"/>
      <w:shd w:val="clear" w:color="auto" w:fill="FFFFFF"/>
      <w:lang w:eastAsia="ru-RU"/>
    </w:rPr>
  </w:style>
  <w:style w:type="character" w:customStyle="1" w:styleId="a4">
    <w:name w:val="Абзац списка Знак"/>
    <w:aliases w:val="список 1 Знак,Нумерация Знак"/>
    <w:link w:val="a3"/>
    <w:uiPriority w:val="34"/>
    <w:locked/>
    <w:rsid w:val="009A4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Гаврютченков Павел Юрьевич</dc:creator>
  <cp:keywords/>
  <dc:description/>
  <cp:lastModifiedBy>Гаврютченков Павел Юрьевич</cp:lastModifiedBy>
  <cp:revision>1</cp:revision>
  <dcterms:created xsi:type="dcterms:W3CDTF">2022-04-13T00:25:00Z</dcterms:created>
  <dcterms:modified xsi:type="dcterms:W3CDTF">2022-04-13T00:25:00Z</dcterms:modified>
</cp:coreProperties>
</file>