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2FA" w:rsidRDefault="000672FA" w:rsidP="000672F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85">
        <w:rPr>
          <w:rFonts w:ascii="Times New Roman" w:hAnsi="Times New Roman" w:cs="Times New Roman"/>
          <w:b/>
          <w:sz w:val="24"/>
          <w:szCs w:val="24"/>
        </w:rPr>
        <w:t>ЕЖЕГОДНО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CA0485">
        <w:rPr>
          <w:rFonts w:ascii="Times New Roman" w:hAnsi="Times New Roman" w:cs="Times New Roman"/>
          <w:b/>
          <w:sz w:val="24"/>
          <w:szCs w:val="24"/>
        </w:rPr>
        <w:t xml:space="preserve"> ДЕНЕЖНО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CA0485">
        <w:rPr>
          <w:rFonts w:ascii="Times New Roman" w:hAnsi="Times New Roman" w:cs="Times New Roman"/>
          <w:b/>
          <w:sz w:val="24"/>
          <w:szCs w:val="24"/>
        </w:rPr>
        <w:t xml:space="preserve"> ПОСОБИ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CA0485">
        <w:rPr>
          <w:rFonts w:ascii="Times New Roman" w:hAnsi="Times New Roman" w:cs="Times New Roman"/>
          <w:b/>
          <w:sz w:val="24"/>
          <w:szCs w:val="24"/>
        </w:rPr>
        <w:t>ВРАЧ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Pr="00CA04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72FA" w:rsidRDefault="000672FA" w:rsidP="000672F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5BE" w:rsidRDefault="00A215BE" w:rsidP="000672F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85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</w:p>
    <w:p w:rsidR="00A215BE" w:rsidRPr="00C91E19" w:rsidRDefault="00A215BE" w:rsidP="00A2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72FA" w:rsidRPr="00363B2F" w:rsidRDefault="000672FA" w:rsidP="00067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</w:t>
      </w:r>
      <w:r w:rsidRPr="00363B2F">
        <w:rPr>
          <w:rFonts w:ascii="Times New Roman" w:hAnsi="Times New Roman" w:cs="Times New Roman"/>
          <w:sz w:val="28"/>
          <w:szCs w:val="28"/>
        </w:rPr>
        <w:t xml:space="preserve"> после окончания первого (второго, третьего) года работы в медицинской организации представляет в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здравоохранение Камчатского края</w:t>
      </w:r>
      <w:r w:rsidRPr="00363B2F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0672FA" w:rsidRPr="00363B2F" w:rsidRDefault="000672FA" w:rsidP="00067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2F">
        <w:rPr>
          <w:rFonts w:ascii="Times New Roman" w:hAnsi="Times New Roman" w:cs="Times New Roman"/>
          <w:sz w:val="28"/>
          <w:szCs w:val="28"/>
        </w:rPr>
        <w:t>1) заявление п</w:t>
      </w:r>
      <w:r w:rsidRPr="0036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hyperlink w:anchor="P84" w:history="1">
        <w:r w:rsidRPr="00363B2F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363B2F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Положению;</w:t>
      </w:r>
    </w:p>
    <w:p w:rsidR="000672FA" w:rsidRPr="00363B2F" w:rsidRDefault="000672FA" w:rsidP="00067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2F">
        <w:rPr>
          <w:rFonts w:ascii="Times New Roman" w:hAnsi="Times New Roman" w:cs="Times New Roman"/>
          <w:sz w:val="28"/>
          <w:szCs w:val="28"/>
        </w:rPr>
        <w:t>2) копию паспорта или иного документа, удостоверяющего личность специалиста;</w:t>
      </w:r>
    </w:p>
    <w:p w:rsidR="000672FA" w:rsidRPr="00363B2F" w:rsidRDefault="000672FA" w:rsidP="00067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63B2F">
        <w:rPr>
          <w:rFonts w:ascii="Times New Roman" w:hAnsi="Times New Roman" w:cs="Times New Roman"/>
          <w:sz w:val="28"/>
          <w:szCs w:val="28"/>
        </w:rPr>
        <w:t>) копию трудового договора (эффективного контракта), заключенного с медицинской организацией, заверенную в установленном порядке;</w:t>
      </w:r>
    </w:p>
    <w:p w:rsidR="000672FA" w:rsidRPr="00363B2F" w:rsidRDefault="000672FA" w:rsidP="00067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BFB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63B2F">
        <w:rPr>
          <w:rFonts w:ascii="Times New Roman" w:hAnsi="Times New Roman" w:cs="Times New Roman"/>
          <w:sz w:val="28"/>
          <w:szCs w:val="28"/>
        </w:rPr>
        <w:t>) сведения о трудовой деятельности, оформленные в установленном законодательством порядке, и (или) копию трудовой книжки, заверенную медицинской организацией</w:t>
      </w:r>
      <w:r w:rsidRPr="00363B2F">
        <w:rPr>
          <w:rFonts w:ascii="Times New Roman" w:hAnsi="Times New Roman" w:cs="Times New Roman"/>
          <w:sz w:val="28"/>
          <w:szCs w:val="28"/>
          <w:shd w:val="clear" w:color="auto" w:fill="FAFBFB"/>
        </w:rPr>
        <w:t>;</w:t>
      </w:r>
    </w:p>
    <w:p w:rsidR="000672FA" w:rsidRDefault="000672FA" w:rsidP="000672F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63B2F">
        <w:rPr>
          <w:rFonts w:ascii="Times New Roman" w:hAnsi="Times New Roman" w:cs="Times New Roman"/>
          <w:sz w:val="28"/>
          <w:szCs w:val="28"/>
        </w:rPr>
        <w:t xml:space="preserve">) копию документа, подтверждающего наличие </w:t>
      </w:r>
      <w:r w:rsidRPr="00363B2F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высшего профессионального (медицинского) образования</w:t>
      </w:r>
      <w:r w:rsidRPr="0036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63B2F">
        <w:rPr>
          <w:rFonts w:ascii="Times New Roman" w:hAnsi="Times New Roman" w:cs="Times New Roman"/>
          <w:sz w:val="28"/>
          <w:szCs w:val="28"/>
        </w:rPr>
        <w:t>заверенную медицинской организацией;</w:t>
      </w:r>
    </w:p>
    <w:p w:rsidR="000672FA" w:rsidRPr="00363B2F" w:rsidRDefault="000672FA" w:rsidP="000672F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B6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копию приказа о предоставлении отпуска п</w:t>
      </w:r>
      <w:r w:rsidRPr="00363B2F">
        <w:rPr>
          <w:rFonts w:ascii="Times New Roman" w:hAnsi="Times New Roman" w:cs="Times New Roman"/>
          <w:sz w:val="28"/>
          <w:szCs w:val="28"/>
        </w:rPr>
        <w:t>о беременности и родам, отпуск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3B2F">
        <w:rPr>
          <w:rFonts w:ascii="Times New Roman" w:hAnsi="Times New Roman" w:cs="Times New Roman"/>
          <w:sz w:val="28"/>
          <w:szCs w:val="28"/>
        </w:rPr>
        <w:t xml:space="preserve"> по уходу за ребенком до достижения им возраста трех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21B6">
        <w:rPr>
          <w:rFonts w:ascii="Times New Roman" w:hAnsi="Times New Roman" w:cs="Times New Roman"/>
          <w:sz w:val="28"/>
          <w:szCs w:val="28"/>
        </w:rPr>
        <w:t xml:space="preserve"> </w:t>
      </w:r>
      <w:r w:rsidRPr="00363B2F">
        <w:rPr>
          <w:rFonts w:ascii="Times New Roman" w:hAnsi="Times New Roman" w:cs="Times New Roman"/>
          <w:sz w:val="28"/>
          <w:szCs w:val="28"/>
        </w:rPr>
        <w:t>заверенную медицинской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0672FA" w:rsidRPr="00363B2F" w:rsidRDefault="000672FA" w:rsidP="00067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2F">
        <w:rPr>
          <w:rFonts w:ascii="Times New Roman" w:hAnsi="Times New Roman" w:cs="Times New Roman"/>
          <w:sz w:val="28"/>
          <w:szCs w:val="28"/>
        </w:rPr>
        <w:t>7) согласи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3B2F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данных;</w:t>
      </w:r>
    </w:p>
    <w:p w:rsidR="000672FA" w:rsidRPr="00363B2F" w:rsidRDefault="000672FA" w:rsidP="00067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2F">
        <w:rPr>
          <w:rFonts w:ascii="Times New Roman" w:hAnsi="Times New Roman" w:cs="Times New Roman"/>
          <w:sz w:val="28"/>
          <w:szCs w:val="28"/>
        </w:rPr>
        <w:t>8) копию страхового свидетельства обязательного пенсионного страхования или документ, подтверждающий регистрацию в системе индивидуального (персонифицированного) учета;</w:t>
      </w:r>
    </w:p>
    <w:p w:rsidR="000672FA" w:rsidRPr="00363B2F" w:rsidRDefault="000672FA" w:rsidP="00067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2F">
        <w:rPr>
          <w:rFonts w:ascii="Times New Roman" w:hAnsi="Times New Roman" w:cs="Times New Roman"/>
          <w:sz w:val="28"/>
          <w:szCs w:val="28"/>
        </w:rPr>
        <w:t xml:space="preserve">9) реквизиты счета, открытого 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Pr="00363B2F">
        <w:rPr>
          <w:rFonts w:ascii="Times New Roman" w:hAnsi="Times New Roman" w:cs="Times New Roman"/>
          <w:sz w:val="28"/>
          <w:szCs w:val="28"/>
        </w:rPr>
        <w:t xml:space="preserve"> в кредитной организации.</w:t>
      </w:r>
    </w:p>
    <w:p w:rsidR="00762EA4" w:rsidRDefault="00762EA4"/>
    <w:p w:rsidR="000672FA" w:rsidRPr="000672FA" w:rsidRDefault="000672FA" w:rsidP="000672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2FA">
        <w:rPr>
          <w:rFonts w:ascii="Times New Roman" w:hAnsi="Times New Roman" w:cs="Times New Roman"/>
          <w:b/>
          <w:bCs/>
          <w:sz w:val="28"/>
          <w:szCs w:val="28"/>
        </w:rPr>
        <w:t>Размер выплат:</w:t>
      </w:r>
    </w:p>
    <w:p w:rsidR="000672FA" w:rsidRPr="00363B2F" w:rsidRDefault="000672FA" w:rsidP="00067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63B2F">
        <w:rPr>
          <w:rFonts w:ascii="Times New Roman" w:hAnsi="Times New Roman" w:cs="Times New Roman"/>
          <w:sz w:val="28"/>
          <w:szCs w:val="28"/>
        </w:rPr>
        <w:t>в медицинских организациях, расположенных в поселках Начики, Сокоч, Дальний Елизовского района; селе Мильков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63B2F">
        <w:rPr>
          <w:rFonts w:ascii="Times New Roman" w:hAnsi="Times New Roman" w:cs="Times New Roman"/>
          <w:sz w:val="28"/>
          <w:szCs w:val="28"/>
        </w:rPr>
        <w:t xml:space="preserve"> Мильковского района; поселке Октябрьский, селах Усть-Большерецк, Апача, Кавалерское Усть-Большерецкого района:</w:t>
      </w:r>
    </w:p>
    <w:p w:rsidR="000672FA" w:rsidRPr="00363B2F" w:rsidRDefault="000672FA" w:rsidP="00067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2F">
        <w:rPr>
          <w:rFonts w:ascii="Times New Roman" w:hAnsi="Times New Roman" w:cs="Times New Roman"/>
          <w:sz w:val="28"/>
          <w:szCs w:val="28"/>
        </w:rPr>
        <w:t>а) по окончани</w:t>
      </w:r>
      <w:r>
        <w:rPr>
          <w:rFonts w:ascii="Times New Roman" w:hAnsi="Times New Roman" w:cs="Times New Roman"/>
          <w:sz w:val="28"/>
          <w:szCs w:val="28"/>
        </w:rPr>
        <w:t>и первого года работы –</w:t>
      </w:r>
      <w:r w:rsidRPr="00363B2F">
        <w:rPr>
          <w:rFonts w:ascii="Times New Roman" w:hAnsi="Times New Roman" w:cs="Times New Roman"/>
          <w:sz w:val="28"/>
          <w:szCs w:val="28"/>
        </w:rPr>
        <w:t xml:space="preserve"> 120,0 тыс. рублей;</w:t>
      </w:r>
    </w:p>
    <w:p w:rsidR="000672FA" w:rsidRPr="00363B2F" w:rsidRDefault="000672FA" w:rsidP="00067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2F">
        <w:rPr>
          <w:rFonts w:ascii="Times New Roman" w:hAnsi="Times New Roman" w:cs="Times New Roman"/>
          <w:sz w:val="28"/>
          <w:szCs w:val="28"/>
        </w:rPr>
        <w:t>б) по окончани</w:t>
      </w:r>
      <w:r>
        <w:rPr>
          <w:rFonts w:ascii="Times New Roman" w:hAnsi="Times New Roman" w:cs="Times New Roman"/>
          <w:sz w:val="28"/>
          <w:szCs w:val="28"/>
        </w:rPr>
        <w:t>и второго года работы –</w:t>
      </w:r>
      <w:r w:rsidRPr="00363B2F">
        <w:rPr>
          <w:rFonts w:ascii="Times New Roman" w:hAnsi="Times New Roman" w:cs="Times New Roman"/>
          <w:sz w:val="28"/>
          <w:szCs w:val="28"/>
        </w:rPr>
        <w:t xml:space="preserve"> 145,0 тыс. рублей;</w:t>
      </w:r>
    </w:p>
    <w:p w:rsidR="000672FA" w:rsidRPr="00363B2F" w:rsidRDefault="000672FA" w:rsidP="00067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2F">
        <w:rPr>
          <w:rFonts w:ascii="Times New Roman" w:hAnsi="Times New Roman" w:cs="Times New Roman"/>
          <w:sz w:val="28"/>
          <w:szCs w:val="28"/>
        </w:rPr>
        <w:t>в) по окончани</w:t>
      </w:r>
      <w:r>
        <w:rPr>
          <w:rFonts w:ascii="Times New Roman" w:hAnsi="Times New Roman" w:cs="Times New Roman"/>
          <w:sz w:val="28"/>
          <w:szCs w:val="28"/>
        </w:rPr>
        <w:t>и третьего года работы –</w:t>
      </w:r>
      <w:r w:rsidRPr="00363B2F">
        <w:rPr>
          <w:rFonts w:ascii="Times New Roman" w:hAnsi="Times New Roman" w:cs="Times New Roman"/>
          <w:sz w:val="28"/>
          <w:szCs w:val="28"/>
        </w:rPr>
        <w:t xml:space="preserve"> 170,0 тыс. рублей;</w:t>
      </w:r>
    </w:p>
    <w:p w:rsidR="000672FA" w:rsidRPr="00363B2F" w:rsidRDefault="000672FA" w:rsidP="00067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2F">
        <w:rPr>
          <w:rFonts w:ascii="Times New Roman" w:hAnsi="Times New Roman" w:cs="Times New Roman"/>
          <w:sz w:val="28"/>
          <w:szCs w:val="28"/>
        </w:rPr>
        <w:t>2) в медицинских организациях, расположенных в поселках Усть-Камчатск, Ключи, Козыревск Усть-Камчатского района; селах Эссо, Анавгай Быстринского района; поселке Оссора Карагинского района; селе Тиличики Олюторского района; селе Каменское Пенжинского района; селе Тигиль Тигильского района; селах Долиновка, Шаромы, Пущино, поселках Таежный, Лазо, Атласово Мильковского района:</w:t>
      </w:r>
    </w:p>
    <w:p w:rsidR="000672FA" w:rsidRPr="00363B2F" w:rsidRDefault="000672FA" w:rsidP="00067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2F">
        <w:rPr>
          <w:rFonts w:ascii="Times New Roman" w:hAnsi="Times New Roman" w:cs="Times New Roman"/>
          <w:sz w:val="28"/>
          <w:szCs w:val="28"/>
        </w:rPr>
        <w:t>а) по окончани</w:t>
      </w:r>
      <w:r>
        <w:rPr>
          <w:rFonts w:ascii="Times New Roman" w:hAnsi="Times New Roman" w:cs="Times New Roman"/>
          <w:sz w:val="28"/>
          <w:szCs w:val="28"/>
        </w:rPr>
        <w:t>и первого года работы –</w:t>
      </w:r>
      <w:r w:rsidRPr="00363B2F">
        <w:rPr>
          <w:rFonts w:ascii="Times New Roman" w:hAnsi="Times New Roman" w:cs="Times New Roman"/>
          <w:sz w:val="28"/>
          <w:szCs w:val="28"/>
        </w:rPr>
        <w:t xml:space="preserve"> 135,0 тыс. рублей;</w:t>
      </w:r>
    </w:p>
    <w:p w:rsidR="000672FA" w:rsidRPr="00363B2F" w:rsidRDefault="000672FA" w:rsidP="00067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2F">
        <w:rPr>
          <w:rFonts w:ascii="Times New Roman" w:hAnsi="Times New Roman" w:cs="Times New Roman"/>
          <w:sz w:val="28"/>
          <w:szCs w:val="28"/>
        </w:rPr>
        <w:t>б) по окончани</w:t>
      </w:r>
      <w:r>
        <w:rPr>
          <w:rFonts w:ascii="Times New Roman" w:hAnsi="Times New Roman" w:cs="Times New Roman"/>
          <w:sz w:val="28"/>
          <w:szCs w:val="28"/>
        </w:rPr>
        <w:t>и второго года работы –</w:t>
      </w:r>
      <w:r w:rsidRPr="00363B2F">
        <w:rPr>
          <w:rFonts w:ascii="Times New Roman" w:hAnsi="Times New Roman" w:cs="Times New Roman"/>
          <w:sz w:val="28"/>
          <w:szCs w:val="28"/>
        </w:rPr>
        <w:t xml:space="preserve"> 160,0 тыс. рублей;</w:t>
      </w:r>
    </w:p>
    <w:p w:rsidR="000672FA" w:rsidRPr="00363B2F" w:rsidRDefault="000672FA" w:rsidP="00067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2F">
        <w:rPr>
          <w:rFonts w:ascii="Times New Roman" w:hAnsi="Times New Roman" w:cs="Times New Roman"/>
          <w:sz w:val="28"/>
          <w:szCs w:val="28"/>
        </w:rPr>
        <w:lastRenderedPageBreak/>
        <w:t>в) по окончани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3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третьего года работы –</w:t>
      </w:r>
      <w:r w:rsidRPr="00363B2F">
        <w:rPr>
          <w:rFonts w:ascii="Times New Roman" w:hAnsi="Times New Roman" w:cs="Times New Roman"/>
          <w:sz w:val="28"/>
          <w:szCs w:val="28"/>
        </w:rPr>
        <w:t xml:space="preserve"> 185,0 тыс. рублей;</w:t>
      </w:r>
    </w:p>
    <w:p w:rsidR="000672FA" w:rsidRPr="00363B2F" w:rsidRDefault="000672FA" w:rsidP="00067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2F">
        <w:rPr>
          <w:rFonts w:ascii="Times New Roman" w:hAnsi="Times New Roman" w:cs="Times New Roman"/>
          <w:sz w:val="28"/>
          <w:szCs w:val="28"/>
        </w:rPr>
        <w:t>3) в медицинских организациях, расположенных в селах Карага, Ивашка, Тымлат, Ильпырский, Кострома Карагинского района; поселке городского типа Палана Тигильского района; селах Вывенка, Пахачи, Средние Пахачи, Апука, Ачайваям, Хаилино Олюторского района; селах Слаутное, Таловка, Оклан, Аянка, Манилы, Парень Пенжинского района; селах Ковран, Воямполка, Лесная, Хайрюзово, Усть-Хайрюзово, Седанка Тигильского района; селе Никольское Алеутского муниципального округа; селах Соболево, Устьевое, поселках Ичинский, Крутогоровский Соболевского района; поселках Озерновский, Паужетка, селе Запорожье Усть-Большерецкого района; селах Крутоберегово, Майское Усть-Камчатского района:</w:t>
      </w:r>
    </w:p>
    <w:p w:rsidR="000672FA" w:rsidRPr="00363B2F" w:rsidRDefault="000672FA" w:rsidP="00067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2F">
        <w:rPr>
          <w:rFonts w:ascii="Times New Roman" w:hAnsi="Times New Roman" w:cs="Times New Roman"/>
          <w:sz w:val="28"/>
          <w:szCs w:val="28"/>
        </w:rPr>
        <w:t>а) по</w:t>
      </w:r>
      <w:r>
        <w:rPr>
          <w:rFonts w:ascii="Times New Roman" w:hAnsi="Times New Roman" w:cs="Times New Roman"/>
          <w:sz w:val="28"/>
          <w:szCs w:val="28"/>
        </w:rPr>
        <w:t xml:space="preserve"> окончании первого года работы –</w:t>
      </w:r>
      <w:r w:rsidRPr="00363B2F">
        <w:rPr>
          <w:rFonts w:ascii="Times New Roman" w:hAnsi="Times New Roman" w:cs="Times New Roman"/>
          <w:sz w:val="28"/>
          <w:szCs w:val="28"/>
        </w:rPr>
        <w:t xml:space="preserve"> 150,0 тыс. рублей;</w:t>
      </w:r>
    </w:p>
    <w:p w:rsidR="000672FA" w:rsidRPr="00363B2F" w:rsidRDefault="000672FA" w:rsidP="00067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2F">
        <w:rPr>
          <w:rFonts w:ascii="Times New Roman" w:hAnsi="Times New Roman" w:cs="Times New Roman"/>
          <w:sz w:val="28"/>
          <w:szCs w:val="28"/>
        </w:rPr>
        <w:t>б) по</w:t>
      </w:r>
      <w:r>
        <w:rPr>
          <w:rFonts w:ascii="Times New Roman" w:hAnsi="Times New Roman" w:cs="Times New Roman"/>
          <w:sz w:val="28"/>
          <w:szCs w:val="28"/>
        </w:rPr>
        <w:t xml:space="preserve"> окончании второго года работы –</w:t>
      </w:r>
      <w:r w:rsidRPr="00363B2F">
        <w:rPr>
          <w:rFonts w:ascii="Times New Roman" w:hAnsi="Times New Roman" w:cs="Times New Roman"/>
          <w:sz w:val="28"/>
          <w:szCs w:val="28"/>
        </w:rPr>
        <w:t xml:space="preserve"> 175,0 тыс. рублей;</w:t>
      </w:r>
    </w:p>
    <w:p w:rsidR="000672FA" w:rsidRPr="00363B2F" w:rsidRDefault="000672FA" w:rsidP="00067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2F">
        <w:rPr>
          <w:rFonts w:ascii="Times New Roman" w:hAnsi="Times New Roman" w:cs="Times New Roman"/>
          <w:sz w:val="28"/>
          <w:szCs w:val="28"/>
        </w:rPr>
        <w:t xml:space="preserve">в) по </w:t>
      </w:r>
      <w:r>
        <w:rPr>
          <w:rFonts w:ascii="Times New Roman" w:hAnsi="Times New Roman" w:cs="Times New Roman"/>
          <w:sz w:val="28"/>
          <w:szCs w:val="28"/>
        </w:rPr>
        <w:t>окончании третьего года работы –</w:t>
      </w:r>
      <w:r w:rsidRPr="00363B2F">
        <w:rPr>
          <w:rFonts w:ascii="Times New Roman" w:hAnsi="Times New Roman" w:cs="Times New Roman"/>
          <w:sz w:val="28"/>
          <w:szCs w:val="28"/>
        </w:rPr>
        <w:t xml:space="preserve"> 200,0 тыс. рублей.</w:t>
      </w:r>
    </w:p>
    <w:p w:rsidR="00F201E0" w:rsidRDefault="00F201E0" w:rsidP="00067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2FA" w:rsidRPr="00363B2F" w:rsidRDefault="00F201E0" w:rsidP="00067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</w:t>
      </w:r>
      <w:r w:rsidR="000672FA" w:rsidRPr="00363B2F">
        <w:rPr>
          <w:rFonts w:ascii="Times New Roman" w:hAnsi="Times New Roman" w:cs="Times New Roman"/>
          <w:sz w:val="28"/>
          <w:szCs w:val="28"/>
        </w:rPr>
        <w:t>, закончивши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672FA" w:rsidRPr="00363B2F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 высшего образования с отличием, ежегодное денежное пособие </w:t>
      </w:r>
      <w:r w:rsidR="000672FA">
        <w:rPr>
          <w:rFonts w:ascii="Times New Roman" w:hAnsi="Times New Roman" w:cs="Times New Roman"/>
          <w:sz w:val="28"/>
          <w:szCs w:val="28"/>
        </w:rPr>
        <w:t>предоставляется</w:t>
      </w:r>
      <w:r w:rsidR="000672FA" w:rsidRPr="00363B2F">
        <w:rPr>
          <w:rFonts w:ascii="Times New Roman" w:hAnsi="Times New Roman" w:cs="Times New Roman"/>
          <w:sz w:val="28"/>
          <w:szCs w:val="28"/>
        </w:rPr>
        <w:t xml:space="preserve"> в размере, увеличенном на 30 процентов.</w:t>
      </w:r>
    </w:p>
    <w:p w:rsidR="000672FA" w:rsidRDefault="000672FA"/>
    <w:sectPr w:rsidR="0006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9FB"/>
    <w:rsid w:val="000672FA"/>
    <w:rsid w:val="00762EA4"/>
    <w:rsid w:val="008A69FB"/>
    <w:rsid w:val="00A215BE"/>
    <w:rsid w:val="00BC092A"/>
    <w:rsid w:val="00CA0485"/>
    <w:rsid w:val="00F2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2366"/>
  <w15:docId w15:val="{89AD3042-C0CA-4190-9AF7-4ECA9B18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5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Ханина Татьяна Юрьевна</dc:creator>
  <cp:keywords/>
  <dc:description/>
  <cp:lastModifiedBy>Чуприна Ольга Михайловна</cp:lastModifiedBy>
  <cp:revision>5</cp:revision>
  <dcterms:created xsi:type="dcterms:W3CDTF">2019-03-24T22:34:00Z</dcterms:created>
  <dcterms:modified xsi:type="dcterms:W3CDTF">2022-04-01T01:04:00Z</dcterms:modified>
</cp:coreProperties>
</file>