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72F49" w:rsidRPr="00D72F49" w:rsidTr="000951FD">
        <w:trPr>
          <w:trHeight w:val="1449"/>
        </w:trPr>
        <w:tc>
          <w:tcPr>
            <w:tcW w:w="9354" w:type="dxa"/>
            <w:vAlign w:val="center"/>
          </w:tcPr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2F4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DBDFF6" wp14:editId="022BA4D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F49" w:rsidRPr="00D72F49" w:rsidTr="00095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ЭКОНОМИЧЕСКОГО РАЗВИТИЯ </w:t>
            </w:r>
          </w:p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(Минэкономразвития Камчатского края)</w:t>
            </w:r>
          </w:p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72F49" w:rsidRPr="00D72F49" w:rsidRDefault="00D72F49" w:rsidP="00275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275BA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…-</w:t>
            </w:r>
            <w:r w:rsidRPr="00D72F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</w:t>
            </w:r>
          </w:p>
        </w:tc>
      </w:tr>
    </w:tbl>
    <w:p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bookmarkStart w:id="0" w:name="_GoBack"/>
      <w:bookmarkEnd w:id="0"/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75BA2" w:rsidRPr="00275BA2">
        <w:rPr>
          <w:rFonts w:ascii="Times New Roman" w:eastAsia="Times New Roman" w:hAnsi="Times New Roman" w:cs="Times New Roman"/>
          <w:sz w:val="28"/>
          <w:szCs w:val="28"/>
          <w:lang w:eastAsia="ru-RU"/>
        </w:rPr>
        <w:t>«» ..</w:t>
      </w:r>
      <w:r w:rsidRPr="0027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BA2" w:rsidRPr="0027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B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7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72F49" w:rsidRPr="00D72F49" w:rsidRDefault="00D72F49" w:rsidP="00D72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86"/>
        <w:gridCol w:w="4570"/>
      </w:tblGrid>
      <w:tr w:rsidR="00D72F49" w:rsidRPr="00D72F49" w:rsidTr="000951FD">
        <w:tc>
          <w:tcPr>
            <w:tcW w:w="4786" w:type="dxa"/>
          </w:tcPr>
          <w:p w:rsidR="00D72F49" w:rsidRPr="00D72F49" w:rsidRDefault="00D72F49" w:rsidP="00D72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      </w:r>
            <w:r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регионального государственного контроля (надзора) в области розничной продажи алкогольной и спиртосодержащей продукции</w:t>
            </w: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</w:t>
            </w:r>
          </w:p>
        </w:tc>
        <w:tc>
          <w:tcPr>
            <w:tcW w:w="4570" w:type="dxa"/>
          </w:tcPr>
          <w:p w:rsidR="00D72F49" w:rsidRPr="00D72F49" w:rsidRDefault="00D72F49" w:rsidP="00D7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F49" w:rsidRPr="00D72F49" w:rsidRDefault="00D72F49" w:rsidP="00D72F49">
      <w:pPr>
        <w:spacing w:after="0" w:line="276" w:lineRule="auto"/>
        <w:ind w:right="58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F49" w:rsidRPr="00D72F49" w:rsidRDefault="00D72F49" w:rsidP="00D72F49">
      <w:pPr>
        <w:spacing w:after="0" w:line="276" w:lineRule="auto"/>
        <w:ind w:right="58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F49" w:rsidRDefault="00D72F49" w:rsidP="00D72F49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27.10.2021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D72F49" w:rsidRPr="00D72F49" w:rsidRDefault="00D72F49" w:rsidP="00D72F49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72F49" w:rsidRPr="00D72F49" w:rsidRDefault="00D72F49" w:rsidP="00D72F49">
      <w:pPr>
        <w:pStyle w:val="a4"/>
        <w:numPr>
          <w:ilvl w:val="0"/>
          <w:numId w:val="1"/>
        </w:numPr>
        <w:tabs>
          <w:tab w:val="left" w:pos="-21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D72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государственного контроля (надзора) в области розничной продажи алкогольной и спиртосодержащей </w:t>
      </w:r>
      <w:r w:rsidRPr="00D72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продукции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</w:t>
      </w:r>
      <w:r w:rsidRPr="00D72F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согласно приложению к настоящему приказу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F49" w:rsidRPr="00D72F49" w:rsidRDefault="00D72F49" w:rsidP="00D72F49">
      <w:pPr>
        <w:pStyle w:val="a4"/>
        <w:numPr>
          <w:ilvl w:val="0"/>
          <w:numId w:val="1"/>
        </w:numPr>
        <w:tabs>
          <w:tab w:val="left" w:pos="-21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заместителя Министра -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торговли, лицензирования и контроля алкогольной продукции Бакнину О.Н.</w:t>
      </w:r>
    </w:p>
    <w:p w:rsidR="00D72F49" w:rsidRPr="00D72F49" w:rsidRDefault="00D72F49" w:rsidP="00D72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Министра 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А.С. Гончаров           </w:t>
      </w:r>
    </w:p>
    <w:p w:rsidR="00D72F49" w:rsidRPr="00D72F49" w:rsidRDefault="00D72F49" w:rsidP="00D72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- начальник</w:t>
      </w:r>
    </w:p>
    <w:p w:rsidR="00D72F49" w:rsidRP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торговли, лицензирования и</w:t>
      </w:r>
    </w:p>
    <w:p w:rsidR="00D72F49" w:rsidRDefault="00D72F49" w:rsidP="00D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2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2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алкогольной продукции                                                    О.Н. Бакнина</w:t>
      </w:r>
    </w:p>
    <w:p w:rsidR="00762C54" w:rsidRDefault="00AD207B" w:rsidP="00762C54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Министерства экономического развития Камчатского края </w:t>
      </w:r>
    </w:p>
    <w:p w:rsidR="00AD207B" w:rsidRPr="00AD207B" w:rsidRDefault="00AD207B" w:rsidP="00762C54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AD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5A0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D207B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</w:p>
    <w:p w:rsidR="00AD207B" w:rsidRPr="00AD207B" w:rsidRDefault="00AD207B" w:rsidP="00AD20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7B" w:rsidRPr="00762C54" w:rsidRDefault="00AD207B" w:rsidP="00AD2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2C54">
        <w:rPr>
          <w:rFonts w:ascii="Times New Roman" w:hAnsi="Times New Roman" w:cs="Times New Roman"/>
          <w:sz w:val="28"/>
          <w:szCs w:val="28"/>
        </w:rPr>
        <w:t>Форма</w:t>
      </w:r>
    </w:p>
    <w:p w:rsidR="00AD207B" w:rsidRDefault="00AD207B" w:rsidP="00AD207B">
      <w:pPr>
        <w:pStyle w:val="ConsPlusNormal"/>
        <w:jc w:val="both"/>
      </w:pPr>
    </w:p>
    <w:tbl>
      <w:tblPr>
        <w:tblW w:w="14317" w:type="dxa"/>
        <w:tblInd w:w="14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8"/>
        <w:gridCol w:w="1559"/>
      </w:tblGrid>
      <w:tr w:rsidR="00AD207B" w:rsidTr="00762C54">
        <w:tc>
          <w:tcPr>
            <w:tcW w:w="12758" w:type="dxa"/>
            <w:tcBorders>
              <w:top w:val="nil"/>
              <w:left w:val="nil"/>
              <w:bottom w:val="nil"/>
            </w:tcBorders>
          </w:tcPr>
          <w:p w:rsidR="00AD207B" w:rsidRDefault="00AD207B" w:rsidP="000951F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D207B" w:rsidRPr="00AD207B" w:rsidRDefault="00AD207B" w:rsidP="00095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07B">
              <w:rPr>
                <w:rFonts w:ascii="Times New Roman" w:hAnsi="Times New Roman" w:cs="Times New Roman"/>
              </w:rPr>
              <w:t>Место для QR-кода</w:t>
            </w:r>
          </w:p>
        </w:tc>
      </w:tr>
      <w:tr w:rsidR="00AD207B" w:rsidTr="00762C54">
        <w:tc>
          <w:tcPr>
            <w:tcW w:w="12758" w:type="dxa"/>
            <w:tcBorders>
              <w:top w:val="nil"/>
              <w:left w:val="nil"/>
              <w:bottom w:val="nil"/>
            </w:tcBorders>
          </w:tcPr>
          <w:p w:rsidR="00AD207B" w:rsidRDefault="00AD207B" w:rsidP="000951F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D207B" w:rsidRDefault="00AD207B" w:rsidP="000951FD">
            <w:pPr>
              <w:pStyle w:val="ConsPlusNormal"/>
            </w:pPr>
          </w:p>
        </w:tc>
      </w:tr>
    </w:tbl>
    <w:p w:rsidR="00AD207B" w:rsidRPr="00AD207B" w:rsidRDefault="00AD207B" w:rsidP="00AD207B">
      <w:pPr>
        <w:pStyle w:val="ConsPlusNormal"/>
        <w:jc w:val="both"/>
        <w:rPr>
          <w:sz w:val="28"/>
          <w:szCs w:val="28"/>
        </w:rPr>
      </w:pP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</w:t>
      </w: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>соблюдении или несоблюдении контролируемым лицом обязательных требований),</w:t>
      </w: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 xml:space="preserve">применяемого при осуществлении регионального государственного контроля (надзора) </w:t>
      </w: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</w:t>
      </w:r>
    </w:p>
    <w:p w:rsidR="00D72F49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07B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</w:p>
    <w:p w:rsid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207B" w:rsidRPr="00AD207B" w:rsidRDefault="00AD207B" w:rsidP="00AD20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207B" w:rsidRPr="00762C54" w:rsidRDefault="00AD207B" w:rsidP="00762C5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вида контроля, включенного в единый реестр видов </w:t>
      </w:r>
      <w:r w:rsidR="00762C54" w:rsidRPr="00762C54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  <w:r w:rsidRPr="00762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62C54" w:rsidTr="00762C54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62C54" w:rsidRDefault="00762C54" w:rsidP="00762C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(надзор) в области розничной продажи алкогольной и спиртосодержащей </w:t>
            </w:r>
          </w:p>
        </w:tc>
      </w:tr>
      <w:tr w:rsidR="00762C54" w:rsidTr="00762C54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2C54" w:rsidRDefault="00762C54" w:rsidP="00762C54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</w:tc>
      </w:tr>
    </w:tbl>
    <w:p w:rsidR="00762C54" w:rsidRDefault="00762C54" w:rsidP="00AD2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54" w:rsidRDefault="00AD207B" w:rsidP="00762C5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 контрольного (надзорного) органа</w:t>
      </w:r>
      <w:r w:rsidR="0076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62C54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62C54" w:rsidRDefault="00762C54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2C54" w:rsidRDefault="00762C54" w:rsidP="00762C54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54" w:rsidRDefault="00762C54" w:rsidP="00762C5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2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62C54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62C54" w:rsidRDefault="00762C54" w:rsidP="007740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экономического развития Камчатского края от …. № …</w:t>
            </w: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0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4019" w:rsidRPr="00D72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40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4019" w:rsidRPr="00D72F4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формы</w:t>
            </w:r>
            <w:r w:rsidR="0077401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4019" w:rsidRPr="00D72F49">
              <w:rPr>
                <w:rFonts w:ascii="Times New Roman" w:hAnsi="Times New Roman" w:cs="Times New Roman"/>
                <w:sz w:val="28"/>
                <w:szCs w:val="28"/>
              </w:rPr>
              <w:t xml:space="preserve">роверочного </w:t>
            </w:r>
          </w:p>
        </w:tc>
      </w:tr>
      <w:tr w:rsidR="00762C54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2C54" w:rsidRDefault="00774019" w:rsidP="00E05A0C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листа (списка контрольных вопросов, ответы на которые свидетельствуют о соблюдении или несоблюдении </w:t>
            </w: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Default="00774019" w:rsidP="0077401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контролируемым лицом обязательных требований), применяемого при осуществлении </w:t>
            </w:r>
            <w:r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регионального </w:t>
            </w: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Pr="00D72F49" w:rsidRDefault="00774019" w:rsidP="0077401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государственного контроля (надзора) в области розничной продажи алкогольной и спиртосодержащей продукции</w:t>
            </w: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Pr="00D72F49" w:rsidRDefault="00774019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Камчатского края</w:t>
            </w:r>
          </w:p>
        </w:tc>
      </w:tr>
    </w:tbl>
    <w:p w:rsidR="00762C54" w:rsidRDefault="00762C54" w:rsidP="00AD20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54" w:rsidRDefault="00774019" w:rsidP="00774019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контрольного 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74019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4019" w:rsidRDefault="00774019" w:rsidP="007740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019" w:rsidRDefault="00774019" w:rsidP="00774019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19" w:rsidRPr="00774019" w:rsidRDefault="00774019" w:rsidP="00774019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регионального государственного контроля (надзора),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проводится контрольное (надзорное) мероприятие: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74019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019" w:rsidRPr="00774019" w:rsidRDefault="00774019" w:rsidP="00774019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19" w:rsidRPr="00774019" w:rsidRDefault="00774019" w:rsidP="0077401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77401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его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774019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Pr="00774019">
        <w:rPr>
          <w:rFonts w:ascii="Times New Roman" w:hAnsi="Times New Roman" w:cs="Times New Roman"/>
          <w:sz w:val="28"/>
          <w:szCs w:val="28"/>
        </w:rPr>
        <w:t>, адрес 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019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его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Pr="00774019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Pr="00774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774019">
        <w:rPr>
          <w:rFonts w:ascii="Times New Roman" w:hAnsi="Times New Roman" w:cs="Times New Roman"/>
          <w:sz w:val="28"/>
          <w:szCs w:val="28"/>
        </w:rPr>
        <w:t xml:space="preserve"> адрес, являющихся контролируемыми лицами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74019" w:rsidTr="00774019">
        <w:tc>
          <w:tcPr>
            <w:tcW w:w="14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19" w:rsidTr="00774019">
        <w:tc>
          <w:tcPr>
            <w:tcW w:w="144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019" w:rsidRDefault="00774019" w:rsidP="00774019">
      <w:pPr>
        <w:pStyle w:val="a4"/>
        <w:widowControl w:val="0"/>
        <w:tabs>
          <w:tab w:val="left" w:pos="67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19" w:rsidRDefault="00774019" w:rsidP="00774019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4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(места) проведения контрольного (надзорного) мероприятия с заполнением проверочного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774019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019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019" w:rsidRDefault="00774019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019" w:rsidRDefault="00774019" w:rsidP="00774019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19" w:rsidRDefault="00774019" w:rsidP="00E05A0C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 решения контрольного (надзорного) органа о прове</w:t>
      </w:r>
      <w:r w:rsid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контрольного (надзорного) </w:t>
      </w:r>
      <w:r w:rsidRPr="0077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подписанного уполномоченным должностным лицом контрольного (надзорного) органа</w:t>
      </w:r>
      <w:r w:rsid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E05A0C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5A0C" w:rsidRDefault="00E05A0C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0C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5A0C" w:rsidRDefault="00E05A0C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0C" w:rsidRDefault="00E05A0C" w:rsidP="00E05A0C">
      <w:pPr>
        <w:pStyle w:val="a4"/>
        <w:widowControl w:val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0C" w:rsidRPr="00E05A0C" w:rsidRDefault="00E05A0C" w:rsidP="00E05A0C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номер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E05A0C" w:rsidTr="00E05A0C">
        <w:tc>
          <w:tcPr>
            <w:tcW w:w="14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5A0C" w:rsidRDefault="00E05A0C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A0C" w:rsidRPr="00E05A0C" w:rsidRDefault="00E05A0C" w:rsidP="00E05A0C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контрольного (надзорного)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 контрольное (надзорное) мероприятие и заполняющего проверочный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454"/>
      </w:tblGrid>
      <w:tr w:rsidR="00E05A0C" w:rsidTr="000951FD">
        <w:tc>
          <w:tcPr>
            <w:tcW w:w="14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5A0C" w:rsidRDefault="00E05A0C" w:rsidP="000951F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A0C" w:rsidTr="000951FD">
        <w:tc>
          <w:tcPr>
            <w:tcW w:w="145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5A0C" w:rsidRDefault="00E05A0C" w:rsidP="000951FD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019" w:rsidRDefault="00774019" w:rsidP="00774019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7B" w:rsidRDefault="00E05A0C" w:rsidP="00E05A0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контрольных вопросов, отражающих содержание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05A0C" w:rsidRPr="00E05A0C" w:rsidRDefault="00E05A0C" w:rsidP="00E05A0C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3827"/>
        <w:gridCol w:w="709"/>
        <w:gridCol w:w="709"/>
        <w:gridCol w:w="1701"/>
        <w:gridCol w:w="2838"/>
      </w:tblGrid>
      <w:tr w:rsidR="00E05A0C" w:rsidRPr="002E566D" w:rsidTr="000951FD">
        <w:tc>
          <w:tcPr>
            <w:tcW w:w="562" w:type="dxa"/>
            <w:vMerge w:val="restart"/>
            <w:vAlign w:val="center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  <w:tc>
          <w:tcPr>
            <w:tcW w:w="3827" w:type="dxa"/>
            <w:vMerge w:val="restart"/>
            <w:vAlign w:val="center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119" w:type="dxa"/>
            <w:gridSpan w:val="3"/>
            <w:vAlign w:val="center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2838" w:type="dxa"/>
            <w:vMerge w:val="restart"/>
            <w:vAlign w:val="center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05A0C" w:rsidRPr="002E566D" w:rsidTr="000951FD">
        <w:tc>
          <w:tcPr>
            <w:tcW w:w="562" w:type="dxa"/>
            <w:vMerge/>
          </w:tcPr>
          <w:p w:rsidR="00E05A0C" w:rsidRPr="002E566D" w:rsidRDefault="00E05A0C" w:rsidP="000951F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5A0C" w:rsidRPr="002E566D" w:rsidRDefault="00E05A0C" w:rsidP="000951F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5A0C" w:rsidRPr="002E566D" w:rsidRDefault="00E05A0C" w:rsidP="000951F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2838" w:type="dxa"/>
            <w:vMerge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 (или) розничную продажу алкогольной продукции при оказании услуг общественного питания </w:t>
            </w:r>
          </w:p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(за исключением розничной продажи пива, пивных напитков, сидра, пуаре, медовухи, а также вина, игристого вина,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 статьи 16 Федерального закона от 22.11.1995 № 171-ФЗ «О государственном регулировании производства и оборота этилового спирта, алкогольной и спиртосодержащей продукции и об ограничении потребления (распития) алкогольной продукции» (далее – Федеральный закон № 171-ФЗ)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при оказании услуг общественного питания с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этилового спирта крепостью более 16,5%?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при оказании услуг общественного питания с содержанием этилового спирта крепостью менее 16,5% (за исключением розничной продажи пива, пивных напитков, сидра, пуаре, медовухи)?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пива, пивных напитков, сидра, пуаре, медовухи и (или) розничную продажу пива, пивных напитков, сидра, пуаре, медовухи при оказании услуг общественного питания?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 статьи 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(за 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предпринимателями, признаваемыми сельскохозяйственными товаропроизводителями) на основании действующей лицензии?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12 пункта 2 статьи 16, пункты 1, 2 статьи 18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ли контролируемое лицо, осуществляющее розничную продажу алкогольной продукции (за исключением организаций общественного питания), оплаченным уставным капиталом (уставным фондом) в размере </w:t>
            </w:r>
            <w:r w:rsidRP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(триста) тысяч рублей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E05A0C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9 статьи 16 Федерального закона № 171-ФЗ;</w:t>
            </w:r>
          </w:p>
          <w:p w:rsidR="00E05A0C" w:rsidRPr="002E566D" w:rsidRDefault="00E05A0C" w:rsidP="00E05A0C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05A0C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Камчатской области от 19.04.2006 № 2004 «Об 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с применением контрольно-кассовой техники в соответствии с законодательством Российской Федерации о применении контрольно-кассовой техники?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10 статьи 16 Федерального закона № 171-ФЗ;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22.05.2003 № 54-ФЗ «О 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контролируемого лица контрольно-кассовая техника?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10 статьи 16 Федерального закона № 171-ФЗ;</w:t>
            </w:r>
          </w:p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22.05.2003 № 54-ФЗ «О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formattext"/>
              <w:spacing w:before="0" w:beforeAutospacing="0" w:after="0" w:afterAutospacing="0"/>
              <w:textAlignment w:val="baseline"/>
            </w:pPr>
            <w:r w:rsidRPr="002E566D">
              <w:t>Имеется ли у контролируемого лица оборудование для учета объема оборота алкогольной и спиртосодержащей продукции, оснащенное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(далее – ЕГАИС)?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8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formattext"/>
              <w:spacing w:before="0" w:beforeAutospacing="0" w:after="0" w:afterAutospacing="0"/>
              <w:textAlignment w:val="baseline"/>
            </w:pPr>
            <w:r w:rsidRPr="002E566D">
              <w:t>Ведется ли контролируемым лицом фиксация розничных продаж алкогольной продукции в ЕГАИС посредством использования программно-аппаратного оборудования?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8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Имеются ли у контролируемого лица на всю алкогольную продукцию, реализуемую (подлежащую реализации) в ходе розничной продажи и (или) в ходе розничной продажи при оказании услуг общественного питания, товарно-транспортные накладные?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10.2, подпункт 12 пункта 2 статьи 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алкогольная продукция, находящаяся у контролируемого лица в розничной продаже, информацию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русском языке о наименовании; цене; наименовании производителя (юридическом адресе); стране происхождения; сертификации или декларировании соответствия; государственных стандартах, требованиям которых алкогольная продукция должна соответствовать; объеме в потребительской таре; наименованиях основных ингредиентов, влияющих на вкус и аромат алкогольной продукции; содержании вредных для здоровья веществ по сравнению с обязательными требованиями государственных стандартов и противопоказаниях к ее применению; дате изготовления и сроке использования или конечном сроке использования; содержании этилового спирта в алкогольной продукции с содержанием этилового спирта не более 7% объема готовой продукции в 100 миллилитрах данной продукции и в объеме потребительской тары; вреде употребления алкогольной продукции для здоровья?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 3 статьи 11, подпункт 12 пункта 2 статьи 16 Федерального закона № 171-ФЗ</w:t>
            </w:r>
          </w:p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Вся ли алкогольная продукция (за исключением пива и пивных напитков, сидра, пуаре, медовухи) контролируемого лица имеет маркировку федеральными специальными марками либо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акцизными марками установленного образца?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12, подпункт 12 пункта 2 статьи 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Выдается ли покупателю документ с наличием на нем штрихового кода, содержащего сведения по перечню,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ЕГАИС?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подпункт 13 пункта 2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Предоставляются ли ежеквартально контролируемым лицом декларации об объеме розничной продажи алкогольной и спиртосодержащей продукции при осуществлении услуг общественного питания и (или) розничной продажи пива и пивных напитков, сидра, пуаре, медовухи, спиртосодержащей непищевой продукции?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статьи 14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 и составляет один год и более, стационарный торговый объект и складские помещения общей площадью не менее 50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осуществляющих розничную продажу алкогольной продукции (за исключением пива, пивных напитков, сидра, пуаре, медовухи) в городских населенных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пунктах.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Имеется ли у контролируемого лица для осуществления 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стационарный торговый объект и складские помещения общей площадью не менее 25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организаций, осуществляющих розничную продажу алкогольной продукции (за исключением пива, пивных напитков, сидра, пуаре, медовухи) в сельских населенных пунктах.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розничной продажи пива, пивных напитков, сидра, пуаре, медовухи в собственности, хозяйственном ведении, оперативном управлении или в аренде стационарные торговые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 складские помещения?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осуществляющих розничную продажу пива, пивных напитков, сидра, пуаре, медовухи, и индивидуальных предпринимателей,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розничную продажу пива, пивных напитков, сидра, пуаре, медовухи.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(за исключением бюджетных учреждений), осуществляющих розничную продажу алкогольной продукции (за исключением алкогольной продукции с содержанием этилового спирта не более 16,5% объема готовой продукции) при оказании услуг общественного питания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ведении, оперативном управлении или в аренде объект общественного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который используется для оказания услуг общественного питания,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(за исключением бюджетных учреждений), осуществляющих розничную продажу алкогольной продукции с содержанием этилового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спирта не более 16,5% объема готовой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пуаре, медовухи при оказании услуг общественного питания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 ли контролируемое лицо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бюджетных учреждений, осуществляющих розничную продажу алкогольной продукции с содержанием этилового спирта более 16,5% объема готовой продукции при оказании услуг общественного питания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контролируемое лицо требования о месторасположении в организациях, в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 и на прилегающих к ним территориях,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месторасположение относительно мест массового скопления граждан и мест нахождения источников повышенной опасности и прилегающих к ним территориям?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подпункты 1-10 пункта 2, пункты 3 и 6 статьи 16 Федерального закона № 171-ФЗ;</w:t>
            </w:r>
          </w:p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 в Камчатском крае, утверждающие границы прилегающих территорий;</w:t>
            </w:r>
          </w:p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от 27.05.2013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212-П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Расположен ли объект общественного питания, в котором контролируемое лицо осуществляет деятельность по розничной продаже алкогольной продукции при оказании услуг общественного питания, в многоквартирном доме и (или) на прилегающей к нему территории?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4.1.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 при оказании услуг общественного питания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Соответствует ли зал обслуживания посетителей в объекте общественного питания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расположенном в многоквартирном доме и (или) на прилегающей к нему территории, требованию к занимаемой площади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не менее 50 квадратных метров в городских населенных пунктах, 25 квадратных метров в сельских населенных пунктах?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4.1. статьи 16 Федерального закона № 171-ФЗ;</w:t>
            </w:r>
          </w:p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5.1 Закона Камчатского края от 04.05.2011 № 598 «Об отдельных вопросах в области производства и оборота этилового спирта, алкогольной и спиртосодержащей продукции в Камчатском крае»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 индивидуальных предпринимателей, осуществляющих розничную продажу алкогольной продукции при оказании услуг общественного питания в многоквартирных домах и (или) на прилегающих к ним территориях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Осуществляет ли контролируемое лицо розничную продажу алкогольной продукции при оказании услуг общественного питания без вскрытия лицом, непосредственно осуществляющим отпуск алкогольной продукции (продавцом), </w:t>
            </w: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потребительской тары (упаковки)?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 статьи 16 Федерального закона № 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 индивидуальных предпринимателей, осуществляющих розничную продажу алкогольной продукции при оказании услуг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в период с 22 часов до 10 часов?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9 статьи 16 Федерального закона № 171-ФЗ;</w:t>
            </w:r>
          </w:p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1 части 1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в следующие праздничные дни: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25 января – День студентов;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июня – Международный день защиты детей;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27 июня – День молодежи России либо иной день, в который проводятся культурно-массовые мероприятия, посвященные празднованию Дня молодежи;</w:t>
            </w:r>
          </w:p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– День знаний либо иной день, в которые проводятся торжественные линейки в общеобразовательных организациях, посвященные началу учебного года?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при оказании услуг общественного питания несовершеннолетним?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подпункт 11 пункта 2 статьи 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дистанционным способом?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14 пункта 2 статьи 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15 пункта 2 статьи 16 Федерального закона № 171-ФЗ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A0C" w:rsidRPr="002E566D" w:rsidTr="000951FD">
        <w:tc>
          <w:tcPr>
            <w:tcW w:w="562" w:type="dxa"/>
          </w:tcPr>
          <w:p w:rsidR="00E05A0C" w:rsidRPr="002E566D" w:rsidRDefault="00E05A0C" w:rsidP="0009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по ценам не ниже цен, установленных Минфином России?</w:t>
            </w:r>
          </w:p>
        </w:tc>
        <w:tc>
          <w:tcPr>
            <w:tcW w:w="3827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11 </w:t>
            </w: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 171-ФЗ;</w:t>
            </w:r>
          </w:p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07.10.2020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крепостью свыше 28 процентов»;</w:t>
            </w:r>
          </w:p>
          <w:p w:rsidR="00E05A0C" w:rsidRPr="002E566D" w:rsidRDefault="00E05A0C" w:rsidP="0009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07.10.2020 № 232н «Об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</w:t>
            </w: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05A0C" w:rsidRPr="002E566D" w:rsidRDefault="00E05A0C" w:rsidP="0009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F49" w:rsidRDefault="00D72F49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2F49" w:rsidSect="00762C54">
      <w:pgSz w:w="16838" w:h="11906" w:orient="landscape"/>
      <w:pgMar w:top="1134" w:right="67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C0" w:rsidRDefault="001863C0" w:rsidP="00762C54">
      <w:pPr>
        <w:spacing w:after="0" w:line="240" w:lineRule="auto"/>
      </w:pPr>
      <w:r>
        <w:separator/>
      </w:r>
    </w:p>
  </w:endnote>
  <w:endnote w:type="continuationSeparator" w:id="0">
    <w:p w:rsidR="001863C0" w:rsidRDefault="001863C0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C0" w:rsidRDefault="001863C0" w:rsidP="00762C54">
      <w:pPr>
        <w:spacing w:after="0" w:line="240" w:lineRule="auto"/>
      </w:pPr>
      <w:r>
        <w:separator/>
      </w:r>
    </w:p>
  </w:footnote>
  <w:footnote w:type="continuationSeparator" w:id="0">
    <w:p w:rsidR="001863C0" w:rsidRDefault="001863C0" w:rsidP="0076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A"/>
    <w:rsid w:val="001863C0"/>
    <w:rsid w:val="00275BA2"/>
    <w:rsid w:val="0038272C"/>
    <w:rsid w:val="004F7962"/>
    <w:rsid w:val="00762C54"/>
    <w:rsid w:val="00774019"/>
    <w:rsid w:val="00823044"/>
    <w:rsid w:val="00AD207B"/>
    <w:rsid w:val="00BD57DA"/>
    <w:rsid w:val="00D72F49"/>
    <w:rsid w:val="00E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C82C-F89F-4AEC-9F82-AFB3C0A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4</cp:revision>
  <cp:lastPrinted>2022-03-24T05:58:00Z</cp:lastPrinted>
  <dcterms:created xsi:type="dcterms:W3CDTF">2022-03-24T04:53:00Z</dcterms:created>
  <dcterms:modified xsi:type="dcterms:W3CDTF">2022-03-25T02:56:00Z</dcterms:modified>
</cp:coreProperties>
</file>