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8" w:rsidRDefault="009E3598">
      <w:pPr>
        <w:pStyle w:val="ConsPlusTitlePage"/>
      </w:pPr>
      <w:r>
        <w:t xml:space="preserve">Документ предоставлен </w:t>
      </w:r>
      <w:hyperlink r:id="rId4" w:history="1">
        <w:r>
          <w:rPr>
            <w:color w:val="0000FF"/>
          </w:rPr>
          <w:t>КонсультантПлюс</w:t>
        </w:r>
      </w:hyperlink>
      <w:r>
        <w:br/>
      </w:r>
    </w:p>
    <w:p w:rsidR="009E3598" w:rsidRDefault="009E3598">
      <w:pPr>
        <w:pStyle w:val="ConsPlusNormal"/>
        <w:ind w:firstLine="540"/>
        <w:jc w:val="both"/>
        <w:outlineLvl w:val="0"/>
      </w:pPr>
    </w:p>
    <w:p w:rsidR="009E3598" w:rsidRDefault="009E3598">
      <w:pPr>
        <w:pStyle w:val="ConsPlusTitle"/>
        <w:jc w:val="center"/>
        <w:outlineLvl w:val="0"/>
      </w:pPr>
      <w:r>
        <w:t>ПРАВИТЕЛЬСТВО КАМЧАТСКОГО КРАЯ</w:t>
      </w:r>
    </w:p>
    <w:p w:rsidR="009E3598" w:rsidRDefault="009E3598">
      <w:pPr>
        <w:pStyle w:val="ConsPlusTitle"/>
        <w:ind w:firstLine="540"/>
        <w:jc w:val="both"/>
      </w:pPr>
    </w:p>
    <w:p w:rsidR="009E3598" w:rsidRDefault="009E3598">
      <w:pPr>
        <w:pStyle w:val="ConsPlusTitle"/>
        <w:jc w:val="center"/>
      </w:pPr>
      <w:r>
        <w:t>ПОСТАНОВЛЕНИЕ</w:t>
      </w:r>
    </w:p>
    <w:p w:rsidR="009E3598" w:rsidRDefault="009E3598">
      <w:pPr>
        <w:pStyle w:val="ConsPlusTitle"/>
        <w:jc w:val="center"/>
      </w:pPr>
      <w:r>
        <w:t>от 26 октября 2021 г. N 459-П</w:t>
      </w:r>
    </w:p>
    <w:p w:rsidR="009E3598" w:rsidRDefault="009E3598">
      <w:pPr>
        <w:pStyle w:val="ConsPlusTitle"/>
        <w:ind w:firstLine="540"/>
        <w:jc w:val="both"/>
      </w:pPr>
    </w:p>
    <w:p w:rsidR="009E3598" w:rsidRDefault="009E3598">
      <w:pPr>
        <w:pStyle w:val="ConsPlusTitle"/>
        <w:jc w:val="center"/>
      </w:pPr>
      <w:r>
        <w:t>ОБ УТВЕРЖДЕНИИ ПОЛОЖЕНИЯ О РЕГИОНАЛЬНОМ ГОСУДАРСТВЕННОМ</w:t>
      </w:r>
    </w:p>
    <w:p w:rsidR="009E3598" w:rsidRDefault="009E3598">
      <w:pPr>
        <w:pStyle w:val="ConsPlusTitle"/>
        <w:jc w:val="center"/>
      </w:pPr>
      <w:r>
        <w:t>КОНТРОЛЕ (НАДЗОРЕ) В СФЕРЕ ПЕРЕВОЗОК ПАССАЖИРОВ</w:t>
      </w:r>
    </w:p>
    <w:p w:rsidR="009E3598" w:rsidRDefault="009E3598">
      <w:pPr>
        <w:pStyle w:val="ConsPlusTitle"/>
        <w:jc w:val="center"/>
      </w:pPr>
      <w:r>
        <w:t>И БАГАЖА ЛЕГКОВЫМ ТАКСИ</w:t>
      </w:r>
    </w:p>
    <w:p w:rsidR="009E3598" w:rsidRDefault="009E35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98" w:rsidRDefault="009E35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3598" w:rsidRDefault="009E35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3598" w:rsidRDefault="009E3598">
            <w:pPr>
              <w:pStyle w:val="ConsPlusNormal"/>
              <w:jc w:val="center"/>
            </w:pPr>
            <w:r>
              <w:rPr>
                <w:color w:val="392C69"/>
              </w:rPr>
              <w:t>Список изменяющих документов</w:t>
            </w:r>
          </w:p>
          <w:p w:rsidR="009E3598" w:rsidRDefault="009E359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Камчатского края</w:t>
            </w:r>
          </w:p>
          <w:p w:rsidR="009E3598" w:rsidRDefault="009E3598">
            <w:pPr>
              <w:pStyle w:val="ConsPlusNormal"/>
              <w:jc w:val="center"/>
            </w:pPr>
            <w:r>
              <w:rPr>
                <w:color w:val="392C69"/>
              </w:rPr>
              <w:t>от 22.02.2022 N 89-П)</w:t>
            </w:r>
          </w:p>
        </w:tc>
        <w:tc>
          <w:tcPr>
            <w:tcW w:w="113" w:type="dxa"/>
            <w:tcBorders>
              <w:top w:val="nil"/>
              <w:left w:val="nil"/>
              <w:bottom w:val="nil"/>
              <w:right w:val="nil"/>
            </w:tcBorders>
            <w:shd w:val="clear" w:color="auto" w:fill="F4F3F8"/>
            <w:tcMar>
              <w:top w:w="0" w:type="dxa"/>
              <w:left w:w="0" w:type="dxa"/>
              <w:bottom w:w="0" w:type="dxa"/>
              <w:right w:w="0" w:type="dxa"/>
            </w:tcMar>
          </w:tcPr>
          <w:p w:rsidR="009E3598" w:rsidRDefault="009E3598">
            <w:pPr>
              <w:spacing w:after="1" w:line="0" w:lineRule="atLeast"/>
            </w:pPr>
          </w:p>
        </w:tc>
      </w:tr>
    </w:tbl>
    <w:p w:rsidR="009E3598" w:rsidRDefault="009E3598">
      <w:pPr>
        <w:pStyle w:val="ConsPlusNormal"/>
        <w:ind w:firstLine="540"/>
        <w:jc w:val="both"/>
      </w:pPr>
    </w:p>
    <w:p w:rsidR="009E3598" w:rsidRDefault="009E3598">
      <w:pPr>
        <w:pStyle w:val="ConsPlusNormal"/>
        <w:ind w:firstLine="540"/>
        <w:jc w:val="both"/>
      </w:pPr>
      <w:r>
        <w:t xml:space="preserve">В соответствии с </w:t>
      </w:r>
      <w:hyperlink r:id="rId6" w:history="1">
        <w:r>
          <w:rPr>
            <w:color w:val="0000FF"/>
          </w:rPr>
          <w:t>пунктом 3 части 2 статьи 3</w:t>
        </w:r>
      </w:hyperlink>
      <w:r>
        <w:t xml:space="preserve"> Федерального закона от 31.07.2020 N 248-ФЗ "О государственном контроле (надзоре) и муниципальном контроле в Российской Федерации" и </w:t>
      </w:r>
      <w:hyperlink r:id="rId7" w:history="1">
        <w:r>
          <w:rPr>
            <w:color w:val="0000FF"/>
          </w:rPr>
          <w:t>частью 1 статьи 9.1</w:t>
        </w:r>
      </w:hyperlink>
      <w:r>
        <w:t xml:space="preserve"> Федерального закона от 21.04.2011 N 69-ФЗ "О внесении изменений в отдельные законодательные акты Российской Федерации"</w:t>
      </w:r>
    </w:p>
    <w:p w:rsidR="009E3598" w:rsidRDefault="009E3598">
      <w:pPr>
        <w:pStyle w:val="ConsPlusNormal"/>
        <w:ind w:firstLine="540"/>
        <w:jc w:val="both"/>
      </w:pPr>
    </w:p>
    <w:p w:rsidR="009E3598" w:rsidRDefault="009E3598">
      <w:pPr>
        <w:pStyle w:val="ConsPlusNormal"/>
        <w:ind w:firstLine="540"/>
        <w:jc w:val="both"/>
      </w:pPr>
      <w:r>
        <w:t>ПРАВИТЕЛЬСТВО ПОСТАНОВЛЯЕТ:</w:t>
      </w:r>
    </w:p>
    <w:p w:rsidR="009E3598" w:rsidRDefault="009E3598">
      <w:pPr>
        <w:pStyle w:val="ConsPlusNormal"/>
        <w:ind w:firstLine="540"/>
        <w:jc w:val="both"/>
      </w:pPr>
    </w:p>
    <w:p w:rsidR="009E3598" w:rsidRDefault="009E3598">
      <w:pPr>
        <w:pStyle w:val="ConsPlusNormal"/>
        <w:ind w:firstLine="540"/>
        <w:jc w:val="both"/>
      </w:pPr>
      <w:r>
        <w:t xml:space="preserve">1. Утвердить </w:t>
      </w:r>
      <w:hyperlink w:anchor="P35" w:history="1">
        <w:r>
          <w:rPr>
            <w:color w:val="0000FF"/>
          </w:rPr>
          <w:t>Положение</w:t>
        </w:r>
      </w:hyperlink>
      <w:r>
        <w:t xml:space="preserve"> о региональном государственном контроле (надзоре) в сфере перевозок пассажиров и багажа легковым такси согласно приложению к настоящему Постановлению.</w:t>
      </w:r>
    </w:p>
    <w:p w:rsidR="009E3598" w:rsidRDefault="009E3598">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9E3598" w:rsidRDefault="009E3598">
      <w:pPr>
        <w:pStyle w:val="ConsPlusNormal"/>
        <w:ind w:firstLine="540"/>
        <w:jc w:val="both"/>
      </w:pPr>
    </w:p>
    <w:p w:rsidR="009E3598" w:rsidRDefault="009E3598">
      <w:pPr>
        <w:pStyle w:val="ConsPlusNormal"/>
        <w:jc w:val="right"/>
      </w:pPr>
      <w:r>
        <w:t>Временно исполняющий обязанности</w:t>
      </w:r>
    </w:p>
    <w:p w:rsidR="009E3598" w:rsidRDefault="009E3598">
      <w:pPr>
        <w:pStyle w:val="ConsPlusNormal"/>
        <w:jc w:val="right"/>
      </w:pPr>
      <w:r>
        <w:t>председателя Правительства -</w:t>
      </w:r>
    </w:p>
    <w:p w:rsidR="009E3598" w:rsidRDefault="009E3598">
      <w:pPr>
        <w:pStyle w:val="ConsPlusNormal"/>
        <w:jc w:val="right"/>
      </w:pPr>
      <w:r>
        <w:t>первого вице-губернатора</w:t>
      </w:r>
    </w:p>
    <w:p w:rsidR="009E3598" w:rsidRDefault="009E3598">
      <w:pPr>
        <w:pStyle w:val="ConsPlusNormal"/>
        <w:jc w:val="right"/>
      </w:pPr>
      <w:r>
        <w:t>Камчатского края</w:t>
      </w:r>
    </w:p>
    <w:p w:rsidR="009E3598" w:rsidRDefault="009E3598">
      <w:pPr>
        <w:pStyle w:val="ConsPlusNormal"/>
        <w:jc w:val="right"/>
      </w:pPr>
      <w:r>
        <w:t>Е.А.ЧЕКИН</w:t>
      </w:r>
    </w:p>
    <w:p w:rsidR="009E3598" w:rsidRDefault="009E3598">
      <w:pPr>
        <w:pStyle w:val="ConsPlusNormal"/>
        <w:ind w:firstLine="540"/>
        <w:jc w:val="both"/>
      </w:pPr>
    </w:p>
    <w:p w:rsidR="009E3598" w:rsidRDefault="009E3598">
      <w:pPr>
        <w:pStyle w:val="ConsPlusNormal"/>
        <w:ind w:firstLine="540"/>
        <w:jc w:val="both"/>
      </w:pPr>
    </w:p>
    <w:p w:rsidR="009E3598" w:rsidRDefault="009E3598">
      <w:pPr>
        <w:pStyle w:val="ConsPlusNormal"/>
        <w:ind w:firstLine="540"/>
        <w:jc w:val="both"/>
      </w:pPr>
    </w:p>
    <w:p w:rsidR="009E3598" w:rsidRDefault="009E3598">
      <w:pPr>
        <w:pStyle w:val="ConsPlusNormal"/>
        <w:ind w:firstLine="540"/>
        <w:jc w:val="both"/>
      </w:pPr>
    </w:p>
    <w:p w:rsidR="009E3598" w:rsidRDefault="009E3598">
      <w:pPr>
        <w:pStyle w:val="ConsPlusNormal"/>
        <w:ind w:firstLine="540"/>
        <w:jc w:val="both"/>
      </w:pPr>
    </w:p>
    <w:p w:rsidR="009E3598" w:rsidRDefault="009E3598">
      <w:pPr>
        <w:pStyle w:val="ConsPlusNormal"/>
        <w:jc w:val="right"/>
        <w:outlineLvl w:val="0"/>
      </w:pPr>
      <w:r>
        <w:t>Приложение</w:t>
      </w:r>
    </w:p>
    <w:p w:rsidR="009E3598" w:rsidRDefault="009E3598">
      <w:pPr>
        <w:pStyle w:val="ConsPlusNormal"/>
        <w:jc w:val="right"/>
      </w:pPr>
      <w:r>
        <w:t>к Постановлению Правительства</w:t>
      </w:r>
    </w:p>
    <w:p w:rsidR="009E3598" w:rsidRDefault="009E3598">
      <w:pPr>
        <w:pStyle w:val="ConsPlusNormal"/>
        <w:jc w:val="right"/>
      </w:pPr>
      <w:r>
        <w:t>Камчатского края</w:t>
      </w:r>
    </w:p>
    <w:p w:rsidR="009E3598" w:rsidRDefault="009E3598">
      <w:pPr>
        <w:pStyle w:val="ConsPlusNormal"/>
        <w:jc w:val="right"/>
      </w:pPr>
      <w:r>
        <w:t>от 26.10.2021 N 459-П</w:t>
      </w:r>
    </w:p>
    <w:p w:rsidR="009E3598" w:rsidRDefault="009E3598">
      <w:pPr>
        <w:pStyle w:val="ConsPlusNormal"/>
        <w:ind w:firstLine="540"/>
        <w:jc w:val="both"/>
      </w:pPr>
    </w:p>
    <w:p w:rsidR="009E3598" w:rsidRDefault="009E3598">
      <w:pPr>
        <w:pStyle w:val="ConsPlusTitle"/>
        <w:jc w:val="center"/>
      </w:pPr>
      <w:bookmarkStart w:id="0" w:name="P35"/>
      <w:bookmarkEnd w:id="0"/>
      <w:r>
        <w:t>ПОЛОЖЕНИЕ</w:t>
      </w:r>
    </w:p>
    <w:p w:rsidR="009E3598" w:rsidRDefault="009E3598">
      <w:pPr>
        <w:pStyle w:val="ConsPlusTitle"/>
        <w:jc w:val="center"/>
      </w:pPr>
      <w:r>
        <w:t>О РЕГИОНАЛЬНОМ ГОСУДАРСТВЕННОМ КОНТРОЛЕ (НАДЗОРЕ)</w:t>
      </w:r>
    </w:p>
    <w:p w:rsidR="009E3598" w:rsidRDefault="009E3598">
      <w:pPr>
        <w:pStyle w:val="ConsPlusTitle"/>
        <w:jc w:val="center"/>
      </w:pPr>
      <w:r>
        <w:t>В СФЕРЕ ПЕРЕВОЗОК ПАССАЖИРОВ И БАГАЖА ЛЕГКОВЫМ ТАКСИ</w:t>
      </w:r>
    </w:p>
    <w:p w:rsidR="009E3598" w:rsidRDefault="009E35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98" w:rsidRDefault="009E35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3598" w:rsidRDefault="009E35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3598" w:rsidRDefault="009E3598">
            <w:pPr>
              <w:pStyle w:val="ConsPlusNormal"/>
              <w:jc w:val="center"/>
            </w:pPr>
            <w:r>
              <w:rPr>
                <w:color w:val="392C69"/>
              </w:rPr>
              <w:t>Список изменяющих документов</w:t>
            </w:r>
          </w:p>
          <w:p w:rsidR="009E3598" w:rsidRDefault="009E3598">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Камчатского края</w:t>
            </w:r>
          </w:p>
          <w:p w:rsidR="009E3598" w:rsidRDefault="009E3598">
            <w:pPr>
              <w:pStyle w:val="ConsPlusNormal"/>
              <w:jc w:val="center"/>
            </w:pPr>
            <w:r>
              <w:rPr>
                <w:color w:val="392C69"/>
              </w:rPr>
              <w:t>от 22.02.2022 N 89-П)</w:t>
            </w:r>
          </w:p>
        </w:tc>
        <w:tc>
          <w:tcPr>
            <w:tcW w:w="113" w:type="dxa"/>
            <w:tcBorders>
              <w:top w:val="nil"/>
              <w:left w:val="nil"/>
              <w:bottom w:val="nil"/>
              <w:right w:val="nil"/>
            </w:tcBorders>
            <w:shd w:val="clear" w:color="auto" w:fill="F4F3F8"/>
            <w:tcMar>
              <w:top w:w="0" w:type="dxa"/>
              <w:left w:w="0" w:type="dxa"/>
              <w:bottom w:w="0" w:type="dxa"/>
              <w:right w:w="0" w:type="dxa"/>
            </w:tcMar>
          </w:tcPr>
          <w:p w:rsidR="009E3598" w:rsidRDefault="009E3598">
            <w:pPr>
              <w:spacing w:after="1" w:line="0" w:lineRule="atLeast"/>
            </w:pPr>
          </w:p>
        </w:tc>
      </w:tr>
    </w:tbl>
    <w:p w:rsidR="009E3598" w:rsidRDefault="009E3598">
      <w:pPr>
        <w:pStyle w:val="ConsPlusNormal"/>
        <w:ind w:firstLine="540"/>
        <w:jc w:val="both"/>
      </w:pPr>
    </w:p>
    <w:p w:rsidR="009E3598" w:rsidRDefault="009E3598">
      <w:pPr>
        <w:pStyle w:val="ConsPlusTitle"/>
        <w:jc w:val="center"/>
        <w:outlineLvl w:val="1"/>
      </w:pPr>
      <w:r>
        <w:t>1. Общие положения</w:t>
      </w:r>
    </w:p>
    <w:p w:rsidR="009E3598" w:rsidRDefault="009E3598">
      <w:pPr>
        <w:pStyle w:val="ConsPlusNormal"/>
        <w:ind w:firstLine="540"/>
        <w:jc w:val="both"/>
      </w:pPr>
    </w:p>
    <w:p w:rsidR="009E3598" w:rsidRDefault="009E3598">
      <w:pPr>
        <w:pStyle w:val="ConsPlusNormal"/>
        <w:ind w:firstLine="540"/>
        <w:jc w:val="both"/>
      </w:pPr>
      <w:r>
        <w:t>1. Настоящее Положение устанавливает порядок организации и осуществления регионального государственного контроля (надзора) в сфере перевозок пассажиров и багажа легковым такси на территории Камчатского края (далее также - региональный государственный контроль, региональный государственный контроль (надзор)).</w:t>
      </w:r>
    </w:p>
    <w:p w:rsidR="009E3598" w:rsidRDefault="009E3598">
      <w:pPr>
        <w:pStyle w:val="ConsPlusNormal"/>
        <w:jc w:val="both"/>
      </w:pPr>
      <w:r>
        <w:t xml:space="preserve">(в ред. </w:t>
      </w:r>
      <w:hyperlink r:id="rId9" w:history="1">
        <w:r>
          <w:rPr>
            <w:color w:val="0000FF"/>
          </w:rPr>
          <w:t>Постановления</w:t>
        </w:r>
      </w:hyperlink>
      <w:r>
        <w:t xml:space="preserve"> Правительства Камчатского края от 22.02.2022 N 89-П)</w:t>
      </w:r>
    </w:p>
    <w:p w:rsidR="009E3598" w:rsidRDefault="009E3598">
      <w:pPr>
        <w:pStyle w:val="ConsPlusNormal"/>
        <w:spacing w:before="220"/>
        <w:ind w:firstLine="540"/>
        <w:jc w:val="both"/>
      </w:pPr>
      <w:r>
        <w:t xml:space="preserve">2. Предметом регионального государственного контроля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w:t>
      </w:r>
      <w:hyperlink r:id="rId10" w:history="1">
        <w:r>
          <w:rPr>
            <w:color w:val="0000FF"/>
          </w:rPr>
          <w:t>статьей 9</w:t>
        </w:r>
      </w:hyperlink>
      <w:r>
        <w:t xml:space="preserve"> Федерального закона от 21.04.2011 N 69-ФЗ "О внесении изменений в отдельные законодательные акты Российской Федерации"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9E3598" w:rsidRDefault="009E3598">
      <w:pPr>
        <w:pStyle w:val="ConsPlusNormal"/>
        <w:spacing w:before="220"/>
        <w:ind w:firstLine="540"/>
        <w:jc w:val="both"/>
      </w:pPr>
      <w:r>
        <w:t>3. Региональный государственный контроль осуществляется Министерством транспорта и дорожного строительства Камчатского края (далее - орган, осуществляющий региональный государственный контроль) в отношении организаций и индивидуальных предпринимателей, получивших разрешение на осуществление деятельности по перевозке пассажиров и багажа легковым такси на территории Камчатского края (далее - контролируемые лица).</w:t>
      </w:r>
    </w:p>
    <w:p w:rsidR="009E3598" w:rsidRDefault="009E3598">
      <w:pPr>
        <w:pStyle w:val="ConsPlusNormal"/>
        <w:spacing w:before="220"/>
        <w:ind w:firstLine="540"/>
        <w:jc w:val="both"/>
      </w:pPr>
      <w:r>
        <w:t>4. Должностным лицом органа, осуществляющего региональный государственный контроль, уполномоченным принимать решения о проведении контрольных (надзорных) мероприятий, является министр транспорта и дорожного строительства Камчатского края (далее - руководитель).</w:t>
      </w:r>
    </w:p>
    <w:p w:rsidR="009E3598" w:rsidRDefault="009E3598">
      <w:pPr>
        <w:pStyle w:val="ConsPlusNormal"/>
        <w:spacing w:before="220"/>
        <w:ind w:firstLine="540"/>
        <w:jc w:val="both"/>
      </w:pPr>
      <w:bookmarkStart w:id="1" w:name="P49"/>
      <w:bookmarkEnd w:id="1"/>
      <w:r>
        <w:t>5. Региональный государственный контроль вправе осуществлять следующие должностные лица:</w:t>
      </w:r>
    </w:p>
    <w:p w:rsidR="009E3598" w:rsidRDefault="009E3598">
      <w:pPr>
        <w:pStyle w:val="ConsPlusNormal"/>
        <w:spacing w:before="220"/>
        <w:ind w:firstLine="540"/>
        <w:jc w:val="both"/>
      </w:pPr>
      <w:r>
        <w:t>1) руководитель;</w:t>
      </w:r>
    </w:p>
    <w:p w:rsidR="009E3598" w:rsidRDefault="009E3598">
      <w:pPr>
        <w:pStyle w:val="ConsPlusNormal"/>
        <w:spacing w:before="220"/>
        <w:ind w:firstLine="540"/>
        <w:jc w:val="both"/>
      </w:pPr>
      <w:r>
        <w:t>2) заместитель руководителя;</w:t>
      </w:r>
    </w:p>
    <w:p w:rsidR="009E3598" w:rsidRDefault="009E3598">
      <w:pPr>
        <w:pStyle w:val="ConsPlusNormal"/>
        <w:spacing w:before="220"/>
        <w:ind w:firstLine="540"/>
        <w:jc w:val="both"/>
      </w:pPr>
      <w:r>
        <w:t>3) начальник отдела пассажирского автомобильного транспорта;</w:t>
      </w:r>
    </w:p>
    <w:p w:rsidR="009E3598" w:rsidRDefault="009E3598">
      <w:pPr>
        <w:pStyle w:val="ConsPlusNormal"/>
        <w:spacing w:before="220"/>
        <w:ind w:firstLine="540"/>
        <w:jc w:val="both"/>
      </w:pPr>
      <w:r>
        <w:t>4) референт отдела пассажирского автомобильного транспорта;</w:t>
      </w:r>
    </w:p>
    <w:p w:rsidR="009E3598" w:rsidRDefault="009E3598">
      <w:pPr>
        <w:pStyle w:val="ConsPlusNormal"/>
        <w:spacing w:before="220"/>
        <w:ind w:firstLine="540"/>
        <w:jc w:val="both"/>
      </w:pPr>
      <w:r>
        <w:t>5) консультант отдела пассажирского автомобильного транспорта.</w:t>
      </w:r>
    </w:p>
    <w:p w:rsidR="009E3598" w:rsidRDefault="009E3598">
      <w:pPr>
        <w:pStyle w:val="ConsPlusNormal"/>
        <w:spacing w:before="220"/>
        <w:ind w:firstLine="540"/>
        <w:jc w:val="both"/>
      </w:pPr>
      <w:r>
        <w:t xml:space="preserve">6. Мероприятия по профилактике нарушений обязательных требований вправе осуществлять должностные лица органа, осуществляющего региональный государственный контроль, указанные в </w:t>
      </w:r>
      <w:hyperlink w:anchor="P49" w:history="1">
        <w:r>
          <w:rPr>
            <w:color w:val="0000FF"/>
          </w:rPr>
          <w:t>части 5</w:t>
        </w:r>
      </w:hyperlink>
      <w:r>
        <w:t xml:space="preserve"> настоящего Положения.</w:t>
      </w:r>
    </w:p>
    <w:p w:rsidR="009E3598" w:rsidRDefault="009E3598">
      <w:pPr>
        <w:pStyle w:val="ConsPlusNormal"/>
        <w:spacing w:before="220"/>
        <w:ind w:firstLine="540"/>
        <w:jc w:val="both"/>
      </w:pPr>
      <w:r>
        <w:t>7. Должностные лица при осуществлении регионального государственного контроля обязаны:</w:t>
      </w:r>
    </w:p>
    <w:p w:rsidR="009E3598" w:rsidRDefault="009E3598">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E3598" w:rsidRDefault="009E3598">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 осуществлении регионального государственного контроля, принимать меры по обеспечению исполнения решений;</w:t>
      </w:r>
    </w:p>
    <w:p w:rsidR="009E3598" w:rsidRDefault="009E3598">
      <w:pPr>
        <w:pStyle w:val="ConsPlusNormal"/>
        <w:spacing w:before="220"/>
        <w:ind w:firstLine="540"/>
        <w:jc w:val="both"/>
      </w:pPr>
      <w:r>
        <w:t xml:space="preserve">3) проводить контрольные (надзорные) мероприятия и совершать контрольные (надзорные) </w:t>
      </w:r>
      <w:r>
        <w:lastRenderedPageBreak/>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E3598" w:rsidRDefault="009E3598">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E3598" w:rsidRDefault="009E3598">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при губернаторе Камчатского края по защите прав предпринимателей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федеральными законами, осуществлять консультирование;</w:t>
      </w:r>
    </w:p>
    <w:p w:rsidR="009E3598" w:rsidRDefault="009E3598">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государственного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федеральными законами;</w:t>
      </w:r>
    </w:p>
    <w:p w:rsidR="009E3598" w:rsidRDefault="009E359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E3598" w:rsidRDefault="009E3598">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E3598" w:rsidRDefault="009E3598">
      <w:pPr>
        <w:pStyle w:val="ConsPlusNormal"/>
        <w:spacing w:before="220"/>
        <w:ind w:firstLine="540"/>
        <w:jc w:val="both"/>
      </w:pPr>
      <w:r>
        <w:t>9) учитывать при определении мер, принимаемых по фактам выявленных нарушений обязательных требований,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E3598" w:rsidRDefault="009E3598">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E3598" w:rsidRDefault="009E359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E3598" w:rsidRDefault="009E359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E3598" w:rsidRDefault="009E3598">
      <w:pPr>
        <w:pStyle w:val="ConsPlusNormal"/>
        <w:spacing w:before="220"/>
        <w:ind w:firstLine="540"/>
        <w:jc w:val="both"/>
      </w:pPr>
      <w:r>
        <w:t>8.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имеют право:</w:t>
      </w:r>
    </w:p>
    <w:p w:rsidR="009E3598" w:rsidRDefault="009E3598">
      <w:pPr>
        <w:pStyle w:val="ConsPlusNormal"/>
        <w:spacing w:before="220"/>
        <w:ind w:firstLine="540"/>
        <w:jc w:val="both"/>
      </w:pPr>
      <w:r>
        <w:t xml:space="preserve">1) беспрепятственно по предъявлении служебного удостоверения и в соответствии с полномочиями, установленными решением органа, осуществляющего региональный государственный контроль, о проведении контрольного (надзорного) мероприятия, посещать (осматривать) здания, строения, сооружения и помещения, территории, используемые при </w:t>
      </w:r>
      <w:r>
        <w:lastRenderedPageBreak/>
        <w:t>осуществлении деятельности контролируемыми лицами, если иное не предусмотрено федеральными законами;</w:t>
      </w:r>
    </w:p>
    <w:p w:rsidR="009E3598" w:rsidRDefault="009E359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E3598" w:rsidRDefault="009E3598">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E3598" w:rsidRDefault="009E359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E3598" w:rsidRDefault="009E359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E3598" w:rsidRDefault="009E3598">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E3598" w:rsidRDefault="009E3598">
      <w:pPr>
        <w:pStyle w:val="ConsPlusNormal"/>
        <w:spacing w:before="220"/>
        <w:ind w:firstLine="540"/>
        <w:jc w:val="both"/>
      </w:pPr>
      <w:r>
        <w:t xml:space="preserve">7) обращаться в соответствии с Федеральным </w:t>
      </w:r>
      <w:hyperlink r:id="rId11" w:history="1">
        <w:r>
          <w:rPr>
            <w:color w:val="0000FF"/>
          </w:rPr>
          <w:t>законом</w:t>
        </w:r>
      </w:hyperlink>
      <w:r>
        <w:t xml:space="preserve"> от 07.02.2011 N 3-ФЗ "О полиции" за содействием к органам полиции в случаях, если должностному лицу оказывается противодействие или угрожает опасность.</w:t>
      </w:r>
    </w:p>
    <w:p w:rsidR="009E3598" w:rsidRDefault="009E3598">
      <w:pPr>
        <w:pStyle w:val="ConsPlusNormal"/>
        <w:spacing w:before="220"/>
        <w:ind w:firstLine="540"/>
        <w:jc w:val="both"/>
      </w:pPr>
      <w:r>
        <w:t>9. Должностное лицо при осуществлении регионального государственного контроля не вправе:</w:t>
      </w:r>
    </w:p>
    <w:p w:rsidR="009E3598" w:rsidRDefault="009E359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органа, осуществляющего региональный государственный контроль;</w:t>
      </w:r>
    </w:p>
    <w:p w:rsidR="009E3598" w:rsidRDefault="009E3598">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органа, осуществляющего региональный государственный контроль;</w:t>
      </w:r>
    </w:p>
    <w:p w:rsidR="009E3598" w:rsidRDefault="009E3598">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E3598" w:rsidRDefault="009E3598">
      <w:pPr>
        <w:pStyle w:val="ConsPlusNormal"/>
        <w:spacing w:before="220"/>
        <w:ind w:firstLine="540"/>
        <w:jc w:val="both"/>
      </w:pPr>
      <w:r>
        <w:t>4) требовать представления документов, информации, если они не относятся к предмету контрольного (надзорного) мероприятия, а также изымать подлинники таких документов;</w:t>
      </w:r>
    </w:p>
    <w:p w:rsidR="009E3598" w:rsidRDefault="009E3598">
      <w:pPr>
        <w:pStyle w:val="ConsPlusNormal"/>
        <w:spacing w:before="220"/>
        <w:ind w:firstLine="540"/>
        <w:jc w:val="both"/>
      </w:pPr>
      <w:r>
        <w:t xml:space="preserve">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w:t>
      </w: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E3598" w:rsidRDefault="009E3598">
      <w:pPr>
        <w:pStyle w:val="ConsPlusNormal"/>
        <w:spacing w:before="220"/>
        <w:ind w:firstLine="540"/>
        <w:jc w:val="both"/>
      </w:pPr>
      <w:r>
        <w:t>6) распространять информацию и сведения, полученные в результате осуществления регионального государственного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E3598" w:rsidRDefault="009E3598">
      <w:pPr>
        <w:pStyle w:val="ConsPlusNormal"/>
        <w:spacing w:before="220"/>
        <w:ind w:firstLine="540"/>
        <w:jc w:val="both"/>
      </w:pPr>
      <w: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9E3598" w:rsidRDefault="009E3598">
      <w:pPr>
        <w:pStyle w:val="ConsPlusNormal"/>
        <w:spacing w:before="220"/>
        <w:ind w:firstLine="540"/>
        <w:jc w:val="both"/>
      </w:pPr>
      <w: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E3598" w:rsidRDefault="009E3598">
      <w:pPr>
        <w:pStyle w:val="ConsPlusNormal"/>
        <w:spacing w:before="220"/>
        <w:ind w:firstLine="540"/>
        <w:jc w:val="both"/>
      </w:pPr>
      <w:r>
        <w:t>9) превышать установленные сроки проведения контрольных (надзорных) мероприятий;</w:t>
      </w:r>
    </w:p>
    <w:p w:rsidR="009E3598" w:rsidRDefault="009E3598">
      <w:pPr>
        <w:pStyle w:val="ConsPlusNormal"/>
        <w:spacing w:before="220"/>
        <w:ind w:firstLine="540"/>
        <w:jc w:val="both"/>
      </w:pPr>
      <w:r>
        <w:t xml:space="preserve">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9E3598" w:rsidRDefault="009E3598">
      <w:pPr>
        <w:pStyle w:val="ConsPlusNormal"/>
        <w:spacing w:before="220"/>
        <w:ind w:firstLine="540"/>
        <w:jc w:val="both"/>
      </w:pPr>
      <w:r>
        <w:t>10. Должностные лица органа, осуществляющие региональный государственный контроль, за ненадлежащее исполнение своих обязанностей несут ответственность в порядке, установленном законодательством Российской Федерации.</w:t>
      </w:r>
    </w:p>
    <w:p w:rsidR="009E3598" w:rsidRDefault="009E3598">
      <w:pPr>
        <w:pStyle w:val="ConsPlusNormal"/>
        <w:spacing w:before="220"/>
        <w:ind w:firstLine="540"/>
        <w:jc w:val="both"/>
      </w:pPr>
      <w:r>
        <w:t>11. Объектами регионального государственного контроля (далее - объекты контроля) являются:</w:t>
      </w:r>
    </w:p>
    <w:p w:rsidR="009E3598" w:rsidRDefault="009E3598">
      <w:pPr>
        <w:pStyle w:val="ConsPlusNormal"/>
        <w:spacing w:before="220"/>
        <w:ind w:firstLine="540"/>
        <w:jc w:val="both"/>
      </w:pPr>
      <w:r>
        <w:t>1) деятельность контролируемых лиц по оказанию услуг по перевозке пассажиров и багажа легковым такси, в том числе по обеспечению доступности для инвалидов объектов социальной, инженерной и транспортной инфраструктур и предоставляемых услуг;</w:t>
      </w:r>
    </w:p>
    <w:p w:rsidR="009E3598" w:rsidRDefault="009E3598">
      <w:pPr>
        <w:pStyle w:val="ConsPlusNormal"/>
        <w:spacing w:before="220"/>
        <w:ind w:firstLine="540"/>
        <w:jc w:val="both"/>
      </w:pPr>
      <w:r>
        <w:t>2) транспортное средство, на которое получено разрешение на осуществление деятельности по перевозке пассажиров и багажа легковым такси на территории Камчатского края (далее - разрешение).</w:t>
      </w:r>
    </w:p>
    <w:p w:rsidR="009E3598" w:rsidRDefault="009E3598">
      <w:pPr>
        <w:pStyle w:val="ConsPlusNormal"/>
        <w:spacing w:before="220"/>
        <w:ind w:firstLine="540"/>
        <w:jc w:val="both"/>
      </w:pPr>
      <w:r>
        <w:t>12. Учет объектов контроля и связанных с ними контролируемых лиц обеспечивается органом, осуществляющим региональный государственный контроль, посредством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При сборе, обработке, анализе и учете сведений об объектах контроля используется информация, представляемая органу, осуществляющему региональный государственный контроль, в соответствии с нормативными правовыми актами, информация, получаемая в рамках межведомственного информационного взаимодействия, анализа результатов контрольных мероприятий, а также общедоступная информация.</w:t>
      </w:r>
    </w:p>
    <w:p w:rsidR="009E3598" w:rsidRDefault="009E3598">
      <w:pPr>
        <w:pStyle w:val="ConsPlusNormal"/>
        <w:ind w:firstLine="540"/>
        <w:jc w:val="both"/>
      </w:pPr>
    </w:p>
    <w:p w:rsidR="009E3598" w:rsidRDefault="009E3598">
      <w:pPr>
        <w:pStyle w:val="ConsPlusTitle"/>
        <w:jc w:val="center"/>
        <w:outlineLvl w:val="1"/>
      </w:pPr>
      <w:r>
        <w:t>2. Управление рисками причинения вреда (ущерба) охраняемым</w:t>
      </w:r>
    </w:p>
    <w:p w:rsidR="009E3598" w:rsidRDefault="009E3598">
      <w:pPr>
        <w:pStyle w:val="ConsPlusTitle"/>
        <w:jc w:val="center"/>
      </w:pPr>
      <w:r>
        <w:t>законом ценностям при осуществлении государственного</w:t>
      </w:r>
    </w:p>
    <w:p w:rsidR="009E3598" w:rsidRDefault="009E3598">
      <w:pPr>
        <w:pStyle w:val="ConsPlusTitle"/>
        <w:jc w:val="center"/>
      </w:pPr>
      <w:r>
        <w:t>контроля</w:t>
      </w:r>
    </w:p>
    <w:p w:rsidR="009E3598" w:rsidRDefault="009E3598">
      <w:pPr>
        <w:pStyle w:val="ConsPlusNormal"/>
        <w:ind w:firstLine="540"/>
        <w:jc w:val="both"/>
      </w:pPr>
    </w:p>
    <w:p w:rsidR="009E3598" w:rsidRDefault="009E3598">
      <w:pPr>
        <w:pStyle w:val="ConsPlusNormal"/>
        <w:ind w:firstLine="540"/>
        <w:jc w:val="both"/>
      </w:pPr>
      <w:r>
        <w:t>13.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E3598" w:rsidRDefault="009E3598">
      <w:pPr>
        <w:pStyle w:val="ConsPlusNormal"/>
        <w:spacing w:before="220"/>
        <w:ind w:firstLine="540"/>
        <w:jc w:val="both"/>
      </w:pPr>
      <w:r>
        <w:lastRenderedPageBreak/>
        <w:t>14. Региональный государственный контроль осуществляется на основе управления рисками причинения вреда (ущерба).</w:t>
      </w:r>
    </w:p>
    <w:p w:rsidR="009E3598" w:rsidRDefault="009E3598">
      <w:pPr>
        <w:pStyle w:val="ConsPlusNormal"/>
        <w:spacing w:before="220"/>
        <w:ind w:firstLine="540"/>
        <w:jc w:val="both"/>
      </w:pPr>
      <w:r>
        <w:t>15. Орган, осуществляющий региональный государственный контроль, для целей управления рисками причинения вреда (ущерба) относит объекты регионального государственного контроля к одной из следующих категорий риска причинения вреда (ущерба) (далее - категории риска):</w:t>
      </w:r>
    </w:p>
    <w:p w:rsidR="009E3598" w:rsidRDefault="009E3598">
      <w:pPr>
        <w:pStyle w:val="ConsPlusNormal"/>
        <w:spacing w:before="220"/>
        <w:ind w:firstLine="540"/>
        <w:jc w:val="both"/>
      </w:pPr>
      <w:r>
        <w:t>1) высокий риск;</w:t>
      </w:r>
    </w:p>
    <w:p w:rsidR="009E3598" w:rsidRDefault="009E3598">
      <w:pPr>
        <w:pStyle w:val="ConsPlusNormal"/>
        <w:spacing w:before="220"/>
        <w:ind w:firstLine="540"/>
        <w:jc w:val="both"/>
      </w:pPr>
      <w:r>
        <w:t>2) средний риск;</w:t>
      </w:r>
    </w:p>
    <w:p w:rsidR="009E3598" w:rsidRDefault="009E3598">
      <w:pPr>
        <w:pStyle w:val="ConsPlusNormal"/>
        <w:spacing w:before="220"/>
        <w:ind w:firstLine="540"/>
        <w:jc w:val="both"/>
      </w:pPr>
      <w:r>
        <w:t>3) низкий риск.</w:t>
      </w:r>
    </w:p>
    <w:p w:rsidR="009E3598" w:rsidRDefault="009E3598">
      <w:pPr>
        <w:pStyle w:val="ConsPlusNormal"/>
        <w:spacing w:before="220"/>
        <w:ind w:firstLine="540"/>
        <w:jc w:val="both"/>
      </w:pPr>
      <w:r>
        <w:t>16. Объекты контроля подлежат отнесению к категориям риска с учетом оценки вероятности наступления негативных событий, которые могут повлечь причинение вреда (ущерба) охраняемым законом ценностям, и тяжести причинения вреда (ущерба) охраняемым законом ценностям.</w:t>
      </w:r>
    </w:p>
    <w:p w:rsidR="009E3598" w:rsidRDefault="009E3598">
      <w:pPr>
        <w:pStyle w:val="ConsPlusNormal"/>
        <w:spacing w:before="220"/>
        <w:ind w:firstLine="540"/>
        <w:jc w:val="both"/>
      </w:pPr>
      <w:r>
        <w:t xml:space="preserve">17. Отнесение деятельности контролируемых лиц к определенной категории риска осуществляется в соответствии с критериями отнесения деятельности организаций и индивидуальных предпринимателей к определенной категории риска при осуществлении регионального государственного контроля (надзора) в сфере перевозок пассажиров и багажа легковым такси на территории Камчатского края согласно </w:t>
      </w:r>
      <w:hyperlink w:anchor="P363" w:history="1">
        <w:r>
          <w:rPr>
            <w:color w:val="0000FF"/>
          </w:rPr>
          <w:t>приложению</w:t>
        </w:r>
      </w:hyperlink>
      <w:r>
        <w:t xml:space="preserve"> к настоящему Положению.</w:t>
      </w:r>
    </w:p>
    <w:p w:rsidR="009E3598" w:rsidRDefault="009E3598">
      <w:pPr>
        <w:pStyle w:val="ConsPlusNormal"/>
        <w:spacing w:before="220"/>
        <w:ind w:firstLine="540"/>
        <w:jc w:val="both"/>
      </w:pPr>
      <w:r>
        <w:t>18. Отнесение деятельности контролируемых лиц к высокому и среднему риску осуществляется решением руководителя либо лица, исполняющего его обязанности. Орган, осуществляющий региональный государственный контроль, ведет перечень контролируемых лиц, деятельности которых присвоены категории высокого и среднего риска.</w:t>
      </w:r>
    </w:p>
    <w:p w:rsidR="009E3598" w:rsidRDefault="009E3598">
      <w:pPr>
        <w:pStyle w:val="ConsPlusNormal"/>
        <w:spacing w:before="220"/>
        <w:ind w:firstLine="540"/>
        <w:jc w:val="both"/>
      </w:pPr>
      <w:r>
        <w:t>19. В случае если деятельность контролируемых лиц не отнесена к определенной категории риска, деятельность таких субъектов считается отнесенной к категории низкого риска.</w:t>
      </w:r>
    </w:p>
    <w:p w:rsidR="009E3598" w:rsidRDefault="009E3598">
      <w:pPr>
        <w:pStyle w:val="ConsPlusNormal"/>
        <w:spacing w:before="220"/>
        <w:ind w:firstLine="540"/>
        <w:jc w:val="both"/>
      </w:pPr>
      <w:r>
        <w:t>20. Проведение плановых контрольных (надзорных) мероприятий в отношении объектов контроля в зависимости от присвоенной их деятельности категории риска осуществляется со следующей периодичностью:</w:t>
      </w:r>
    </w:p>
    <w:p w:rsidR="009E3598" w:rsidRDefault="009E3598">
      <w:pPr>
        <w:pStyle w:val="ConsPlusNormal"/>
        <w:spacing w:before="220"/>
        <w:ind w:firstLine="540"/>
        <w:jc w:val="both"/>
      </w:pPr>
      <w:r>
        <w:t xml:space="preserve">1) в отношении объектов контроля, отнесенных к категории высокого риска - 1 инспекционный визит или 1 </w:t>
      </w:r>
      <w:proofErr w:type="gramStart"/>
      <w:r>
        <w:t>выездная</w:t>
      </w:r>
      <w:proofErr w:type="gramEnd"/>
      <w:r>
        <w:t xml:space="preserve"> или 1 документарная проверка в 2 года;</w:t>
      </w:r>
    </w:p>
    <w:p w:rsidR="009E3598" w:rsidRDefault="009E3598">
      <w:pPr>
        <w:pStyle w:val="ConsPlusNormal"/>
        <w:spacing w:before="220"/>
        <w:ind w:firstLine="540"/>
        <w:jc w:val="both"/>
      </w:pPr>
      <w:r>
        <w:t>2) в отношении объектов контроля, отнесенных к категории среднего риска - 1 инспекционный визит или 1 документарная проверка в 3 года;</w:t>
      </w:r>
    </w:p>
    <w:p w:rsidR="009E3598" w:rsidRDefault="009E3598">
      <w:pPr>
        <w:pStyle w:val="ConsPlusNormal"/>
        <w:spacing w:before="220"/>
        <w:ind w:firstLine="540"/>
        <w:jc w:val="both"/>
      </w:pPr>
      <w:r>
        <w:t>3) в отношении объектов контроля низкого риска плановые контрольные (надзорные) мероприятия не проводятся.</w:t>
      </w:r>
    </w:p>
    <w:p w:rsidR="009E3598" w:rsidRDefault="009E3598">
      <w:pPr>
        <w:pStyle w:val="ConsPlusNormal"/>
        <w:spacing w:before="220"/>
        <w:ind w:firstLine="540"/>
        <w:jc w:val="both"/>
      </w:pPr>
      <w:r>
        <w:t>21.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высоким категориям риска.</w:t>
      </w:r>
    </w:p>
    <w:p w:rsidR="009E3598" w:rsidRDefault="009E3598">
      <w:pPr>
        <w:pStyle w:val="ConsPlusNormal"/>
        <w:spacing w:before="220"/>
        <w:ind w:firstLine="540"/>
        <w:jc w:val="both"/>
      </w:pPr>
      <w:r>
        <w:t>22. Отнесение объекта контроля к одной из категорий риска осуществляется органом, осуществляющим региональный государственный контроль, на основе сопоставления его характеристик с утвержденными критериями риска. Орган, осуществляющий региональный государственный контроль, ведет перечень объектов контроля, которым присвоены категории риска.</w:t>
      </w:r>
    </w:p>
    <w:p w:rsidR="009E3598" w:rsidRDefault="009E3598">
      <w:pPr>
        <w:pStyle w:val="ConsPlusNormal"/>
        <w:spacing w:before="220"/>
        <w:ind w:firstLine="540"/>
        <w:jc w:val="both"/>
      </w:pPr>
      <w:r>
        <w:t>23. Отнесение объектов контроля к категориям риска осуществляется на основании решения руководителя органа, осуществляющего региональный государственный контроль.</w:t>
      </w:r>
    </w:p>
    <w:p w:rsidR="009E3598" w:rsidRDefault="009E3598">
      <w:pPr>
        <w:pStyle w:val="ConsPlusNormal"/>
        <w:spacing w:before="220"/>
        <w:ind w:firstLine="540"/>
        <w:jc w:val="both"/>
      </w:pPr>
      <w:r>
        <w:lastRenderedPageBreak/>
        <w:t>24. В случае пересмотра решения об отнесении объекта контроля к одной из категорий риска решение об изменении категории риска принимается руководителем органа, осуществляющего региональный государственный контроль.</w:t>
      </w:r>
    </w:p>
    <w:p w:rsidR="009E3598" w:rsidRDefault="009E3598">
      <w:pPr>
        <w:pStyle w:val="ConsPlusNormal"/>
        <w:spacing w:before="220"/>
        <w:ind w:firstLine="540"/>
        <w:jc w:val="both"/>
      </w:pPr>
      <w:r>
        <w:t>25. Орган, осуществляющий региональный государственный контроль,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E3598" w:rsidRDefault="009E3598">
      <w:pPr>
        <w:pStyle w:val="ConsPlusNormal"/>
        <w:spacing w:before="220"/>
        <w:ind w:firstLine="540"/>
        <w:jc w:val="both"/>
      </w:pPr>
      <w:r>
        <w:t>26. Контролируемое лицо вправе подать в орган, осуществляющий региональный государственный контроль, заявление об изменении категории риска осуществляемой им деятельности в случае ее соответствия критериям отнесения к иной категории риска.</w:t>
      </w:r>
    </w:p>
    <w:p w:rsidR="009E3598" w:rsidRDefault="009E3598">
      <w:pPr>
        <w:pStyle w:val="ConsPlusNormal"/>
        <w:ind w:firstLine="540"/>
        <w:jc w:val="both"/>
      </w:pPr>
    </w:p>
    <w:p w:rsidR="009E3598" w:rsidRDefault="009E3598">
      <w:pPr>
        <w:pStyle w:val="ConsPlusTitle"/>
        <w:jc w:val="center"/>
        <w:outlineLvl w:val="1"/>
      </w:pPr>
      <w:r>
        <w:t>3. Профилактика рисков причинения</w:t>
      </w:r>
    </w:p>
    <w:p w:rsidR="009E3598" w:rsidRDefault="009E3598">
      <w:pPr>
        <w:pStyle w:val="ConsPlusTitle"/>
        <w:jc w:val="center"/>
      </w:pPr>
      <w:r>
        <w:t>вреда (ущерба) охраняемым законом ценностям</w:t>
      </w:r>
    </w:p>
    <w:p w:rsidR="009E3598" w:rsidRDefault="009E3598">
      <w:pPr>
        <w:pStyle w:val="ConsPlusNormal"/>
        <w:ind w:firstLine="540"/>
        <w:jc w:val="both"/>
      </w:pPr>
    </w:p>
    <w:p w:rsidR="009E3598" w:rsidRDefault="009E3598">
      <w:pPr>
        <w:pStyle w:val="ConsPlusNormal"/>
        <w:ind w:firstLine="540"/>
        <w:jc w:val="both"/>
      </w:pPr>
      <w:r>
        <w:t xml:space="preserve">27. В целях предупреждения нарушения обязательных требований, устранения причин, факторов и условий, способствующих нарушению таких обязательных требований, профилактики нарушений обязательных требований, орган, осуществляющий региональный государственный контроль, осуществляет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 (далее - программа профилактики рисков причинения вреда). Программа профилактики рисков причинения вреда разрабатывается в соответствии с </w:t>
      </w:r>
      <w:hyperlink r:id="rId12" w:history="1">
        <w:r>
          <w:rPr>
            <w:color w:val="0000FF"/>
          </w:rPr>
          <w:t>Постановлением</w:t>
        </w:r>
      </w:hyperlink>
      <w: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E3598" w:rsidRDefault="009E3598">
      <w:pPr>
        <w:pStyle w:val="ConsPlusNormal"/>
        <w:spacing w:before="220"/>
        <w:ind w:firstLine="540"/>
        <w:jc w:val="both"/>
      </w:pPr>
      <w:r>
        <w:t>28. Утвержденная программа профилактики рисков причинения вреда размещается на странице органа, осуществляющего региональный государственный контроль, на официальном сайте исполнительных органов государственной власти Камчатского края в информационно-телекоммуникационной сети "Интернет" (далее - официальный сайт).</w:t>
      </w:r>
    </w:p>
    <w:p w:rsidR="009E3598" w:rsidRDefault="009E3598">
      <w:pPr>
        <w:pStyle w:val="ConsPlusNormal"/>
        <w:spacing w:before="220"/>
        <w:ind w:firstLine="540"/>
        <w:jc w:val="both"/>
      </w:pPr>
      <w:r>
        <w:t>29. Орган, осуществляющий региональный государственный контроль, проводит следующие профилактические мероприятия:</w:t>
      </w:r>
    </w:p>
    <w:p w:rsidR="009E3598" w:rsidRDefault="009E3598">
      <w:pPr>
        <w:pStyle w:val="ConsPlusNormal"/>
        <w:spacing w:before="220"/>
        <w:ind w:firstLine="540"/>
        <w:jc w:val="both"/>
      </w:pPr>
      <w:r>
        <w:t>1) информирование;</w:t>
      </w:r>
    </w:p>
    <w:p w:rsidR="009E3598" w:rsidRDefault="009E3598">
      <w:pPr>
        <w:pStyle w:val="ConsPlusNormal"/>
        <w:spacing w:before="220"/>
        <w:ind w:firstLine="540"/>
        <w:jc w:val="both"/>
      </w:pPr>
      <w:r>
        <w:t>2) обобщение правоприменительной практики;</w:t>
      </w:r>
    </w:p>
    <w:p w:rsidR="009E3598" w:rsidRDefault="009E3598">
      <w:pPr>
        <w:pStyle w:val="ConsPlusNormal"/>
        <w:spacing w:before="220"/>
        <w:ind w:firstLine="540"/>
        <w:jc w:val="both"/>
      </w:pPr>
      <w:r>
        <w:t>3) объявление предостережения;</w:t>
      </w:r>
    </w:p>
    <w:p w:rsidR="009E3598" w:rsidRDefault="009E3598">
      <w:pPr>
        <w:pStyle w:val="ConsPlusNormal"/>
        <w:spacing w:before="220"/>
        <w:ind w:firstLine="540"/>
        <w:jc w:val="both"/>
      </w:pPr>
      <w:r>
        <w:t>4) консультирование;</w:t>
      </w:r>
    </w:p>
    <w:p w:rsidR="009E3598" w:rsidRDefault="009E3598">
      <w:pPr>
        <w:pStyle w:val="ConsPlusNormal"/>
        <w:spacing w:before="220"/>
        <w:ind w:firstLine="540"/>
        <w:jc w:val="both"/>
      </w:pPr>
      <w:r>
        <w:t>5) профилактический визит.</w:t>
      </w:r>
    </w:p>
    <w:p w:rsidR="009E3598" w:rsidRDefault="009E3598">
      <w:pPr>
        <w:pStyle w:val="ConsPlusNormal"/>
        <w:spacing w:before="220"/>
        <w:ind w:firstLine="540"/>
        <w:jc w:val="both"/>
      </w:pPr>
      <w:r>
        <w:t>30. Орган, осуществляющий региональный государственный контроль, осуществляет информирование контролируемых лиц и иных заинтересованных лиц по вопросам соблюдения обязательных требований.</w:t>
      </w:r>
    </w:p>
    <w:p w:rsidR="009E3598" w:rsidRDefault="009E3598">
      <w:pPr>
        <w:pStyle w:val="ConsPlusNormal"/>
        <w:spacing w:before="220"/>
        <w:ind w:firstLine="540"/>
        <w:jc w:val="both"/>
      </w:pPr>
      <w:r>
        <w:t xml:space="preserve">31. Информирование, осуществляется посредством размещения сведений, предусмотренных </w:t>
      </w:r>
      <w:hyperlink r:id="rId13" w:history="1">
        <w:r>
          <w:rPr>
            <w:color w:val="0000FF"/>
          </w:rPr>
          <w:t>частью 3 статьи 46</w:t>
        </w:r>
      </w:hyperlink>
      <w:r>
        <w:t xml:space="preserve"> Федерального закона от 31.07.2020 N 248-ФЗ "О государственном контроле (надзоре) и муниципальном контроле в Российской Федерации" (далее - Закон N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E3598" w:rsidRDefault="009E3598">
      <w:pPr>
        <w:pStyle w:val="ConsPlusNormal"/>
        <w:spacing w:before="220"/>
        <w:ind w:firstLine="540"/>
        <w:jc w:val="both"/>
      </w:pPr>
      <w:r>
        <w:t xml:space="preserve">32. Орган, осуществляющий региональный государственный контроль, обеспечивает </w:t>
      </w:r>
      <w:r>
        <w:lastRenderedPageBreak/>
        <w:t>ежегодное обобщение правоприменительной практики осуществления регионального государственного контроля.</w:t>
      </w:r>
    </w:p>
    <w:p w:rsidR="009E3598" w:rsidRDefault="009E3598">
      <w:pPr>
        <w:pStyle w:val="ConsPlusNormal"/>
        <w:spacing w:before="220"/>
        <w:ind w:firstLine="540"/>
        <w:jc w:val="both"/>
      </w:pPr>
      <w:r>
        <w:t xml:space="preserve">33. Обобщение правоприменительной практики проводится для решения задач, предусмотренных </w:t>
      </w:r>
      <w:hyperlink r:id="rId14" w:history="1">
        <w:r>
          <w:rPr>
            <w:color w:val="0000FF"/>
          </w:rPr>
          <w:t>частью 1 статьи 47</w:t>
        </w:r>
      </w:hyperlink>
      <w:r>
        <w:t xml:space="preserve"> Закона N 248-ФЗ. По итогам обобщения правоприменительной практики орган, осуществляющий региональный государственный контроль, обеспечивает ежегодную подготовку доклада, содержащего результаты обобщения правоприменительной практики органа, осуществляющего региональный государственный контроль (далее - доклад о правоприменительной практике).</w:t>
      </w:r>
    </w:p>
    <w:p w:rsidR="009E3598" w:rsidRDefault="009E3598">
      <w:pPr>
        <w:pStyle w:val="ConsPlusNormal"/>
        <w:spacing w:before="220"/>
        <w:ind w:firstLine="540"/>
        <w:jc w:val="both"/>
      </w:pPr>
      <w:r>
        <w:t>34. Орган, осуществляющий региональный государственный контроль, обеспечивает публичное обсуждение проекта доклада о правоприменительной практике.</w:t>
      </w:r>
    </w:p>
    <w:p w:rsidR="009E3598" w:rsidRDefault="009E3598">
      <w:pPr>
        <w:pStyle w:val="ConsPlusNormal"/>
        <w:spacing w:before="220"/>
        <w:ind w:firstLine="540"/>
        <w:jc w:val="both"/>
      </w:pPr>
      <w:r>
        <w:t>35. Доклад о правоприменительной практике готовится органом, осуществляющим региональный государственный контроль, один раз в год.</w:t>
      </w:r>
    </w:p>
    <w:p w:rsidR="009E3598" w:rsidRDefault="009E3598">
      <w:pPr>
        <w:pStyle w:val="ConsPlusNormal"/>
        <w:spacing w:before="220"/>
        <w:ind w:firstLine="540"/>
        <w:jc w:val="both"/>
      </w:pPr>
      <w:r>
        <w:t>Доклад о правоприменительной практике утверждается руководителем органа, осуществляющего региональный государственный контроль, и ежегодно до 15 марта текущего года размещается на официальном сайте.</w:t>
      </w:r>
    </w:p>
    <w:p w:rsidR="009E3598" w:rsidRDefault="009E3598">
      <w:pPr>
        <w:pStyle w:val="ConsPlusNormal"/>
        <w:spacing w:before="220"/>
        <w:ind w:firstLine="540"/>
        <w:jc w:val="both"/>
      </w:pPr>
      <w:r>
        <w:t>36. При наличии у органа, осуществляющего региональный государственный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орган, осуществляющий региональный государственный контроль, объявляет контролируемому лицу предостережение о недопустимости нарушения обязательных требований и предлагает принять меры по обеспечению их соблюдения.</w:t>
      </w:r>
    </w:p>
    <w:p w:rsidR="009E3598" w:rsidRDefault="009E3598">
      <w:pPr>
        <w:pStyle w:val="ConsPlusNormal"/>
        <w:spacing w:before="220"/>
        <w:ind w:firstLine="540"/>
        <w:jc w:val="both"/>
      </w:pPr>
      <w:r>
        <w:t>37.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контролируемого лица могут 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E3598" w:rsidRDefault="009E3598">
      <w:pPr>
        <w:pStyle w:val="ConsPlusNormal"/>
        <w:spacing w:before="220"/>
        <w:ind w:firstLine="540"/>
        <w:jc w:val="both"/>
      </w:pPr>
      <w:r>
        <w:t>38. Контролируемое лицо в течение 20 рабочих дней со дня получения предостережения о недопустимости нарушения обязательных требований вправе подать в орган, осуществляющий региональный государственный контроль, возражение в отношении указанного предостережения (далее - возражение).</w:t>
      </w:r>
    </w:p>
    <w:p w:rsidR="009E3598" w:rsidRDefault="009E3598">
      <w:pPr>
        <w:pStyle w:val="ConsPlusNormal"/>
        <w:spacing w:before="220"/>
        <w:ind w:firstLine="540"/>
        <w:jc w:val="both"/>
      </w:pPr>
      <w:r>
        <w:t>39. В возражении указываются наименование контролируемого лица, идентификационный номер налогоплательщика - индивидуального предпринимателями, организации (при наличии), дата и номер предостережения, направленного в адрес контролируемого лица,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E3598" w:rsidRDefault="009E3598">
      <w:pPr>
        <w:pStyle w:val="ConsPlusNormal"/>
        <w:spacing w:before="220"/>
        <w:ind w:firstLine="540"/>
        <w:jc w:val="both"/>
      </w:pPr>
      <w:r>
        <w:t>40. Орган, осуществляющий региональный государственный контроль, рассматривает возражение, по итогам рассмотрения направляет контролируемому лицу ответ в срок не более 20 рабочих дней со дня получения возражения.</w:t>
      </w:r>
    </w:p>
    <w:p w:rsidR="009E3598" w:rsidRDefault="009E3598">
      <w:pPr>
        <w:pStyle w:val="ConsPlusNormal"/>
        <w:spacing w:before="220"/>
        <w:ind w:firstLine="540"/>
        <w:jc w:val="both"/>
      </w:pPr>
      <w:r>
        <w:t>41. Учет предостережений о недопустимости нарушения обязательных требований и возражений контролируемых лиц осуществляется путем ведения журнала учета предостережений о недопустимости нарушения обязательных требований и возражений контролируемых лиц.</w:t>
      </w:r>
    </w:p>
    <w:p w:rsidR="009E3598" w:rsidRDefault="009E3598">
      <w:pPr>
        <w:pStyle w:val="ConsPlusNormal"/>
        <w:spacing w:before="220"/>
        <w:ind w:firstLine="540"/>
        <w:jc w:val="both"/>
      </w:pPr>
      <w:bookmarkStart w:id="2" w:name="P143"/>
      <w:bookmarkEnd w:id="2"/>
      <w:r>
        <w:t xml:space="preserve">42. Должностные лица органа, осуществляющего региональный государственный контроль, по обращениям контролируемых лиц и их представителей осуществляют консультирование по </w:t>
      </w:r>
      <w:r>
        <w:lastRenderedPageBreak/>
        <w:t>вопросам, связанным с организацией и осуществлением регионального государственного контроля. Консультирование осуществляется без взимания платы.</w:t>
      </w:r>
    </w:p>
    <w:p w:rsidR="009E3598" w:rsidRDefault="009E3598">
      <w:pPr>
        <w:pStyle w:val="ConsPlusNormal"/>
        <w:spacing w:before="220"/>
        <w:ind w:firstLine="540"/>
        <w:jc w:val="both"/>
      </w:pPr>
      <w:r>
        <w:t>43. Консультирование осуществляется в отношении контролируемых лиц или их уполномоченных представителей в устном или письменном виде.</w:t>
      </w:r>
    </w:p>
    <w:p w:rsidR="009E3598" w:rsidRDefault="009E3598">
      <w:pPr>
        <w:pStyle w:val="ConsPlusNormal"/>
        <w:spacing w:before="220"/>
        <w:ind w:firstLine="540"/>
        <w:jc w:val="both"/>
      </w:pPr>
      <w:r>
        <w:t>44. Консультирование осуществляется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rsidR="009E3598" w:rsidRDefault="009E3598">
      <w:pPr>
        <w:pStyle w:val="ConsPlusNormal"/>
        <w:spacing w:before="220"/>
        <w:ind w:firstLine="540"/>
        <w:jc w:val="both"/>
      </w:pPr>
      <w:r>
        <w:t>45. Время консультирования при личном обращении устанавливается руководителем органа, осуществляющего региональный государственный контроль, не менее 4 часов в рабочую неделю. Информация о времени консультирования размещается на стенде органа, осуществляющего региональный государственный контроль, в доступном для граждан месте, а также в информационно-телекоммуникационной сети "Интернет".</w:t>
      </w:r>
    </w:p>
    <w:p w:rsidR="009E3598" w:rsidRDefault="009E3598">
      <w:pPr>
        <w:pStyle w:val="ConsPlusNormal"/>
        <w:spacing w:before="220"/>
        <w:ind w:firstLine="540"/>
        <w:jc w:val="both"/>
      </w:pPr>
      <w:r>
        <w:t>46. Консультирование граждан при личном обращении осуществляется в помещениях, оборудованных средствами аудио- и (или) видеозаписи, о применении которых гражданин уведомляется до начала консультирования.</w:t>
      </w:r>
    </w:p>
    <w:p w:rsidR="009E3598" w:rsidRDefault="009E3598">
      <w:pPr>
        <w:pStyle w:val="ConsPlusNormal"/>
        <w:spacing w:before="220"/>
        <w:ind w:firstLine="540"/>
        <w:jc w:val="both"/>
      </w:pPr>
      <w:r>
        <w:t>47. Гражданам, желающим получить консультирование по вопросам, связанным с организацией и осуществлением регионального государственного контроля, предоставляется право его получения в порядке очереди.</w:t>
      </w:r>
    </w:p>
    <w:p w:rsidR="009E3598" w:rsidRDefault="009E3598">
      <w:pPr>
        <w:pStyle w:val="ConsPlusNormal"/>
        <w:spacing w:before="220"/>
        <w:ind w:firstLine="540"/>
        <w:jc w:val="both"/>
      </w:pPr>
      <w:r>
        <w:t>48. Срок ожидания в очереди при личном обращении граждан не должен превышать 15 минут.</w:t>
      </w:r>
    </w:p>
    <w:p w:rsidR="009E3598" w:rsidRDefault="009E3598">
      <w:pPr>
        <w:pStyle w:val="ConsPlusNormal"/>
        <w:spacing w:before="220"/>
        <w:ind w:firstLine="540"/>
        <w:jc w:val="both"/>
      </w:pPr>
      <w:r>
        <w:t>49. Консультирование осуществляется должностным лицом по следующим вопросам:</w:t>
      </w:r>
    </w:p>
    <w:p w:rsidR="009E3598" w:rsidRDefault="009E3598">
      <w:pPr>
        <w:pStyle w:val="ConsPlusNormal"/>
        <w:spacing w:before="220"/>
        <w:ind w:firstLine="540"/>
        <w:jc w:val="both"/>
      </w:pPr>
      <w:r>
        <w:t>1) организация и осуществление регионального государственного контроля;</w:t>
      </w:r>
    </w:p>
    <w:p w:rsidR="009E3598" w:rsidRDefault="009E3598">
      <w:pPr>
        <w:pStyle w:val="ConsPlusNormal"/>
        <w:spacing w:before="220"/>
        <w:ind w:firstLine="540"/>
        <w:jc w:val="both"/>
      </w:pPr>
      <w:r>
        <w:t>2) порядок осуществления контрольных (надзорных) мероприятий;</w:t>
      </w:r>
    </w:p>
    <w:p w:rsidR="009E3598" w:rsidRDefault="009E3598">
      <w:pPr>
        <w:pStyle w:val="ConsPlusNormal"/>
        <w:spacing w:before="220"/>
        <w:ind w:firstLine="540"/>
        <w:jc w:val="both"/>
      </w:pPr>
      <w:r>
        <w:t>3) соблюдение обязательных требований.</w:t>
      </w:r>
    </w:p>
    <w:p w:rsidR="009E3598" w:rsidRDefault="009E3598">
      <w:pPr>
        <w:pStyle w:val="ConsPlusNormal"/>
        <w:spacing w:before="220"/>
        <w:ind w:firstLine="540"/>
        <w:jc w:val="both"/>
      </w:pPr>
      <w:r>
        <w:t>50. Письменное консультирование осуществляется должностным лицом в следующих случаях:</w:t>
      </w:r>
    </w:p>
    <w:p w:rsidR="009E3598" w:rsidRDefault="009E3598">
      <w:pPr>
        <w:pStyle w:val="ConsPlusNormal"/>
        <w:spacing w:before="22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9E3598" w:rsidRDefault="009E3598">
      <w:pPr>
        <w:pStyle w:val="ConsPlusNormal"/>
        <w:spacing w:before="220"/>
        <w:ind w:firstLine="540"/>
        <w:jc w:val="both"/>
      </w:pPr>
      <w:r>
        <w:t>2) за время консультирования предоставить ответ на поставленные вопросы невозможно;</w:t>
      </w:r>
    </w:p>
    <w:p w:rsidR="009E3598" w:rsidRDefault="009E3598">
      <w:pPr>
        <w:pStyle w:val="ConsPlusNormal"/>
        <w:spacing w:before="220"/>
        <w:ind w:firstLine="540"/>
        <w:jc w:val="both"/>
      </w:pPr>
      <w:r>
        <w:t>3) ответ на поставленные вопросы требует дополнительного запроса недостающих сведений от иных органов.</w:t>
      </w:r>
    </w:p>
    <w:p w:rsidR="009E3598" w:rsidRDefault="009E3598">
      <w:pPr>
        <w:pStyle w:val="ConsPlusNormal"/>
        <w:spacing w:before="220"/>
        <w:ind w:firstLine="540"/>
        <w:jc w:val="both"/>
      </w:pPr>
      <w:r>
        <w:t>51. В случае поступления в орган, осуществляющий региональный государственный контроль,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письменных разъяснений.</w:t>
      </w:r>
    </w:p>
    <w:p w:rsidR="009E3598" w:rsidRDefault="009E3598">
      <w:pPr>
        <w:pStyle w:val="ConsPlusNormal"/>
        <w:spacing w:before="220"/>
        <w:ind w:firstLine="540"/>
        <w:jc w:val="both"/>
      </w:pPr>
      <w:r>
        <w:t>52. Содержание консультирования оформляется органом, осуществляющим региональный государственный контроль, заносится в учетную карточку консультирования.</w:t>
      </w:r>
    </w:p>
    <w:p w:rsidR="009E3598" w:rsidRDefault="009E3598">
      <w:pPr>
        <w:pStyle w:val="ConsPlusNormal"/>
        <w:spacing w:before="220"/>
        <w:ind w:firstLine="540"/>
        <w:jc w:val="both"/>
      </w:pPr>
      <w:r>
        <w:t xml:space="preserve">53. Учет карточек консультирования осуществляется путем ведения журнала карточек </w:t>
      </w:r>
      <w:r>
        <w:lastRenderedPageBreak/>
        <w:t>консультирования.</w:t>
      </w:r>
    </w:p>
    <w:p w:rsidR="009E3598" w:rsidRDefault="009E3598">
      <w:pPr>
        <w:pStyle w:val="ConsPlusNormal"/>
        <w:spacing w:before="220"/>
        <w:ind w:firstLine="540"/>
        <w:jc w:val="both"/>
      </w:pPr>
      <w:r>
        <w:t xml:space="preserve">54. В ходе личного приема от граждан, обратившихся в орган, осуществляющий региональный государственный контроль, могут быть получены письменные обращения по вопросам, связанным с организацией и осуществлением регионального государственного контроля, которые подлежат регистрации и рассмотрению в соответствии с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w:t>
      </w:r>
    </w:p>
    <w:p w:rsidR="009E3598" w:rsidRDefault="009E3598">
      <w:pPr>
        <w:pStyle w:val="ConsPlusNormal"/>
        <w:spacing w:before="220"/>
        <w:ind w:firstLine="540"/>
        <w:jc w:val="both"/>
      </w:pPr>
      <w:r>
        <w:t>55. При осуществлении консультирования должностное лицо органа, осуществляющего региональный государственный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E3598" w:rsidRDefault="009E3598">
      <w:pPr>
        <w:pStyle w:val="ConsPlusNormal"/>
        <w:spacing w:before="220"/>
        <w:ind w:firstLine="540"/>
        <w:jc w:val="both"/>
      </w:pPr>
      <w:bookmarkStart w:id="3" w:name="P163"/>
      <w:bookmarkEnd w:id="3"/>
      <w:r>
        <w:t>56.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должностного лица органа, осуществляющего региональный государственный контроль,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E3598" w:rsidRDefault="009E3598">
      <w:pPr>
        <w:pStyle w:val="ConsPlusNormal"/>
        <w:spacing w:before="220"/>
        <w:ind w:firstLine="540"/>
        <w:jc w:val="both"/>
      </w:pPr>
      <w:r>
        <w:t>57. Профилактический визит проводится должностным лицом в форме профилактической беседы по месту нахождения (осуществления деятельности) контролируемого лица либо путем использования видео-конференц-связи.</w:t>
      </w:r>
    </w:p>
    <w:p w:rsidR="009E3598" w:rsidRDefault="009E3598">
      <w:pPr>
        <w:pStyle w:val="ConsPlusNormal"/>
        <w:spacing w:before="220"/>
        <w:ind w:firstLine="540"/>
        <w:jc w:val="both"/>
      </w:pPr>
      <w:r>
        <w:t>58. В ходе профилактического визита контролируемое лицо информируется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E3598" w:rsidRDefault="009E3598">
      <w:pPr>
        <w:pStyle w:val="ConsPlusNormal"/>
        <w:spacing w:before="220"/>
        <w:ind w:firstLine="540"/>
        <w:jc w:val="both"/>
      </w:pPr>
      <w:r>
        <w:t xml:space="preserve">59. В ходе профилактического визита должностным лицом может осуществляться консультирование контролируемого лица в порядке, установленном </w:t>
      </w:r>
      <w:hyperlink w:anchor="P143" w:history="1">
        <w:r>
          <w:rPr>
            <w:color w:val="0000FF"/>
          </w:rPr>
          <w:t>частями 42</w:t>
        </w:r>
      </w:hyperlink>
      <w:r>
        <w:t xml:space="preserve"> - </w:t>
      </w:r>
      <w:hyperlink w:anchor="P163" w:history="1">
        <w:r>
          <w:rPr>
            <w:color w:val="0000FF"/>
          </w:rPr>
          <w:t>56</w:t>
        </w:r>
      </w:hyperlink>
      <w:r>
        <w:t xml:space="preserve"> настоящего Положения.</w:t>
      </w:r>
    </w:p>
    <w:p w:rsidR="009E3598" w:rsidRDefault="009E3598">
      <w:pPr>
        <w:pStyle w:val="ConsPlusNormal"/>
        <w:spacing w:before="220"/>
        <w:ind w:firstLine="540"/>
        <w:jc w:val="both"/>
      </w:pPr>
      <w:r>
        <w:t>60. В отношении контролируемых лиц, приступающих к осуществлению деятельности по оказанию услуг по перевозке пассажиров и багажа легковым такси, в том числе по обеспечению доступности для инвалидов объектов социальной, инженерной и транспортной инфраструктур и предоставляемых услуг, а также отнесенных к категориям высокого риска, проведение профилактического визита является обязательным.</w:t>
      </w:r>
    </w:p>
    <w:p w:rsidR="009E3598" w:rsidRDefault="009E3598">
      <w:pPr>
        <w:pStyle w:val="ConsPlusNormal"/>
        <w:spacing w:before="220"/>
        <w:ind w:firstLine="540"/>
        <w:jc w:val="both"/>
      </w:pPr>
      <w:r>
        <w:t>61. Профилактические визиты могут проводиться в отношении объектов контроля всех категорий риска по согласованию с контролируемыми лицами.</w:t>
      </w:r>
    </w:p>
    <w:p w:rsidR="009E3598" w:rsidRDefault="009E3598">
      <w:pPr>
        <w:pStyle w:val="ConsPlusNormal"/>
        <w:spacing w:before="220"/>
        <w:ind w:firstLine="540"/>
        <w:jc w:val="both"/>
      </w:pPr>
      <w:r>
        <w:t>62. В отношении контролируемых лиц, отнесенных к категории высокого риска, обязательный профилактический визит проводится не реже одного раза в год.</w:t>
      </w:r>
    </w:p>
    <w:p w:rsidR="009E3598" w:rsidRDefault="009E3598">
      <w:pPr>
        <w:pStyle w:val="ConsPlusNormal"/>
        <w:spacing w:before="220"/>
        <w:ind w:firstLine="540"/>
        <w:jc w:val="both"/>
      </w:pPr>
      <w:r>
        <w:t>63. В случае если при проведении профилактических мероприятий установлено, что контролируемые лица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информирует руководителя для принятия решения о проведении контрольных мероприятий.</w:t>
      </w:r>
    </w:p>
    <w:p w:rsidR="009E3598" w:rsidRDefault="009E3598">
      <w:pPr>
        <w:pStyle w:val="ConsPlusNormal"/>
        <w:spacing w:before="220"/>
        <w:ind w:firstLine="540"/>
        <w:jc w:val="both"/>
      </w:pPr>
      <w:r>
        <w:t xml:space="preserve">64. Орган, осуществляющий региональный государственный контроль не позднее,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 Уведомление (информирование) контролируемых лиц осуществляется в соответствии со </w:t>
      </w:r>
      <w:hyperlink r:id="rId16" w:history="1">
        <w:r>
          <w:rPr>
            <w:color w:val="0000FF"/>
          </w:rPr>
          <w:t>статьей 21</w:t>
        </w:r>
      </w:hyperlink>
      <w:r>
        <w:t xml:space="preserve"> Закона N 248-ФЗ.</w:t>
      </w:r>
    </w:p>
    <w:p w:rsidR="009E3598" w:rsidRDefault="009E3598">
      <w:pPr>
        <w:pStyle w:val="ConsPlusNormal"/>
        <w:spacing w:before="220"/>
        <w:ind w:firstLine="540"/>
        <w:jc w:val="both"/>
      </w:pPr>
      <w:r>
        <w:lastRenderedPageBreak/>
        <w:t>65. Срок проведения профилактического визита не может превышать один рабочий день.</w:t>
      </w:r>
    </w:p>
    <w:p w:rsidR="009E3598" w:rsidRDefault="009E3598">
      <w:pPr>
        <w:pStyle w:val="ConsPlusNormal"/>
        <w:spacing w:before="220"/>
        <w:ind w:firstLine="540"/>
        <w:jc w:val="both"/>
      </w:pPr>
      <w:r>
        <w:t>66. Контролируемое лицо вправе отказаться от проведения обязательного профилактического визита, уведомив об этом орган, осуществляющий региональный государственный контроль, не позднее чем за 3 рабочих дня до даты его проведения.</w:t>
      </w:r>
    </w:p>
    <w:p w:rsidR="009E3598" w:rsidRDefault="009E3598">
      <w:pPr>
        <w:pStyle w:val="ConsPlusNormal"/>
        <w:ind w:firstLine="540"/>
        <w:jc w:val="both"/>
      </w:pPr>
    </w:p>
    <w:p w:rsidR="009E3598" w:rsidRDefault="009E3598">
      <w:pPr>
        <w:pStyle w:val="ConsPlusTitle"/>
        <w:jc w:val="center"/>
        <w:outlineLvl w:val="1"/>
      </w:pPr>
      <w:r>
        <w:t>4. Осуществление</w:t>
      </w:r>
    </w:p>
    <w:p w:rsidR="009E3598" w:rsidRDefault="009E3598">
      <w:pPr>
        <w:pStyle w:val="ConsPlusTitle"/>
        <w:jc w:val="center"/>
      </w:pPr>
      <w:r>
        <w:t>регионального государственного контроля (надзора)</w:t>
      </w:r>
    </w:p>
    <w:p w:rsidR="009E3598" w:rsidRDefault="009E3598">
      <w:pPr>
        <w:pStyle w:val="ConsPlusNormal"/>
        <w:ind w:firstLine="540"/>
        <w:jc w:val="both"/>
      </w:pPr>
    </w:p>
    <w:p w:rsidR="009E3598" w:rsidRDefault="009E3598">
      <w:pPr>
        <w:pStyle w:val="ConsPlusNormal"/>
        <w:ind w:firstLine="540"/>
        <w:jc w:val="both"/>
      </w:pPr>
      <w:r>
        <w:t xml:space="preserve">67. Региональный государственный контроль осуществляется посредством проведения органом, осуществляющим региональный государственный контроль, плановых или внеплановых контрольных (надзорных) мероприятий в соответствии с требованиями </w:t>
      </w:r>
      <w:hyperlink r:id="rId17" w:history="1">
        <w:r>
          <w:rPr>
            <w:color w:val="0000FF"/>
          </w:rPr>
          <w:t>Закона</w:t>
        </w:r>
      </w:hyperlink>
      <w:r>
        <w:t xml:space="preserve"> N 248-ФЗ.</w:t>
      </w:r>
    </w:p>
    <w:p w:rsidR="009E3598" w:rsidRDefault="009E3598">
      <w:pPr>
        <w:pStyle w:val="ConsPlusNormal"/>
        <w:spacing w:before="220"/>
        <w:ind w:firstLine="540"/>
        <w:jc w:val="both"/>
      </w:pPr>
      <w:r>
        <w:t>68.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органом, осуществляющим региональный государственный контроль, и подлежащего согласованию с органами прокуратуры.</w:t>
      </w:r>
    </w:p>
    <w:p w:rsidR="009E3598" w:rsidRDefault="009E3598">
      <w:pPr>
        <w:pStyle w:val="ConsPlusNormal"/>
        <w:spacing w:before="220"/>
        <w:ind w:firstLine="540"/>
        <w:jc w:val="both"/>
      </w:pPr>
      <w:r>
        <w:t xml:space="preserve">69. Внеплановые контрольные (надзорные) мероприятия, за исключением внеплановых контрольных (надзорных) мероприятий, проводимых без взаимодействия с контролируемыми лицами, проводятся по основаниям, предусмотренным </w:t>
      </w:r>
      <w:hyperlink r:id="rId18" w:history="1">
        <w:r>
          <w:rPr>
            <w:color w:val="0000FF"/>
          </w:rPr>
          <w:t>пунктами 1</w:t>
        </w:r>
      </w:hyperlink>
      <w:r>
        <w:t xml:space="preserve">, </w:t>
      </w:r>
      <w:hyperlink r:id="rId19" w:history="1">
        <w:r>
          <w:rPr>
            <w:color w:val="0000FF"/>
          </w:rPr>
          <w:t>3</w:t>
        </w:r>
      </w:hyperlink>
      <w:r>
        <w:t xml:space="preserve"> - </w:t>
      </w:r>
      <w:hyperlink r:id="rId20" w:history="1">
        <w:r>
          <w:rPr>
            <w:color w:val="0000FF"/>
          </w:rPr>
          <w:t>6 части 1</w:t>
        </w:r>
      </w:hyperlink>
      <w:r>
        <w:t xml:space="preserve"> и </w:t>
      </w:r>
      <w:hyperlink r:id="rId21" w:history="1">
        <w:r>
          <w:rPr>
            <w:color w:val="0000FF"/>
          </w:rPr>
          <w:t>частью 3 статьи 57</w:t>
        </w:r>
      </w:hyperlink>
      <w:r>
        <w:t xml:space="preserve"> Закона N 248-ФЗ.</w:t>
      </w:r>
    </w:p>
    <w:p w:rsidR="009E3598" w:rsidRDefault="009E3598">
      <w:pPr>
        <w:pStyle w:val="ConsPlusNormal"/>
        <w:spacing w:before="220"/>
        <w:ind w:firstLine="540"/>
        <w:jc w:val="both"/>
      </w:pPr>
      <w:r>
        <w:t>70. При осуществлении государственного контроля взаимодействием органа, осуществляющего региональный государственный контроль,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rsidR="009E3598" w:rsidRDefault="009E3598">
      <w:pPr>
        <w:pStyle w:val="ConsPlusNormal"/>
        <w:spacing w:before="220"/>
        <w:ind w:firstLine="540"/>
        <w:jc w:val="both"/>
      </w:pPr>
      <w:r>
        <w:t>71. В рамках осуществления регионального государственного контроля при взаимодействии с контролируемым лицом проводятся следующие контрольные (надзорные) мероприятия:</w:t>
      </w:r>
    </w:p>
    <w:p w:rsidR="009E3598" w:rsidRDefault="009E3598">
      <w:pPr>
        <w:pStyle w:val="ConsPlusNormal"/>
        <w:spacing w:before="220"/>
        <w:ind w:firstLine="540"/>
        <w:jc w:val="both"/>
      </w:pPr>
      <w:r>
        <w:t>1) инспекционный визит;</w:t>
      </w:r>
    </w:p>
    <w:p w:rsidR="009E3598" w:rsidRDefault="009E3598">
      <w:pPr>
        <w:pStyle w:val="ConsPlusNormal"/>
        <w:spacing w:before="220"/>
        <w:ind w:firstLine="540"/>
        <w:jc w:val="both"/>
      </w:pPr>
      <w:r>
        <w:t>2) документарная проверка;</w:t>
      </w:r>
    </w:p>
    <w:p w:rsidR="009E3598" w:rsidRDefault="009E3598">
      <w:pPr>
        <w:pStyle w:val="ConsPlusNormal"/>
        <w:spacing w:before="220"/>
        <w:ind w:firstLine="540"/>
        <w:jc w:val="both"/>
      </w:pPr>
      <w:r>
        <w:t>3) выездная проверка.</w:t>
      </w:r>
    </w:p>
    <w:p w:rsidR="009E3598" w:rsidRDefault="009E3598">
      <w:pPr>
        <w:pStyle w:val="ConsPlusNormal"/>
        <w:spacing w:before="220"/>
        <w:ind w:firstLine="540"/>
        <w:jc w:val="both"/>
      </w:pPr>
      <w:r>
        <w:t>72.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3598" w:rsidRDefault="009E3598">
      <w:pPr>
        <w:pStyle w:val="ConsPlusNormal"/>
        <w:spacing w:before="220"/>
        <w:ind w:firstLine="540"/>
        <w:jc w:val="both"/>
      </w:pPr>
      <w:r>
        <w:t>73. В ходе инспекционного визита могут совершаться следующие контрольные (надзорные) действия:</w:t>
      </w:r>
    </w:p>
    <w:p w:rsidR="009E3598" w:rsidRDefault="009E3598">
      <w:pPr>
        <w:pStyle w:val="ConsPlusNormal"/>
        <w:spacing w:before="220"/>
        <w:ind w:firstLine="540"/>
        <w:jc w:val="both"/>
      </w:pPr>
      <w:r>
        <w:t>1) осмотр;</w:t>
      </w:r>
    </w:p>
    <w:p w:rsidR="009E3598" w:rsidRDefault="009E3598">
      <w:pPr>
        <w:pStyle w:val="ConsPlusNormal"/>
        <w:spacing w:before="220"/>
        <w:ind w:firstLine="540"/>
        <w:jc w:val="both"/>
      </w:pPr>
      <w:r>
        <w:t>2) опрос;</w:t>
      </w:r>
    </w:p>
    <w:p w:rsidR="009E3598" w:rsidRDefault="009E3598">
      <w:pPr>
        <w:pStyle w:val="ConsPlusNormal"/>
        <w:spacing w:before="220"/>
        <w:ind w:firstLine="540"/>
        <w:jc w:val="both"/>
      </w:pPr>
      <w:r>
        <w:t>3) получение письменных объяснений;</w:t>
      </w:r>
    </w:p>
    <w:p w:rsidR="009E3598" w:rsidRDefault="009E3598">
      <w:pPr>
        <w:pStyle w:val="ConsPlusNormal"/>
        <w:spacing w:before="220"/>
        <w:ind w:firstLine="540"/>
        <w:jc w:val="both"/>
      </w:pPr>
      <w: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3598" w:rsidRDefault="009E3598">
      <w:pPr>
        <w:pStyle w:val="ConsPlusNormal"/>
        <w:spacing w:before="220"/>
        <w:ind w:firstLine="540"/>
        <w:jc w:val="both"/>
      </w:pPr>
      <w:r>
        <w:lastRenderedPageBreak/>
        <w:t>74. Инспекционный визит проводится без предварительного уведомления контролируемого лица и собственника объекта контроля.</w:t>
      </w:r>
    </w:p>
    <w:p w:rsidR="009E3598" w:rsidRDefault="009E3598">
      <w:pPr>
        <w:pStyle w:val="ConsPlusNormal"/>
        <w:spacing w:before="220"/>
        <w:ind w:firstLine="540"/>
        <w:jc w:val="both"/>
      </w:pPr>
      <w:r>
        <w:t>75. Инспекционный визит может проводиться с участием специалистов, привлекаемых к проведению контрольного (надзорного) мероприятия.</w:t>
      </w:r>
    </w:p>
    <w:p w:rsidR="009E3598" w:rsidRDefault="009E3598">
      <w:pPr>
        <w:pStyle w:val="ConsPlusNormal"/>
        <w:spacing w:before="220"/>
        <w:ind w:firstLine="540"/>
        <w:jc w:val="both"/>
      </w:pPr>
      <w:r>
        <w:t>76. Срок проведения инспекционного визита в одном месте осуществления деятельности не может превышать один рабочий день.</w:t>
      </w:r>
    </w:p>
    <w:p w:rsidR="009E3598" w:rsidRDefault="009E3598">
      <w:pPr>
        <w:pStyle w:val="ConsPlusNormal"/>
        <w:spacing w:before="220"/>
        <w:ind w:firstLine="540"/>
        <w:jc w:val="both"/>
      </w:pPr>
      <w:r>
        <w:t>77. Плановые инспекционные визиты не проводятся.</w:t>
      </w:r>
    </w:p>
    <w:p w:rsidR="009E3598" w:rsidRDefault="009E3598">
      <w:pPr>
        <w:pStyle w:val="ConsPlusNormal"/>
        <w:spacing w:before="220"/>
        <w:ind w:firstLine="540"/>
        <w:jc w:val="both"/>
      </w:pPr>
      <w:r>
        <w:t xml:space="preserve">78.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210" w:history="1">
        <w:r>
          <w:rPr>
            <w:color w:val="0000FF"/>
          </w:rPr>
          <w:t>пунктами 3</w:t>
        </w:r>
      </w:hyperlink>
      <w:r>
        <w:t xml:space="preserve"> - </w:t>
      </w:r>
      <w:hyperlink w:anchor="P212" w:history="1">
        <w:r>
          <w:rPr>
            <w:color w:val="0000FF"/>
          </w:rPr>
          <w:t>5 части 83</w:t>
        </w:r>
      </w:hyperlink>
      <w:r>
        <w:t xml:space="preserve"> настоящего Положения.</w:t>
      </w:r>
    </w:p>
    <w:p w:rsidR="009E3598" w:rsidRDefault="009E3598">
      <w:pPr>
        <w:pStyle w:val="ConsPlusNormal"/>
        <w:spacing w:before="220"/>
        <w:ind w:firstLine="540"/>
        <w:jc w:val="both"/>
      </w:pPr>
      <w:r>
        <w:t>79. В ходе документарной проверки рассматриваются документы контролируемых лиц, имеющиеся в распоряжении органа, осуществляющего региональный государственный контроль,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контроля.</w:t>
      </w:r>
    </w:p>
    <w:p w:rsidR="009E3598" w:rsidRDefault="009E3598">
      <w:pPr>
        <w:pStyle w:val="ConsPlusNormal"/>
        <w:spacing w:before="220"/>
        <w:ind w:firstLine="540"/>
        <w:jc w:val="both"/>
      </w:pPr>
      <w:r>
        <w:t>80. В ходе документарной проверки могут совершаться следующие контрольные (надзорные) действия:</w:t>
      </w:r>
    </w:p>
    <w:p w:rsidR="009E3598" w:rsidRDefault="009E3598">
      <w:pPr>
        <w:pStyle w:val="ConsPlusNormal"/>
        <w:spacing w:before="220"/>
        <w:ind w:firstLine="540"/>
        <w:jc w:val="both"/>
      </w:pPr>
      <w:r>
        <w:t>1) получение письменных объяснений;</w:t>
      </w:r>
    </w:p>
    <w:p w:rsidR="009E3598" w:rsidRDefault="009E3598">
      <w:pPr>
        <w:pStyle w:val="ConsPlusNormal"/>
        <w:spacing w:before="220"/>
        <w:ind w:firstLine="540"/>
        <w:jc w:val="both"/>
      </w:pPr>
      <w:r>
        <w:t>2) истребование документов.</w:t>
      </w:r>
    </w:p>
    <w:p w:rsidR="009E3598" w:rsidRDefault="009E3598">
      <w:pPr>
        <w:pStyle w:val="ConsPlusNormal"/>
        <w:spacing w:before="220"/>
        <w:ind w:firstLine="540"/>
        <w:jc w:val="both"/>
      </w:pPr>
      <w:r>
        <w:t>81. В ходе выездной проверки могут совершаться следующие контрольные (надзорные) действия:</w:t>
      </w:r>
    </w:p>
    <w:p w:rsidR="009E3598" w:rsidRDefault="009E3598">
      <w:pPr>
        <w:pStyle w:val="ConsPlusNormal"/>
        <w:spacing w:before="220"/>
        <w:ind w:firstLine="540"/>
        <w:jc w:val="both"/>
      </w:pPr>
      <w:r>
        <w:t>1) осмотр;</w:t>
      </w:r>
    </w:p>
    <w:p w:rsidR="009E3598" w:rsidRDefault="009E3598">
      <w:pPr>
        <w:pStyle w:val="ConsPlusNormal"/>
        <w:spacing w:before="220"/>
        <w:ind w:firstLine="540"/>
        <w:jc w:val="both"/>
      </w:pPr>
      <w:r>
        <w:t>2) опрос;</w:t>
      </w:r>
    </w:p>
    <w:p w:rsidR="009E3598" w:rsidRDefault="009E3598">
      <w:pPr>
        <w:pStyle w:val="ConsPlusNormal"/>
        <w:spacing w:before="220"/>
        <w:ind w:firstLine="540"/>
        <w:jc w:val="both"/>
      </w:pPr>
      <w:r>
        <w:t>3) получение письменных объяснений;</w:t>
      </w:r>
    </w:p>
    <w:p w:rsidR="009E3598" w:rsidRDefault="009E3598">
      <w:pPr>
        <w:pStyle w:val="ConsPlusNormal"/>
        <w:spacing w:before="220"/>
        <w:ind w:firstLine="540"/>
        <w:jc w:val="both"/>
      </w:pPr>
      <w:r>
        <w:t>4) истребование документов.</w:t>
      </w:r>
    </w:p>
    <w:p w:rsidR="009E3598" w:rsidRDefault="009E3598">
      <w:pPr>
        <w:pStyle w:val="ConsPlusNormal"/>
        <w:spacing w:before="220"/>
        <w:ind w:firstLine="540"/>
        <w:jc w:val="both"/>
      </w:pPr>
      <w:r>
        <w:t>82.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E3598" w:rsidRDefault="009E3598">
      <w:pPr>
        <w:pStyle w:val="ConsPlusNormal"/>
        <w:spacing w:before="220"/>
        <w:ind w:firstLine="540"/>
        <w:jc w:val="both"/>
      </w:pPr>
      <w:r>
        <w:t>83. Основанием для проведения контрольных (надзорных) мероприятий является:</w:t>
      </w:r>
    </w:p>
    <w:p w:rsidR="009E3598" w:rsidRDefault="009E3598">
      <w:pPr>
        <w:pStyle w:val="ConsPlusNormal"/>
        <w:spacing w:before="220"/>
        <w:ind w:firstLine="540"/>
        <w:jc w:val="both"/>
      </w:pPr>
      <w:r>
        <w:t>1) наличие у органа, осуществляющего региональный государственный контроль,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3598" w:rsidRDefault="009E359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E3598" w:rsidRDefault="009E3598">
      <w:pPr>
        <w:pStyle w:val="ConsPlusNormal"/>
        <w:spacing w:before="220"/>
        <w:ind w:firstLine="540"/>
        <w:jc w:val="both"/>
      </w:pPr>
      <w:bookmarkStart w:id="4" w:name="P210"/>
      <w:bookmarkEnd w:id="4"/>
      <w: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w:t>
      </w:r>
      <w:r>
        <w:lastRenderedPageBreak/>
        <w:t>контролируемых лиц;</w:t>
      </w:r>
    </w:p>
    <w:p w:rsidR="009E3598" w:rsidRDefault="009E3598">
      <w:pPr>
        <w:pStyle w:val="ConsPlusNormal"/>
        <w:spacing w:before="220"/>
        <w:ind w:firstLine="540"/>
        <w:jc w:val="both"/>
      </w:pPr>
      <w:r>
        <w:t>4) требование прокурора о проведении контрольного (надзорного)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9E3598" w:rsidRDefault="009E3598">
      <w:pPr>
        <w:pStyle w:val="ConsPlusNormal"/>
        <w:spacing w:before="220"/>
        <w:ind w:firstLine="540"/>
        <w:jc w:val="both"/>
      </w:pPr>
      <w:bookmarkStart w:id="5" w:name="P212"/>
      <w:bookmarkEnd w:id="5"/>
      <w:r>
        <w:t>5) истечение срока исполнения решения органа, осуществляющего региональный государственный контроль, об устранении выявленного нарушения обязательных требований.</w:t>
      </w:r>
    </w:p>
    <w:p w:rsidR="009E3598" w:rsidRDefault="009E3598">
      <w:pPr>
        <w:pStyle w:val="ConsPlusNormal"/>
        <w:spacing w:before="220"/>
        <w:ind w:firstLine="540"/>
        <w:jc w:val="both"/>
      </w:pPr>
      <w:bookmarkStart w:id="6" w:name="P213"/>
      <w:bookmarkEnd w:id="6"/>
      <w:r>
        <w:t>84. Гражданин (индивидуальный предприниматель), являющийся контролируемым лицом, вправе представить в орган, осуществляющий региональный государственный контроль, информацию о невозможности присутствия при проведении контрольного (надзорного) мероприятия в случае:</w:t>
      </w:r>
    </w:p>
    <w:p w:rsidR="009E3598" w:rsidRDefault="009E3598">
      <w:pPr>
        <w:pStyle w:val="ConsPlusNormal"/>
        <w:spacing w:before="220"/>
        <w:ind w:firstLine="540"/>
        <w:jc w:val="both"/>
      </w:pPr>
      <w:r>
        <w:t>1) отсутствия по месту регистрации гражданина (индивидуального предпринимателя), являющегося контролируемым лицом, на момент проведения контрольного (надзорного) мероприятия в связи с его ежегодным отпуском;</w:t>
      </w:r>
    </w:p>
    <w:p w:rsidR="009E3598" w:rsidRDefault="009E3598">
      <w:pPr>
        <w:pStyle w:val="ConsPlusNormal"/>
        <w:spacing w:before="220"/>
        <w:ind w:firstLine="540"/>
        <w:jc w:val="both"/>
      </w:pPr>
      <w:r>
        <w:t>2) временной нетрудоспособности гражданина (индивидуального предпринимателя), являющегося контролируемым лицом, на момент проведения контрольного (надзорного) мероприятия.</w:t>
      </w:r>
    </w:p>
    <w:p w:rsidR="009E3598" w:rsidRDefault="009E3598">
      <w:pPr>
        <w:pStyle w:val="ConsPlusNormal"/>
        <w:spacing w:before="220"/>
        <w:ind w:firstLine="540"/>
        <w:jc w:val="both"/>
      </w:pPr>
      <w:r>
        <w:t xml:space="preserve">85. В случаях, указанных в </w:t>
      </w:r>
      <w:hyperlink w:anchor="P213" w:history="1">
        <w:r>
          <w:rPr>
            <w:color w:val="0000FF"/>
          </w:rPr>
          <w:t>части 84</w:t>
        </w:r>
      </w:hyperlink>
      <w:r>
        <w:t xml:space="preserve"> настоящего Положения, проведение контрольного (надзорного) мероприятия в отношении гражданина (индивидуального предпринимателя), являющегося контролируемым лицом, предоставившего такую информацию, переносится до устранения причин, препятствующих его присутствию при проведении контрольного (надзорного) мероприятия.</w:t>
      </w:r>
    </w:p>
    <w:p w:rsidR="009E3598" w:rsidRDefault="009E3598">
      <w:pPr>
        <w:pStyle w:val="ConsPlusNormal"/>
        <w:spacing w:before="220"/>
        <w:ind w:firstLine="540"/>
        <w:jc w:val="both"/>
      </w:pPr>
      <w:r>
        <w:t>86. Информация о невозможности проведения контрольного (надзорного) мероприятия в отношении гражданина (индивидуального предпринимателя), являющегося контролируемым лицом, направляется непосредственно им или его представителем по адресу органа, осуществляющего региональный государственный контроль, вынесшего решение о проведении проверки, указанному в решении о проведении контрольного (надзорного) мероприятия.</w:t>
      </w:r>
    </w:p>
    <w:p w:rsidR="009E3598" w:rsidRDefault="009E3598">
      <w:pPr>
        <w:pStyle w:val="ConsPlusNormal"/>
        <w:spacing w:before="220"/>
        <w:ind w:firstLine="540"/>
        <w:jc w:val="both"/>
      </w:pPr>
      <w:r>
        <w:t>87. Типовые формы документов, используемых органом, осуществляющим региональный государственный контроль,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перевозок пассажиров и багажа легковым такси.</w:t>
      </w:r>
    </w:p>
    <w:p w:rsidR="009E3598" w:rsidRDefault="009E3598">
      <w:pPr>
        <w:pStyle w:val="ConsPlusNormal"/>
        <w:spacing w:before="220"/>
        <w:ind w:firstLine="540"/>
        <w:jc w:val="both"/>
      </w:pPr>
      <w:r>
        <w:t>88. 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 лицом органа, осуществляющего региональный государственный контроль, самостоятельно.</w:t>
      </w:r>
    </w:p>
    <w:p w:rsidR="009E3598" w:rsidRDefault="009E3598">
      <w:pPr>
        <w:pStyle w:val="ConsPlusNormal"/>
        <w:spacing w:before="220"/>
        <w:ind w:firstLine="540"/>
        <w:jc w:val="both"/>
      </w:pPr>
      <w:r>
        <w:t>89. В обязательном порядке фото- или видеофиксация доказательств нарушений обязательных требований применяется в случае проведения контрольного (надзорного) мероприятия в отношении контролируемого лица, представителями которого создавались (создаются) препятствия в проведении контрольных (надзорных) мероприятий, совершении контрольных (надзорных) действий.</w:t>
      </w:r>
    </w:p>
    <w:p w:rsidR="009E3598" w:rsidRDefault="009E3598">
      <w:pPr>
        <w:pStyle w:val="ConsPlusNormal"/>
        <w:spacing w:before="220"/>
        <w:ind w:firstLine="540"/>
        <w:jc w:val="both"/>
      </w:pPr>
      <w:r>
        <w:t>90.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9E3598" w:rsidRDefault="009E3598">
      <w:pPr>
        <w:pStyle w:val="ConsPlusNormal"/>
        <w:spacing w:before="220"/>
        <w:ind w:firstLine="540"/>
        <w:jc w:val="both"/>
      </w:pPr>
      <w:r>
        <w:t xml:space="preserve">91. Проведение фотосъемки, аудио- и видеозаписи осуществляется с обязательным </w:t>
      </w:r>
      <w:r>
        <w:lastRenderedPageBreak/>
        <w:t>уведомлением контролируемого лица.</w:t>
      </w:r>
    </w:p>
    <w:p w:rsidR="009E3598" w:rsidRDefault="009E3598">
      <w:pPr>
        <w:pStyle w:val="ConsPlusNormal"/>
        <w:spacing w:before="220"/>
        <w:ind w:firstLine="540"/>
        <w:jc w:val="both"/>
      </w:pPr>
      <w:r>
        <w:t>92.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E3598" w:rsidRDefault="009E3598">
      <w:pPr>
        <w:pStyle w:val="ConsPlusNormal"/>
        <w:spacing w:before="220"/>
        <w:ind w:firstLine="540"/>
        <w:jc w:val="both"/>
      </w:pPr>
      <w:r>
        <w:t>93.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E3598" w:rsidRDefault="009E3598">
      <w:pPr>
        <w:pStyle w:val="ConsPlusNormal"/>
        <w:spacing w:before="220"/>
        <w:ind w:firstLine="540"/>
        <w:jc w:val="both"/>
      </w:pPr>
      <w:r>
        <w:t>94. Результаты проведения фотосъемки, аудио- и видеозаписи являются приложением к акту контрольного (надзорного) мероприятия.</w:t>
      </w:r>
    </w:p>
    <w:p w:rsidR="009E3598" w:rsidRDefault="009E3598">
      <w:pPr>
        <w:pStyle w:val="ConsPlusNormal"/>
        <w:spacing w:before="220"/>
        <w:ind w:firstLine="540"/>
        <w:jc w:val="both"/>
      </w:pPr>
      <w:r>
        <w:t>95. Использование фотосъемки и видеозаписи для фиксации доказательств нарушений обязательных требований осуществляется с соблюдением требований законодательства Российской Федерации о государственной и иной охраняемой законом тайне.</w:t>
      </w:r>
    </w:p>
    <w:p w:rsidR="009E3598" w:rsidRDefault="009E3598">
      <w:pPr>
        <w:pStyle w:val="ConsPlusNormal"/>
        <w:spacing w:before="220"/>
        <w:ind w:firstLine="540"/>
        <w:jc w:val="both"/>
      </w:pPr>
      <w:r>
        <w:t>96. При поступлении в орган, осуществляющий региональный государственный контроль,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органов государственной власти, органов местного самоуправления, из средств массовой информации, от должностного лица органа, осуществляющего региональный государственный контроль, проводится оценка достоверности поступивших сведений.</w:t>
      </w:r>
    </w:p>
    <w:p w:rsidR="009E3598" w:rsidRDefault="009E3598">
      <w:pPr>
        <w:pStyle w:val="ConsPlusNormal"/>
        <w:spacing w:before="220"/>
        <w:ind w:firstLine="540"/>
        <w:jc w:val="both"/>
      </w:pPr>
      <w:r>
        <w:t>97.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осуществляющего региональный государственный контроль, при необходимости:</w:t>
      </w:r>
    </w:p>
    <w:p w:rsidR="009E3598" w:rsidRDefault="009E359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E3598" w:rsidRDefault="009E3598">
      <w:pPr>
        <w:pStyle w:val="ConsPlusNormal"/>
        <w:spacing w:before="220"/>
        <w:ind w:firstLine="540"/>
        <w:jc w:val="both"/>
      </w:pPr>
      <w:r>
        <w:t>2) запрашивает у контролируемого лица пояснения в отношении указанных сведений;</w:t>
      </w:r>
    </w:p>
    <w:p w:rsidR="009E3598" w:rsidRDefault="009E3598">
      <w:pPr>
        <w:pStyle w:val="ConsPlusNormal"/>
        <w:spacing w:before="220"/>
        <w:ind w:firstLine="540"/>
        <w:jc w:val="both"/>
      </w:pPr>
      <w:r>
        <w:t>3) обеспечивает, в том числе по решению должностного лица органа, осуществляющего региональный государственный контроль, проведение контрольных (надзорных) мероприятий без взаимодействия с контролируемым лицом.</w:t>
      </w:r>
    </w:p>
    <w:p w:rsidR="009E3598" w:rsidRDefault="009E35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98" w:rsidRDefault="009E35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3598" w:rsidRDefault="009E35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3598" w:rsidRDefault="009E3598">
            <w:pPr>
              <w:pStyle w:val="ConsPlusNormal"/>
              <w:jc w:val="both"/>
            </w:pPr>
            <w:r>
              <w:rPr>
                <w:color w:val="392C69"/>
              </w:rPr>
              <w:t>КонсультантПлюс: примечание.</w:t>
            </w:r>
          </w:p>
          <w:p w:rsidR="009E3598" w:rsidRDefault="009E359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3598" w:rsidRDefault="009E3598">
            <w:pPr>
              <w:spacing w:after="1" w:line="0" w:lineRule="atLeast"/>
            </w:pPr>
          </w:p>
        </w:tc>
      </w:tr>
    </w:tbl>
    <w:p w:rsidR="009E3598" w:rsidRDefault="009E3598">
      <w:pPr>
        <w:pStyle w:val="ConsPlusNormal"/>
        <w:ind w:firstLine="540"/>
        <w:jc w:val="both"/>
      </w:pPr>
    </w:p>
    <w:p w:rsidR="009E3598" w:rsidRDefault="009E3598">
      <w:pPr>
        <w:pStyle w:val="ConsPlusTitle"/>
        <w:jc w:val="center"/>
        <w:outlineLvl w:val="1"/>
      </w:pPr>
      <w:r>
        <w:t>5. Результаты контрольного мероприятия</w:t>
      </w:r>
    </w:p>
    <w:p w:rsidR="009E3598" w:rsidRDefault="009E3598">
      <w:pPr>
        <w:pStyle w:val="ConsPlusNormal"/>
        <w:jc w:val="center"/>
      </w:pPr>
      <w:r>
        <w:t xml:space="preserve">(в ред. </w:t>
      </w:r>
      <w:hyperlink r:id="rId22" w:history="1">
        <w:r>
          <w:rPr>
            <w:color w:val="0000FF"/>
          </w:rPr>
          <w:t>Постановления</w:t>
        </w:r>
      </w:hyperlink>
      <w:r>
        <w:t xml:space="preserve"> Правительства Камчатского края</w:t>
      </w:r>
    </w:p>
    <w:p w:rsidR="009E3598" w:rsidRDefault="009E3598">
      <w:pPr>
        <w:pStyle w:val="ConsPlusNormal"/>
        <w:jc w:val="center"/>
      </w:pPr>
      <w:r>
        <w:t>от 22.02.2022 N 89-П)</w:t>
      </w:r>
    </w:p>
    <w:p w:rsidR="009E3598" w:rsidRDefault="009E3598">
      <w:pPr>
        <w:pStyle w:val="ConsPlusNormal"/>
        <w:ind w:firstLine="540"/>
        <w:jc w:val="both"/>
      </w:pPr>
    </w:p>
    <w:p w:rsidR="009E3598" w:rsidRDefault="009E3598">
      <w:pPr>
        <w:pStyle w:val="ConsPlusNormal"/>
        <w:ind w:firstLine="540"/>
        <w:jc w:val="both"/>
      </w:pPr>
      <w:r>
        <w:t>98. Результатом осуществления органом, осуществляющим региональный государственный контроль, является:</w:t>
      </w:r>
    </w:p>
    <w:p w:rsidR="009E3598" w:rsidRDefault="009E3598">
      <w:pPr>
        <w:pStyle w:val="ConsPlusNormal"/>
        <w:spacing w:before="220"/>
        <w:ind w:firstLine="540"/>
        <w:jc w:val="both"/>
      </w:pPr>
      <w:r>
        <w:t>1) составление акта по итогам проведения контрольного (надзорного) мероприятия по соблюдению обязательных требований;</w:t>
      </w:r>
    </w:p>
    <w:p w:rsidR="009E3598" w:rsidRDefault="009E3598">
      <w:pPr>
        <w:pStyle w:val="ConsPlusNormal"/>
        <w:spacing w:before="220"/>
        <w:ind w:firstLine="540"/>
        <w:jc w:val="both"/>
      </w:pPr>
      <w:r>
        <w:t>2) вынесение предписания об устранении контролируемым лицом выявленных нарушений обязательных требований;</w:t>
      </w:r>
    </w:p>
    <w:p w:rsidR="009E3598" w:rsidRDefault="009E3598">
      <w:pPr>
        <w:pStyle w:val="ConsPlusNormal"/>
        <w:spacing w:before="220"/>
        <w:ind w:firstLine="540"/>
        <w:jc w:val="both"/>
      </w:pPr>
      <w:r>
        <w:t>3) составление протокола об административном правонарушении.</w:t>
      </w:r>
    </w:p>
    <w:p w:rsidR="009E3598" w:rsidRDefault="009E3598">
      <w:pPr>
        <w:pStyle w:val="ConsPlusNormal"/>
        <w:spacing w:before="220"/>
        <w:ind w:firstLine="540"/>
        <w:jc w:val="both"/>
      </w:pPr>
      <w:r>
        <w:lastRenderedPageBreak/>
        <w:t>99. Оформление акта производится на месте проведения контрольного (надзорного) мероприятия в день окончания проведения такого мероприятия.</w:t>
      </w:r>
    </w:p>
    <w:p w:rsidR="009E3598" w:rsidRDefault="009E3598">
      <w:pPr>
        <w:pStyle w:val="ConsPlusNormal"/>
        <w:spacing w:before="220"/>
        <w:ind w:firstLine="540"/>
        <w:jc w:val="both"/>
      </w:pPr>
      <w:r>
        <w:t xml:space="preserve">100.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265" w:history="1">
        <w:r>
          <w:rPr>
            <w:color w:val="0000FF"/>
          </w:rPr>
          <w:t>частями 105</w:t>
        </w:r>
      </w:hyperlink>
      <w:r>
        <w:t xml:space="preserve"> - </w:t>
      </w:r>
      <w:hyperlink w:anchor="P271" w:history="1">
        <w:r>
          <w:rPr>
            <w:color w:val="0000FF"/>
          </w:rPr>
          <w:t>108</w:t>
        </w:r>
      </w:hyperlink>
      <w:r>
        <w:t xml:space="preserve"> настоящего Положения.</w:t>
      </w:r>
    </w:p>
    <w:p w:rsidR="009E3598" w:rsidRDefault="009E3598">
      <w:pPr>
        <w:pStyle w:val="ConsPlusNormal"/>
        <w:spacing w:before="220"/>
        <w:ind w:firstLine="540"/>
        <w:jc w:val="both"/>
      </w:pPr>
      <w:r>
        <w:t>101. К акту прилагаются предписание об устранении выявленных нарушений и иные, связанные с результатами контрольных (надзорных) мероприятий документы или их копии.</w:t>
      </w:r>
    </w:p>
    <w:p w:rsidR="009E3598" w:rsidRDefault="009E3598">
      <w:pPr>
        <w:pStyle w:val="ConsPlusNormal"/>
        <w:spacing w:before="220"/>
        <w:ind w:firstLine="540"/>
        <w:jc w:val="both"/>
      </w:pPr>
      <w:r>
        <w:t>102. В предписании об устранении выявленных нарушений указываются следующие сведения:</w:t>
      </w:r>
    </w:p>
    <w:p w:rsidR="009E3598" w:rsidRDefault="009E3598">
      <w:pPr>
        <w:pStyle w:val="ConsPlusNormal"/>
        <w:spacing w:before="220"/>
        <w:ind w:firstLine="540"/>
        <w:jc w:val="both"/>
      </w:pPr>
      <w:r>
        <w:t>1) наименование органа, осуществляющего региональный государственный контроль, должности, фамилии, имена, отчества (при наличии отчества) лица, выдавшего предписание;</w:t>
      </w:r>
    </w:p>
    <w:p w:rsidR="009E3598" w:rsidRDefault="009E3598">
      <w:pPr>
        <w:pStyle w:val="ConsPlusNormal"/>
        <w:spacing w:before="220"/>
        <w:ind w:firstLine="540"/>
        <w:jc w:val="both"/>
      </w:pPr>
      <w:r>
        <w:t>2) правовые основания выдачи предписания;</w:t>
      </w:r>
    </w:p>
    <w:p w:rsidR="009E3598" w:rsidRDefault="009E3598">
      <w:pPr>
        <w:pStyle w:val="ConsPlusNormal"/>
        <w:spacing w:before="220"/>
        <w:ind w:firstLine="540"/>
        <w:jc w:val="both"/>
      </w:pPr>
      <w:r>
        <w:t>3) наименование контролируемого лица;</w:t>
      </w:r>
    </w:p>
    <w:p w:rsidR="009E3598" w:rsidRDefault="009E3598">
      <w:pPr>
        <w:pStyle w:val="ConsPlusNormal"/>
        <w:spacing w:before="220"/>
        <w:ind w:firstLine="540"/>
        <w:jc w:val="both"/>
      </w:pPr>
      <w:r>
        <w:t>4) реквизиты решения о проведении контрольного (надзорного) мероприятия;</w:t>
      </w:r>
    </w:p>
    <w:p w:rsidR="009E3598" w:rsidRDefault="009E3598">
      <w:pPr>
        <w:pStyle w:val="ConsPlusNormal"/>
        <w:spacing w:before="220"/>
        <w:ind w:firstLine="540"/>
        <w:jc w:val="both"/>
      </w:pPr>
      <w:r>
        <w:t>5) мероприятия по устранению нарушений со ссылками на нормативные правовые акты Российской Федерации;</w:t>
      </w:r>
    </w:p>
    <w:p w:rsidR="009E3598" w:rsidRDefault="009E3598">
      <w:pPr>
        <w:pStyle w:val="ConsPlusNormal"/>
        <w:spacing w:before="220"/>
        <w:ind w:firstLine="540"/>
        <w:jc w:val="both"/>
      </w:pPr>
      <w:r>
        <w:t>6) дата (срок) исполнения мероприятия;</w:t>
      </w:r>
    </w:p>
    <w:p w:rsidR="009E3598" w:rsidRDefault="009E3598">
      <w:pPr>
        <w:pStyle w:val="ConsPlusNormal"/>
        <w:spacing w:before="220"/>
        <w:ind w:firstLine="540"/>
        <w:jc w:val="both"/>
      </w:pPr>
      <w:r>
        <w:t>7) дата представления информации об исполнении предписания с представлением подтверждающих документов (при необходимости);</w:t>
      </w:r>
    </w:p>
    <w:p w:rsidR="009E3598" w:rsidRDefault="009E3598">
      <w:pPr>
        <w:pStyle w:val="ConsPlusNormal"/>
        <w:spacing w:before="220"/>
        <w:ind w:firstLine="540"/>
        <w:jc w:val="both"/>
      </w:pPr>
      <w:r>
        <w:t>8) подпись должностного лица, выдавшего предписание;</w:t>
      </w:r>
    </w:p>
    <w:p w:rsidR="009E3598" w:rsidRDefault="009E3598">
      <w:pPr>
        <w:pStyle w:val="ConsPlusNormal"/>
        <w:spacing w:before="220"/>
        <w:ind w:firstLine="540"/>
        <w:jc w:val="both"/>
      </w:pPr>
      <w:r>
        <w:t>9) подпись контролируемого лица, его представителя, получившего предписание.</w:t>
      </w:r>
    </w:p>
    <w:p w:rsidR="009E3598" w:rsidRDefault="009E3598">
      <w:pPr>
        <w:pStyle w:val="ConsPlusNormal"/>
        <w:spacing w:before="220"/>
        <w:ind w:firstLine="540"/>
        <w:jc w:val="both"/>
      </w:pPr>
      <w:r>
        <w:t>103. При выявлении в ходе контрольного (надзорного) мероприятия признаков административного правонарушения орган, осуществляющий региональный государственный контроль, вправе принять меры по привлечению виновных лиц к установленной законом ответственности в соответствии со своей компетенцией и (или) направить информацию в соответствующий государственный орган по компетенции.</w:t>
      </w:r>
    </w:p>
    <w:p w:rsidR="009E3598" w:rsidRDefault="009E3598">
      <w:pPr>
        <w:pStyle w:val="ConsPlusNormal"/>
        <w:spacing w:before="220"/>
        <w:ind w:firstLine="540"/>
        <w:jc w:val="both"/>
      </w:pPr>
      <w:r>
        <w:t>104.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осуществляющего региональный государственный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3598" w:rsidRDefault="009E3598">
      <w:pPr>
        <w:pStyle w:val="ConsPlusNormal"/>
        <w:ind w:firstLine="540"/>
        <w:jc w:val="both"/>
      </w:pPr>
    </w:p>
    <w:p w:rsidR="009E3598" w:rsidRDefault="009E3598">
      <w:pPr>
        <w:pStyle w:val="ConsPlusTitle"/>
        <w:jc w:val="center"/>
        <w:outlineLvl w:val="1"/>
      </w:pPr>
      <w:r>
        <w:t>6. Обжалование решений органа, осуществляющего региональный</w:t>
      </w:r>
    </w:p>
    <w:p w:rsidR="009E3598" w:rsidRDefault="009E3598">
      <w:pPr>
        <w:pStyle w:val="ConsPlusTitle"/>
        <w:jc w:val="center"/>
      </w:pPr>
      <w:r>
        <w:t>государственный контроль, действий (бездействия) его</w:t>
      </w:r>
    </w:p>
    <w:p w:rsidR="009E3598" w:rsidRDefault="009E3598">
      <w:pPr>
        <w:pStyle w:val="ConsPlusTitle"/>
        <w:jc w:val="center"/>
      </w:pPr>
      <w:r>
        <w:t>должностных лиц</w:t>
      </w:r>
    </w:p>
    <w:p w:rsidR="009E3598" w:rsidRDefault="009E3598">
      <w:pPr>
        <w:pStyle w:val="ConsPlusNormal"/>
        <w:jc w:val="center"/>
      </w:pPr>
      <w:r>
        <w:t xml:space="preserve">(в ред. </w:t>
      </w:r>
      <w:hyperlink r:id="rId23" w:history="1">
        <w:r>
          <w:rPr>
            <w:color w:val="0000FF"/>
          </w:rPr>
          <w:t>Постановления</w:t>
        </w:r>
      </w:hyperlink>
      <w:r>
        <w:t xml:space="preserve"> Правительства Камчатского края</w:t>
      </w:r>
    </w:p>
    <w:p w:rsidR="009E3598" w:rsidRDefault="009E3598">
      <w:pPr>
        <w:pStyle w:val="ConsPlusNormal"/>
        <w:jc w:val="center"/>
      </w:pPr>
      <w:r>
        <w:t>от 22.02.2022 N 89-П)</w:t>
      </w:r>
    </w:p>
    <w:p w:rsidR="009E3598" w:rsidRDefault="009E3598">
      <w:pPr>
        <w:pStyle w:val="ConsPlusNormal"/>
        <w:ind w:firstLine="540"/>
        <w:jc w:val="both"/>
      </w:pPr>
    </w:p>
    <w:p w:rsidR="009E3598" w:rsidRDefault="009E3598">
      <w:pPr>
        <w:pStyle w:val="ConsPlusNormal"/>
        <w:ind w:firstLine="540"/>
        <w:jc w:val="both"/>
      </w:pPr>
      <w:bookmarkStart w:id="7" w:name="P265"/>
      <w:bookmarkEnd w:id="7"/>
      <w:r>
        <w:t xml:space="preserve">105.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Федеральным </w:t>
      </w:r>
      <w:hyperlink r:id="rId24" w:history="1">
        <w:r>
          <w:rPr>
            <w:color w:val="0000FF"/>
          </w:rPr>
          <w:t>законом</w:t>
        </w:r>
      </w:hyperlink>
      <w:r>
        <w:t xml:space="preserve"> N 248-ФЗ.</w:t>
      </w:r>
    </w:p>
    <w:p w:rsidR="009E3598" w:rsidRDefault="009E3598">
      <w:pPr>
        <w:pStyle w:val="ConsPlusNormal"/>
        <w:spacing w:before="220"/>
        <w:ind w:firstLine="540"/>
        <w:jc w:val="both"/>
      </w:pPr>
      <w:r>
        <w:lastRenderedPageBreak/>
        <w:t>106. Контролируемое лицо, права и законные интересы которого, по его мнению, были непосредственно нарушены в рамках осуществления регионального государственного контроля, имеет право на досудебное обжалование:</w:t>
      </w:r>
    </w:p>
    <w:p w:rsidR="009E3598" w:rsidRDefault="009E3598">
      <w:pPr>
        <w:pStyle w:val="ConsPlusNormal"/>
        <w:spacing w:before="220"/>
        <w:ind w:firstLine="540"/>
        <w:jc w:val="both"/>
      </w:pPr>
      <w:r>
        <w:t>1) решений о проведении контрольных (надзорных) мероприятий;</w:t>
      </w:r>
    </w:p>
    <w:p w:rsidR="009E3598" w:rsidRDefault="009E359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E3598" w:rsidRDefault="009E3598">
      <w:pPr>
        <w:pStyle w:val="ConsPlusNormal"/>
        <w:spacing w:before="220"/>
        <w:ind w:firstLine="540"/>
        <w:jc w:val="both"/>
      </w:pPr>
      <w:r>
        <w:t>3) действий (бездействия) должностных лиц органа, осуществляющего региональный государственный контроль, в рамках контрольных (надзорных) мероприятий.</w:t>
      </w:r>
    </w:p>
    <w:p w:rsidR="009E3598" w:rsidRDefault="009E3598">
      <w:pPr>
        <w:pStyle w:val="ConsPlusNormal"/>
        <w:spacing w:before="220"/>
        <w:ind w:firstLine="540"/>
        <w:jc w:val="both"/>
      </w:pPr>
      <w:r>
        <w:t>107. Судебное обжалование решений органа, осуществляющего региональный государственный контроль,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E3598" w:rsidRDefault="009E3598">
      <w:pPr>
        <w:pStyle w:val="ConsPlusNormal"/>
        <w:spacing w:before="220"/>
        <w:ind w:firstLine="540"/>
        <w:jc w:val="both"/>
      </w:pPr>
      <w:bookmarkStart w:id="8" w:name="P271"/>
      <w:bookmarkEnd w:id="8"/>
      <w:r>
        <w:t>108. Жалоба на решение, действия (бездействие) должностных лиц органа, осуществляющего региональный государственный контроль, рассматривается руководителем органа, осуществляющего региональный государственный контроль, в течение 20 рабочих дней со дня ее регистрации.</w:t>
      </w:r>
    </w:p>
    <w:p w:rsidR="009E3598" w:rsidRDefault="009E3598">
      <w:pPr>
        <w:pStyle w:val="ConsPlusNormal"/>
        <w:ind w:firstLine="540"/>
        <w:jc w:val="both"/>
      </w:pPr>
    </w:p>
    <w:p w:rsidR="009E3598" w:rsidRDefault="009E3598">
      <w:pPr>
        <w:pStyle w:val="ConsPlusTitle"/>
        <w:jc w:val="center"/>
        <w:outlineLvl w:val="1"/>
      </w:pPr>
      <w:r>
        <w:t>7. Ключевые показатели регионального государственного</w:t>
      </w:r>
    </w:p>
    <w:p w:rsidR="009E3598" w:rsidRDefault="009E3598">
      <w:pPr>
        <w:pStyle w:val="ConsPlusTitle"/>
        <w:jc w:val="center"/>
      </w:pPr>
      <w:r>
        <w:t>контроля и их целевые значения</w:t>
      </w:r>
    </w:p>
    <w:p w:rsidR="009E3598" w:rsidRDefault="009E3598">
      <w:pPr>
        <w:pStyle w:val="ConsPlusNormal"/>
        <w:jc w:val="center"/>
      </w:pPr>
      <w:r>
        <w:t xml:space="preserve">(в ред. </w:t>
      </w:r>
      <w:hyperlink r:id="rId25" w:history="1">
        <w:r>
          <w:rPr>
            <w:color w:val="0000FF"/>
          </w:rPr>
          <w:t>Постановления</w:t>
        </w:r>
      </w:hyperlink>
      <w:r>
        <w:t xml:space="preserve"> Правительства Камчатского края</w:t>
      </w:r>
    </w:p>
    <w:p w:rsidR="009E3598" w:rsidRDefault="009E3598">
      <w:pPr>
        <w:pStyle w:val="ConsPlusNormal"/>
        <w:jc w:val="center"/>
      </w:pPr>
      <w:r>
        <w:t>от 22.02.2022 N 89-П)</w:t>
      </w:r>
    </w:p>
    <w:p w:rsidR="009E3598" w:rsidRDefault="009E3598">
      <w:pPr>
        <w:pStyle w:val="ConsPlusNormal"/>
        <w:ind w:firstLine="540"/>
        <w:jc w:val="both"/>
      </w:pPr>
    </w:p>
    <w:p w:rsidR="009E3598" w:rsidRDefault="009E3598">
      <w:pPr>
        <w:pStyle w:val="ConsPlusNormal"/>
        <w:ind w:firstLine="540"/>
        <w:jc w:val="both"/>
      </w:pPr>
      <w:r>
        <w:t>109. Оценка результативности и эффективности деятельности органа, осуществляющего региональный государственный контроль, осуществляется на основе системы показателей результативности и эффективности государственного контроля.</w:t>
      </w:r>
    </w:p>
    <w:p w:rsidR="009E3598" w:rsidRDefault="009E3598">
      <w:pPr>
        <w:pStyle w:val="ConsPlusNormal"/>
        <w:spacing w:before="220"/>
        <w:ind w:firstLine="540"/>
        <w:jc w:val="both"/>
      </w:pPr>
      <w:r>
        <w:t>110. Оценка результативности и эффективности деятельности органа, осуществляющего региональный государственный контроль, осуществляется на основе показателя "Количество погибших и пострадавших при оказании услуги по перевозке пассажиров и багажа легковым такси на 100 тыс. жителей за отчетный период", целевые значения которого приведены в следующей таблице:</w:t>
      </w:r>
    </w:p>
    <w:p w:rsidR="009E3598" w:rsidRDefault="009E3598">
      <w:pPr>
        <w:pStyle w:val="ConsPlusNormal"/>
        <w:ind w:firstLine="540"/>
        <w:jc w:val="both"/>
      </w:pPr>
    </w:p>
    <w:p w:rsidR="009E3598" w:rsidRDefault="009E3598">
      <w:pPr>
        <w:pStyle w:val="ConsPlusNormal"/>
        <w:jc w:val="right"/>
      </w:pPr>
      <w:r>
        <w:t>Таблица</w:t>
      </w:r>
    </w:p>
    <w:p w:rsidR="009E3598" w:rsidRDefault="009E3598">
      <w:pPr>
        <w:sectPr w:rsidR="009E3598" w:rsidSect="003552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1020"/>
        <w:gridCol w:w="1020"/>
        <w:gridCol w:w="1020"/>
        <w:gridCol w:w="1020"/>
        <w:gridCol w:w="1020"/>
        <w:gridCol w:w="1020"/>
      </w:tblGrid>
      <w:tr w:rsidR="009E3598">
        <w:tc>
          <w:tcPr>
            <w:tcW w:w="680" w:type="dxa"/>
            <w:vMerge w:val="restart"/>
            <w:vAlign w:val="center"/>
          </w:tcPr>
          <w:p w:rsidR="009E3598" w:rsidRDefault="009E3598">
            <w:pPr>
              <w:pStyle w:val="ConsPlusNormal"/>
              <w:jc w:val="center"/>
            </w:pPr>
            <w:r>
              <w:lastRenderedPageBreak/>
              <w:t>N</w:t>
            </w:r>
          </w:p>
          <w:p w:rsidR="009E3598" w:rsidRDefault="009E3598">
            <w:pPr>
              <w:pStyle w:val="ConsPlusNormal"/>
              <w:jc w:val="center"/>
            </w:pPr>
            <w:r>
              <w:t>п/п</w:t>
            </w:r>
          </w:p>
        </w:tc>
        <w:tc>
          <w:tcPr>
            <w:tcW w:w="3572" w:type="dxa"/>
            <w:vMerge w:val="restart"/>
            <w:vAlign w:val="center"/>
          </w:tcPr>
          <w:p w:rsidR="009E3598" w:rsidRDefault="009E3598">
            <w:pPr>
              <w:pStyle w:val="ConsPlusNormal"/>
              <w:jc w:val="center"/>
            </w:pPr>
            <w:r>
              <w:t>Наименование ключевого показателя</w:t>
            </w:r>
          </w:p>
        </w:tc>
        <w:tc>
          <w:tcPr>
            <w:tcW w:w="6120" w:type="dxa"/>
            <w:gridSpan w:val="6"/>
            <w:vAlign w:val="center"/>
          </w:tcPr>
          <w:p w:rsidR="009E3598" w:rsidRDefault="009E3598">
            <w:pPr>
              <w:pStyle w:val="ConsPlusNormal"/>
              <w:jc w:val="center"/>
            </w:pPr>
            <w:r>
              <w:t>Период</w:t>
            </w:r>
          </w:p>
        </w:tc>
      </w:tr>
      <w:tr w:rsidR="009E3598">
        <w:tc>
          <w:tcPr>
            <w:tcW w:w="680" w:type="dxa"/>
            <w:vMerge/>
          </w:tcPr>
          <w:p w:rsidR="009E3598" w:rsidRDefault="009E3598">
            <w:pPr>
              <w:spacing w:after="1" w:line="0" w:lineRule="atLeast"/>
            </w:pPr>
          </w:p>
        </w:tc>
        <w:tc>
          <w:tcPr>
            <w:tcW w:w="3572" w:type="dxa"/>
            <w:vMerge/>
          </w:tcPr>
          <w:p w:rsidR="009E3598" w:rsidRDefault="009E3598">
            <w:pPr>
              <w:spacing w:after="1" w:line="0" w:lineRule="atLeast"/>
            </w:pPr>
          </w:p>
        </w:tc>
        <w:tc>
          <w:tcPr>
            <w:tcW w:w="1020" w:type="dxa"/>
            <w:vAlign w:val="center"/>
          </w:tcPr>
          <w:p w:rsidR="009E3598" w:rsidRDefault="009E3598">
            <w:pPr>
              <w:pStyle w:val="ConsPlusNormal"/>
              <w:jc w:val="center"/>
            </w:pPr>
            <w:r>
              <w:t>2021</w:t>
            </w:r>
          </w:p>
        </w:tc>
        <w:tc>
          <w:tcPr>
            <w:tcW w:w="1020" w:type="dxa"/>
            <w:vAlign w:val="center"/>
          </w:tcPr>
          <w:p w:rsidR="009E3598" w:rsidRDefault="009E3598">
            <w:pPr>
              <w:pStyle w:val="ConsPlusNormal"/>
              <w:jc w:val="center"/>
            </w:pPr>
            <w:r>
              <w:t>2022</w:t>
            </w:r>
          </w:p>
        </w:tc>
        <w:tc>
          <w:tcPr>
            <w:tcW w:w="1020" w:type="dxa"/>
            <w:vAlign w:val="center"/>
          </w:tcPr>
          <w:p w:rsidR="009E3598" w:rsidRDefault="009E3598">
            <w:pPr>
              <w:pStyle w:val="ConsPlusNormal"/>
              <w:jc w:val="center"/>
            </w:pPr>
            <w:r>
              <w:t>2023</w:t>
            </w:r>
          </w:p>
        </w:tc>
        <w:tc>
          <w:tcPr>
            <w:tcW w:w="1020" w:type="dxa"/>
            <w:vAlign w:val="center"/>
          </w:tcPr>
          <w:p w:rsidR="009E3598" w:rsidRDefault="009E3598">
            <w:pPr>
              <w:pStyle w:val="ConsPlusNormal"/>
              <w:jc w:val="center"/>
            </w:pPr>
            <w:r>
              <w:t>2024</w:t>
            </w:r>
          </w:p>
        </w:tc>
        <w:tc>
          <w:tcPr>
            <w:tcW w:w="1020" w:type="dxa"/>
            <w:vAlign w:val="center"/>
          </w:tcPr>
          <w:p w:rsidR="009E3598" w:rsidRDefault="009E3598">
            <w:pPr>
              <w:pStyle w:val="ConsPlusNormal"/>
              <w:jc w:val="center"/>
            </w:pPr>
            <w:r>
              <w:t>2025</w:t>
            </w:r>
          </w:p>
        </w:tc>
        <w:tc>
          <w:tcPr>
            <w:tcW w:w="1020" w:type="dxa"/>
            <w:vAlign w:val="center"/>
          </w:tcPr>
          <w:p w:rsidR="009E3598" w:rsidRDefault="009E3598">
            <w:pPr>
              <w:pStyle w:val="ConsPlusNormal"/>
              <w:jc w:val="center"/>
            </w:pPr>
            <w:r>
              <w:t>2026</w:t>
            </w:r>
          </w:p>
        </w:tc>
      </w:tr>
      <w:tr w:rsidR="009E3598">
        <w:tc>
          <w:tcPr>
            <w:tcW w:w="680" w:type="dxa"/>
            <w:vAlign w:val="center"/>
          </w:tcPr>
          <w:p w:rsidR="009E3598" w:rsidRDefault="009E3598">
            <w:pPr>
              <w:pStyle w:val="ConsPlusNormal"/>
              <w:jc w:val="center"/>
            </w:pPr>
            <w:r>
              <w:t>1</w:t>
            </w:r>
          </w:p>
        </w:tc>
        <w:tc>
          <w:tcPr>
            <w:tcW w:w="3572" w:type="dxa"/>
            <w:vAlign w:val="center"/>
          </w:tcPr>
          <w:p w:rsidR="009E3598" w:rsidRDefault="009E3598">
            <w:pPr>
              <w:pStyle w:val="ConsPlusNormal"/>
              <w:jc w:val="center"/>
            </w:pPr>
            <w:r>
              <w:t>2</w:t>
            </w:r>
          </w:p>
        </w:tc>
        <w:tc>
          <w:tcPr>
            <w:tcW w:w="1020" w:type="dxa"/>
            <w:vAlign w:val="center"/>
          </w:tcPr>
          <w:p w:rsidR="009E3598" w:rsidRDefault="009E3598">
            <w:pPr>
              <w:pStyle w:val="ConsPlusNormal"/>
              <w:jc w:val="center"/>
            </w:pPr>
            <w:r>
              <w:t>3</w:t>
            </w:r>
          </w:p>
        </w:tc>
        <w:tc>
          <w:tcPr>
            <w:tcW w:w="1020" w:type="dxa"/>
            <w:vAlign w:val="center"/>
          </w:tcPr>
          <w:p w:rsidR="009E3598" w:rsidRDefault="009E3598">
            <w:pPr>
              <w:pStyle w:val="ConsPlusNormal"/>
              <w:jc w:val="center"/>
            </w:pPr>
            <w:r>
              <w:t>4</w:t>
            </w:r>
          </w:p>
        </w:tc>
        <w:tc>
          <w:tcPr>
            <w:tcW w:w="1020" w:type="dxa"/>
            <w:vAlign w:val="center"/>
          </w:tcPr>
          <w:p w:rsidR="009E3598" w:rsidRDefault="009E3598">
            <w:pPr>
              <w:pStyle w:val="ConsPlusNormal"/>
              <w:jc w:val="center"/>
            </w:pPr>
            <w:r>
              <w:t>5</w:t>
            </w:r>
          </w:p>
        </w:tc>
        <w:tc>
          <w:tcPr>
            <w:tcW w:w="1020" w:type="dxa"/>
            <w:vAlign w:val="center"/>
          </w:tcPr>
          <w:p w:rsidR="009E3598" w:rsidRDefault="009E3598">
            <w:pPr>
              <w:pStyle w:val="ConsPlusNormal"/>
              <w:jc w:val="center"/>
            </w:pPr>
            <w:r>
              <w:t>6</w:t>
            </w:r>
          </w:p>
        </w:tc>
        <w:tc>
          <w:tcPr>
            <w:tcW w:w="1020" w:type="dxa"/>
            <w:vAlign w:val="center"/>
          </w:tcPr>
          <w:p w:rsidR="009E3598" w:rsidRDefault="009E3598">
            <w:pPr>
              <w:pStyle w:val="ConsPlusNormal"/>
              <w:jc w:val="center"/>
            </w:pPr>
            <w:r>
              <w:t>7</w:t>
            </w:r>
          </w:p>
        </w:tc>
        <w:tc>
          <w:tcPr>
            <w:tcW w:w="1020" w:type="dxa"/>
            <w:vAlign w:val="center"/>
          </w:tcPr>
          <w:p w:rsidR="009E3598" w:rsidRDefault="009E3598">
            <w:pPr>
              <w:pStyle w:val="ConsPlusNormal"/>
              <w:jc w:val="center"/>
            </w:pPr>
            <w:r>
              <w:t>8</w:t>
            </w:r>
          </w:p>
        </w:tc>
      </w:tr>
      <w:tr w:rsidR="009E3598">
        <w:tc>
          <w:tcPr>
            <w:tcW w:w="680" w:type="dxa"/>
            <w:vAlign w:val="center"/>
          </w:tcPr>
          <w:p w:rsidR="009E3598" w:rsidRDefault="009E3598">
            <w:pPr>
              <w:pStyle w:val="ConsPlusNormal"/>
              <w:jc w:val="center"/>
            </w:pPr>
            <w:r>
              <w:t>1</w:t>
            </w:r>
          </w:p>
        </w:tc>
        <w:tc>
          <w:tcPr>
            <w:tcW w:w="3572" w:type="dxa"/>
            <w:vAlign w:val="center"/>
          </w:tcPr>
          <w:p w:rsidR="009E3598" w:rsidRDefault="009E3598">
            <w:pPr>
              <w:pStyle w:val="ConsPlusNormal"/>
            </w:pPr>
            <w:r>
              <w:t>Количество погибших и пострадавших при оказании услуги по перевозке пассажиров и багажа легковым такси на 100 тыс. жителей за отчетный период</w:t>
            </w:r>
          </w:p>
        </w:tc>
        <w:tc>
          <w:tcPr>
            <w:tcW w:w="1020" w:type="dxa"/>
            <w:vAlign w:val="center"/>
          </w:tcPr>
          <w:p w:rsidR="009E3598" w:rsidRDefault="009E3598">
            <w:pPr>
              <w:pStyle w:val="ConsPlusNormal"/>
              <w:jc w:val="center"/>
            </w:pPr>
            <w:r>
              <w:t>0,0129</w:t>
            </w:r>
          </w:p>
        </w:tc>
        <w:tc>
          <w:tcPr>
            <w:tcW w:w="1020" w:type="dxa"/>
            <w:vAlign w:val="center"/>
          </w:tcPr>
          <w:p w:rsidR="009E3598" w:rsidRDefault="009E3598">
            <w:pPr>
              <w:pStyle w:val="ConsPlusNormal"/>
              <w:jc w:val="center"/>
            </w:pPr>
            <w:r>
              <w:t>0,0096</w:t>
            </w:r>
          </w:p>
        </w:tc>
        <w:tc>
          <w:tcPr>
            <w:tcW w:w="1020" w:type="dxa"/>
            <w:vAlign w:val="center"/>
          </w:tcPr>
          <w:p w:rsidR="009E3598" w:rsidRDefault="009E3598">
            <w:pPr>
              <w:pStyle w:val="ConsPlusNormal"/>
              <w:jc w:val="center"/>
            </w:pPr>
            <w:r>
              <w:t>0,0064</w:t>
            </w:r>
          </w:p>
        </w:tc>
        <w:tc>
          <w:tcPr>
            <w:tcW w:w="1020" w:type="dxa"/>
            <w:vAlign w:val="center"/>
          </w:tcPr>
          <w:p w:rsidR="009E3598" w:rsidRDefault="009E3598">
            <w:pPr>
              <w:pStyle w:val="ConsPlusNormal"/>
              <w:jc w:val="center"/>
            </w:pPr>
            <w:r>
              <w:t>0,0032</w:t>
            </w:r>
          </w:p>
        </w:tc>
        <w:tc>
          <w:tcPr>
            <w:tcW w:w="1020" w:type="dxa"/>
            <w:vAlign w:val="center"/>
          </w:tcPr>
          <w:p w:rsidR="009E3598" w:rsidRDefault="009E3598">
            <w:pPr>
              <w:pStyle w:val="ConsPlusNormal"/>
              <w:jc w:val="center"/>
            </w:pPr>
            <w:r>
              <w:t>0,0032</w:t>
            </w:r>
          </w:p>
        </w:tc>
        <w:tc>
          <w:tcPr>
            <w:tcW w:w="1020" w:type="dxa"/>
            <w:vAlign w:val="center"/>
          </w:tcPr>
          <w:p w:rsidR="009E3598" w:rsidRDefault="009E3598">
            <w:pPr>
              <w:pStyle w:val="ConsPlusNormal"/>
              <w:jc w:val="center"/>
            </w:pPr>
            <w:r>
              <w:t>0</w:t>
            </w:r>
          </w:p>
        </w:tc>
      </w:tr>
    </w:tbl>
    <w:p w:rsidR="009E3598" w:rsidRDefault="009E3598">
      <w:pPr>
        <w:sectPr w:rsidR="009E3598">
          <w:pgSz w:w="16838" w:h="11905" w:orient="landscape"/>
          <w:pgMar w:top="1701" w:right="1134" w:bottom="850" w:left="1134" w:header="0" w:footer="0" w:gutter="0"/>
          <w:cols w:space="720"/>
        </w:sectPr>
      </w:pPr>
    </w:p>
    <w:p w:rsidR="009E3598" w:rsidRDefault="009E3598">
      <w:pPr>
        <w:pStyle w:val="ConsPlusNormal"/>
        <w:ind w:firstLine="540"/>
        <w:jc w:val="both"/>
      </w:pPr>
    </w:p>
    <w:p w:rsidR="009E3598" w:rsidRDefault="009E3598">
      <w:pPr>
        <w:pStyle w:val="ConsPlusTitle"/>
        <w:jc w:val="center"/>
        <w:outlineLvl w:val="1"/>
      </w:pPr>
      <w:r>
        <w:t>8. Индикативные показатели регионального</w:t>
      </w:r>
    </w:p>
    <w:p w:rsidR="009E3598" w:rsidRDefault="009E3598">
      <w:pPr>
        <w:pStyle w:val="ConsPlusTitle"/>
        <w:jc w:val="center"/>
      </w:pPr>
      <w:r>
        <w:t>государственного контроля</w:t>
      </w:r>
    </w:p>
    <w:p w:rsidR="009E3598" w:rsidRDefault="009E3598">
      <w:pPr>
        <w:pStyle w:val="ConsPlusNormal"/>
        <w:jc w:val="center"/>
      </w:pPr>
      <w:r>
        <w:t xml:space="preserve">(раздел 8 введен </w:t>
      </w:r>
      <w:hyperlink r:id="rId26" w:history="1">
        <w:r>
          <w:rPr>
            <w:color w:val="0000FF"/>
          </w:rPr>
          <w:t>Постановлением</w:t>
        </w:r>
      </w:hyperlink>
      <w:r>
        <w:t xml:space="preserve"> Правительства</w:t>
      </w:r>
    </w:p>
    <w:p w:rsidR="009E3598" w:rsidRDefault="009E3598">
      <w:pPr>
        <w:pStyle w:val="ConsPlusNormal"/>
        <w:jc w:val="center"/>
      </w:pPr>
      <w:r>
        <w:t>Камчатского края от 22.02.2022 N 89-П)</w:t>
      </w:r>
    </w:p>
    <w:p w:rsidR="009E3598" w:rsidRDefault="009E3598">
      <w:pPr>
        <w:pStyle w:val="ConsPlusNormal"/>
        <w:ind w:firstLine="540"/>
        <w:jc w:val="both"/>
      </w:pPr>
    </w:p>
    <w:p w:rsidR="009E3598" w:rsidRDefault="009E3598">
      <w:pPr>
        <w:pStyle w:val="ConsPlusNormal"/>
        <w:ind w:firstLine="540"/>
        <w:jc w:val="both"/>
      </w:pPr>
      <w:r>
        <w:t>111. Индикативные показатели регионального государственного контроля:</w:t>
      </w:r>
    </w:p>
    <w:p w:rsidR="009E3598" w:rsidRDefault="009E3598">
      <w:pPr>
        <w:pStyle w:val="ConsPlusNormal"/>
        <w:spacing w:before="220"/>
        <w:ind w:firstLine="540"/>
        <w:jc w:val="both"/>
      </w:pPr>
      <w:r>
        <w:t>1) количество плановых контрольных (надзорных) мероприятий, проведенных за отчетный период;</w:t>
      </w:r>
    </w:p>
    <w:p w:rsidR="009E3598" w:rsidRDefault="009E3598">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9E3598" w:rsidRDefault="009E3598">
      <w:pPr>
        <w:pStyle w:val="ConsPlusNormal"/>
        <w:spacing w:before="220"/>
        <w:ind w:firstLine="540"/>
        <w:jc w:val="both"/>
      </w:pPr>
      <w: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E3598" w:rsidRDefault="009E3598">
      <w:pPr>
        <w:pStyle w:val="ConsPlusNormal"/>
        <w:spacing w:before="220"/>
        <w:ind w:firstLine="540"/>
        <w:jc w:val="both"/>
      </w:pPr>
      <w:r>
        <w:t>4) общее количество контрольных (надзорных) мероприятий с взаимодействием, проведенных за отчетный период;</w:t>
      </w:r>
    </w:p>
    <w:p w:rsidR="009E3598" w:rsidRDefault="009E3598">
      <w:pPr>
        <w:pStyle w:val="ConsPlusNormal"/>
        <w:spacing w:before="220"/>
        <w:ind w:firstLine="540"/>
        <w:jc w:val="both"/>
      </w:pPr>
      <w:r>
        <w:t>5) количество контрольных (надзорных) мероприятий, проведенных с использованием средств дистанционного взаимодействия, за отчетный период;</w:t>
      </w:r>
    </w:p>
    <w:p w:rsidR="009E3598" w:rsidRDefault="009E3598">
      <w:pPr>
        <w:pStyle w:val="ConsPlusNormal"/>
        <w:spacing w:before="220"/>
        <w:ind w:firstLine="540"/>
        <w:jc w:val="both"/>
      </w:pPr>
      <w:r>
        <w:t>6) количество обязательных профилактических визитов, проведенных за отчетный период;</w:t>
      </w:r>
    </w:p>
    <w:p w:rsidR="009E3598" w:rsidRDefault="009E3598">
      <w:pPr>
        <w:pStyle w:val="ConsPlusNormal"/>
        <w:spacing w:before="220"/>
        <w:ind w:firstLine="540"/>
        <w:jc w:val="both"/>
      </w:pPr>
      <w:r>
        <w:t>7) количество предостережений о недопустимости нарушения обязательных требований, объявленных за отчетный период;</w:t>
      </w:r>
    </w:p>
    <w:p w:rsidR="009E3598" w:rsidRDefault="009E3598">
      <w:pPr>
        <w:pStyle w:val="ConsPlusNormal"/>
        <w:spacing w:before="220"/>
        <w:ind w:firstLine="540"/>
        <w:jc w:val="both"/>
      </w:pPr>
      <w:r>
        <w:t>8) количество контрольных (надзорных) мероприятий, по результатам которых выявлены нарушения обязательных требований, за отчетный период;</w:t>
      </w:r>
    </w:p>
    <w:p w:rsidR="009E3598" w:rsidRDefault="009E3598">
      <w:pPr>
        <w:pStyle w:val="ConsPlusNormal"/>
        <w:spacing w:before="220"/>
        <w:ind w:firstLine="540"/>
        <w:jc w:val="both"/>
      </w:pPr>
      <w:r>
        <w:t>9) количество контрольных (надзорных) мероприятий, по итогам которых возбуждены дела об административных правонарушениях, за отчетный период;</w:t>
      </w:r>
    </w:p>
    <w:p w:rsidR="009E3598" w:rsidRDefault="009E3598">
      <w:pPr>
        <w:pStyle w:val="ConsPlusNormal"/>
        <w:spacing w:before="220"/>
        <w:ind w:firstLine="540"/>
        <w:jc w:val="both"/>
      </w:pPr>
      <w:r>
        <w:t>10) сумма административных штрафов, наложенных по результатам контрольных (надзорных) мероприятий, за отчетный период;</w:t>
      </w:r>
    </w:p>
    <w:p w:rsidR="009E3598" w:rsidRDefault="009E3598">
      <w:pPr>
        <w:pStyle w:val="ConsPlusNormal"/>
        <w:spacing w:before="220"/>
        <w:ind w:firstLine="540"/>
        <w:jc w:val="both"/>
      </w:pPr>
      <w:r>
        <w:t>11) количество направленных в органы прокуратуры заявлений о согласовании проведения контрольных (надзорных) мероприятий, за отчетный период;</w:t>
      </w:r>
    </w:p>
    <w:p w:rsidR="009E3598" w:rsidRDefault="009E3598">
      <w:pPr>
        <w:pStyle w:val="ConsPlusNormal"/>
        <w:spacing w:before="220"/>
        <w:ind w:firstLine="540"/>
        <w:jc w:val="both"/>
      </w:pPr>
      <w: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E3598" w:rsidRDefault="009E3598">
      <w:pPr>
        <w:pStyle w:val="ConsPlusNormal"/>
        <w:spacing w:before="220"/>
        <w:ind w:firstLine="540"/>
        <w:jc w:val="both"/>
      </w:pPr>
      <w:r>
        <w:t>13) общее количество учтенных объектов контроля на конец отчетного периода;</w:t>
      </w:r>
    </w:p>
    <w:p w:rsidR="009E3598" w:rsidRDefault="009E3598">
      <w:pPr>
        <w:pStyle w:val="ConsPlusNormal"/>
        <w:spacing w:before="220"/>
        <w:ind w:firstLine="540"/>
        <w:jc w:val="both"/>
      </w:pPr>
      <w:r>
        <w:t>14) количество учтенных объектов контроля, отнесенных к категориям риска, по каждой из категорий риска, на конец отчетного периода;</w:t>
      </w:r>
    </w:p>
    <w:p w:rsidR="009E3598" w:rsidRDefault="009E3598">
      <w:pPr>
        <w:pStyle w:val="ConsPlusNormal"/>
        <w:spacing w:before="220"/>
        <w:ind w:firstLine="540"/>
        <w:jc w:val="both"/>
      </w:pPr>
      <w:r>
        <w:t>15) количество учтенных контролируемых лиц на конец отчетного периода;</w:t>
      </w:r>
    </w:p>
    <w:p w:rsidR="009E3598" w:rsidRDefault="009E3598">
      <w:pPr>
        <w:pStyle w:val="ConsPlusNormal"/>
        <w:spacing w:before="220"/>
        <w:ind w:firstLine="540"/>
        <w:jc w:val="both"/>
      </w:pPr>
      <w:r>
        <w:t>16) количество учтенных контролируемых лиц, в отношении которых проведены контрольные (надзорные) мероприятия, за отчетный период;</w:t>
      </w:r>
    </w:p>
    <w:p w:rsidR="009E3598" w:rsidRDefault="009E3598">
      <w:pPr>
        <w:pStyle w:val="ConsPlusNormal"/>
        <w:spacing w:before="220"/>
        <w:ind w:firstLine="540"/>
        <w:jc w:val="both"/>
      </w:pPr>
      <w:r>
        <w:t xml:space="preserve">17) общее количество жалоб, поданных контролируемыми лицами в досудебном порядке за </w:t>
      </w:r>
      <w:r>
        <w:lastRenderedPageBreak/>
        <w:t>отчетный период;</w:t>
      </w:r>
    </w:p>
    <w:p w:rsidR="009E3598" w:rsidRDefault="009E3598">
      <w:pPr>
        <w:pStyle w:val="ConsPlusNormal"/>
        <w:spacing w:before="220"/>
        <w:ind w:firstLine="540"/>
        <w:jc w:val="both"/>
      </w:pPr>
      <w:r>
        <w:t>18) количество жалоб, в отношении которых контрольным (надзорным) органом был нарушен срок рассмотрения, за отчетный период;</w:t>
      </w:r>
    </w:p>
    <w:p w:rsidR="009E3598" w:rsidRDefault="009E3598">
      <w:pPr>
        <w:pStyle w:val="ConsPlusNormal"/>
        <w:spacing w:before="220"/>
        <w:ind w:firstLine="540"/>
        <w:jc w:val="both"/>
      </w:pPr>
      <w:r>
        <w:t xml:space="preserve">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t>органа</w:t>
      </w:r>
      <w:proofErr w:type="gramEnd"/>
      <w:r>
        <w:t xml:space="preserve"> либо о признании действий (бездействий) должностных лиц контрольных (надзорных) органов недействительными, за отчетный период;</w:t>
      </w:r>
    </w:p>
    <w:p w:rsidR="009E3598" w:rsidRDefault="009E3598">
      <w:pPr>
        <w:pStyle w:val="ConsPlusNormal"/>
        <w:spacing w:before="220"/>
        <w:ind w:firstLine="540"/>
        <w:jc w:val="both"/>
      </w:pPr>
      <w:r>
        <w:t>20)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E3598" w:rsidRDefault="009E3598">
      <w:pPr>
        <w:pStyle w:val="ConsPlusNormal"/>
        <w:spacing w:before="220"/>
        <w:ind w:firstLine="540"/>
        <w:jc w:val="both"/>
      </w:pPr>
      <w: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E3598" w:rsidRDefault="009E3598">
      <w:pPr>
        <w:pStyle w:val="ConsPlusNormal"/>
        <w:spacing w:before="220"/>
        <w:ind w:firstLine="540"/>
        <w:jc w:val="both"/>
      </w:pPr>
      <w:r>
        <w:t>22)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E3598" w:rsidRDefault="009E3598">
      <w:pPr>
        <w:pStyle w:val="ConsPlusNormal"/>
        <w:ind w:firstLine="540"/>
        <w:jc w:val="both"/>
      </w:pPr>
    </w:p>
    <w:p w:rsidR="009E3598" w:rsidRDefault="009E3598">
      <w:pPr>
        <w:pStyle w:val="ConsPlusTitle"/>
        <w:jc w:val="center"/>
        <w:outlineLvl w:val="1"/>
      </w:pPr>
      <w:r>
        <w:t>9. Индикаторы риска нарушения обязательных требований</w:t>
      </w:r>
    </w:p>
    <w:p w:rsidR="009E3598" w:rsidRDefault="009E3598">
      <w:pPr>
        <w:pStyle w:val="ConsPlusTitle"/>
        <w:jc w:val="center"/>
      </w:pPr>
      <w:r>
        <w:t>при осуществлении регионального государственного</w:t>
      </w:r>
    </w:p>
    <w:p w:rsidR="009E3598" w:rsidRDefault="009E3598">
      <w:pPr>
        <w:pStyle w:val="ConsPlusTitle"/>
        <w:jc w:val="center"/>
      </w:pPr>
      <w:r>
        <w:t>контроля (надзора)</w:t>
      </w:r>
    </w:p>
    <w:p w:rsidR="009E3598" w:rsidRDefault="009E3598">
      <w:pPr>
        <w:pStyle w:val="ConsPlusNormal"/>
        <w:jc w:val="center"/>
      </w:pPr>
      <w:r>
        <w:t xml:space="preserve">(раздел 9 введен </w:t>
      </w:r>
      <w:hyperlink r:id="rId27" w:history="1">
        <w:r>
          <w:rPr>
            <w:color w:val="0000FF"/>
          </w:rPr>
          <w:t>Постановлением</w:t>
        </w:r>
      </w:hyperlink>
      <w:r>
        <w:t xml:space="preserve"> Правительства</w:t>
      </w:r>
    </w:p>
    <w:p w:rsidR="009E3598" w:rsidRDefault="009E3598">
      <w:pPr>
        <w:pStyle w:val="ConsPlusNormal"/>
        <w:jc w:val="center"/>
      </w:pPr>
      <w:r>
        <w:t>Камчатского края от 22.02.2022 N 89-П)</w:t>
      </w:r>
    </w:p>
    <w:p w:rsidR="009E3598" w:rsidRDefault="009E3598">
      <w:pPr>
        <w:pStyle w:val="ConsPlusNormal"/>
        <w:ind w:firstLine="540"/>
        <w:jc w:val="both"/>
      </w:pPr>
    </w:p>
    <w:p w:rsidR="009E3598" w:rsidRDefault="009E3598">
      <w:pPr>
        <w:pStyle w:val="ConsPlusNormal"/>
        <w:ind w:firstLine="540"/>
        <w:jc w:val="both"/>
      </w:pPr>
      <w:r>
        <w:t>112. Наличие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при перевозке пассажиров и багажа легковым такси в том числе:</w:t>
      </w:r>
    </w:p>
    <w:p w:rsidR="009E3598" w:rsidRDefault="009E3598">
      <w:pPr>
        <w:pStyle w:val="ConsPlusNormal"/>
        <w:spacing w:before="220"/>
        <w:ind w:firstLine="540"/>
        <w:jc w:val="both"/>
      </w:pPr>
      <w:r>
        <w:t>1) при проведении контроля технического состояния легковых такси перед выездом на линию;</w:t>
      </w:r>
    </w:p>
    <w:p w:rsidR="009E3598" w:rsidRDefault="009E3598">
      <w:pPr>
        <w:pStyle w:val="ConsPlusNormal"/>
        <w:spacing w:before="220"/>
        <w:ind w:firstLine="540"/>
        <w:jc w:val="both"/>
      </w:pPr>
      <w:r>
        <w:t>2) при обеспечении прохождения водителями легковых такси предрейсового медицинского осмотра.</w:t>
      </w:r>
    </w:p>
    <w:p w:rsidR="009E3598" w:rsidRDefault="009E3598">
      <w:pPr>
        <w:pStyle w:val="ConsPlusNormal"/>
        <w:spacing w:before="220"/>
        <w:ind w:firstLine="540"/>
        <w:jc w:val="both"/>
      </w:pPr>
      <w:r>
        <w:t>113. Наличие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при перевозке пассажиров из числа инвалидов и их багажа легковым такси без взимания дополнительной платы с предоставлением следующих услуг:</w:t>
      </w:r>
    </w:p>
    <w:p w:rsidR="009E3598" w:rsidRDefault="009E3598">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9E3598" w:rsidRDefault="009E3598">
      <w:pPr>
        <w:pStyle w:val="ConsPlusNormal"/>
        <w:spacing w:before="220"/>
        <w:ind w:firstLine="540"/>
        <w:jc w:val="both"/>
      </w:pPr>
      <w:r>
        <w:t>2) провоз собаки-проводника при наличии документа, подтверждающего ее специальное обучение,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3598" w:rsidRDefault="009E3598">
      <w:pPr>
        <w:pStyle w:val="ConsPlusNormal"/>
        <w:spacing w:before="220"/>
        <w:ind w:firstLine="540"/>
        <w:jc w:val="both"/>
      </w:pPr>
      <w:r>
        <w:lastRenderedPageBreak/>
        <w:t>3) перевозка кресла-коляски пассажира из числа инвалидов.</w:t>
      </w:r>
    </w:p>
    <w:p w:rsidR="009E3598" w:rsidRDefault="009E3598">
      <w:pPr>
        <w:pStyle w:val="ConsPlusNormal"/>
        <w:ind w:firstLine="540"/>
        <w:jc w:val="both"/>
      </w:pPr>
    </w:p>
    <w:p w:rsidR="009E3598" w:rsidRDefault="009E3598">
      <w:pPr>
        <w:pStyle w:val="ConsPlusNormal"/>
        <w:ind w:firstLine="540"/>
        <w:jc w:val="both"/>
      </w:pPr>
    </w:p>
    <w:p w:rsidR="009E3598" w:rsidRDefault="009E3598">
      <w:pPr>
        <w:pStyle w:val="ConsPlusNormal"/>
        <w:ind w:firstLine="540"/>
        <w:jc w:val="both"/>
      </w:pPr>
    </w:p>
    <w:p w:rsidR="009E3598" w:rsidRDefault="009E3598">
      <w:pPr>
        <w:pStyle w:val="ConsPlusNormal"/>
        <w:ind w:firstLine="540"/>
        <w:jc w:val="both"/>
      </w:pPr>
    </w:p>
    <w:p w:rsidR="009E3598" w:rsidRDefault="009E3598">
      <w:pPr>
        <w:pStyle w:val="ConsPlusNormal"/>
        <w:ind w:firstLine="540"/>
        <w:jc w:val="both"/>
      </w:pPr>
    </w:p>
    <w:p w:rsidR="009E3598" w:rsidRDefault="009E3598">
      <w:pPr>
        <w:pStyle w:val="ConsPlusNormal"/>
        <w:jc w:val="right"/>
        <w:outlineLvl w:val="1"/>
      </w:pPr>
      <w:r>
        <w:t>Приложение</w:t>
      </w:r>
    </w:p>
    <w:p w:rsidR="009E3598" w:rsidRDefault="009E3598">
      <w:pPr>
        <w:pStyle w:val="ConsPlusNormal"/>
        <w:jc w:val="right"/>
      </w:pPr>
      <w:r>
        <w:t>к Положению об осуществлении</w:t>
      </w:r>
    </w:p>
    <w:p w:rsidR="009E3598" w:rsidRDefault="009E3598">
      <w:pPr>
        <w:pStyle w:val="ConsPlusNormal"/>
        <w:jc w:val="right"/>
      </w:pPr>
      <w:r>
        <w:t>регионального государственного</w:t>
      </w:r>
    </w:p>
    <w:p w:rsidR="009E3598" w:rsidRDefault="009E3598">
      <w:pPr>
        <w:pStyle w:val="ConsPlusNormal"/>
        <w:jc w:val="right"/>
      </w:pPr>
      <w:r>
        <w:t>контроля в сфере перевозок</w:t>
      </w:r>
    </w:p>
    <w:p w:rsidR="009E3598" w:rsidRDefault="009E3598">
      <w:pPr>
        <w:pStyle w:val="ConsPlusNormal"/>
        <w:jc w:val="right"/>
      </w:pPr>
      <w:r>
        <w:t>пассажиров и багажа легковым такси</w:t>
      </w:r>
    </w:p>
    <w:p w:rsidR="009E3598" w:rsidRDefault="009E3598">
      <w:pPr>
        <w:pStyle w:val="ConsPlusNormal"/>
        <w:jc w:val="right"/>
      </w:pPr>
      <w:r>
        <w:t>на территории Камчатского края</w:t>
      </w:r>
    </w:p>
    <w:p w:rsidR="009E3598" w:rsidRDefault="009E3598">
      <w:pPr>
        <w:pStyle w:val="ConsPlusNormal"/>
        <w:ind w:firstLine="540"/>
        <w:jc w:val="both"/>
      </w:pPr>
    </w:p>
    <w:p w:rsidR="009E3598" w:rsidRDefault="009E3598">
      <w:pPr>
        <w:pStyle w:val="ConsPlusTitle"/>
        <w:jc w:val="center"/>
      </w:pPr>
      <w:bookmarkStart w:id="9" w:name="P363"/>
      <w:bookmarkEnd w:id="9"/>
      <w:r>
        <w:t>КРИТЕРИИ</w:t>
      </w:r>
    </w:p>
    <w:p w:rsidR="009E3598" w:rsidRDefault="009E3598">
      <w:pPr>
        <w:pStyle w:val="ConsPlusTitle"/>
        <w:jc w:val="center"/>
      </w:pPr>
      <w:r>
        <w:t>ОТНЕСЕНИЯ ДЕЯТЕЛЬНОСТИ ОРГАНИЗАЦИЙ И</w:t>
      </w:r>
    </w:p>
    <w:p w:rsidR="009E3598" w:rsidRDefault="009E3598">
      <w:pPr>
        <w:pStyle w:val="ConsPlusTitle"/>
        <w:jc w:val="center"/>
      </w:pPr>
      <w:r>
        <w:t>ИНДИВИДУАЛЬНЫХ ПРЕДПРИНИМАТЕЛЕЙ К ОПРЕДЕЛЕННОЙ КАТЕГОРИИ</w:t>
      </w:r>
    </w:p>
    <w:p w:rsidR="009E3598" w:rsidRDefault="009E3598">
      <w:pPr>
        <w:pStyle w:val="ConsPlusTitle"/>
        <w:jc w:val="center"/>
      </w:pPr>
      <w:r>
        <w:t>РИСКА ПРИ ОСУЩЕСТВЛЕНИИ РЕГИОНАЛЬНОГО ГОСУДАРСТВЕННОГО</w:t>
      </w:r>
    </w:p>
    <w:p w:rsidR="009E3598" w:rsidRDefault="009E3598">
      <w:pPr>
        <w:pStyle w:val="ConsPlusTitle"/>
        <w:jc w:val="center"/>
      </w:pPr>
      <w:r>
        <w:t>КОНТРОЛЯ (НАДЗОРА) В СФЕРЕ ПЕРЕВОЗОК ПАССАЖИРОВ И</w:t>
      </w:r>
    </w:p>
    <w:p w:rsidR="009E3598" w:rsidRDefault="009E3598">
      <w:pPr>
        <w:pStyle w:val="ConsPlusTitle"/>
        <w:jc w:val="center"/>
      </w:pPr>
      <w:r>
        <w:t>БАГАЖА ЛЕГКОВЫМ ТАКСИ НА ТЕРРИТОРИИ</w:t>
      </w:r>
    </w:p>
    <w:p w:rsidR="009E3598" w:rsidRDefault="009E3598">
      <w:pPr>
        <w:pStyle w:val="ConsPlusTitle"/>
        <w:jc w:val="center"/>
      </w:pPr>
      <w:r>
        <w:t>КАМЧАТСКОГО КРАЯ</w:t>
      </w:r>
    </w:p>
    <w:p w:rsidR="009E3598" w:rsidRDefault="009E3598">
      <w:pPr>
        <w:pStyle w:val="ConsPlusNormal"/>
        <w:ind w:firstLine="540"/>
        <w:jc w:val="both"/>
      </w:pPr>
    </w:p>
    <w:p w:rsidR="009E3598" w:rsidRDefault="009E3598">
      <w:pPr>
        <w:pStyle w:val="ConsPlusNormal"/>
        <w:ind w:firstLine="540"/>
        <w:jc w:val="both"/>
      </w:pPr>
      <w:r>
        <w:t>1. Критерии отнесения деятельности организаций и индивидуальных предпринимателей к определенной категории риска при осуществлении регионального государственного контроля в сфере перевозок пассажиров и багажа легковым такси на территории Камчатского края (далее - критерии) разработаны с учетом тяжести потенциальных негативных последствий возможного несоблюдения организациями и индивидуальными предпринимателями обязательных требований и вероятности несоблюдения обязательных требований.</w:t>
      </w:r>
    </w:p>
    <w:p w:rsidR="009E3598" w:rsidRDefault="009E3598">
      <w:pPr>
        <w:pStyle w:val="ConsPlusNormal"/>
        <w:spacing w:before="220"/>
        <w:ind w:firstLine="540"/>
        <w:jc w:val="both"/>
      </w:pPr>
      <w:r>
        <w:t>2. Отнесение деятельности организаций и индивидуальных предпринимателей к определенной категории риска осуществляется на основании критериев, представленных в следующей таблице:</w:t>
      </w:r>
    </w:p>
    <w:p w:rsidR="009E3598" w:rsidRDefault="009E3598">
      <w:pPr>
        <w:pStyle w:val="ConsPlusNormal"/>
        <w:ind w:firstLine="540"/>
        <w:jc w:val="both"/>
      </w:pPr>
    </w:p>
    <w:p w:rsidR="009E3598" w:rsidRDefault="009E3598">
      <w:pPr>
        <w:pStyle w:val="ConsPlusNormal"/>
        <w:jc w:val="right"/>
      </w:pPr>
      <w:r>
        <w:t>Таблица</w:t>
      </w:r>
    </w:p>
    <w:p w:rsidR="009E3598" w:rsidRDefault="009E359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52"/>
        <w:gridCol w:w="1474"/>
        <w:gridCol w:w="2154"/>
      </w:tblGrid>
      <w:tr w:rsidR="009E3598">
        <w:tc>
          <w:tcPr>
            <w:tcW w:w="624" w:type="dxa"/>
            <w:vAlign w:val="center"/>
          </w:tcPr>
          <w:p w:rsidR="009E3598" w:rsidRDefault="009E3598">
            <w:pPr>
              <w:pStyle w:val="ConsPlusNormal"/>
              <w:jc w:val="center"/>
            </w:pPr>
            <w:r>
              <w:t>N</w:t>
            </w:r>
          </w:p>
          <w:p w:rsidR="009E3598" w:rsidRDefault="009E3598">
            <w:pPr>
              <w:pStyle w:val="ConsPlusNormal"/>
              <w:jc w:val="center"/>
            </w:pPr>
            <w:r>
              <w:t>п/п</w:t>
            </w:r>
          </w:p>
        </w:tc>
        <w:tc>
          <w:tcPr>
            <w:tcW w:w="4752" w:type="dxa"/>
            <w:vAlign w:val="center"/>
          </w:tcPr>
          <w:p w:rsidR="009E3598" w:rsidRDefault="009E3598">
            <w:pPr>
              <w:pStyle w:val="ConsPlusNormal"/>
              <w:jc w:val="center"/>
            </w:pPr>
            <w:r>
              <w:t>Наименование критерия</w:t>
            </w:r>
          </w:p>
        </w:tc>
        <w:tc>
          <w:tcPr>
            <w:tcW w:w="1474" w:type="dxa"/>
            <w:vAlign w:val="center"/>
          </w:tcPr>
          <w:p w:rsidR="009E3598" w:rsidRDefault="009E3598">
            <w:pPr>
              <w:pStyle w:val="ConsPlusNormal"/>
              <w:jc w:val="center"/>
            </w:pPr>
            <w:r>
              <w:t>Категория риска</w:t>
            </w:r>
          </w:p>
        </w:tc>
        <w:tc>
          <w:tcPr>
            <w:tcW w:w="2154" w:type="dxa"/>
            <w:vAlign w:val="center"/>
          </w:tcPr>
          <w:p w:rsidR="009E3598" w:rsidRDefault="009E3598">
            <w:pPr>
              <w:pStyle w:val="ConsPlusNormal"/>
              <w:jc w:val="center"/>
            </w:pPr>
            <w:r>
              <w:t>Периодичность проведения плановых контрольных (надзорных) мероприятий</w:t>
            </w:r>
          </w:p>
        </w:tc>
      </w:tr>
      <w:tr w:rsidR="009E3598">
        <w:tc>
          <w:tcPr>
            <w:tcW w:w="624" w:type="dxa"/>
            <w:vAlign w:val="center"/>
          </w:tcPr>
          <w:p w:rsidR="009E3598" w:rsidRDefault="009E3598">
            <w:pPr>
              <w:pStyle w:val="ConsPlusNormal"/>
              <w:jc w:val="center"/>
            </w:pPr>
            <w:r>
              <w:t>1</w:t>
            </w:r>
          </w:p>
        </w:tc>
        <w:tc>
          <w:tcPr>
            <w:tcW w:w="4752" w:type="dxa"/>
            <w:vAlign w:val="center"/>
          </w:tcPr>
          <w:p w:rsidR="009E3598" w:rsidRDefault="009E3598">
            <w:pPr>
              <w:pStyle w:val="ConsPlusNormal"/>
              <w:jc w:val="center"/>
            </w:pPr>
            <w:r>
              <w:t>2</w:t>
            </w:r>
          </w:p>
        </w:tc>
        <w:tc>
          <w:tcPr>
            <w:tcW w:w="1474" w:type="dxa"/>
            <w:vAlign w:val="center"/>
          </w:tcPr>
          <w:p w:rsidR="009E3598" w:rsidRDefault="009E3598">
            <w:pPr>
              <w:pStyle w:val="ConsPlusNormal"/>
              <w:jc w:val="center"/>
            </w:pPr>
            <w:r>
              <w:t>3</w:t>
            </w:r>
          </w:p>
        </w:tc>
        <w:tc>
          <w:tcPr>
            <w:tcW w:w="2154" w:type="dxa"/>
            <w:vAlign w:val="center"/>
          </w:tcPr>
          <w:p w:rsidR="009E3598" w:rsidRDefault="009E3598">
            <w:pPr>
              <w:pStyle w:val="ConsPlusNormal"/>
              <w:jc w:val="center"/>
            </w:pPr>
            <w:r>
              <w:t>4</w:t>
            </w:r>
          </w:p>
        </w:tc>
      </w:tr>
      <w:tr w:rsidR="009E3598">
        <w:tc>
          <w:tcPr>
            <w:tcW w:w="624" w:type="dxa"/>
            <w:vMerge w:val="restart"/>
            <w:vAlign w:val="center"/>
          </w:tcPr>
          <w:p w:rsidR="009E3598" w:rsidRDefault="009E3598">
            <w:pPr>
              <w:pStyle w:val="ConsPlusNormal"/>
              <w:jc w:val="center"/>
            </w:pPr>
            <w:r>
              <w:t>1</w:t>
            </w:r>
          </w:p>
        </w:tc>
        <w:tc>
          <w:tcPr>
            <w:tcW w:w="4752" w:type="dxa"/>
            <w:vAlign w:val="center"/>
          </w:tcPr>
          <w:p w:rsidR="009E3598" w:rsidRDefault="009E3598">
            <w:pPr>
              <w:pStyle w:val="ConsPlusNormal"/>
              <w:jc w:val="both"/>
            </w:pPr>
            <w:r>
              <w:t xml:space="preserve">Наличие вступившего в законную силу в течение последних 2 лет, предшествующих дате принятия решения об отнесении деятельности контролируемого лица к категории риска, постановления о назначении административного наказания контролируемому лицу за совершение административных правонарушений, предусмотренных </w:t>
            </w:r>
            <w:hyperlink r:id="rId28" w:history="1">
              <w:r>
                <w:rPr>
                  <w:color w:val="0000FF"/>
                </w:rPr>
                <w:t>статьей 12.31.1</w:t>
              </w:r>
            </w:hyperlink>
            <w:r>
              <w:t xml:space="preserve"> Кодекса Российской Федерации об административных правонарушениях.</w:t>
            </w:r>
          </w:p>
        </w:tc>
        <w:tc>
          <w:tcPr>
            <w:tcW w:w="1474" w:type="dxa"/>
            <w:vMerge w:val="restart"/>
            <w:vAlign w:val="center"/>
          </w:tcPr>
          <w:p w:rsidR="009E3598" w:rsidRDefault="009E3598">
            <w:pPr>
              <w:pStyle w:val="ConsPlusNormal"/>
              <w:jc w:val="center"/>
            </w:pPr>
            <w:r>
              <w:t>Высокий риск</w:t>
            </w:r>
          </w:p>
        </w:tc>
        <w:tc>
          <w:tcPr>
            <w:tcW w:w="2154" w:type="dxa"/>
            <w:vMerge w:val="restart"/>
            <w:vAlign w:val="center"/>
          </w:tcPr>
          <w:p w:rsidR="009E3598" w:rsidRDefault="009E3598">
            <w:pPr>
              <w:pStyle w:val="ConsPlusNormal"/>
              <w:jc w:val="center"/>
            </w:pPr>
            <w:r>
              <w:t>1 раз в 2 года</w:t>
            </w:r>
          </w:p>
        </w:tc>
      </w:tr>
      <w:tr w:rsidR="009E3598">
        <w:tc>
          <w:tcPr>
            <w:tcW w:w="624" w:type="dxa"/>
            <w:vMerge/>
          </w:tcPr>
          <w:p w:rsidR="009E3598" w:rsidRDefault="009E3598">
            <w:pPr>
              <w:spacing w:after="1" w:line="0" w:lineRule="atLeast"/>
            </w:pPr>
          </w:p>
        </w:tc>
        <w:tc>
          <w:tcPr>
            <w:tcW w:w="4752" w:type="dxa"/>
            <w:vAlign w:val="center"/>
          </w:tcPr>
          <w:p w:rsidR="009E3598" w:rsidRDefault="009E3598">
            <w:pPr>
              <w:pStyle w:val="ConsPlusNormal"/>
              <w:jc w:val="both"/>
            </w:pPr>
            <w:r>
              <w:t>Предписание, выданное в течение последних 2 лет, предшествующих дате принятия решения об отнесении деятельности контролируемого лица к категории риска, контролируемым лицом не исполнено.</w:t>
            </w:r>
          </w:p>
        </w:tc>
        <w:tc>
          <w:tcPr>
            <w:tcW w:w="1474" w:type="dxa"/>
            <w:vMerge/>
          </w:tcPr>
          <w:p w:rsidR="009E3598" w:rsidRDefault="009E3598">
            <w:pPr>
              <w:spacing w:after="1" w:line="0" w:lineRule="atLeast"/>
            </w:pPr>
          </w:p>
        </w:tc>
        <w:tc>
          <w:tcPr>
            <w:tcW w:w="2154" w:type="dxa"/>
            <w:vMerge/>
          </w:tcPr>
          <w:p w:rsidR="009E3598" w:rsidRDefault="009E3598">
            <w:pPr>
              <w:spacing w:after="1" w:line="0" w:lineRule="atLeast"/>
            </w:pPr>
          </w:p>
        </w:tc>
      </w:tr>
      <w:tr w:rsidR="009E3598">
        <w:tc>
          <w:tcPr>
            <w:tcW w:w="624" w:type="dxa"/>
            <w:vMerge/>
          </w:tcPr>
          <w:p w:rsidR="009E3598" w:rsidRDefault="009E3598">
            <w:pPr>
              <w:spacing w:after="1" w:line="0" w:lineRule="atLeast"/>
            </w:pPr>
          </w:p>
        </w:tc>
        <w:tc>
          <w:tcPr>
            <w:tcW w:w="4752" w:type="dxa"/>
            <w:vAlign w:val="center"/>
          </w:tcPr>
          <w:p w:rsidR="009E3598" w:rsidRDefault="009E3598">
            <w:pPr>
              <w:pStyle w:val="ConsPlusNormal"/>
              <w:jc w:val="both"/>
            </w:pPr>
            <w:r>
              <w:t>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tc>
        <w:tc>
          <w:tcPr>
            <w:tcW w:w="1474" w:type="dxa"/>
            <w:vMerge/>
          </w:tcPr>
          <w:p w:rsidR="009E3598" w:rsidRDefault="009E3598">
            <w:pPr>
              <w:spacing w:after="1" w:line="0" w:lineRule="atLeast"/>
            </w:pPr>
          </w:p>
        </w:tc>
        <w:tc>
          <w:tcPr>
            <w:tcW w:w="2154" w:type="dxa"/>
            <w:vMerge/>
          </w:tcPr>
          <w:p w:rsidR="009E3598" w:rsidRDefault="009E3598">
            <w:pPr>
              <w:spacing w:after="1" w:line="0" w:lineRule="atLeast"/>
            </w:pPr>
          </w:p>
        </w:tc>
      </w:tr>
      <w:tr w:rsidR="009E3598">
        <w:tc>
          <w:tcPr>
            <w:tcW w:w="624" w:type="dxa"/>
            <w:vMerge w:val="restart"/>
            <w:vAlign w:val="center"/>
          </w:tcPr>
          <w:p w:rsidR="009E3598" w:rsidRDefault="009E3598">
            <w:pPr>
              <w:pStyle w:val="ConsPlusNormal"/>
              <w:jc w:val="center"/>
            </w:pPr>
            <w:r>
              <w:t>2</w:t>
            </w:r>
          </w:p>
        </w:tc>
        <w:tc>
          <w:tcPr>
            <w:tcW w:w="4752" w:type="dxa"/>
            <w:vAlign w:val="center"/>
          </w:tcPr>
          <w:p w:rsidR="009E3598" w:rsidRDefault="009E3598">
            <w:pPr>
              <w:pStyle w:val="ConsPlusNormal"/>
              <w:jc w:val="both"/>
            </w:pPr>
            <w:r>
              <w:t>Наличие в течение последних 2 лет, предшествующих дате принятия решения об отнесении деятельности контролируемого лица к категории риска, нарушений обязательных требований не связанных с привлечением к административной ответственности.</w:t>
            </w:r>
          </w:p>
        </w:tc>
        <w:tc>
          <w:tcPr>
            <w:tcW w:w="1474" w:type="dxa"/>
            <w:vMerge w:val="restart"/>
            <w:vAlign w:val="center"/>
          </w:tcPr>
          <w:p w:rsidR="009E3598" w:rsidRDefault="009E3598">
            <w:pPr>
              <w:pStyle w:val="ConsPlusNormal"/>
              <w:jc w:val="center"/>
            </w:pPr>
            <w:r>
              <w:t>Средний риск</w:t>
            </w:r>
          </w:p>
        </w:tc>
        <w:tc>
          <w:tcPr>
            <w:tcW w:w="2154" w:type="dxa"/>
            <w:vMerge w:val="restart"/>
            <w:vAlign w:val="center"/>
          </w:tcPr>
          <w:p w:rsidR="009E3598" w:rsidRDefault="009E3598">
            <w:pPr>
              <w:pStyle w:val="ConsPlusNormal"/>
              <w:jc w:val="center"/>
            </w:pPr>
            <w:r>
              <w:t>1 раз в 3 года</w:t>
            </w:r>
          </w:p>
        </w:tc>
      </w:tr>
      <w:tr w:rsidR="009E3598">
        <w:tc>
          <w:tcPr>
            <w:tcW w:w="624" w:type="dxa"/>
            <w:vMerge/>
          </w:tcPr>
          <w:p w:rsidR="009E3598" w:rsidRDefault="009E3598">
            <w:pPr>
              <w:spacing w:after="1" w:line="0" w:lineRule="atLeast"/>
            </w:pPr>
          </w:p>
        </w:tc>
        <w:tc>
          <w:tcPr>
            <w:tcW w:w="4752" w:type="dxa"/>
            <w:vAlign w:val="center"/>
          </w:tcPr>
          <w:p w:rsidR="009E3598" w:rsidRDefault="009E3598">
            <w:pPr>
              <w:pStyle w:val="ConsPlusNormal"/>
              <w:jc w:val="both"/>
            </w:pPr>
            <w:r>
              <w:t>Предписание, выданное в течение последних 2 лет, предшествующих дате принятия решения об отнесении деятельности контролируемого лица к категории риска, контролируемым лицом исполнено с нарушением сроков, установленных для его исполнения.</w:t>
            </w:r>
          </w:p>
        </w:tc>
        <w:tc>
          <w:tcPr>
            <w:tcW w:w="1474" w:type="dxa"/>
            <w:vMerge/>
          </w:tcPr>
          <w:p w:rsidR="009E3598" w:rsidRDefault="009E3598">
            <w:pPr>
              <w:spacing w:after="1" w:line="0" w:lineRule="atLeast"/>
            </w:pPr>
          </w:p>
        </w:tc>
        <w:tc>
          <w:tcPr>
            <w:tcW w:w="2154" w:type="dxa"/>
            <w:vMerge/>
          </w:tcPr>
          <w:p w:rsidR="009E3598" w:rsidRDefault="009E3598">
            <w:pPr>
              <w:spacing w:after="1" w:line="0" w:lineRule="atLeast"/>
            </w:pPr>
          </w:p>
        </w:tc>
      </w:tr>
      <w:tr w:rsidR="009E3598">
        <w:tc>
          <w:tcPr>
            <w:tcW w:w="624" w:type="dxa"/>
            <w:vMerge/>
          </w:tcPr>
          <w:p w:rsidR="009E3598" w:rsidRDefault="009E3598">
            <w:pPr>
              <w:spacing w:after="1" w:line="0" w:lineRule="atLeast"/>
            </w:pPr>
          </w:p>
        </w:tc>
        <w:tc>
          <w:tcPr>
            <w:tcW w:w="4752" w:type="dxa"/>
            <w:vAlign w:val="center"/>
          </w:tcPr>
          <w:p w:rsidR="009E3598" w:rsidRDefault="009E3598">
            <w:pPr>
              <w:pStyle w:val="ConsPlusNormal"/>
              <w:jc w:val="both"/>
            </w:pPr>
            <w:r>
              <w:t>В течение последних 2 лет, предшествующих дате принятия решения об отнесении деятельности контролируемого лица к категории риска, поступило менее 3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tc>
        <w:tc>
          <w:tcPr>
            <w:tcW w:w="1474" w:type="dxa"/>
            <w:vMerge/>
          </w:tcPr>
          <w:p w:rsidR="009E3598" w:rsidRDefault="009E3598">
            <w:pPr>
              <w:spacing w:after="1" w:line="0" w:lineRule="atLeast"/>
            </w:pPr>
          </w:p>
        </w:tc>
        <w:tc>
          <w:tcPr>
            <w:tcW w:w="2154" w:type="dxa"/>
            <w:vMerge/>
          </w:tcPr>
          <w:p w:rsidR="009E3598" w:rsidRDefault="009E3598">
            <w:pPr>
              <w:spacing w:after="1" w:line="0" w:lineRule="atLeast"/>
            </w:pPr>
          </w:p>
        </w:tc>
      </w:tr>
      <w:tr w:rsidR="009E3598">
        <w:tc>
          <w:tcPr>
            <w:tcW w:w="624" w:type="dxa"/>
            <w:vMerge w:val="restart"/>
            <w:vAlign w:val="center"/>
          </w:tcPr>
          <w:p w:rsidR="009E3598" w:rsidRDefault="009E3598">
            <w:pPr>
              <w:pStyle w:val="ConsPlusNormal"/>
              <w:jc w:val="center"/>
            </w:pPr>
            <w:r>
              <w:t>3</w:t>
            </w:r>
          </w:p>
        </w:tc>
        <w:tc>
          <w:tcPr>
            <w:tcW w:w="4752" w:type="dxa"/>
            <w:vAlign w:val="center"/>
          </w:tcPr>
          <w:p w:rsidR="009E3598" w:rsidRDefault="009E3598">
            <w:pPr>
              <w:pStyle w:val="ConsPlusNormal"/>
              <w:jc w:val="both"/>
            </w:pPr>
            <w:r>
              <w:t>В течение последних 2 лет, предшествующих дате принятия решения об отнесении деятельности контролируемого лица к категории риска, нарушений не выявлено.</w:t>
            </w:r>
          </w:p>
        </w:tc>
        <w:tc>
          <w:tcPr>
            <w:tcW w:w="1474" w:type="dxa"/>
            <w:vMerge w:val="restart"/>
            <w:vAlign w:val="center"/>
          </w:tcPr>
          <w:p w:rsidR="009E3598" w:rsidRDefault="009E3598">
            <w:pPr>
              <w:pStyle w:val="ConsPlusNormal"/>
              <w:jc w:val="center"/>
            </w:pPr>
            <w:r>
              <w:t>Низкий риск</w:t>
            </w:r>
          </w:p>
        </w:tc>
        <w:tc>
          <w:tcPr>
            <w:tcW w:w="2154" w:type="dxa"/>
            <w:vMerge w:val="restart"/>
            <w:vAlign w:val="center"/>
          </w:tcPr>
          <w:p w:rsidR="009E3598" w:rsidRDefault="009E3598">
            <w:pPr>
              <w:pStyle w:val="ConsPlusNormal"/>
              <w:jc w:val="center"/>
            </w:pPr>
            <w:r>
              <w:t>Не проводятся</w:t>
            </w:r>
          </w:p>
        </w:tc>
      </w:tr>
      <w:tr w:rsidR="009E3598">
        <w:tc>
          <w:tcPr>
            <w:tcW w:w="624" w:type="dxa"/>
            <w:vMerge/>
          </w:tcPr>
          <w:p w:rsidR="009E3598" w:rsidRDefault="009E3598">
            <w:pPr>
              <w:spacing w:after="1" w:line="0" w:lineRule="atLeast"/>
            </w:pPr>
          </w:p>
        </w:tc>
        <w:tc>
          <w:tcPr>
            <w:tcW w:w="4752" w:type="dxa"/>
            <w:vAlign w:val="center"/>
          </w:tcPr>
          <w:p w:rsidR="009E3598" w:rsidRDefault="009E3598">
            <w:pPr>
              <w:pStyle w:val="ConsPlusNormal"/>
              <w:jc w:val="both"/>
            </w:pPr>
            <w:r>
              <w:t>В течение последних 2 лет, предшествующих дате принятия решения об отнесении</w:t>
            </w:r>
          </w:p>
        </w:tc>
        <w:tc>
          <w:tcPr>
            <w:tcW w:w="1474" w:type="dxa"/>
            <w:vMerge/>
          </w:tcPr>
          <w:p w:rsidR="009E3598" w:rsidRDefault="009E3598">
            <w:pPr>
              <w:spacing w:after="1" w:line="0" w:lineRule="atLeast"/>
            </w:pPr>
          </w:p>
        </w:tc>
        <w:tc>
          <w:tcPr>
            <w:tcW w:w="2154" w:type="dxa"/>
            <w:vMerge/>
          </w:tcPr>
          <w:p w:rsidR="009E3598" w:rsidRDefault="009E3598">
            <w:pPr>
              <w:spacing w:after="1" w:line="0" w:lineRule="atLeast"/>
            </w:pPr>
          </w:p>
        </w:tc>
      </w:tr>
      <w:tr w:rsidR="009E3598">
        <w:tc>
          <w:tcPr>
            <w:tcW w:w="624" w:type="dxa"/>
            <w:vMerge/>
          </w:tcPr>
          <w:p w:rsidR="009E3598" w:rsidRDefault="009E3598">
            <w:pPr>
              <w:spacing w:after="1" w:line="0" w:lineRule="atLeast"/>
            </w:pPr>
          </w:p>
        </w:tc>
        <w:tc>
          <w:tcPr>
            <w:tcW w:w="4752" w:type="dxa"/>
            <w:vAlign w:val="center"/>
          </w:tcPr>
          <w:p w:rsidR="009E3598" w:rsidRDefault="009E3598">
            <w:pPr>
              <w:pStyle w:val="ConsPlusNormal"/>
              <w:jc w:val="both"/>
            </w:pPr>
            <w:r>
              <w:t>деятельности контролируемого лица к категории риска, предписаний контролируемому лицу не выдавалось.</w:t>
            </w:r>
          </w:p>
        </w:tc>
        <w:tc>
          <w:tcPr>
            <w:tcW w:w="1474" w:type="dxa"/>
            <w:vMerge/>
          </w:tcPr>
          <w:p w:rsidR="009E3598" w:rsidRDefault="009E3598">
            <w:pPr>
              <w:spacing w:after="1" w:line="0" w:lineRule="atLeast"/>
            </w:pPr>
          </w:p>
        </w:tc>
        <w:tc>
          <w:tcPr>
            <w:tcW w:w="2154" w:type="dxa"/>
            <w:vMerge/>
          </w:tcPr>
          <w:p w:rsidR="009E3598" w:rsidRDefault="009E3598">
            <w:pPr>
              <w:spacing w:after="1" w:line="0" w:lineRule="atLeast"/>
            </w:pPr>
          </w:p>
        </w:tc>
      </w:tr>
      <w:tr w:rsidR="009E3598">
        <w:tc>
          <w:tcPr>
            <w:tcW w:w="624" w:type="dxa"/>
            <w:vMerge/>
          </w:tcPr>
          <w:p w:rsidR="009E3598" w:rsidRDefault="009E3598">
            <w:pPr>
              <w:spacing w:after="1" w:line="0" w:lineRule="atLeast"/>
            </w:pPr>
          </w:p>
        </w:tc>
        <w:tc>
          <w:tcPr>
            <w:tcW w:w="4752" w:type="dxa"/>
            <w:vAlign w:val="center"/>
          </w:tcPr>
          <w:p w:rsidR="009E3598" w:rsidRDefault="009E3598">
            <w:pPr>
              <w:pStyle w:val="ConsPlusNormal"/>
              <w:jc w:val="both"/>
            </w:pPr>
            <w:r>
              <w:t xml:space="preserve">В течение последних 2 лет, предшествующих дате принятия решения об отнесении деятельности контролируемого лица к категории риска, обращений граждан, организаций, органов государственной власти, органов </w:t>
            </w:r>
            <w:r>
              <w:lastRenderedPageBreak/>
              <w:t>местного самоуправления с информацией о нарушении контролируемым лицом обязательных требований не поступало.</w:t>
            </w:r>
          </w:p>
        </w:tc>
        <w:tc>
          <w:tcPr>
            <w:tcW w:w="1474" w:type="dxa"/>
            <w:vMerge/>
          </w:tcPr>
          <w:p w:rsidR="009E3598" w:rsidRDefault="009E3598">
            <w:pPr>
              <w:spacing w:after="1" w:line="0" w:lineRule="atLeast"/>
            </w:pPr>
          </w:p>
        </w:tc>
        <w:tc>
          <w:tcPr>
            <w:tcW w:w="2154" w:type="dxa"/>
            <w:vMerge/>
          </w:tcPr>
          <w:p w:rsidR="009E3598" w:rsidRDefault="009E3598">
            <w:pPr>
              <w:spacing w:after="1" w:line="0" w:lineRule="atLeast"/>
            </w:pPr>
          </w:p>
        </w:tc>
      </w:tr>
    </w:tbl>
    <w:p w:rsidR="009E3598" w:rsidRDefault="009E3598">
      <w:pPr>
        <w:pStyle w:val="ConsPlusNormal"/>
        <w:ind w:firstLine="540"/>
        <w:jc w:val="both"/>
      </w:pPr>
    </w:p>
    <w:p w:rsidR="009E3598" w:rsidRDefault="009E3598">
      <w:pPr>
        <w:pStyle w:val="ConsPlusNormal"/>
        <w:ind w:firstLine="540"/>
        <w:jc w:val="both"/>
      </w:pPr>
    </w:p>
    <w:p w:rsidR="009E3598" w:rsidRDefault="009E3598">
      <w:pPr>
        <w:pStyle w:val="ConsPlusNormal"/>
        <w:pBdr>
          <w:top w:val="single" w:sz="6" w:space="0" w:color="auto"/>
        </w:pBdr>
        <w:spacing w:before="100" w:after="100"/>
        <w:jc w:val="both"/>
        <w:rPr>
          <w:sz w:val="2"/>
          <w:szCs w:val="2"/>
        </w:rPr>
      </w:pPr>
    </w:p>
    <w:p w:rsidR="00BA3D7A" w:rsidRDefault="00BA3D7A">
      <w:bookmarkStart w:id="10" w:name="_GoBack"/>
      <w:bookmarkEnd w:id="10"/>
    </w:p>
    <w:sectPr w:rsidR="00BA3D7A" w:rsidSect="001A5D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98"/>
    <w:rsid w:val="009E3598"/>
    <w:rsid w:val="00BA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46FDA-9E26-4B6B-A725-30CF86FA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5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35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35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97F5F4262EE25012E4DEE23515742A5FD7643599AA8657C146346BF88B96D5CB473A26F4ECD46C2A9F0AEB1151C77A0D80C45A650C915E06444B6S2o4X" TargetMode="External"/><Relationship Id="rId13" Type="http://schemas.openxmlformats.org/officeDocument/2006/relationships/hyperlink" Target="consultantplus://offline/ref=2AE97F5F4262EE25012E53E3353D0B46A0FE214B5893A53629416511E0D8BF381CF475F72C0AC546C0A2A4FFF34B4527E5930147B94CC914SFoCX" TargetMode="External"/><Relationship Id="rId18" Type="http://schemas.openxmlformats.org/officeDocument/2006/relationships/hyperlink" Target="consultantplus://offline/ref=2AE97F5F4262EE25012E53E3353D0B46A0FE214B5893A53629416511E0D8BF381CF475F72C0AC644C6A2A4FFF34B4527E5930147B94CC914SFoCX" TargetMode="External"/><Relationship Id="rId26" Type="http://schemas.openxmlformats.org/officeDocument/2006/relationships/hyperlink" Target="consultantplus://offline/ref=2AE97F5F4262EE25012E4DEE23515742A5FD7643599AA8657C146346BF88B96D5CB473A26F4ECD46C2A9F0AFB2151C77A0D80C45A650C915E06444B6S2o4X" TargetMode="External"/><Relationship Id="rId3" Type="http://schemas.openxmlformats.org/officeDocument/2006/relationships/webSettings" Target="webSettings.xml"/><Relationship Id="rId21" Type="http://schemas.openxmlformats.org/officeDocument/2006/relationships/hyperlink" Target="consultantplus://offline/ref=2AE97F5F4262EE25012E53E3353D0B46A0FE214B5893A53629416511E0D8BF381CF475F72C0BC140C7A2A4FFF34B4527E5930147B94CC914SFoCX" TargetMode="External"/><Relationship Id="rId7" Type="http://schemas.openxmlformats.org/officeDocument/2006/relationships/hyperlink" Target="consultantplus://offline/ref=2AE97F5F4262EE25012E53E3353D0B46A0FE214C5A97A53629416511E0D8BF381CF475F3275E910397A4F1AFA91E4B38E68D03S4o6X" TargetMode="External"/><Relationship Id="rId12" Type="http://schemas.openxmlformats.org/officeDocument/2006/relationships/hyperlink" Target="consultantplus://offline/ref=2AE97F5F4262EE25012E53E3353D0B46A0FE204A5190A53629416511E0D8BF380EF42DFB2D0BDE47C1B7F2AEB5S1oCX" TargetMode="External"/><Relationship Id="rId17" Type="http://schemas.openxmlformats.org/officeDocument/2006/relationships/hyperlink" Target="consultantplus://offline/ref=2AE97F5F4262EE25012E53E3353D0B46A0FE214B5893A53629416511E0D8BF380EF42DFB2D0BDE47C1B7F2AEB5S1oCX" TargetMode="External"/><Relationship Id="rId25" Type="http://schemas.openxmlformats.org/officeDocument/2006/relationships/hyperlink" Target="consultantplus://offline/ref=2AE97F5F4262EE25012E4DEE23515742A5FD7643599AA8657C146346BF88B96D5CB473A26F4ECD46C2A9F0AFB5151C77A0D80C45A650C915E06444B6S2o4X" TargetMode="External"/><Relationship Id="rId2" Type="http://schemas.openxmlformats.org/officeDocument/2006/relationships/settings" Target="settings.xml"/><Relationship Id="rId16" Type="http://schemas.openxmlformats.org/officeDocument/2006/relationships/hyperlink" Target="consultantplus://offline/ref=2AE97F5F4262EE25012E53E3353D0B46A0FE214B5893A53629416511E0D8BF381CF475F72C0AC245C7A2A4FFF34B4527E5930147B94CC914SFoCX" TargetMode="External"/><Relationship Id="rId20" Type="http://schemas.openxmlformats.org/officeDocument/2006/relationships/hyperlink" Target="consultantplus://offline/ref=2AE97F5F4262EE25012E53E3353D0B46A0FE214B5893A53629416511E0D8BF381CF475F72C0AC644CBA2A4FFF34B4527E5930147B94CC914SF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E97F5F4262EE25012E53E3353D0B46A0FE214B5893A53629416511E0D8BF381CF475F72C0AC04FC5A2A4FFF34B4527E5930147B94CC914SFoCX" TargetMode="External"/><Relationship Id="rId11" Type="http://schemas.openxmlformats.org/officeDocument/2006/relationships/hyperlink" Target="consultantplus://offline/ref=2AE97F5F4262EE25012E53E3353D0B46A7F62C4F5197A53629416511E0D8BF380EF42DFB2D0BDE47C1B7F2AEB5S1oCX" TargetMode="External"/><Relationship Id="rId24" Type="http://schemas.openxmlformats.org/officeDocument/2006/relationships/hyperlink" Target="consultantplus://offline/ref=2AE97F5F4262EE25012E53E3353D0B46A0FE214B5893A53629416511E0D8BF380EF42DFB2D0BDE47C1B7F2AEB5S1oCX" TargetMode="External"/><Relationship Id="rId5" Type="http://schemas.openxmlformats.org/officeDocument/2006/relationships/hyperlink" Target="consultantplus://offline/ref=2AE97F5F4262EE25012E4DEE23515742A5FD7643599AA8657C146346BF88B96D5CB473A26F4ECD46C2A9F0AEB1151C77A0D80C45A650C915E06444B6S2o4X" TargetMode="External"/><Relationship Id="rId15" Type="http://schemas.openxmlformats.org/officeDocument/2006/relationships/hyperlink" Target="consultantplus://offline/ref=2AE97F5F4262EE25012E53E3353D0B46A0F72C465A92A53629416511E0D8BF380EF42DFB2D0BDE47C1B7F2AEB5S1oCX" TargetMode="External"/><Relationship Id="rId23" Type="http://schemas.openxmlformats.org/officeDocument/2006/relationships/hyperlink" Target="consultantplus://offline/ref=2AE97F5F4262EE25012E4DEE23515742A5FD7643599AA8657C146346BF88B96D5CB473A26F4ECD46C2A9F0AFB7151C77A0D80C45A650C915E06444B6S2o4X" TargetMode="External"/><Relationship Id="rId28" Type="http://schemas.openxmlformats.org/officeDocument/2006/relationships/hyperlink" Target="consultantplus://offline/ref=2AE97F5F4262EE25012E53E3353D0B46A0F1204D5D91A53629416511E0D8BF381CF475F52B0AC44C96F8B4FBBA1F4938E48E1F46A74CSCoBX" TargetMode="External"/><Relationship Id="rId10" Type="http://schemas.openxmlformats.org/officeDocument/2006/relationships/hyperlink" Target="consultantplus://offline/ref=2AE97F5F4262EE25012E53E3353D0B46A0FE214C5A97A53629416511E0D8BF381CF475F72C0AC14FC3A2A4FFF34B4527E5930147B94CC914SFoCX" TargetMode="External"/><Relationship Id="rId19" Type="http://schemas.openxmlformats.org/officeDocument/2006/relationships/hyperlink" Target="consultantplus://offline/ref=2AE97F5F4262EE25012E53E3353D0B46A0FE214B5893A53629416511E0D8BF381CF475F72C0AC644C4A2A4FFF34B4527E5930147B94CC914SFoC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E97F5F4262EE25012E4DEE23515742A5FD7643599AA8657C146346BF88B96D5CB473A26F4ECD46C2A9F0AEB0151C77A0D80C45A650C915E06444B6S2o4X" TargetMode="External"/><Relationship Id="rId14" Type="http://schemas.openxmlformats.org/officeDocument/2006/relationships/hyperlink" Target="consultantplus://offline/ref=2AE97F5F4262EE25012E53E3353D0B46A0FE214B5893A53629416511E0D8BF381CF475F72C0AC544C2A2A4FFF34B4527E5930147B94CC914SFoCX" TargetMode="External"/><Relationship Id="rId22" Type="http://schemas.openxmlformats.org/officeDocument/2006/relationships/hyperlink" Target="consultantplus://offline/ref=2AE97F5F4262EE25012E4DEE23515742A5FD7643599AA8657C146346BF88B96D5CB473A26F4ECD46C2A9F0AEBF151C77A0D80C45A650C915E06444B6S2o4X" TargetMode="External"/><Relationship Id="rId27" Type="http://schemas.openxmlformats.org/officeDocument/2006/relationships/hyperlink" Target="consultantplus://offline/ref=2AE97F5F4262EE25012E4DEE23515742A5FD7643599AA8657C146346BF88B96D5CB473A26F4ECD46C2A9F0ADBE151C77A0D80C45A650C915E06444B6S2o4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8639</Words>
  <Characters>49248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Муллова Илона Ибрагимовна</dc:creator>
  <cp:keywords/>
  <dc:description/>
  <cp:lastModifiedBy>Муллова Илона Ибрагимовна</cp:lastModifiedBy>
  <cp:revision>1</cp:revision>
  <dcterms:created xsi:type="dcterms:W3CDTF">2022-03-10T23:40:00Z</dcterms:created>
  <dcterms:modified xsi:type="dcterms:W3CDTF">2022-03-10T23:40:00Z</dcterms:modified>
</cp:coreProperties>
</file>