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D1B" w:rsidRDefault="00854D1B">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854D1B" w:rsidRDefault="00854D1B">
      <w:pPr>
        <w:pStyle w:val="ConsPlusNormal"/>
        <w:ind w:firstLine="540"/>
        <w:jc w:val="both"/>
        <w:outlineLvl w:val="0"/>
      </w:pPr>
    </w:p>
    <w:p w:rsidR="00854D1B" w:rsidRDefault="00854D1B">
      <w:pPr>
        <w:pStyle w:val="ConsPlusTitle"/>
        <w:jc w:val="center"/>
        <w:outlineLvl w:val="0"/>
      </w:pPr>
      <w:r>
        <w:t>ПРАВИТЕЛЬСТВО КАМЧАТСКОГО КРАЯ</w:t>
      </w:r>
    </w:p>
    <w:p w:rsidR="00854D1B" w:rsidRDefault="00854D1B">
      <w:pPr>
        <w:pStyle w:val="ConsPlusTitle"/>
        <w:ind w:firstLine="540"/>
        <w:jc w:val="both"/>
      </w:pPr>
    </w:p>
    <w:p w:rsidR="00854D1B" w:rsidRDefault="00854D1B">
      <w:pPr>
        <w:pStyle w:val="ConsPlusTitle"/>
        <w:jc w:val="center"/>
      </w:pPr>
      <w:r>
        <w:t>ПОСТАНОВЛЕНИЕ</w:t>
      </w:r>
    </w:p>
    <w:p w:rsidR="00854D1B" w:rsidRDefault="00854D1B">
      <w:pPr>
        <w:pStyle w:val="ConsPlusTitle"/>
        <w:jc w:val="center"/>
      </w:pPr>
      <w:r>
        <w:t>от 29 октября 2021 г. N 462-П</w:t>
      </w:r>
    </w:p>
    <w:p w:rsidR="00854D1B" w:rsidRDefault="00854D1B">
      <w:pPr>
        <w:pStyle w:val="ConsPlusTitle"/>
        <w:ind w:firstLine="540"/>
        <w:jc w:val="both"/>
      </w:pPr>
    </w:p>
    <w:p w:rsidR="00854D1B" w:rsidRDefault="00854D1B">
      <w:pPr>
        <w:pStyle w:val="ConsPlusTitle"/>
        <w:jc w:val="center"/>
      </w:pPr>
      <w:r>
        <w:t>ОБ УТВЕРЖДЕНИИ ПОРЯДКА ПРЕДОСТАВЛЕНИЯ ГРАНТА В ФОРМЕ</w:t>
      </w:r>
    </w:p>
    <w:p w:rsidR="00854D1B" w:rsidRDefault="00854D1B">
      <w:pPr>
        <w:pStyle w:val="ConsPlusTitle"/>
        <w:jc w:val="center"/>
      </w:pPr>
      <w:r>
        <w:t>СУБСИДИИ НА РАЗВИТИЕ СЕМЕЙНОЙ ФЕРМЫ</w:t>
      </w:r>
    </w:p>
    <w:p w:rsidR="00854D1B" w:rsidRDefault="00854D1B">
      <w:pPr>
        <w:pStyle w:val="ConsPlusTitle"/>
        <w:jc w:val="center"/>
      </w:pPr>
      <w:r>
        <w:t>В КАМЧАТСКОМ КРАЕ</w:t>
      </w:r>
    </w:p>
    <w:p w:rsidR="00854D1B" w:rsidRDefault="00854D1B">
      <w:pPr>
        <w:pStyle w:val="ConsPlusNormal"/>
        <w:ind w:firstLine="540"/>
        <w:jc w:val="both"/>
      </w:pPr>
    </w:p>
    <w:p w:rsidR="00854D1B" w:rsidRDefault="00854D1B">
      <w:pPr>
        <w:pStyle w:val="ConsPlusNormal"/>
        <w:ind w:firstLine="540"/>
        <w:jc w:val="both"/>
      </w:pPr>
      <w:r>
        <w:t xml:space="preserve">В соответствии с </w:t>
      </w:r>
      <w:hyperlink r:id="rId7" w:history="1">
        <w:r>
          <w:rPr>
            <w:color w:val="0000FF"/>
          </w:rPr>
          <w:t>пунктом 7 статьи 78</w:t>
        </w:r>
      </w:hyperlink>
      <w:r>
        <w:t xml:space="preserve"> Бюджетного кодекса Российской Федерации, </w:t>
      </w:r>
      <w:hyperlink r:id="rId8" w:history="1">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в целях реализации государственной </w:t>
      </w:r>
      <w:hyperlink r:id="rId9" w:history="1">
        <w:r>
          <w:rPr>
            <w:color w:val="0000FF"/>
          </w:rPr>
          <w:t>программы</w:t>
        </w:r>
      </w:hyperlink>
      <w:r>
        <w:t xml:space="preserve"> Камчатского края "Развитие сельского хозяйства и регулирования рынков сельскохозяйственной продукции, сырья и продовольствия Камчатского края", утвержденной Постановлением Правительства Камчатского края от 29.11.2013 N 523-П,</w:t>
      </w:r>
    </w:p>
    <w:p w:rsidR="00854D1B" w:rsidRDefault="00854D1B">
      <w:pPr>
        <w:pStyle w:val="ConsPlusNormal"/>
        <w:ind w:firstLine="540"/>
        <w:jc w:val="both"/>
      </w:pPr>
    </w:p>
    <w:p w:rsidR="00854D1B" w:rsidRDefault="00854D1B">
      <w:pPr>
        <w:pStyle w:val="ConsPlusNormal"/>
        <w:ind w:firstLine="540"/>
        <w:jc w:val="both"/>
      </w:pPr>
      <w:r>
        <w:t>ПРАВИТЕЛЬСТВО ПОСТАНОВЛЯЕТ:</w:t>
      </w:r>
    </w:p>
    <w:p w:rsidR="00854D1B" w:rsidRDefault="00854D1B">
      <w:pPr>
        <w:pStyle w:val="ConsPlusNormal"/>
        <w:ind w:firstLine="540"/>
        <w:jc w:val="both"/>
      </w:pPr>
    </w:p>
    <w:p w:rsidR="00854D1B" w:rsidRDefault="00854D1B">
      <w:pPr>
        <w:pStyle w:val="ConsPlusNormal"/>
        <w:ind w:firstLine="540"/>
        <w:jc w:val="both"/>
      </w:pPr>
      <w:r>
        <w:t xml:space="preserve">1. Утвердить </w:t>
      </w:r>
      <w:hyperlink w:anchor="P32" w:history="1">
        <w:r>
          <w:rPr>
            <w:color w:val="0000FF"/>
          </w:rPr>
          <w:t>Порядок</w:t>
        </w:r>
      </w:hyperlink>
      <w:r>
        <w:t xml:space="preserve"> предоставления гранта в форме субсидии на развитие семейной фермы в Камчатском крае согласно </w:t>
      </w:r>
      <w:proofErr w:type="gramStart"/>
      <w:r>
        <w:t>приложению</w:t>
      </w:r>
      <w:proofErr w:type="gramEnd"/>
      <w:r>
        <w:t xml:space="preserve"> к настоящему Постановлению.</w:t>
      </w:r>
    </w:p>
    <w:p w:rsidR="00854D1B" w:rsidRDefault="00854D1B">
      <w:pPr>
        <w:pStyle w:val="ConsPlusNormal"/>
        <w:spacing w:before="220"/>
        <w:ind w:firstLine="540"/>
        <w:jc w:val="both"/>
      </w:pPr>
      <w:r>
        <w:t>2. Настоящее Постановление вступает в силу после дня его официального опубликования.</w:t>
      </w:r>
    </w:p>
    <w:p w:rsidR="00854D1B" w:rsidRDefault="00854D1B">
      <w:pPr>
        <w:pStyle w:val="ConsPlusNormal"/>
        <w:ind w:firstLine="540"/>
        <w:jc w:val="both"/>
      </w:pPr>
    </w:p>
    <w:p w:rsidR="00854D1B" w:rsidRDefault="00854D1B">
      <w:pPr>
        <w:pStyle w:val="ConsPlusNormal"/>
        <w:jc w:val="right"/>
      </w:pPr>
      <w:r>
        <w:t>Исполняющий обязанности</w:t>
      </w:r>
    </w:p>
    <w:p w:rsidR="00854D1B" w:rsidRDefault="00854D1B">
      <w:pPr>
        <w:pStyle w:val="ConsPlusNormal"/>
        <w:jc w:val="right"/>
      </w:pPr>
      <w:r>
        <w:t>председателя Правительства -</w:t>
      </w:r>
    </w:p>
    <w:p w:rsidR="00854D1B" w:rsidRDefault="00854D1B">
      <w:pPr>
        <w:pStyle w:val="ConsPlusNormal"/>
        <w:jc w:val="right"/>
      </w:pPr>
      <w:r>
        <w:t>первого вице-губернатора</w:t>
      </w:r>
    </w:p>
    <w:p w:rsidR="00854D1B" w:rsidRDefault="00854D1B">
      <w:pPr>
        <w:pStyle w:val="ConsPlusNormal"/>
        <w:jc w:val="right"/>
      </w:pPr>
      <w:r>
        <w:t>Камчатского края</w:t>
      </w:r>
    </w:p>
    <w:p w:rsidR="00854D1B" w:rsidRDefault="00854D1B">
      <w:pPr>
        <w:pStyle w:val="ConsPlusNormal"/>
        <w:jc w:val="right"/>
      </w:pPr>
      <w:r>
        <w:t>С.В.НЕХАЕВ</w:t>
      </w:r>
    </w:p>
    <w:p w:rsidR="00854D1B" w:rsidRDefault="00854D1B">
      <w:pPr>
        <w:pStyle w:val="ConsPlusNormal"/>
        <w:ind w:firstLine="540"/>
        <w:jc w:val="both"/>
      </w:pPr>
    </w:p>
    <w:p w:rsidR="00854D1B" w:rsidRDefault="00854D1B">
      <w:pPr>
        <w:pStyle w:val="ConsPlusNormal"/>
        <w:ind w:firstLine="540"/>
        <w:jc w:val="both"/>
      </w:pPr>
    </w:p>
    <w:p w:rsidR="00854D1B" w:rsidRDefault="00854D1B">
      <w:pPr>
        <w:pStyle w:val="ConsPlusNormal"/>
        <w:ind w:firstLine="540"/>
        <w:jc w:val="both"/>
      </w:pPr>
    </w:p>
    <w:p w:rsidR="00854D1B" w:rsidRDefault="00854D1B">
      <w:pPr>
        <w:pStyle w:val="ConsPlusNormal"/>
        <w:ind w:firstLine="540"/>
        <w:jc w:val="both"/>
      </w:pPr>
    </w:p>
    <w:p w:rsidR="00854D1B" w:rsidRDefault="00854D1B">
      <w:pPr>
        <w:pStyle w:val="ConsPlusNormal"/>
        <w:ind w:firstLine="540"/>
        <w:jc w:val="both"/>
      </w:pPr>
    </w:p>
    <w:p w:rsidR="00854D1B" w:rsidRDefault="00854D1B">
      <w:pPr>
        <w:pStyle w:val="ConsPlusNormal"/>
        <w:jc w:val="right"/>
        <w:outlineLvl w:val="0"/>
      </w:pPr>
      <w:r>
        <w:t>Приложение</w:t>
      </w:r>
    </w:p>
    <w:p w:rsidR="00854D1B" w:rsidRDefault="00854D1B">
      <w:pPr>
        <w:pStyle w:val="ConsPlusNormal"/>
        <w:jc w:val="right"/>
      </w:pPr>
      <w:r>
        <w:t>к Постановлению Правительства</w:t>
      </w:r>
    </w:p>
    <w:p w:rsidR="00854D1B" w:rsidRDefault="00854D1B">
      <w:pPr>
        <w:pStyle w:val="ConsPlusNormal"/>
        <w:jc w:val="right"/>
      </w:pPr>
      <w:r>
        <w:t>Камчатского края</w:t>
      </w:r>
    </w:p>
    <w:p w:rsidR="00854D1B" w:rsidRDefault="00854D1B">
      <w:pPr>
        <w:pStyle w:val="ConsPlusNormal"/>
        <w:jc w:val="right"/>
      </w:pPr>
      <w:r>
        <w:t>от 29.10.2021 N 462-П</w:t>
      </w:r>
    </w:p>
    <w:p w:rsidR="00854D1B" w:rsidRDefault="00854D1B">
      <w:pPr>
        <w:pStyle w:val="ConsPlusNormal"/>
        <w:ind w:firstLine="540"/>
        <w:jc w:val="both"/>
      </w:pPr>
    </w:p>
    <w:p w:rsidR="00854D1B" w:rsidRDefault="00854D1B">
      <w:pPr>
        <w:pStyle w:val="ConsPlusTitle"/>
        <w:jc w:val="center"/>
      </w:pPr>
      <w:bookmarkStart w:id="0" w:name="P32"/>
      <w:bookmarkEnd w:id="0"/>
      <w:r>
        <w:t>ПОРЯДОК</w:t>
      </w:r>
    </w:p>
    <w:p w:rsidR="00854D1B" w:rsidRDefault="00854D1B">
      <w:pPr>
        <w:pStyle w:val="ConsPlusTitle"/>
        <w:jc w:val="center"/>
      </w:pPr>
      <w:r>
        <w:t>ПРЕДОСТАВЛЕНИЯ ГРАНТА В ФОРМЕ СУБСИДИИ НА РАЗВИТИЕ</w:t>
      </w:r>
    </w:p>
    <w:p w:rsidR="00854D1B" w:rsidRDefault="00854D1B">
      <w:pPr>
        <w:pStyle w:val="ConsPlusTitle"/>
        <w:jc w:val="center"/>
      </w:pPr>
      <w:r>
        <w:t>СЕМЕЙНОЙ ФЕРМЫ В КАМЧАТСКОМ КРАЕ (ДАЛЕЕ - ПОРЯДОК)</w:t>
      </w:r>
    </w:p>
    <w:p w:rsidR="00854D1B" w:rsidRDefault="00854D1B">
      <w:pPr>
        <w:pStyle w:val="ConsPlusNormal"/>
        <w:ind w:firstLine="540"/>
        <w:jc w:val="both"/>
      </w:pPr>
    </w:p>
    <w:p w:rsidR="00854D1B" w:rsidRDefault="00854D1B">
      <w:pPr>
        <w:pStyle w:val="ConsPlusTitle"/>
        <w:jc w:val="center"/>
        <w:outlineLvl w:val="1"/>
      </w:pPr>
      <w:r>
        <w:t>Раздел 1. Общие положения</w:t>
      </w:r>
    </w:p>
    <w:p w:rsidR="00854D1B" w:rsidRDefault="00854D1B">
      <w:pPr>
        <w:pStyle w:val="ConsPlusNormal"/>
        <w:ind w:firstLine="540"/>
        <w:jc w:val="both"/>
      </w:pPr>
    </w:p>
    <w:p w:rsidR="00854D1B" w:rsidRDefault="00854D1B">
      <w:pPr>
        <w:pStyle w:val="ConsPlusNormal"/>
        <w:ind w:firstLine="540"/>
        <w:jc w:val="both"/>
      </w:pPr>
      <w:r>
        <w:t>1. Настоящий Порядок устанавливает цели, правила и условия предоставления на конкурсной основе гранта в форме субсидии на развитие семейной фермы из краевого бюджета в целях развития на сельских территориях и на территориях сельских агломераций Камчатского края малого и среднего предпринимательства и создания новых постоянных рабочих мест.</w:t>
      </w:r>
    </w:p>
    <w:p w:rsidR="00854D1B" w:rsidRDefault="00854D1B">
      <w:pPr>
        <w:pStyle w:val="ConsPlusNormal"/>
        <w:spacing w:before="220"/>
        <w:ind w:firstLine="540"/>
        <w:jc w:val="both"/>
      </w:pPr>
      <w:r>
        <w:t>2. Для целей настоящего Порядка используются следующие основные понятия:</w:t>
      </w:r>
    </w:p>
    <w:p w:rsidR="00854D1B" w:rsidRDefault="00854D1B">
      <w:pPr>
        <w:pStyle w:val="ConsPlusNormal"/>
        <w:spacing w:before="220"/>
        <w:ind w:firstLine="540"/>
        <w:jc w:val="both"/>
      </w:pPr>
      <w:r>
        <w:lastRenderedPageBreak/>
        <w:t xml:space="preserve">1) "грант на развитие семейной фермы" - бюджетные ассигнования, перечисляемые из бюджета Камчатского края в соответствии с решением региональной конкурсной комиссии </w:t>
      </w:r>
      <w:proofErr w:type="spellStart"/>
      <w:r>
        <w:t>грантополучателю</w:t>
      </w:r>
      <w:proofErr w:type="spellEnd"/>
      <w:r>
        <w:t xml:space="preserve"> для финансового обеспечения его затрат, не возмещаемых в рамках иных направлений государственной поддержки, связанных с реализацией проекта развития семейной фермы;</w:t>
      </w:r>
    </w:p>
    <w:p w:rsidR="00854D1B" w:rsidRDefault="00854D1B">
      <w:pPr>
        <w:pStyle w:val="ConsPlusNormal"/>
        <w:spacing w:before="220"/>
        <w:ind w:firstLine="540"/>
        <w:jc w:val="both"/>
      </w:pPr>
      <w:bookmarkStart w:id="1" w:name="P41"/>
      <w:bookmarkEnd w:id="1"/>
      <w:r>
        <w:t xml:space="preserve">2)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Камчатского края более 12 месяцев, обязующиеся осуществлять деятельность в течение не менее 5 лет на территориях, указанных в </w:t>
      </w:r>
      <w:hyperlink w:anchor="P44" w:history="1">
        <w:r>
          <w:rPr>
            <w:color w:val="0000FF"/>
          </w:rPr>
          <w:t>пунктах 5</w:t>
        </w:r>
      </w:hyperlink>
      <w:r>
        <w:t xml:space="preserve"> и </w:t>
      </w:r>
      <w:hyperlink w:anchor="P45" w:history="1">
        <w:r>
          <w:rPr>
            <w:color w:val="0000FF"/>
          </w:rPr>
          <w:t>6</w:t>
        </w:r>
      </w:hyperlink>
      <w:r>
        <w:t xml:space="preserve"> настоящей части, а также на территориях городов и поселков городского типа с численностью населения не более 100 тыс. человек, со дня получения гранта на развитие семейной фермы и достигнуть показателей деятельности, предусмотренных проектом </w:t>
      </w:r>
      <w:proofErr w:type="spellStart"/>
      <w:r>
        <w:t>грантополучателя</w:t>
      </w:r>
      <w:proofErr w:type="spellEnd"/>
      <w:r>
        <w:t>;</w:t>
      </w:r>
    </w:p>
    <w:p w:rsidR="00854D1B" w:rsidRDefault="00854D1B">
      <w:pPr>
        <w:pStyle w:val="ConsPlusNormal"/>
        <w:spacing w:before="220"/>
        <w:ind w:firstLine="540"/>
        <w:jc w:val="both"/>
      </w:pPr>
      <w:r>
        <w:t xml:space="preserve">3) "заявитель" - глава крестьянского (фермерского) хозяйства или индивидуальный предприниматель, являющийся сельскохозяйственным товаропроизводителем, соответствующий условиям, указанным в </w:t>
      </w:r>
      <w:hyperlink w:anchor="P41" w:history="1">
        <w:r>
          <w:rPr>
            <w:color w:val="0000FF"/>
          </w:rPr>
          <w:t>пункте 2</w:t>
        </w:r>
      </w:hyperlink>
      <w:r>
        <w:t xml:space="preserve"> настоящей части, представивший заявку на участие в конкурсном отборе на предоставление гранта на развитие семейной фермы;</w:t>
      </w:r>
    </w:p>
    <w:p w:rsidR="00854D1B" w:rsidRDefault="00854D1B">
      <w:pPr>
        <w:pStyle w:val="ConsPlusNormal"/>
        <w:spacing w:before="220"/>
        <w:ind w:firstLine="540"/>
        <w:jc w:val="both"/>
      </w:pPr>
      <w:r>
        <w:t>4) "</w:t>
      </w:r>
      <w:proofErr w:type="spellStart"/>
      <w:r>
        <w:t>грантополучатель</w:t>
      </w:r>
      <w:proofErr w:type="spellEnd"/>
      <w:r>
        <w:t>" - участник конкурса, признанный региональной конкурсной комиссией победителем отбора, получивший грант по результатам конкурса на основании заключенного с ним соглашения о предоставлении гранта;</w:t>
      </w:r>
    </w:p>
    <w:p w:rsidR="00854D1B" w:rsidRDefault="00854D1B">
      <w:pPr>
        <w:pStyle w:val="ConsPlusNormal"/>
        <w:spacing w:before="220"/>
        <w:ind w:firstLine="540"/>
        <w:jc w:val="both"/>
      </w:pPr>
      <w:bookmarkStart w:id="2" w:name="P44"/>
      <w:bookmarkEnd w:id="2"/>
      <w:r>
        <w:t>5)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 г. Петропавловск-Камчатский),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 г. Петропавловск-Камчатский);</w:t>
      </w:r>
    </w:p>
    <w:p w:rsidR="00854D1B" w:rsidRDefault="00854D1B">
      <w:pPr>
        <w:pStyle w:val="ConsPlusNormal"/>
        <w:spacing w:before="220"/>
        <w:ind w:firstLine="540"/>
        <w:jc w:val="both"/>
      </w:pPr>
      <w:bookmarkStart w:id="3" w:name="P45"/>
      <w:bookmarkEnd w:id="3"/>
      <w:r>
        <w:t>6)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тысяч человек. Перечень сельских территорий и сельских агломераций утверждается приказом Министерства сельского хозяйства, пищевой и перерабатывающей промышленности Камчатского края (далее - Министерство);</w:t>
      </w:r>
    </w:p>
    <w:p w:rsidR="00854D1B" w:rsidRDefault="00854D1B">
      <w:pPr>
        <w:pStyle w:val="ConsPlusNormal"/>
        <w:spacing w:before="220"/>
        <w:ind w:firstLine="540"/>
        <w:jc w:val="both"/>
      </w:pPr>
      <w:r>
        <w:t xml:space="preserve">7) "проект </w:t>
      </w:r>
      <w:proofErr w:type="spellStart"/>
      <w:r>
        <w:t>грантополучателя</w:t>
      </w:r>
      <w:proofErr w:type="spellEnd"/>
      <w:r>
        <w:t xml:space="preserve">" - документ (бизнес-план), представляемый заявителем в Министерство, по форме, утвержденной приказом Министерства, в который включаются направления расходования и условия использования гранта на развитие семейной фермы, предусмотренные </w:t>
      </w:r>
      <w:hyperlink w:anchor="P131" w:history="1">
        <w:r>
          <w:rPr>
            <w:color w:val="0000FF"/>
          </w:rPr>
          <w:t>разделом 3</w:t>
        </w:r>
      </w:hyperlink>
      <w:r>
        <w:t xml:space="preserve"> настоящего Порядка, плановые показатели деятельности, обязательство по исполнению которых включается в соглашение о предоставлении гранта, заключаемое между </w:t>
      </w:r>
      <w:proofErr w:type="spellStart"/>
      <w:r>
        <w:t>грантополучателем</w:t>
      </w:r>
      <w:proofErr w:type="spellEnd"/>
      <w:r>
        <w:t xml:space="preserve"> и Министерством, а также обязательство по созданию не менее 3 новых постоянных рабочих мест в срок не позднее 24 месяцев со дня предоставления гранта;</w:t>
      </w:r>
    </w:p>
    <w:p w:rsidR="00854D1B" w:rsidRDefault="00854D1B">
      <w:pPr>
        <w:pStyle w:val="ConsPlusNormal"/>
        <w:spacing w:before="220"/>
        <w:ind w:firstLine="540"/>
        <w:jc w:val="both"/>
      </w:pPr>
      <w:r>
        <w:t xml:space="preserve">8) "плановые показатели деятельности" - производственные и экономические показатели, предусмотренные проектом </w:t>
      </w:r>
      <w:proofErr w:type="spellStart"/>
      <w:r>
        <w:t>грантополучателя</w:t>
      </w:r>
      <w:proofErr w:type="spellEnd"/>
      <w:r>
        <w:t>,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w:t>
      </w:r>
    </w:p>
    <w:p w:rsidR="00854D1B" w:rsidRDefault="00854D1B">
      <w:pPr>
        <w:pStyle w:val="ConsPlusNormal"/>
        <w:spacing w:before="220"/>
        <w:ind w:firstLine="540"/>
        <w:jc w:val="both"/>
      </w:pPr>
      <w:r>
        <w:lastRenderedPageBreak/>
        <w:t xml:space="preserve">9) "региональная конкурсная комиссия" - конкурсная комиссия, образованная приказом Министерства,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на развитие семейной фермы в форме очного собеседования или </w:t>
      </w:r>
      <w:proofErr w:type="spellStart"/>
      <w:proofErr w:type="gramStart"/>
      <w:r>
        <w:t>видеоконференц</w:t>
      </w:r>
      <w:proofErr w:type="spellEnd"/>
      <w:r>
        <w:t>-связи</w:t>
      </w:r>
      <w:proofErr w:type="gramEnd"/>
      <w:r>
        <w:t>.</w:t>
      </w:r>
    </w:p>
    <w:p w:rsidR="00854D1B" w:rsidRDefault="00854D1B">
      <w:pPr>
        <w:pStyle w:val="ConsPlusNormal"/>
        <w:spacing w:before="220"/>
        <w:ind w:firstLine="540"/>
        <w:jc w:val="both"/>
      </w:pPr>
      <w:r>
        <w:t xml:space="preserve">3. Грант на развитие семейной фермы предоставляется в пределах бюджетных ассигнований, предусмотренных в бюджете Камчатского края на соответствующий финансовый год, и лимитов бюджетных обязательств, доведенных в установленном порядке до Министерства, как до получателя бюджетных средств на цели, указанные в </w:t>
      </w:r>
      <w:hyperlink w:anchor="P51" w:history="1">
        <w:r>
          <w:rPr>
            <w:color w:val="0000FF"/>
          </w:rPr>
          <w:t>части 5</w:t>
        </w:r>
      </w:hyperlink>
      <w:r>
        <w:t xml:space="preserve"> настоящего Порядка.</w:t>
      </w:r>
    </w:p>
    <w:p w:rsidR="00854D1B" w:rsidRDefault="00854D1B">
      <w:pPr>
        <w:pStyle w:val="ConsPlusNormal"/>
        <w:spacing w:before="220"/>
        <w:ind w:firstLine="540"/>
        <w:jc w:val="both"/>
      </w:pPr>
      <w:r>
        <w:t>4. Для получателей средств гранта на развитие семейной фермы,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854D1B" w:rsidRDefault="00854D1B">
      <w:pPr>
        <w:pStyle w:val="ConsPlusNormal"/>
        <w:spacing w:before="220"/>
        <w:ind w:firstLine="540"/>
        <w:jc w:val="both"/>
      </w:pPr>
      <w:bookmarkStart w:id="4" w:name="P51"/>
      <w:bookmarkEnd w:id="4"/>
      <w:r>
        <w:t xml:space="preserve">5. Целью предоставления гранта на развитие семейной фермы является развитие на сельских территориях и на территориях сельских агломераций Камчатского края малого и среднего предпринимательства, обеспечивающее достижение целей, показателей и результатов мероприятий подпрограммы 6 "Развитие сельскохозяйственной кооперации и малых форм хозяйствования" государственной </w:t>
      </w:r>
      <w:hyperlink r:id="rId10" w:history="1">
        <w:r>
          <w:rPr>
            <w:color w:val="0000FF"/>
          </w:rPr>
          <w:t>программы</w:t>
        </w:r>
      </w:hyperlink>
      <w:r>
        <w:t xml:space="preserve">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N 523-П.</w:t>
      </w:r>
    </w:p>
    <w:p w:rsidR="00854D1B" w:rsidRDefault="00854D1B">
      <w:pPr>
        <w:pStyle w:val="ConsPlusNormal"/>
        <w:spacing w:before="220"/>
        <w:ind w:firstLine="540"/>
        <w:jc w:val="both"/>
      </w:pPr>
      <w:r>
        <w:t xml:space="preserve">6. Отбор получателей гранта на развитие семейной фермы осуществляется на основании конкурса, организованного Министерством и проводимого конкурсной комиссией, в целях определения </w:t>
      </w:r>
      <w:proofErr w:type="spellStart"/>
      <w:r>
        <w:t>грантополучателей</w:t>
      </w:r>
      <w:proofErr w:type="spellEnd"/>
      <w:r>
        <w:t xml:space="preserve"> исходя из наилучших условий достижения результатов предоставления гранта на развитие семейной фермы.</w:t>
      </w:r>
    </w:p>
    <w:p w:rsidR="00854D1B" w:rsidRDefault="00854D1B">
      <w:pPr>
        <w:pStyle w:val="ConsPlusNormal"/>
        <w:spacing w:before="220"/>
        <w:ind w:firstLine="540"/>
        <w:jc w:val="both"/>
      </w:pPr>
      <w:r>
        <w:t>7.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гранта на развитие семейной фермы на соответствующий финансовый год и плановый период, является Министерство.</w:t>
      </w:r>
    </w:p>
    <w:p w:rsidR="00854D1B" w:rsidRDefault="00854D1B">
      <w:pPr>
        <w:pStyle w:val="ConsPlusNormal"/>
        <w:spacing w:before="220"/>
        <w:ind w:firstLine="540"/>
        <w:jc w:val="both"/>
      </w:pPr>
      <w:r>
        <w:t>8. Сведения о гранте на развитие семейной фермы размещаются на едином портале бюджетной системы Российской Федерации в информационно-телекоммуникационной сети "Интернет" (далее - ИТС Интернет) в разделе "Бюджет".</w:t>
      </w:r>
    </w:p>
    <w:p w:rsidR="00854D1B" w:rsidRDefault="00854D1B">
      <w:pPr>
        <w:pStyle w:val="ConsPlusNormal"/>
        <w:ind w:firstLine="540"/>
        <w:jc w:val="both"/>
      </w:pPr>
    </w:p>
    <w:p w:rsidR="00854D1B" w:rsidRDefault="00854D1B">
      <w:pPr>
        <w:pStyle w:val="ConsPlusTitle"/>
        <w:jc w:val="center"/>
        <w:outlineLvl w:val="1"/>
      </w:pPr>
      <w:r>
        <w:t>Раздел 2. Порядок проведения отбора получателей</w:t>
      </w:r>
    </w:p>
    <w:p w:rsidR="00854D1B" w:rsidRDefault="00854D1B">
      <w:pPr>
        <w:pStyle w:val="ConsPlusTitle"/>
        <w:jc w:val="center"/>
      </w:pPr>
      <w:r>
        <w:t>гранта на развитие семейной фермы</w:t>
      </w:r>
    </w:p>
    <w:p w:rsidR="00854D1B" w:rsidRDefault="00854D1B">
      <w:pPr>
        <w:pStyle w:val="ConsPlusNormal"/>
        <w:ind w:firstLine="540"/>
        <w:jc w:val="both"/>
      </w:pPr>
    </w:p>
    <w:p w:rsidR="00854D1B" w:rsidRDefault="00854D1B">
      <w:pPr>
        <w:pStyle w:val="ConsPlusNormal"/>
        <w:ind w:firstLine="540"/>
        <w:jc w:val="both"/>
      </w:pPr>
      <w:r>
        <w:t>9. Организатором проведения конкурсного отбора является Министерство.</w:t>
      </w:r>
    </w:p>
    <w:p w:rsidR="00854D1B" w:rsidRDefault="00854D1B">
      <w:pPr>
        <w:pStyle w:val="ConsPlusNormal"/>
        <w:spacing w:before="220"/>
        <w:ind w:firstLine="540"/>
        <w:jc w:val="both"/>
      </w:pPr>
      <w:r>
        <w:t>10. Министерство в срок не менее 3 рабочих дней до дня начала конкурсного отбора размещает объявление о проведении конкурсного отбора на едином портале или на своей странице на официальном сайте исполнительных органов государственной власти Камчатского края в ИТС Интернет, в котором указывает:</w:t>
      </w:r>
    </w:p>
    <w:p w:rsidR="00854D1B" w:rsidRDefault="00854D1B">
      <w:pPr>
        <w:pStyle w:val="ConsPlusNormal"/>
        <w:spacing w:before="220"/>
        <w:ind w:firstLine="540"/>
        <w:jc w:val="both"/>
      </w:pPr>
      <w:r>
        <w:t>1) сроки проведения конкурсного отбора (дата и время начала (окончания) подачи (приема) документов), которые не могут быть меньше 30 календарных дней, следующих за днем размещения объявления;</w:t>
      </w:r>
    </w:p>
    <w:p w:rsidR="00854D1B" w:rsidRDefault="00854D1B">
      <w:pPr>
        <w:pStyle w:val="ConsPlusNormal"/>
        <w:spacing w:before="220"/>
        <w:ind w:firstLine="540"/>
        <w:jc w:val="both"/>
      </w:pPr>
      <w:r>
        <w:t xml:space="preserve">2) наименование, местонахождение, почтовый адрес Министерства, номер контактного </w:t>
      </w:r>
      <w:r>
        <w:lastRenderedPageBreak/>
        <w:t>телефона для получения консультаций по вопросам участия в конкурсном отборе, адрес электронной почты Министерства для направления документов для участия в отборе;</w:t>
      </w:r>
    </w:p>
    <w:p w:rsidR="00854D1B" w:rsidRDefault="00854D1B">
      <w:pPr>
        <w:pStyle w:val="ConsPlusNormal"/>
        <w:spacing w:before="220"/>
        <w:ind w:firstLine="540"/>
        <w:jc w:val="both"/>
      </w:pPr>
      <w:r>
        <w:t xml:space="preserve">3) критерии и требования к участникам отбора, указанные в </w:t>
      </w:r>
      <w:hyperlink w:anchor="P73" w:history="1">
        <w:r>
          <w:rPr>
            <w:color w:val="0000FF"/>
          </w:rPr>
          <w:t>частях 11</w:t>
        </w:r>
      </w:hyperlink>
      <w:r>
        <w:t xml:space="preserve"> и </w:t>
      </w:r>
      <w:hyperlink w:anchor="P80" w:history="1">
        <w:r>
          <w:rPr>
            <w:color w:val="0000FF"/>
          </w:rPr>
          <w:t>12</w:t>
        </w:r>
      </w:hyperlink>
      <w:r>
        <w:t xml:space="preserve"> настоящего Порядка, и перечень документов, указанных в </w:t>
      </w:r>
      <w:hyperlink w:anchor="P87" w:history="1">
        <w:r>
          <w:rPr>
            <w:color w:val="0000FF"/>
          </w:rPr>
          <w:t>части 13</w:t>
        </w:r>
      </w:hyperlink>
      <w:r>
        <w:t xml:space="preserve"> настоящего Порядка;</w:t>
      </w:r>
    </w:p>
    <w:p w:rsidR="00854D1B" w:rsidRDefault="00854D1B">
      <w:pPr>
        <w:pStyle w:val="ConsPlusNormal"/>
        <w:spacing w:before="220"/>
        <w:ind w:firstLine="540"/>
        <w:jc w:val="both"/>
      </w:pPr>
      <w:r>
        <w:t>5) порядок подачи, требования, предъявляемые к форме и содержанию документов для участия в отборе;</w:t>
      </w:r>
    </w:p>
    <w:p w:rsidR="00854D1B" w:rsidRDefault="00854D1B">
      <w:pPr>
        <w:pStyle w:val="ConsPlusNormal"/>
        <w:spacing w:before="220"/>
        <w:ind w:firstLine="540"/>
        <w:jc w:val="both"/>
      </w:pPr>
      <w:r>
        <w:t xml:space="preserve">6) порядок отзыва, порядок возврата документов для участия в отборе, определяющий в том числе основания для возврата документов для участия в отборе, порядок внесения изменений в документы, указанные в </w:t>
      </w:r>
      <w:hyperlink w:anchor="P87" w:history="1">
        <w:r>
          <w:rPr>
            <w:color w:val="0000FF"/>
          </w:rPr>
          <w:t>части 13</w:t>
        </w:r>
      </w:hyperlink>
      <w:r>
        <w:t xml:space="preserve"> настоящего Порядка;</w:t>
      </w:r>
    </w:p>
    <w:p w:rsidR="00854D1B" w:rsidRDefault="00854D1B">
      <w:pPr>
        <w:pStyle w:val="ConsPlusNormal"/>
        <w:spacing w:before="220"/>
        <w:ind w:firstLine="540"/>
        <w:jc w:val="both"/>
      </w:pPr>
      <w:r>
        <w:t xml:space="preserve">7) правила рассмотрения и оценки заявочной документации семейных ферм в соответствии с </w:t>
      </w:r>
      <w:hyperlink w:anchor="P106" w:history="1">
        <w:r>
          <w:rPr>
            <w:color w:val="0000FF"/>
          </w:rPr>
          <w:t>частями 18</w:t>
        </w:r>
      </w:hyperlink>
      <w:r>
        <w:t xml:space="preserve"> - </w:t>
      </w:r>
      <w:hyperlink w:anchor="P118" w:history="1">
        <w:r>
          <w:rPr>
            <w:color w:val="0000FF"/>
          </w:rPr>
          <w:t>20</w:t>
        </w:r>
      </w:hyperlink>
      <w:r>
        <w:t xml:space="preserve"> настоящего Порядка;</w:t>
      </w:r>
    </w:p>
    <w:p w:rsidR="00854D1B" w:rsidRDefault="00854D1B">
      <w:pPr>
        <w:pStyle w:val="ConsPlusNormal"/>
        <w:spacing w:before="220"/>
        <w:ind w:firstLine="540"/>
        <w:jc w:val="both"/>
      </w:pPr>
      <w:r>
        <w:t>8) порядок предоставления семейным фермам разъяснений положений объявления, даты начала и окончания срока такого предоставления;</w:t>
      </w:r>
    </w:p>
    <w:p w:rsidR="00854D1B" w:rsidRDefault="00854D1B">
      <w:pPr>
        <w:pStyle w:val="ConsPlusNormal"/>
        <w:spacing w:before="220"/>
        <w:ind w:firstLine="540"/>
        <w:jc w:val="both"/>
      </w:pPr>
      <w:r>
        <w:t xml:space="preserve">9) срок, в течение которого победитель конкурсного отбора должен подписать соглашение с Министерством о предоставлении грантов в форме субсидий из бюджета Камчатского края на реализацию проекта </w:t>
      </w:r>
      <w:proofErr w:type="spellStart"/>
      <w:r>
        <w:t>грантополучателя</w:t>
      </w:r>
      <w:proofErr w:type="spellEnd"/>
      <w:r>
        <w:t xml:space="preserve"> и о его целевом использовании;</w:t>
      </w:r>
    </w:p>
    <w:p w:rsidR="00854D1B" w:rsidRDefault="00854D1B">
      <w:pPr>
        <w:pStyle w:val="ConsPlusNormal"/>
        <w:spacing w:before="220"/>
        <w:ind w:firstLine="540"/>
        <w:jc w:val="both"/>
      </w:pPr>
      <w:r>
        <w:t>10) условия признания победителя конкурсного отбора уклонившимся от заключения соглашения о предоставлении грантов в форме субсидий;</w:t>
      </w:r>
    </w:p>
    <w:p w:rsidR="00854D1B" w:rsidRDefault="00854D1B">
      <w:pPr>
        <w:pStyle w:val="ConsPlusNormal"/>
        <w:spacing w:before="220"/>
        <w:ind w:firstLine="540"/>
        <w:jc w:val="both"/>
      </w:pPr>
      <w:r>
        <w:t>11) дату размещения результатов конкурсного отбора на едином портале или на официальном сайте Министерства;</w:t>
      </w:r>
    </w:p>
    <w:p w:rsidR="00854D1B" w:rsidRDefault="00854D1B">
      <w:pPr>
        <w:pStyle w:val="ConsPlusNormal"/>
        <w:spacing w:before="220"/>
        <w:ind w:firstLine="540"/>
        <w:jc w:val="both"/>
      </w:pPr>
      <w:r>
        <w:t>12) информацию о размере гранта на развитие семейной фермы;</w:t>
      </w:r>
    </w:p>
    <w:p w:rsidR="00854D1B" w:rsidRDefault="00854D1B">
      <w:pPr>
        <w:pStyle w:val="ConsPlusNormal"/>
        <w:spacing w:before="220"/>
        <w:ind w:firstLine="540"/>
        <w:jc w:val="both"/>
      </w:pPr>
      <w:r>
        <w:t xml:space="preserve">13) сроки реализации проекта </w:t>
      </w:r>
      <w:proofErr w:type="spellStart"/>
      <w:r>
        <w:t>грантополучателя</w:t>
      </w:r>
      <w:proofErr w:type="spellEnd"/>
      <w:r>
        <w:t>.</w:t>
      </w:r>
    </w:p>
    <w:p w:rsidR="00854D1B" w:rsidRDefault="00854D1B">
      <w:pPr>
        <w:pStyle w:val="ConsPlusNormal"/>
        <w:spacing w:before="220"/>
        <w:ind w:firstLine="540"/>
        <w:jc w:val="both"/>
      </w:pPr>
      <w:bookmarkStart w:id="5" w:name="P73"/>
      <w:bookmarkEnd w:id="5"/>
      <w:r>
        <w:t>11. Право на получение гранта на развитие семейной фермы имеет заявитель, определенный региональной конкурсной комиссией по итогам отбора и соответствующий на первое число месяца, в котором подается заявление на получение гранта на развитие семейной, следующим критериям:</w:t>
      </w:r>
    </w:p>
    <w:p w:rsidR="00854D1B" w:rsidRDefault="00854D1B">
      <w:pPr>
        <w:pStyle w:val="ConsPlusNormal"/>
        <w:spacing w:before="220"/>
        <w:ind w:firstLine="540"/>
        <w:jc w:val="both"/>
      </w:pPr>
      <w:r>
        <w:t>1) регистрация на сельской территории или на территории сельской агломерации Камчатского края и осуществление производственной деятельности более 12 месяцев со дня регистрации;</w:t>
      </w:r>
    </w:p>
    <w:p w:rsidR="00854D1B" w:rsidRDefault="00854D1B">
      <w:pPr>
        <w:pStyle w:val="ConsPlusNormal"/>
        <w:spacing w:before="220"/>
        <w:ind w:firstLine="540"/>
        <w:jc w:val="both"/>
      </w:pPr>
      <w:r>
        <w:t>2) заявитель ранее не являлся получателем гранта либо с даты полного освоения ранее представленного гранта (в том числе гранта "</w:t>
      </w:r>
      <w:proofErr w:type="spellStart"/>
      <w:r>
        <w:t>Агростартап</w:t>
      </w:r>
      <w:proofErr w:type="spellEnd"/>
      <w:r>
        <w:t xml:space="preserve">") прошло не менее 18 месяцев, при условии достижения плановых показателей деятельности ранее реализованного проекта </w:t>
      </w:r>
      <w:proofErr w:type="spellStart"/>
      <w:r>
        <w:t>грантополучателя</w:t>
      </w:r>
      <w:proofErr w:type="spellEnd"/>
      <w:r>
        <w:t xml:space="preserve"> в полном объеме;</w:t>
      </w:r>
    </w:p>
    <w:p w:rsidR="00854D1B" w:rsidRDefault="00854D1B">
      <w:pPr>
        <w:pStyle w:val="ConsPlusNormal"/>
        <w:spacing w:before="220"/>
        <w:ind w:firstLine="540"/>
        <w:jc w:val="both"/>
      </w:pPr>
      <w:r>
        <w:t>3) наличие у заявителя собственных средств в размере не менее 10 процентов от стоимости проекта;</w:t>
      </w:r>
    </w:p>
    <w:p w:rsidR="00854D1B" w:rsidRDefault="00854D1B">
      <w:pPr>
        <w:pStyle w:val="ConsPlusNormal"/>
        <w:spacing w:before="220"/>
        <w:ind w:firstLine="540"/>
        <w:jc w:val="both"/>
      </w:pPr>
      <w:r>
        <w:t>4) создание не более одной семейной фермы по одному направлению деятельности;</w:t>
      </w:r>
    </w:p>
    <w:p w:rsidR="00854D1B" w:rsidRDefault="00854D1B">
      <w:pPr>
        <w:pStyle w:val="ConsPlusNormal"/>
        <w:spacing w:before="220"/>
        <w:ind w:firstLine="540"/>
        <w:jc w:val="both"/>
      </w:pPr>
      <w:r>
        <w:t>5) создание не менее 3 новых постоянных рабочих мест, кроме главы, в течение 24 месяцев после получения гранта на развитие семейной фермы;</w:t>
      </w:r>
    </w:p>
    <w:p w:rsidR="00854D1B" w:rsidRDefault="00854D1B">
      <w:pPr>
        <w:pStyle w:val="ConsPlusNormal"/>
        <w:spacing w:before="220"/>
        <w:ind w:firstLine="540"/>
        <w:jc w:val="both"/>
      </w:pPr>
      <w:r>
        <w:t xml:space="preserve">6) отсутствие установленного факта привлечения к административной ответственности по </w:t>
      </w:r>
      <w:hyperlink r:id="rId11" w:history="1">
        <w:r>
          <w:rPr>
            <w:color w:val="0000FF"/>
          </w:rPr>
          <w:t>статье 20.4</w:t>
        </w:r>
      </w:hyperlink>
      <w:r>
        <w:t xml:space="preserve"> Кодекса Российской Федерации об административных правонарушениях за </w:t>
      </w:r>
      <w:r>
        <w:lastRenderedPageBreak/>
        <w:t xml:space="preserve">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в году, предшествующем году подачи заявки, установленного </w:t>
      </w:r>
      <w:hyperlink r:id="rId12" w:history="1">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854D1B" w:rsidRDefault="00854D1B">
      <w:pPr>
        <w:pStyle w:val="ConsPlusNormal"/>
        <w:spacing w:before="220"/>
        <w:ind w:firstLine="540"/>
        <w:jc w:val="both"/>
      </w:pPr>
      <w:bookmarkStart w:id="6" w:name="P80"/>
      <w:bookmarkEnd w:id="6"/>
      <w:r>
        <w:t>12. Требования, которым должен соответствовать заявитель на первое число месяца, в котором подается заявка на получение гранта на развитие семейной фермы:</w:t>
      </w:r>
    </w:p>
    <w:p w:rsidR="00854D1B" w:rsidRDefault="00854D1B">
      <w:pPr>
        <w:pStyle w:val="ConsPlusNormal"/>
        <w:spacing w:before="220"/>
        <w:ind w:firstLine="540"/>
        <w:jc w:val="both"/>
      </w:pPr>
      <w:r>
        <w:t>1) заявитель не должен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54D1B" w:rsidRDefault="00854D1B">
      <w:pPr>
        <w:pStyle w:val="ConsPlusNormal"/>
        <w:spacing w:before="220"/>
        <w:ind w:firstLine="540"/>
        <w:jc w:val="both"/>
      </w:pPr>
      <w:r>
        <w:t>2)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производителей товаров, работ, услуг, являющихся участниками отбора;</w:t>
      </w:r>
    </w:p>
    <w:p w:rsidR="00854D1B" w:rsidRDefault="00854D1B">
      <w:pPr>
        <w:pStyle w:val="ConsPlusNormal"/>
        <w:spacing w:before="220"/>
        <w:ind w:firstLine="540"/>
        <w:jc w:val="both"/>
      </w:pPr>
      <w:r>
        <w:t>3)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854D1B" w:rsidRDefault="00854D1B">
      <w:pPr>
        <w:pStyle w:val="ConsPlusNormal"/>
        <w:spacing w:before="220"/>
        <w:ind w:firstLine="540"/>
        <w:jc w:val="both"/>
      </w:pPr>
      <w:r>
        <w:t>4) заявитель не должен получать средства из краевого бюджета на основании иных нормативных правовых актов Камчатского края на цели и направления расходов, указанные в настоящем Порядке;</w:t>
      </w:r>
    </w:p>
    <w:p w:rsidR="00854D1B" w:rsidRDefault="00854D1B">
      <w:pPr>
        <w:pStyle w:val="ConsPlusNormal"/>
        <w:spacing w:before="220"/>
        <w:ind w:firstLine="540"/>
        <w:jc w:val="both"/>
      </w:pPr>
      <w:r>
        <w:t>5)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854D1B" w:rsidRDefault="00854D1B">
      <w:pPr>
        <w:pStyle w:val="ConsPlusNormal"/>
        <w:spacing w:before="220"/>
        <w:ind w:firstLine="540"/>
        <w:jc w:val="both"/>
      </w:pPr>
      <w:r>
        <w:t>6) заявитель не имеет просроченной задолженности по возврату в бюджет Камчатского края субсидий и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Камчатским краем.</w:t>
      </w:r>
    </w:p>
    <w:p w:rsidR="00854D1B" w:rsidRDefault="00854D1B">
      <w:pPr>
        <w:pStyle w:val="ConsPlusNormal"/>
        <w:spacing w:before="220"/>
        <w:ind w:firstLine="540"/>
        <w:jc w:val="both"/>
      </w:pPr>
      <w:bookmarkStart w:id="7" w:name="P87"/>
      <w:bookmarkEnd w:id="7"/>
      <w:r>
        <w:t>13. Для участия в конкурсном отборе заявитель либо его представитель по доверенности в течение срока, указанного в объявлении о проведении конкурсного отбора, представляет в Министерство следующие документы:</w:t>
      </w:r>
    </w:p>
    <w:p w:rsidR="00854D1B" w:rsidRDefault="00854D1B">
      <w:pPr>
        <w:pStyle w:val="ConsPlusNormal"/>
        <w:spacing w:before="220"/>
        <w:ind w:firstLine="540"/>
        <w:jc w:val="both"/>
      </w:pPr>
      <w:r>
        <w:t>1) заявку, содержащую в том числе согласие на публикацию (размещение) в ИТС Интернет информации об участнике отбора, о подаваемой участником отбора заявке, иной информации об участнике отбора, связанной с отбором, по форме, утвержденной приказом Министерства;</w:t>
      </w:r>
    </w:p>
    <w:p w:rsidR="00854D1B" w:rsidRDefault="00854D1B">
      <w:pPr>
        <w:pStyle w:val="ConsPlusNormal"/>
        <w:spacing w:before="220"/>
        <w:ind w:firstLine="540"/>
        <w:jc w:val="both"/>
      </w:pPr>
      <w:r>
        <w:t>2) копии паспортов гражданина Российской Федерации - главы хозяйства и членов хозяйства, документы, подтверждающие их родство или свойство (свидетельство о рождении, свидетельство о браке или другие документы, подтверждающие родство главы хозяйства и членов хозяйства);</w:t>
      </w:r>
    </w:p>
    <w:p w:rsidR="00854D1B" w:rsidRDefault="00854D1B">
      <w:pPr>
        <w:pStyle w:val="ConsPlusNormal"/>
        <w:spacing w:before="220"/>
        <w:ind w:firstLine="540"/>
        <w:jc w:val="both"/>
      </w:pPr>
      <w:r>
        <w:lastRenderedPageBreak/>
        <w:t>3) доверенность (в случае подачи документов представителем по доверенности);</w:t>
      </w:r>
    </w:p>
    <w:p w:rsidR="00854D1B" w:rsidRDefault="00854D1B">
      <w:pPr>
        <w:pStyle w:val="ConsPlusNormal"/>
        <w:spacing w:before="220"/>
        <w:ind w:firstLine="540"/>
        <w:jc w:val="both"/>
      </w:pPr>
      <w:r>
        <w:t>4) соглашение о создании крестьянского (фермерского) хозяйства между членами хозяйства, заверенное нотариально либо решения индивидуального предпринимателя о ведении крестьянского (фермерского) хозяйства в качестве главы хозяйства;</w:t>
      </w:r>
    </w:p>
    <w:p w:rsidR="00854D1B" w:rsidRDefault="00854D1B">
      <w:pPr>
        <w:pStyle w:val="ConsPlusNormal"/>
        <w:spacing w:before="220"/>
        <w:ind w:firstLine="540"/>
        <w:jc w:val="both"/>
      </w:pPr>
      <w:r>
        <w:t xml:space="preserve">5) проект </w:t>
      </w:r>
      <w:proofErr w:type="spellStart"/>
      <w:r>
        <w:t>грантополучателя</w:t>
      </w:r>
      <w:proofErr w:type="spellEnd"/>
      <w:r>
        <w:t>, направленный на развитие семейной фермы;</w:t>
      </w:r>
    </w:p>
    <w:p w:rsidR="00854D1B" w:rsidRDefault="00854D1B">
      <w:pPr>
        <w:pStyle w:val="ConsPlusNormal"/>
        <w:spacing w:before="220"/>
        <w:ind w:firstLine="540"/>
        <w:jc w:val="both"/>
      </w:pPr>
      <w:r>
        <w:t xml:space="preserve">6) отчеты в органы государственного статистического наблюдения по форме </w:t>
      </w:r>
      <w:hyperlink r:id="rId13" w:history="1">
        <w:r>
          <w:rPr>
            <w:color w:val="0000FF"/>
          </w:rPr>
          <w:t>N 3-фермер</w:t>
        </w:r>
      </w:hyperlink>
      <w:r>
        <w:t xml:space="preserve"> "Сведения о производстве продукции животноводства и поголовье скота" и (или) "1-предприниматель", и по форме </w:t>
      </w:r>
      <w:hyperlink r:id="rId14" w:history="1">
        <w:r>
          <w:rPr>
            <w:color w:val="0000FF"/>
          </w:rPr>
          <w:t>1-КФХ</w:t>
        </w:r>
      </w:hyperlink>
      <w:r>
        <w:t xml:space="preserve"> или </w:t>
      </w:r>
      <w:hyperlink r:id="rId15" w:history="1">
        <w:r>
          <w:rPr>
            <w:color w:val="0000FF"/>
          </w:rPr>
          <w:t>1-ИП</w:t>
        </w:r>
      </w:hyperlink>
      <w:r>
        <w:t xml:space="preserve"> за последний год и на последнюю отчетную дату, подтверждающие осуществление производственной деятельности не менее 12 месяцев;</w:t>
      </w:r>
    </w:p>
    <w:p w:rsidR="00854D1B" w:rsidRDefault="00854D1B">
      <w:pPr>
        <w:pStyle w:val="ConsPlusNormal"/>
        <w:spacing w:before="220"/>
        <w:ind w:firstLine="540"/>
        <w:jc w:val="both"/>
      </w:pPr>
      <w:r>
        <w:t>7) выписку по счету, подтверждающую наличие на счете заявителя собственных денежных средств в объеме не менее 10 процентов от стоимости проекта;</w:t>
      </w:r>
    </w:p>
    <w:p w:rsidR="00854D1B" w:rsidRDefault="00854D1B">
      <w:pPr>
        <w:pStyle w:val="ConsPlusNormal"/>
        <w:spacing w:before="220"/>
        <w:ind w:firstLine="540"/>
        <w:jc w:val="both"/>
      </w:pPr>
      <w:r>
        <w:t>8) копии правоустанавливающих документов на земельные участки и (или) производственные помещения для осуществления деятельности заявителя и (или) реализации проекта;</w:t>
      </w:r>
    </w:p>
    <w:p w:rsidR="00854D1B" w:rsidRDefault="00854D1B">
      <w:pPr>
        <w:pStyle w:val="ConsPlusNormal"/>
        <w:spacing w:before="220"/>
        <w:ind w:firstLine="540"/>
        <w:jc w:val="both"/>
      </w:pPr>
      <w:r>
        <w:t xml:space="preserve">9) справку заявителя, оформленную в произвольной форме, подтверждающую соответствие заявителя критериям и требованиям, установленным </w:t>
      </w:r>
      <w:hyperlink w:anchor="P73" w:history="1">
        <w:r>
          <w:rPr>
            <w:color w:val="0000FF"/>
          </w:rPr>
          <w:t>частями 11</w:t>
        </w:r>
      </w:hyperlink>
      <w:r>
        <w:t xml:space="preserve"> и </w:t>
      </w:r>
      <w:hyperlink w:anchor="P80" w:history="1">
        <w:r>
          <w:rPr>
            <w:color w:val="0000FF"/>
          </w:rPr>
          <w:t>12</w:t>
        </w:r>
      </w:hyperlink>
      <w:r>
        <w:t xml:space="preserve"> настоящего Порядка;</w:t>
      </w:r>
    </w:p>
    <w:p w:rsidR="00854D1B" w:rsidRDefault="00854D1B">
      <w:pPr>
        <w:pStyle w:val="ConsPlusNormal"/>
        <w:spacing w:before="220"/>
        <w:ind w:firstLine="540"/>
        <w:jc w:val="both"/>
      </w:pPr>
      <w:r>
        <w:t>10) справку либо сведения об освобождении от исполнения обязанностей налогоплательщика по налогу на добавленную стоимость (при наличии такого права).</w:t>
      </w:r>
    </w:p>
    <w:p w:rsidR="00854D1B" w:rsidRDefault="00854D1B">
      <w:pPr>
        <w:pStyle w:val="ConsPlusNormal"/>
        <w:spacing w:before="220"/>
        <w:ind w:firstLine="540"/>
        <w:jc w:val="both"/>
      </w:pPr>
      <w:r>
        <w:t>14. Заявитель по собственной инициативе вправе предоставить следующие документы:</w:t>
      </w:r>
    </w:p>
    <w:p w:rsidR="00854D1B" w:rsidRDefault="00854D1B">
      <w:pPr>
        <w:pStyle w:val="ConsPlusNormal"/>
        <w:spacing w:before="220"/>
        <w:ind w:firstLine="540"/>
        <w:jc w:val="both"/>
      </w:pPr>
      <w:r>
        <w:t>1) справку налогового органа, подтверждающую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54D1B" w:rsidRDefault="00854D1B">
      <w:pPr>
        <w:pStyle w:val="ConsPlusNormal"/>
        <w:spacing w:before="220"/>
        <w:ind w:firstLine="540"/>
        <w:jc w:val="both"/>
      </w:pPr>
      <w:r>
        <w:t>2) сведения об освобождении от исполнения обязанностей налогоплательщика по налогу на добавленную стоимость, о наличии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54D1B" w:rsidRDefault="00854D1B">
      <w:pPr>
        <w:pStyle w:val="ConsPlusNormal"/>
        <w:spacing w:before="220"/>
        <w:ind w:firstLine="540"/>
        <w:jc w:val="both"/>
      </w:pPr>
      <w:r>
        <w:t>3) сведения о получении либо не получении средств из краевого бюджета на основании иных нормативных правовых актов Камчатского края на цели и направления расходов, указанные в настоящем Порядке;</w:t>
      </w:r>
    </w:p>
    <w:p w:rsidR="00854D1B" w:rsidRDefault="00854D1B">
      <w:pPr>
        <w:pStyle w:val="ConsPlusNormal"/>
        <w:spacing w:before="220"/>
        <w:ind w:firstLine="540"/>
        <w:jc w:val="both"/>
      </w:pPr>
      <w:r>
        <w:t xml:space="preserve">4) иные дополнительные документы для оценки заявки и подтверждения данных по критериям, представленным в </w:t>
      </w:r>
      <w:hyperlink w:anchor="P240" w:history="1">
        <w:r>
          <w:rPr>
            <w:color w:val="0000FF"/>
          </w:rPr>
          <w:t>приложении</w:t>
        </w:r>
      </w:hyperlink>
      <w:r>
        <w:t xml:space="preserve"> к настоящему Порядку, соответствующие указанным в этом приложении требованиям, а также любые иные документы, если заявитель полагает, что они могут иметь значение для положительного рассмотрения и оценки его заявки в соответствии с настоящим Порядком.</w:t>
      </w:r>
    </w:p>
    <w:p w:rsidR="00854D1B" w:rsidRDefault="00854D1B">
      <w:pPr>
        <w:pStyle w:val="ConsPlusNormal"/>
        <w:spacing w:before="220"/>
        <w:ind w:firstLine="540"/>
        <w:jc w:val="both"/>
      </w:pPr>
      <w:r>
        <w:t>15. Ответственность за достоверность сведений и подлинность представленных документов несет заявитель. Все расходы, связанные с подготовкой и представлением документов в Министерство, несет заявитель.</w:t>
      </w:r>
    </w:p>
    <w:p w:rsidR="00854D1B" w:rsidRDefault="00854D1B">
      <w:pPr>
        <w:pStyle w:val="ConsPlusNormal"/>
        <w:spacing w:before="220"/>
        <w:ind w:firstLine="540"/>
        <w:jc w:val="both"/>
      </w:pPr>
      <w:r>
        <w:t xml:space="preserve">16. Документы, указанные в </w:t>
      </w:r>
      <w:hyperlink w:anchor="P87" w:history="1">
        <w:r>
          <w:rPr>
            <w:color w:val="0000FF"/>
          </w:rPr>
          <w:t>части 13</w:t>
        </w:r>
      </w:hyperlink>
      <w:r>
        <w:t xml:space="preserve"> настоящего Порядка, должны быть подписаны заявителем, прошиты, пронумерованы и заверены печатью заявителя (при наличии). Подчистки и исправления не допускаются, за исключением исправлений, скрепленных печатью (при наличии) и заверенных подписью заявителя или уполномоченного лица.</w:t>
      </w:r>
    </w:p>
    <w:p w:rsidR="00854D1B" w:rsidRDefault="00854D1B">
      <w:pPr>
        <w:pStyle w:val="ConsPlusNormal"/>
        <w:spacing w:before="220"/>
        <w:ind w:firstLine="540"/>
        <w:jc w:val="both"/>
      </w:pPr>
      <w:r>
        <w:lastRenderedPageBreak/>
        <w:t xml:space="preserve">17. Документы, указанные в </w:t>
      </w:r>
      <w:hyperlink w:anchor="P87" w:history="1">
        <w:r>
          <w:rPr>
            <w:color w:val="0000FF"/>
          </w:rPr>
          <w:t>части 13</w:t>
        </w:r>
      </w:hyperlink>
      <w:r>
        <w:t xml:space="preserve"> настоящего Порядка, представляются по адресу и в сроки, указанные в объявлении о проведении отбора, нарочно или направляются на почтовый адрес Министерства.</w:t>
      </w:r>
    </w:p>
    <w:p w:rsidR="00854D1B" w:rsidRDefault="00854D1B">
      <w:pPr>
        <w:pStyle w:val="ConsPlusNormal"/>
        <w:spacing w:before="220"/>
        <w:ind w:firstLine="540"/>
        <w:jc w:val="both"/>
      </w:pPr>
      <w:bookmarkStart w:id="8" w:name="P106"/>
      <w:bookmarkEnd w:id="8"/>
      <w:r>
        <w:t xml:space="preserve">18. Регистрация заявок и документов, указанных в </w:t>
      </w:r>
      <w:hyperlink w:anchor="P87" w:history="1">
        <w:r>
          <w:rPr>
            <w:color w:val="0000FF"/>
          </w:rPr>
          <w:t>части 13</w:t>
        </w:r>
      </w:hyperlink>
      <w:r>
        <w:t xml:space="preserve"> настоящего Порядка, осуществляется в журнале учета заявок на участие в конкурсном отборе, который пронумеровывается, прошнуровывается и скрепляется печатью Министерства. Заявителю выдается расписка в получении заявки с указанием перечня принятых документов, даты их получения и присвоенного регистрационного номера.</w:t>
      </w:r>
    </w:p>
    <w:p w:rsidR="00854D1B" w:rsidRDefault="00854D1B">
      <w:pPr>
        <w:pStyle w:val="ConsPlusNormal"/>
        <w:spacing w:before="220"/>
        <w:ind w:firstLine="540"/>
        <w:jc w:val="both"/>
      </w:pPr>
      <w:r>
        <w:t xml:space="preserve">При поступлении в Министерство документов, указанных в </w:t>
      </w:r>
      <w:hyperlink w:anchor="P87" w:history="1">
        <w:r>
          <w:rPr>
            <w:color w:val="0000FF"/>
          </w:rPr>
          <w:t>части 13</w:t>
        </w:r>
      </w:hyperlink>
      <w:r>
        <w:t xml:space="preserve"> настоящего Порядка, направленных по почте, они регистрируются в журнале учета заявок на участие в конкурсном отборе, расписка в получении документов не составляется и не выдается.</w:t>
      </w:r>
    </w:p>
    <w:p w:rsidR="00854D1B" w:rsidRDefault="00854D1B">
      <w:pPr>
        <w:pStyle w:val="ConsPlusNormal"/>
        <w:spacing w:before="220"/>
        <w:ind w:firstLine="540"/>
        <w:jc w:val="both"/>
      </w:pPr>
      <w:r>
        <w:t>При приеме заявки и документов проверка их полноты и соответствия установленным требованиям не осуществляется.</w:t>
      </w:r>
    </w:p>
    <w:p w:rsidR="00854D1B" w:rsidRDefault="00854D1B">
      <w:pPr>
        <w:pStyle w:val="ConsPlusNormal"/>
        <w:spacing w:before="220"/>
        <w:ind w:firstLine="540"/>
        <w:jc w:val="both"/>
      </w:pPr>
      <w:r>
        <w:t>Заявитель имеет право представить на отбор только одну заявку.</w:t>
      </w:r>
    </w:p>
    <w:p w:rsidR="00854D1B" w:rsidRDefault="00854D1B">
      <w:pPr>
        <w:pStyle w:val="ConsPlusNormal"/>
        <w:spacing w:before="220"/>
        <w:ind w:firstLine="540"/>
        <w:jc w:val="both"/>
      </w:pPr>
      <w:r>
        <w:t>Заявитель вправе отозвать представленную заявку до окончательного дня приема заявок путем письменного обращения в Министерство. Повторное принятие заявки от заявителя, отозвавшего свою заявку, осуществляется однократно в текущем отборе.</w:t>
      </w:r>
    </w:p>
    <w:p w:rsidR="00854D1B" w:rsidRDefault="00854D1B">
      <w:pPr>
        <w:pStyle w:val="ConsPlusNormal"/>
        <w:spacing w:before="220"/>
        <w:ind w:firstLine="540"/>
        <w:jc w:val="both"/>
      </w:pPr>
      <w:r>
        <w:t>Министерство обеспечивает возврат заявки на участие в конкурсном отборе в срок не позднее 5 календарных дней со дня поступления письма заявителя с требованием об отзыве заявки. Информация о дате возврата указывается в журнале регистрации заявок.</w:t>
      </w:r>
    </w:p>
    <w:p w:rsidR="00854D1B" w:rsidRDefault="00854D1B">
      <w:pPr>
        <w:pStyle w:val="ConsPlusNormal"/>
        <w:spacing w:before="220"/>
        <w:ind w:firstLine="540"/>
        <w:jc w:val="both"/>
      </w:pPr>
      <w:r>
        <w:t>Заявитель вправе внести изменения в заявку по собственной инициативе не позднее даты и времени окончания срока подачи (приема) заявок путем направления в Министерство заявления о внесении изменений в заявку в письменной форме. Заявление о внесении изменений в заявку и приложенные к нему документы приобщаются к заявке и являются ее неотъемлемой частью.</w:t>
      </w:r>
    </w:p>
    <w:p w:rsidR="00854D1B" w:rsidRDefault="00854D1B">
      <w:pPr>
        <w:pStyle w:val="ConsPlusNormal"/>
        <w:spacing w:before="220"/>
        <w:ind w:firstLine="540"/>
        <w:jc w:val="both"/>
      </w:pPr>
      <w:r>
        <w:t>Документы, направленные в Министерство после окончания срока приема заявок, не регистрируются и к участию в конкурсном отборе не допускаются.</w:t>
      </w:r>
    </w:p>
    <w:p w:rsidR="00854D1B" w:rsidRDefault="00854D1B">
      <w:pPr>
        <w:pStyle w:val="ConsPlusNormal"/>
        <w:spacing w:before="220"/>
        <w:ind w:firstLine="540"/>
        <w:jc w:val="both"/>
      </w:pPr>
      <w:r>
        <w:t>19. Министерство в течение 10 рабочих дней, после окончания срока приема заявок на участие в конкурсном отборе:</w:t>
      </w:r>
    </w:p>
    <w:p w:rsidR="00854D1B" w:rsidRDefault="00854D1B">
      <w:pPr>
        <w:pStyle w:val="ConsPlusNormal"/>
        <w:spacing w:before="220"/>
        <w:ind w:firstLine="540"/>
        <w:jc w:val="both"/>
      </w:pPr>
      <w:r>
        <w:t xml:space="preserve">1) осуществляет проверку предоставленных в соответствии </w:t>
      </w:r>
      <w:hyperlink w:anchor="P87" w:history="1">
        <w:r>
          <w:rPr>
            <w:color w:val="0000FF"/>
          </w:rPr>
          <w:t>частью 13</w:t>
        </w:r>
      </w:hyperlink>
      <w:r>
        <w:t xml:space="preserve"> настоящего Порядка документов на отсутствие в них противоречий и соблюдение сроков представления документов, правильность составления и полноту представленных документов, включая достоверность содержащихся в них сведений;</w:t>
      </w:r>
    </w:p>
    <w:p w:rsidR="00854D1B" w:rsidRDefault="00854D1B">
      <w:pPr>
        <w:pStyle w:val="ConsPlusNormal"/>
        <w:spacing w:before="220"/>
        <w:ind w:firstLine="540"/>
        <w:jc w:val="both"/>
      </w:pPr>
      <w:bookmarkStart w:id="9" w:name="P116"/>
      <w:bookmarkEnd w:id="9"/>
      <w:r>
        <w:t>2) готовит заключение на каждую заявку с указанием соответствия либо несоответствия предоставленных документов требованиям, установленным настоящим Порядком;</w:t>
      </w:r>
    </w:p>
    <w:p w:rsidR="00854D1B" w:rsidRDefault="00854D1B">
      <w:pPr>
        <w:pStyle w:val="ConsPlusNormal"/>
        <w:spacing w:before="220"/>
        <w:ind w:firstLine="540"/>
        <w:jc w:val="both"/>
      </w:pPr>
      <w:r>
        <w:t xml:space="preserve">3) направляет в региональную конкурсную комиссию предоставленные в соответствии </w:t>
      </w:r>
      <w:hyperlink w:anchor="P87" w:history="1">
        <w:r>
          <w:rPr>
            <w:color w:val="0000FF"/>
          </w:rPr>
          <w:t>частью 13</w:t>
        </w:r>
      </w:hyperlink>
      <w:r>
        <w:t xml:space="preserve"> настоящего Порядка заявки и документы для участия в конкурсном отборе, а также заключения к ним в соответствии с </w:t>
      </w:r>
      <w:hyperlink w:anchor="P116" w:history="1">
        <w:r>
          <w:rPr>
            <w:color w:val="0000FF"/>
          </w:rPr>
          <w:t>пунктом 2</w:t>
        </w:r>
      </w:hyperlink>
      <w:r>
        <w:t xml:space="preserve"> настоящей части.</w:t>
      </w:r>
    </w:p>
    <w:p w:rsidR="00854D1B" w:rsidRDefault="00854D1B">
      <w:pPr>
        <w:pStyle w:val="ConsPlusNormal"/>
        <w:spacing w:before="220"/>
        <w:ind w:firstLine="540"/>
        <w:jc w:val="both"/>
      </w:pPr>
      <w:bookmarkStart w:id="10" w:name="P118"/>
      <w:bookmarkEnd w:id="10"/>
      <w:r>
        <w:t xml:space="preserve">20. Региональная конкурсная комиссия в течение 20 рабочих дней после получения от Министерства документов, указанных в </w:t>
      </w:r>
      <w:hyperlink w:anchor="P80" w:history="1">
        <w:r>
          <w:rPr>
            <w:color w:val="0000FF"/>
          </w:rPr>
          <w:t>части 12</w:t>
        </w:r>
      </w:hyperlink>
      <w:r>
        <w:t xml:space="preserve"> настоящего Порядка, рассматривает полученные заявки, осуществляет их оценку и принимает решение о допуске или отказе в допуске к участию в конкурсном отборе, проводит очное или в режиме видеоконференцсвязи собеседование.</w:t>
      </w:r>
    </w:p>
    <w:p w:rsidR="00854D1B" w:rsidRDefault="00854D1B">
      <w:pPr>
        <w:pStyle w:val="ConsPlusNormal"/>
        <w:spacing w:before="220"/>
        <w:ind w:firstLine="540"/>
        <w:jc w:val="both"/>
      </w:pPr>
      <w:r>
        <w:t>21. Основаниями для отказа в допуске к участию в конкурсном отборе являются:</w:t>
      </w:r>
    </w:p>
    <w:p w:rsidR="00854D1B" w:rsidRDefault="00854D1B">
      <w:pPr>
        <w:pStyle w:val="ConsPlusNormal"/>
        <w:spacing w:before="220"/>
        <w:ind w:firstLine="540"/>
        <w:jc w:val="both"/>
      </w:pPr>
      <w:r>
        <w:lastRenderedPageBreak/>
        <w:t xml:space="preserve">1) несоответствие заявителя требованиям, предусмотренным </w:t>
      </w:r>
      <w:hyperlink w:anchor="P73" w:history="1">
        <w:r>
          <w:rPr>
            <w:color w:val="0000FF"/>
          </w:rPr>
          <w:t>частями 11</w:t>
        </w:r>
      </w:hyperlink>
      <w:r>
        <w:t xml:space="preserve"> и </w:t>
      </w:r>
      <w:hyperlink w:anchor="P80" w:history="1">
        <w:r>
          <w:rPr>
            <w:color w:val="0000FF"/>
          </w:rPr>
          <w:t>12</w:t>
        </w:r>
      </w:hyperlink>
      <w:r>
        <w:t xml:space="preserve"> настоящего Порядка;</w:t>
      </w:r>
    </w:p>
    <w:p w:rsidR="00854D1B" w:rsidRDefault="00854D1B">
      <w:pPr>
        <w:pStyle w:val="ConsPlusNormal"/>
        <w:spacing w:before="220"/>
        <w:ind w:firstLine="540"/>
        <w:jc w:val="both"/>
      </w:pPr>
      <w:r>
        <w:t xml:space="preserve">2) несоответствие представленных заявителем документов, предусмотренных </w:t>
      </w:r>
      <w:hyperlink w:anchor="P87" w:history="1">
        <w:r>
          <w:rPr>
            <w:color w:val="0000FF"/>
          </w:rPr>
          <w:t>частью 13</w:t>
        </w:r>
      </w:hyperlink>
      <w:r>
        <w:t xml:space="preserve"> настоящего Порядка, их предоставление не в полном объеме или с нарушением срока приема документов;</w:t>
      </w:r>
    </w:p>
    <w:p w:rsidR="00854D1B" w:rsidRDefault="00854D1B">
      <w:pPr>
        <w:pStyle w:val="ConsPlusNormal"/>
        <w:spacing w:before="220"/>
        <w:ind w:firstLine="540"/>
        <w:jc w:val="both"/>
      </w:pPr>
      <w:r>
        <w:t>3) недостоверность представленной заявителем информации.</w:t>
      </w:r>
    </w:p>
    <w:p w:rsidR="00854D1B" w:rsidRDefault="00854D1B">
      <w:pPr>
        <w:pStyle w:val="ConsPlusNormal"/>
        <w:spacing w:before="220"/>
        <w:ind w:firstLine="540"/>
        <w:jc w:val="both"/>
      </w:pPr>
      <w:r>
        <w:t xml:space="preserve">22. Оценка региональной конкурсной комиссией документов участников конкурсного отбора осуществляется в соответствии с балльной шкалой критериев конкурсного отбора согласно </w:t>
      </w:r>
      <w:proofErr w:type="gramStart"/>
      <w:r>
        <w:t>приложению</w:t>
      </w:r>
      <w:proofErr w:type="gramEnd"/>
      <w:r>
        <w:t xml:space="preserve"> к настоящему Порядку, с учетом требований и критериев, предъявляемых к заявителю, предусмотренных </w:t>
      </w:r>
      <w:hyperlink w:anchor="P73" w:history="1">
        <w:r>
          <w:rPr>
            <w:color w:val="0000FF"/>
          </w:rPr>
          <w:t>частями 11</w:t>
        </w:r>
      </w:hyperlink>
      <w:r>
        <w:t xml:space="preserve"> и </w:t>
      </w:r>
      <w:hyperlink w:anchor="P80" w:history="1">
        <w:r>
          <w:rPr>
            <w:color w:val="0000FF"/>
          </w:rPr>
          <w:t>12</w:t>
        </w:r>
      </w:hyperlink>
      <w:r>
        <w:t xml:space="preserve"> настоящего Порядка.</w:t>
      </w:r>
    </w:p>
    <w:p w:rsidR="00854D1B" w:rsidRDefault="00854D1B">
      <w:pPr>
        <w:pStyle w:val="ConsPlusNormal"/>
        <w:spacing w:before="220"/>
        <w:ind w:firstLine="540"/>
        <w:jc w:val="both"/>
      </w:pPr>
      <w:bookmarkStart w:id="11" w:name="P124"/>
      <w:bookmarkEnd w:id="11"/>
      <w:r>
        <w:t xml:space="preserve">23. По итогам оценки документов заявителей региональная конкурсная комиссия формирует список участников конкурсного отбора, </w:t>
      </w:r>
      <w:proofErr w:type="spellStart"/>
      <w:r>
        <w:t>рейтингованный</w:t>
      </w:r>
      <w:proofErr w:type="spellEnd"/>
      <w:r>
        <w:t xml:space="preserve"> по мере убывания количества набранных баллов по критериям конкурсного отбора.</w:t>
      </w:r>
    </w:p>
    <w:p w:rsidR="00854D1B" w:rsidRDefault="00854D1B">
      <w:pPr>
        <w:pStyle w:val="ConsPlusNormal"/>
        <w:spacing w:before="220"/>
        <w:ind w:firstLine="540"/>
        <w:jc w:val="both"/>
      </w:pPr>
      <w:r>
        <w:t>В случае равенства набранных баллов, более высокий рейтинговый номер присваивается участнику, ранее подавшему документы.</w:t>
      </w:r>
    </w:p>
    <w:p w:rsidR="00854D1B" w:rsidRDefault="00854D1B">
      <w:pPr>
        <w:pStyle w:val="ConsPlusNormal"/>
        <w:spacing w:before="220"/>
        <w:ind w:firstLine="540"/>
        <w:jc w:val="both"/>
      </w:pPr>
      <w:r>
        <w:t>24. Региональная конкурсная комиссия определяет победителя конкурсного отбора, признанного таковыми по наибольшему количеству набранных баллов и принимает решение о предоставлении гранта на развитие семейной фермы в отношении победителя конкурсного отбора.</w:t>
      </w:r>
    </w:p>
    <w:p w:rsidR="00854D1B" w:rsidRDefault="00854D1B">
      <w:pPr>
        <w:pStyle w:val="ConsPlusNormal"/>
        <w:spacing w:before="220"/>
        <w:ind w:firstLine="540"/>
        <w:jc w:val="both"/>
      </w:pPr>
      <w:r>
        <w:t>25. Результаты заседания региональной конкурсной комиссии оформляются протоколом, который подписывается председателем региональной конкурсной комиссии либо его заместителем (в случае отсутствия председателя региональной конкурсной комиссии) и секретарем региональной конкурсной комиссии.</w:t>
      </w:r>
    </w:p>
    <w:p w:rsidR="00854D1B" w:rsidRDefault="00854D1B">
      <w:pPr>
        <w:pStyle w:val="ConsPlusNormal"/>
        <w:spacing w:before="220"/>
        <w:ind w:firstLine="540"/>
        <w:jc w:val="both"/>
      </w:pPr>
      <w:bookmarkStart w:id="12" w:name="P128"/>
      <w:bookmarkEnd w:id="12"/>
      <w:r>
        <w:t>26. Министерство направляет заявителям письменные уведомления о решениях, принятых по результатам рассмотрения их заявок, в течение 5 рабочих дней после дня принятия региональной конкурсной комиссией решений.</w:t>
      </w:r>
    </w:p>
    <w:p w:rsidR="00854D1B" w:rsidRDefault="00854D1B">
      <w:pPr>
        <w:pStyle w:val="ConsPlusNormal"/>
        <w:spacing w:before="220"/>
        <w:ind w:firstLine="540"/>
        <w:jc w:val="both"/>
      </w:pPr>
      <w:r>
        <w:t>27. Министерство в течение 10 рабочих дней со дня объявления региональной конкурсной комиссией победителя размещает информацию о результатах проведения конкурсного отбора, включающую в</w:t>
      </w:r>
      <w:bookmarkStart w:id="13" w:name="_GoBack"/>
      <w:bookmarkEnd w:id="13"/>
      <w:r>
        <w:t xml:space="preserve"> себя сведения об участниках конкурсного отбора, оценке региональной конкурсной комиссии документов участников конкурсного отбора и размерах предоставляемого гранта развитие семейной фермы на своей странице на официальном сайте исполнительных органов государственной власти Камчатского края в ИТС Интернет.</w:t>
      </w:r>
    </w:p>
    <w:p w:rsidR="00854D1B" w:rsidRDefault="00854D1B">
      <w:pPr>
        <w:pStyle w:val="ConsPlusNormal"/>
        <w:ind w:firstLine="540"/>
        <w:jc w:val="both"/>
      </w:pPr>
    </w:p>
    <w:p w:rsidR="00854D1B" w:rsidRDefault="00854D1B">
      <w:pPr>
        <w:pStyle w:val="ConsPlusTitle"/>
        <w:jc w:val="center"/>
        <w:outlineLvl w:val="1"/>
      </w:pPr>
      <w:bookmarkStart w:id="14" w:name="P131"/>
      <w:bookmarkEnd w:id="14"/>
      <w:r>
        <w:t>Раздел 3. Условия, цели и порядок</w:t>
      </w:r>
    </w:p>
    <w:p w:rsidR="00854D1B" w:rsidRDefault="00854D1B">
      <w:pPr>
        <w:pStyle w:val="ConsPlusTitle"/>
        <w:jc w:val="center"/>
      </w:pPr>
      <w:r>
        <w:t>предоставления гранта на развитие семейной фермы</w:t>
      </w:r>
    </w:p>
    <w:p w:rsidR="00854D1B" w:rsidRDefault="00854D1B">
      <w:pPr>
        <w:pStyle w:val="ConsPlusNormal"/>
        <w:ind w:firstLine="540"/>
        <w:jc w:val="both"/>
      </w:pPr>
    </w:p>
    <w:p w:rsidR="00854D1B" w:rsidRDefault="00854D1B">
      <w:pPr>
        <w:pStyle w:val="ConsPlusNormal"/>
        <w:ind w:firstLine="540"/>
        <w:jc w:val="both"/>
      </w:pPr>
      <w:r>
        <w:t>28. Средства гранта на развитие семейной фермы могут быть направлены на осуществление следующих расходов:</w:t>
      </w:r>
    </w:p>
    <w:p w:rsidR="00854D1B" w:rsidRDefault="00854D1B">
      <w:pPr>
        <w:pStyle w:val="ConsPlusNormal"/>
        <w:spacing w:before="220"/>
        <w:ind w:firstLine="540"/>
        <w:jc w:val="both"/>
      </w:pPr>
      <w:r>
        <w:t>1) 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854D1B" w:rsidRDefault="00854D1B">
      <w:pPr>
        <w:pStyle w:val="ConsPlusNormal"/>
        <w:spacing w:before="220"/>
        <w:ind w:firstLine="540"/>
        <w:jc w:val="both"/>
      </w:pPr>
      <w:bookmarkStart w:id="15" w:name="P136"/>
      <w:bookmarkEnd w:id="15"/>
      <w:r>
        <w:t>2) 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854D1B" w:rsidRDefault="00854D1B">
      <w:pPr>
        <w:pStyle w:val="ConsPlusNormal"/>
        <w:spacing w:before="220"/>
        <w:ind w:firstLine="540"/>
        <w:jc w:val="both"/>
      </w:pPr>
      <w:bookmarkStart w:id="16" w:name="P137"/>
      <w:bookmarkEnd w:id="16"/>
      <w:r>
        <w:t xml:space="preserve">3)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w:t>
      </w:r>
      <w:r>
        <w:lastRenderedPageBreak/>
        <w:t>утверждается приказом Министерства;</w:t>
      </w:r>
    </w:p>
    <w:p w:rsidR="00854D1B" w:rsidRDefault="00854D1B">
      <w:pPr>
        <w:pStyle w:val="ConsPlusNormal"/>
        <w:spacing w:before="220"/>
        <w:ind w:firstLine="540"/>
        <w:jc w:val="both"/>
      </w:pPr>
      <w:r>
        <w:t>4) 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p w:rsidR="00854D1B" w:rsidRDefault="00854D1B">
      <w:pPr>
        <w:pStyle w:val="ConsPlusNormal"/>
        <w:spacing w:before="220"/>
        <w:ind w:firstLine="540"/>
        <w:jc w:val="both"/>
      </w:pPr>
      <w:r>
        <w:t>5) 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w:t>
      </w:r>
    </w:p>
    <w:p w:rsidR="00854D1B" w:rsidRDefault="00854D1B">
      <w:pPr>
        <w:pStyle w:val="ConsPlusNormal"/>
        <w:spacing w:before="220"/>
        <w:ind w:firstLine="540"/>
        <w:jc w:val="both"/>
      </w:pPr>
      <w:bookmarkStart w:id="17" w:name="P140"/>
      <w:bookmarkEnd w:id="17"/>
      <w:r>
        <w:t xml:space="preserve">6) 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Правилами возмещения банкам недополученных доходов;</w:t>
      </w:r>
    </w:p>
    <w:p w:rsidR="00854D1B" w:rsidRDefault="00854D1B">
      <w:pPr>
        <w:pStyle w:val="ConsPlusNormal"/>
        <w:spacing w:before="220"/>
        <w:ind w:firstLine="540"/>
        <w:jc w:val="both"/>
      </w:pPr>
      <w:r>
        <w:t xml:space="preserve">7) уплата процентов по кредиту, указанному в </w:t>
      </w:r>
      <w:hyperlink w:anchor="P140" w:history="1">
        <w:r>
          <w:rPr>
            <w:color w:val="0000FF"/>
          </w:rPr>
          <w:t>пункте 6</w:t>
        </w:r>
      </w:hyperlink>
      <w:r>
        <w:t xml:space="preserve"> настоящей части, в течение 18 месяцев со дня получения гранта на развитие семейной фермы;</w:t>
      </w:r>
    </w:p>
    <w:p w:rsidR="00854D1B" w:rsidRDefault="00854D1B">
      <w:pPr>
        <w:pStyle w:val="ConsPlusNormal"/>
        <w:spacing w:before="220"/>
        <w:ind w:firstLine="540"/>
        <w:jc w:val="both"/>
      </w:pPr>
      <w:r>
        <w:t xml:space="preserve">8) уплата расходов, связанных с доставкой имущества, указанного в </w:t>
      </w:r>
      <w:hyperlink w:anchor="P136" w:history="1">
        <w:r>
          <w:rPr>
            <w:color w:val="0000FF"/>
          </w:rPr>
          <w:t>пунктах 2</w:t>
        </w:r>
      </w:hyperlink>
      <w:r>
        <w:t xml:space="preserve"> и </w:t>
      </w:r>
      <w:hyperlink w:anchor="P137" w:history="1">
        <w:r>
          <w:rPr>
            <w:color w:val="0000FF"/>
          </w:rPr>
          <w:t>3</w:t>
        </w:r>
      </w:hyperlink>
      <w:r>
        <w:t xml:space="preserve"> настоящей части;</w:t>
      </w:r>
    </w:p>
    <w:p w:rsidR="00854D1B" w:rsidRDefault="00854D1B">
      <w:pPr>
        <w:pStyle w:val="ConsPlusNormal"/>
        <w:spacing w:before="220"/>
        <w:ind w:firstLine="540"/>
        <w:jc w:val="both"/>
      </w:pPr>
      <w:r>
        <w:t>9) приобретение автономных источников электро- и газоснабжения, обустройство автономных источников водоснабжения.</w:t>
      </w:r>
    </w:p>
    <w:p w:rsidR="00854D1B" w:rsidRDefault="00854D1B">
      <w:pPr>
        <w:pStyle w:val="ConsPlusNormal"/>
        <w:spacing w:before="220"/>
        <w:ind w:firstLine="540"/>
        <w:jc w:val="both"/>
      </w:pPr>
      <w:r>
        <w:t>29. Приобретение имущества, ранее приобретенного с участием средств государственной поддержки, за счет средств гранта на развитие семейной фермы не допускается.</w:t>
      </w:r>
    </w:p>
    <w:p w:rsidR="00854D1B" w:rsidRDefault="00854D1B">
      <w:pPr>
        <w:pStyle w:val="ConsPlusNormal"/>
        <w:spacing w:before="220"/>
        <w:ind w:firstLine="540"/>
        <w:jc w:val="both"/>
      </w:pPr>
      <w:bookmarkStart w:id="18" w:name="P145"/>
      <w:bookmarkEnd w:id="18"/>
      <w:r>
        <w:t xml:space="preserve">30. Срок освоения гранта на развитие семейной фермы составляет не более 24 месяцев со дня его получения, который может быть продлен по решению Министерства, но не более чем на шесть месяцев. Основанием для принятия Министерством решения о продлении срока освоения гранта на развитие семейной фермы является документальное подтверждение </w:t>
      </w:r>
      <w:proofErr w:type="spellStart"/>
      <w:r>
        <w:t>грантополучателем</w:t>
      </w:r>
      <w:proofErr w:type="spellEnd"/>
      <w:r>
        <w:t xml:space="preserve"> наступления обстоятельств непреодолимой силы, препятствующих освоению средств гранта на развитие семейной фермы в установленный срок.</w:t>
      </w:r>
    </w:p>
    <w:p w:rsidR="00854D1B" w:rsidRDefault="00854D1B">
      <w:pPr>
        <w:pStyle w:val="ConsPlusNormal"/>
        <w:spacing w:before="220"/>
        <w:ind w:firstLine="540"/>
        <w:jc w:val="both"/>
      </w:pPr>
      <w:r>
        <w:t xml:space="preserve">31. Максимальный размер гранта на развитие семейной фермы составляет не более 30,0 млн. рублей на одного заявителя, но не более 70 процентов стоимости проекта </w:t>
      </w:r>
      <w:proofErr w:type="spellStart"/>
      <w:r>
        <w:t>грантополучателя</w:t>
      </w:r>
      <w:proofErr w:type="spellEnd"/>
      <w:r>
        <w:t xml:space="preserve"> в рамках субсидии за счет средств, поступивших из федерального бюджета, в целях </w:t>
      </w:r>
      <w:proofErr w:type="spellStart"/>
      <w:r>
        <w:t>софинансирования</w:t>
      </w:r>
      <w:proofErr w:type="spellEnd"/>
      <w:r>
        <w:t xml:space="preserve"> расходных обязательств Камчатского края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(стимулирующая субсидия).</w:t>
      </w:r>
    </w:p>
    <w:p w:rsidR="00854D1B" w:rsidRDefault="00854D1B">
      <w:pPr>
        <w:pStyle w:val="ConsPlusNormal"/>
        <w:spacing w:before="220"/>
        <w:ind w:firstLine="540"/>
        <w:jc w:val="both"/>
      </w:pPr>
      <w:r>
        <w:t xml:space="preserve">При этом часть стоимости проекта (не более 20 процентов) обеспечивается за счет средств бюджета Камчатского края. Не менее 10 процентов стоимости проекта </w:t>
      </w:r>
      <w:proofErr w:type="spellStart"/>
      <w:r>
        <w:t>грантополучателя</w:t>
      </w:r>
      <w:proofErr w:type="spellEnd"/>
      <w:r>
        <w:t xml:space="preserve"> оплачивается за счет собственных средств </w:t>
      </w:r>
      <w:proofErr w:type="spellStart"/>
      <w:r>
        <w:t>грантополучателя</w:t>
      </w:r>
      <w:proofErr w:type="spellEnd"/>
      <w:r>
        <w:t>.</w:t>
      </w:r>
    </w:p>
    <w:p w:rsidR="00854D1B" w:rsidRDefault="00854D1B">
      <w:pPr>
        <w:pStyle w:val="ConsPlusNormal"/>
        <w:spacing w:before="220"/>
        <w:ind w:firstLine="540"/>
        <w:jc w:val="both"/>
      </w:pPr>
      <w:r>
        <w:t xml:space="preserve">Для </w:t>
      </w:r>
      <w:proofErr w:type="spellStart"/>
      <w:r>
        <w:t>грантополучателей</w:t>
      </w:r>
      <w:proofErr w:type="spellEnd"/>
      <w:r>
        <w:t xml:space="preserve">,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товара (работ, услуг), указанных в </w:t>
      </w:r>
      <w:hyperlink w:anchor="P128" w:history="1">
        <w:r>
          <w:rPr>
            <w:color w:val="0000FF"/>
          </w:rPr>
          <w:t>части 26</w:t>
        </w:r>
      </w:hyperlink>
      <w:r>
        <w:t xml:space="preserve"> настоящего Порядка, включая сумму налога на добавленную стоимость.</w:t>
      </w:r>
    </w:p>
    <w:p w:rsidR="00854D1B" w:rsidRDefault="00854D1B">
      <w:pPr>
        <w:pStyle w:val="ConsPlusNormal"/>
        <w:spacing w:before="220"/>
        <w:ind w:firstLine="540"/>
        <w:jc w:val="both"/>
      </w:pPr>
      <w:r>
        <w:t>32. Грант на развитие семейной фермы за счет средств стимулирующей субсидии предоставляется на основании соглашения о предоставлении грантов в форме субсидий по форме, утвержденной Министерством финансов Российской Федерации (далее - Соглашение) с соблюдением требований о защите государственной тайны, которое заключается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854D1B" w:rsidRDefault="00854D1B">
      <w:pPr>
        <w:pStyle w:val="ConsPlusNormal"/>
        <w:spacing w:before="220"/>
        <w:ind w:firstLine="540"/>
        <w:jc w:val="both"/>
      </w:pPr>
      <w:r>
        <w:lastRenderedPageBreak/>
        <w:t>33. Обязательными условиями, подлежащими включению в Соглашение, являются:</w:t>
      </w:r>
    </w:p>
    <w:p w:rsidR="00854D1B" w:rsidRDefault="00854D1B">
      <w:pPr>
        <w:pStyle w:val="ConsPlusNormal"/>
        <w:spacing w:before="220"/>
        <w:ind w:firstLine="540"/>
        <w:jc w:val="both"/>
      </w:pPr>
      <w:r>
        <w:t xml:space="preserve">1) согласие </w:t>
      </w:r>
      <w:proofErr w:type="spellStart"/>
      <w:r>
        <w:t>грантополучателя</w:t>
      </w:r>
      <w:proofErr w:type="spellEnd"/>
      <w:r>
        <w:t xml:space="preserve"> на осуществление Министерством и органами государственного финансового контроля проверок соблюдения </w:t>
      </w:r>
      <w:proofErr w:type="spellStart"/>
      <w:r>
        <w:t>грантополучателем</w:t>
      </w:r>
      <w:proofErr w:type="spellEnd"/>
      <w:r>
        <w:t xml:space="preserve"> условий, целей и порядка ее предоставления;</w:t>
      </w:r>
    </w:p>
    <w:p w:rsidR="00854D1B" w:rsidRDefault="00854D1B">
      <w:pPr>
        <w:pStyle w:val="ConsPlusNormal"/>
        <w:spacing w:before="220"/>
        <w:ind w:firstLine="540"/>
        <w:jc w:val="both"/>
      </w:pPr>
      <w:r>
        <w:t>2) обязательство приобретать оборудование для комплектации объектов для производства, хранения и переработки сельскохозяйственной продукции, сельскохозяйственную технику, специализированный транспорт в соответствии с Перечнем указанного оборудования, техники и специализированного транспорта, утвержденным приказом Министерства;</w:t>
      </w:r>
    </w:p>
    <w:p w:rsidR="00854D1B" w:rsidRDefault="00854D1B">
      <w:pPr>
        <w:pStyle w:val="ConsPlusNormal"/>
        <w:spacing w:before="220"/>
        <w:ind w:firstLine="540"/>
        <w:jc w:val="both"/>
      </w:pPr>
      <w:r>
        <w:t>3) обязательство осуществлять деятельность в течение не менее 5 лет на сельской территории или на территории сельской агломерации с даты получения гранта на развитие семейной фермы и представлять в Министерство отчетность о результатах своей деятельности по форме и в срок, установленный Министерством;</w:t>
      </w:r>
    </w:p>
    <w:p w:rsidR="00854D1B" w:rsidRDefault="00854D1B">
      <w:pPr>
        <w:pStyle w:val="ConsPlusNormal"/>
        <w:spacing w:before="220"/>
        <w:ind w:firstLine="540"/>
        <w:jc w:val="both"/>
      </w:pPr>
      <w:r>
        <w:t xml:space="preserve">4) обязательство освоить средства гранта на развитие семейной фермы в течение не более 24 месяцев со дня поступления средств гранта на развитие семейной фермы на лицевой счет </w:t>
      </w:r>
      <w:proofErr w:type="spellStart"/>
      <w:r>
        <w:t>грантополучателя</w:t>
      </w:r>
      <w:proofErr w:type="spellEnd"/>
      <w:r>
        <w:t>;</w:t>
      </w:r>
    </w:p>
    <w:p w:rsidR="00854D1B" w:rsidRDefault="00854D1B">
      <w:pPr>
        <w:pStyle w:val="ConsPlusNormal"/>
        <w:spacing w:before="220"/>
        <w:ind w:firstLine="540"/>
        <w:jc w:val="both"/>
      </w:pPr>
      <w:r>
        <w:t xml:space="preserve">5) обязательство осуществить за счет собственных средств расходы на реализацию проекта </w:t>
      </w:r>
      <w:proofErr w:type="spellStart"/>
      <w:r>
        <w:t>грантополучателя</w:t>
      </w:r>
      <w:proofErr w:type="spellEnd"/>
      <w:r>
        <w:t xml:space="preserve"> в размере не менее 10 процентов от общего объема расходов указанного на его реализацию;</w:t>
      </w:r>
    </w:p>
    <w:p w:rsidR="00854D1B" w:rsidRDefault="00854D1B">
      <w:pPr>
        <w:pStyle w:val="ConsPlusNormal"/>
        <w:spacing w:before="220"/>
        <w:ind w:firstLine="540"/>
        <w:jc w:val="both"/>
      </w:pPr>
      <w:r>
        <w:t>6) обязательство обеспечить достижение результата предоставления гранта на развитие семейной фермы и плановых производственных показателей, предусмотренных проектом;</w:t>
      </w:r>
    </w:p>
    <w:p w:rsidR="00854D1B" w:rsidRDefault="00854D1B">
      <w:pPr>
        <w:pStyle w:val="ConsPlusNormal"/>
        <w:spacing w:before="220"/>
        <w:ind w:firstLine="540"/>
        <w:jc w:val="both"/>
      </w:pPr>
      <w:r>
        <w:t>7) обязательство создать не менее 3 новых постоянных рабочих мест, в срок не позднее 24 месяцев со дня предоставления гранта на развитие семейной фермы;</w:t>
      </w:r>
    </w:p>
    <w:p w:rsidR="00854D1B" w:rsidRDefault="00854D1B">
      <w:pPr>
        <w:pStyle w:val="ConsPlusNormal"/>
        <w:spacing w:before="220"/>
        <w:ind w:firstLine="540"/>
        <w:jc w:val="both"/>
      </w:pPr>
      <w:r>
        <w:t>8) обязательство сохранить новые постоянные рабочие места в течение всего срока реализации проекта;</w:t>
      </w:r>
    </w:p>
    <w:p w:rsidR="00854D1B" w:rsidRDefault="00854D1B">
      <w:pPr>
        <w:pStyle w:val="ConsPlusNormal"/>
        <w:spacing w:before="220"/>
        <w:ind w:firstLine="540"/>
        <w:jc w:val="both"/>
      </w:pPr>
      <w:r>
        <w:t xml:space="preserve">9) обязательство в случае </w:t>
      </w:r>
      <w:proofErr w:type="spellStart"/>
      <w:r>
        <w:t>недостижения</w:t>
      </w:r>
      <w:proofErr w:type="spellEnd"/>
      <w:r>
        <w:t xml:space="preserve"> плановых показателей деятельности, предусмотренных проектом </w:t>
      </w:r>
      <w:proofErr w:type="spellStart"/>
      <w:r>
        <w:t>грантополучателя</w:t>
      </w:r>
      <w:proofErr w:type="spellEnd"/>
      <w:r>
        <w:t xml:space="preserve">, представить до 1 апреля года, следующего за годом, в котором показатель деятельности не был исполнен, письменное обоснование </w:t>
      </w:r>
      <w:proofErr w:type="spellStart"/>
      <w:r>
        <w:t>недостижения</w:t>
      </w:r>
      <w:proofErr w:type="spellEnd"/>
      <w:r>
        <w:t xml:space="preserve"> плановых показателей деятельности и актуализированный проект создания и (или) развития хозяйства для заключения соответствующего дополнительного соглашения;</w:t>
      </w:r>
    </w:p>
    <w:p w:rsidR="00854D1B" w:rsidRDefault="00854D1B">
      <w:pPr>
        <w:pStyle w:val="ConsPlusNormal"/>
        <w:spacing w:before="220"/>
        <w:ind w:firstLine="540"/>
        <w:jc w:val="both"/>
      </w:pPr>
      <w:r>
        <w:t>10) запрет производить затраты, предусмотренные проектом создания и (или) развития хозяйства, за счет иных направлений государственной поддержки;</w:t>
      </w:r>
    </w:p>
    <w:p w:rsidR="00854D1B" w:rsidRDefault="00854D1B">
      <w:pPr>
        <w:pStyle w:val="ConsPlusNormal"/>
        <w:spacing w:before="220"/>
        <w:ind w:firstLine="540"/>
        <w:jc w:val="both"/>
      </w:pPr>
      <w:r>
        <w:t>11) запрет приобретения имущества, ранее приобретенного с участием средств государственной поддержки, за счет гранта на развитие семейной фермы;</w:t>
      </w:r>
    </w:p>
    <w:p w:rsidR="00854D1B" w:rsidRDefault="00854D1B">
      <w:pPr>
        <w:pStyle w:val="ConsPlusNormal"/>
        <w:spacing w:before="220"/>
        <w:ind w:firstLine="540"/>
        <w:jc w:val="both"/>
      </w:pPr>
      <w:r>
        <w:t xml:space="preserve">12) запрет приобретения </w:t>
      </w:r>
      <w:proofErr w:type="spellStart"/>
      <w:r>
        <w:t>грантополучателями</w:t>
      </w:r>
      <w:proofErr w:type="spellEnd"/>
      <w:r>
        <w:t xml:space="preserve"> - юридическими лицами, а также иными юридическими лицами, получающими средства на основании договоров, заключенных с </w:t>
      </w:r>
      <w:proofErr w:type="spellStart"/>
      <w:r>
        <w:t>грантополучателями</w:t>
      </w:r>
      <w:proofErr w:type="spellEnd"/>
      <w:r>
        <w:t>,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54D1B" w:rsidRDefault="00854D1B">
      <w:pPr>
        <w:pStyle w:val="ConsPlusNormal"/>
        <w:spacing w:before="220"/>
        <w:ind w:firstLine="540"/>
        <w:jc w:val="both"/>
      </w:pPr>
      <w:r>
        <w:t xml:space="preserve">13) согласие </w:t>
      </w:r>
      <w:proofErr w:type="spellStart"/>
      <w:r>
        <w:t>грантополучателя</w:t>
      </w:r>
      <w:proofErr w:type="spellEnd"/>
      <w:r>
        <w:t xml:space="preserve">, а также лиц, получающих средства на основании договоров, заключенных с </w:t>
      </w:r>
      <w:proofErr w:type="spellStart"/>
      <w:r>
        <w:t>грантополучателем</w:t>
      </w:r>
      <w:proofErr w:type="spellEnd"/>
      <w: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w:t>
      </w:r>
      <w:r>
        <w:lastRenderedPageBreak/>
        <w:t>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гранта в форме субсидии;</w:t>
      </w:r>
    </w:p>
    <w:p w:rsidR="00854D1B" w:rsidRDefault="00854D1B">
      <w:pPr>
        <w:pStyle w:val="ConsPlusNormal"/>
        <w:spacing w:before="220"/>
        <w:ind w:firstLine="540"/>
        <w:jc w:val="both"/>
      </w:pPr>
      <w:r>
        <w:t xml:space="preserve">14) в случае уменьшения Министерству ранее доведенных лимитов бюджетных обязательств на цели, указанные в </w:t>
      </w:r>
      <w:hyperlink w:anchor="P51" w:history="1">
        <w:r>
          <w:rPr>
            <w:color w:val="0000FF"/>
          </w:rPr>
          <w:t>части 5</w:t>
        </w:r>
      </w:hyperlink>
      <w:r>
        <w:t xml:space="preserve"> настоящего Порядка, приводящего к невозможности предоставления гранта в форме субсидии в размере, определенном в Соглашении, Министерство осуществляет с </w:t>
      </w:r>
      <w:proofErr w:type="spellStart"/>
      <w:r>
        <w:t>грантополучателем</w:t>
      </w:r>
      <w:proofErr w:type="spellEnd"/>
      <w:r>
        <w:t xml:space="preserve"> согласование новых условий Соглашения или расторгает его, при </w:t>
      </w:r>
      <w:proofErr w:type="spellStart"/>
      <w:r>
        <w:t>недостижении</w:t>
      </w:r>
      <w:proofErr w:type="spellEnd"/>
      <w:r>
        <w:t xml:space="preserve"> согласия по новым условиям.</w:t>
      </w:r>
    </w:p>
    <w:p w:rsidR="00854D1B" w:rsidRDefault="00854D1B">
      <w:pPr>
        <w:pStyle w:val="ConsPlusNormal"/>
        <w:spacing w:before="220"/>
        <w:ind w:firstLine="540"/>
        <w:jc w:val="both"/>
      </w:pPr>
      <w:r>
        <w:t>34. Соглашение формируется в форме электронного документа, а также подписывается усиленными квалифицированными электронными подписями лиц, имеющих право действовать от имени каждой из сторон Соглашения в системе "Электронный бюджет", с соблюдением требований о защите государственной тайны.</w:t>
      </w:r>
    </w:p>
    <w:p w:rsidR="00854D1B" w:rsidRDefault="00854D1B">
      <w:pPr>
        <w:pStyle w:val="ConsPlusNormal"/>
        <w:spacing w:before="220"/>
        <w:ind w:firstLine="540"/>
        <w:jc w:val="both"/>
      </w:pPr>
      <w:r>
        <w:t>35. Заключение Соглашения осуществляется в следующем порядке:</w:t>
      </w:r>
    </w:p>
    <w:p w:rsidR="00854D1B" w:rsidRDefault="00854D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4D1B">
        <w:tc>
          <w:tcPr>
            <w:tcW w:w="60" w:type="dxa"/>
            <w:tcBorders>
              <w:top w:val="nil"/>
              <w:left w:val="nil"/>
              <w:bottom w:val="nil"/>
              <w:right w:val="nil"/>
            </w:tcBorders>
            <w:shd w:val="clear" w:color="auto" w:fill="CED3F1"/>
            <w:tcMar>
              <w:top w:w="0" w:type="dxa"/>
              <w:left w:w="0" w:type="dxa"/>
              <w:bottom w:w="0" w:type="dxa"/>
              <w:right w:w="0" w:type="dxa"/>
            </w:tcMar>
          </w:tcPr>
          <w:p w:rsidR="00854D1B" w:rsidRDefault="00854D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4D1B" w:rsidRDefault="00854D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4D1B" w:rsidRDefault="00854D1B">
            <w:pPr>
              <w:pStyle w:val="ConsPlusNormal"/>
              <w:jc w:val="both"/>
            </w:pPr>
            <w:proofErr w:type="spellStart"/>
            <w:r>
              <w:rPr>
                <w:color w:val="392C69"/>
              </w:rPr>
              <w:t>КонсультантПлюс</w:t>
            </w:r>
            <w:proofErr w:type="spellEnd"/>
            <w:r>
              <w:rPr>
                <w:color w:val="392C69"/>
              </w:rPr>
              <w:t>: примечание.</w:t>
            </w:r>
          </w:p>
          <w:p w:rsidR="00854D1B" w:rsidRDefault="00854D1B">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54D1B" w:rsidRDefault="00854D1B">
            <w:pPr>
              <w:spacing w:after="1" w:line="0" w:lineRule="atLeast"/>
            </w:pPr>
          </w:p>
        </w:tc>
      </w:tr>
    </w:tbl>
    <w:p w:rsidR="00854D1B" w:rsidRDefault="00854D1B">
      <w:pPr>
        <w:pStyle w:val="ConsPlusNormal"/>
        <w:spacing w:before="280"/>
        <w:ind w:firstLine="540"/>
        <w:jc w:val="both"/>
      </w:pPr>
      <w:bookmarkStart w:id="19" w:name="P169"/>
      <w:bookmarkEnd w:id="19"/>
      <w:r>
        <w:t>1) Министерство в течении 5 рабочих дней со дня оформления протокола региональной конкурсной комиссии уведомляет победителя конкурсного отбора об оценке региональной конкурсной комиссии документов участников конкурсного отбора и размере предоставляемого гранта на развитие семейной фермы, а также необходимости оформления усиленной квалифицированной электронной подписи для работы в системе "Электронный бюджет" в течение 20 календарных дней со дня получения уведомления;</w:t>
      </w:r>
    </w:p>
    <w:p w:rsidR="00854D1B" w:rsidRDefault="00854D1B">
      <w:pPr>
        <w:pStyle w:val="ConsPlusNormal"/>
        <w:spacing w:before="220"/>
        <w:ind w:firstLine="540"/>
        <w:jc w:val="both"/>
      </w:pPr>
      <w:bookmarkStart w:id="20" w:name="P170"/>
      <w:bookmarkEnd w:id="20"/>
      <w:r>
        <w:t xml:space="preserve">2) </w:t>
      </w:r>
      <w:proofErr w:type="spellStart"/>
      <w:r>
        <w:t>грантополучатель</w:t>
      </w:r>
      <w:proofErr w:type="spellEnd"/>
      <w:r>
        <w:t xml:space="preserve"> в течении 5 календарных дней со дня оформления процедур, предусмотренных </w:t>
      </w:r>
      <w:hyperlink w:anchor="P169" w:history="1">
        <w:r>
          <w:rPr>
            <w:color w:val="0000FF"/>
          </w:rPr>
          <w:t>подпунктом 1</w:t>
        </w:r>
      </w:hyperlink>
      <w:r>
        <w:t xml:space="preserve"> настоящей части, уведомляет Министерство о готовности работы в системе "Электронный бюджет";</w:t>
      </w:r>
    </w:p>
    <w:p w:rsidR="00854D1B" w:rsidRDefault="00854D1B">
      <w:pPr>
        <w:pStyle w:val="ConsPlusNormal"/>
        <w:spacing w:before="220"/>
        <w:ind w:firstLine="540"/>
        <w:jc w:val="both"/>
      </w:pPr>
      <w:bookmarkStart w:id="21" w:name="P171"/>
      <w:bookmarkEnd w:id="21"/>
      <w:r>
        <w:t xml:space="preserve">3) Министерство в течение 10 календарных дней со дня получения уведомления от </w:t>
      </w:r>
      <w:proofErr w:type="spellStart"/>
      <w:r>
        <w:t>грантополучателя</w:t>
      </w:r>
      <w:proofErr w:type="spellEnd"/>
      <w:r>
        <w:t xml:space="preserve"> о готовности работы, организует формирование Соглашения в системе "Электронный бюджет";</w:t>
      </w:r>
    </w:p>
    <w:p w:rsidR="00854D1B" w:rsidRDefault="00854D1B">
      <w:pPr>
        <w:pStyle w:val="ConsPlusNormal"/>
        <w:spacing w:before="220"/>
        <w:ind w:firstLine="540"/>
        <w:jc w:val="both"/>
      </w:pPr>
      <w:bookmarkStart w:id="22" w:name="P172"/>
      <w:bookmarkEnd w:id="22"/>
      <w:r>
        <w:t xml:space="preserve">4) </w:t>
      </w:r>
      <w:proofErr w:type="spellStart"/>
      <w:r>
        <w:t>грантополучатель</w:t>
      </w:r>
      <w:proofErr w:type="spellEnd"/>
      <w:r>
        <w:t xml:space="preserve"> в течение 5 календарных дней со дня размещения Соглашения в системе "Электронный бюджет" подписывает его усиленной квалифицированной электронной подписью;</w:t>
      </w:r>
    </w:p>
    <w:p w:rsidR="00854D1B" w:rsidRDefault="00854D1B">
      <w:pPr>
        <w:pStyle w:val="ConsPlusNormal"/>
        <w:spacing w:before="220"/>
        <w:ind w:firstLine="540"/>
        <w:jc w:val="both"/>
      </w:pPr>
      <w:r>
        <w:t xml:space="preserve">5) Министерство в течении 5 рабочих дней со дня подписания квалифицированной подписью </w:t>
      </w:r>
      <w:proofErr w:type="spellStart"/>
      <w:r>
        <w:t>грантополучателем</w:t>
      </w:r>
      <w:proofErr w:type="spellEnd"/>
      <w:r>
        <w:t xml:space="preserve"> Соглашение подписывает его со своей стороны квалифицированной электронной подписью в системе "Электронный бюджет";</w:t>
      </w:r>
    </w:p>
    <w:p w:rsidR="00854D1B" w:rsidRDefault="00854D1B">
      <w:pPr>
        <w:pStyle w:val="ConsPlusNormal"/>
        <w:spacing w:before="220"/>
        <w:ind w:firstLine="540"/>
        <w:jc w:val="both"/>
      </w:pPr>
      <w:r>
        <w:t xml:space="preserve">6) Соглашение считается заключенным после подписания его Министерством и </w:t>
      </w:r>
      <w:proofErr w:type="spellStart"/>
      <w:r>
        <w:t>грантополучателем</w:t>
      </w:r>
      <w:proofErr w:type="spellEnd"/>
      <w:r>
        <w:t xml:space="preserve"> и регистрации в установленном порядке органами Федерального казначейства;</w:t>
      </w:r>
    </w:p>
    <w:p w:rsidR="00854D1B" w:rsidRDefault="00854D1B">
      <w:pPr>
        <w:pStyle w:val="ConsPlusNormal"/>
        <w:spacing w:before="220"/>
        <w:ind w:firstLine="540"/>
        <w:jc w:val="both"/>
      </w:pPr>
      <w:r>
        <w:t>7) в течение 5 календарных дней со дня подписания Соглашения Министерство готовит реестр на перечисление гранта в форме субсидии, зарегистрированный в установленном порядке, который является решением о предоставлении гранта на развитие семейной фермы.</w:t>
      </w:r>
    </w:p>
    <w:p w:rsidR="00854D1B" w:rsidRDefault="00854D1B">
      <w:pPr>
        <w:pStyle w:val="ConsPlusNormal"/>
        <w:spacing w:before="220"/>
        <w:ind w:firstLine="540"/>
        <w:jc w:val="both"/>
      </w:pPr>
      <w:r>
        <w:t>36. Односторонним отказом в предоставлении гранта на развитие семейной фермы являются:</w:t>
      </w:r>
    </w:p>
    <w:p w:rsidR="00854D1B" w:rsidRDefault="00854D1B">
      <w:pPr>
        <w:pStyle w:val="ConsPlusNormal"/>
        <w:spacing w:before="220"/>
        <w:ind w:firstLine="540"/>
        <w:jc w:val="both"/>
      </w:pPr>
      <w:r>
        <w:t xml:space="preserve">1) нарушение </w:t>
      </w:r>
      <w:proofErr w:type="spellStart"/>
      <w:r>
        <w:t>грантополучателем</w:t>
      </w:r>
      <w:proofErr w:type="spellEnd"/>
      <w:r>
        <w:t xml:space="preserve"> сроков проведения процедур, предусмотренных </w:t>
      </w:r>
      <w:hyperlink w:anchor="P169" w:history="1">
        <w:r>
          <w:rPr>
            <w:color w:val="0000FF"/>
          </w:rPr>
          <w:t>пунктами 1</w:t>
        </w:r>
      </w:hyperlink>
      <w:r>
        <w:t xml:space="preserve"> и </w:t>
      </w:r>
      <w:hyperlink w:anchor="P170" w:history="1">
        <w:r>
          <w:rPr>
            <w:color w:val="0000FF"/>
          </w:rPr>
          <w:t>2 части 35</w:t>
        </w:r>
      </w:hyperlink>
      <w:r>
        <w:t xml:space="preserve"> настоящего Порядка;</w:t>
      </w:r>
    </w:p>
    <w:p w:rsidR="00854D1B" w:rsidRDefault="00854D1B">
      <w:pPr>
        <w:pStyle w:val="ConsPlusNormal"/>
        <w:spacing w:before="220"/>
        <w:ind w:firstLine="540"/>
        <w:jc w:val="both"/>
      </w:pPr>
      <w:r>
        <w:lastRenderedPageBreak/>
        <w:t xml:space="preserve">2) не подписание усиленной квалифицированной электронной подписью Соглашения в системе "Электронный бюджет" в срок, предусмотренный </w:t>
      </w:r>
      <w:hyperlink w:anchor="P172" w:history="1">
        <w:r>
          <w:rPr>
            <w:color w:val="0000FF"/>
          </w:rPr>
          <w:t>пунктом 4 части 35</w:t>
        </w:r>
      </w:hyperlink>
      <w:r>
        <w:t xml:space="preserve"> настоящего Порядка.</w:t>
      </w:r>
    </w:p>
    <w:p w:rsidR="00854D1B" w:rsidRDefault="00854D1B">
      <w:pPr>
        <w:pStyle w:val="ConsPlusNormal"/>
        <w:spacing w:before="220"/>
        <w:ind w:firstLine="540"/>
        <w:jc w:val="both"/>
      </w:pPr>
      <w:r>
        <w:t xml:space="preserve">37. В случае одностороннего отказа в предоставлении гранта на развитие семейной фермы Министерство организует процедуры, предусмотренные </w:t>
      </w:r>
      <w:hyperlink w:anchor="P169" w:history="1">
        <w:r>
          <w:rPr>
            <w:color w:val="0000FF"/>
          </w:rPr>
          <w:t>пунктами 1</w:t>
        </w:r>
      </w:hyperlink>
      <w:r>
        <w:t xml:space="preserve"> - </w:t>
      </w:r>
      <w:hyperlink w:anchor="P171" w:history="1">
        <w:r>
          <w:rPr>
            <w:color w:val="0000FF"/>
          </w:rPr>
          <w:t>3 части 35</w:t>
        </w:r>
      </w:hyperlink>
      <w:r>
        <w:t xml:space="preserve"> настоящего Порядка, с заявителем, следующим далее в </w:t>
      </w:r>
      <w:proofErr w:type="spellStart"/>
      <w:r>
        <w:t>рейтингованном</w:t>
      </w:r>
      <w:proofErr w:type="spellEnd"/>
      <w:r>
        <w:t xml:space="preserve"> списке, предусмотренным </w:t>
      </w:r>
      <w:hyperlink w:anchor="P124" w:history="1">
        <w:r>
          <w:rPr>
            <w:color w:val="0000FF"/>
          </w:rPr>
          <w:t>частью 23</w:t>
        </w:r>
      </w:hyperlink>
      <w:r>
        <w:t xml:space="preserve"> настоящего Порядка.</w:t>
      </w:r>
    </w:p>
    <w:p w:rsidR="00854D1B" w:rsidRDefault="00854D1B">
      <w:pPr>
        <w:pStyle w:val="ConsPlusNormal"/>
        <w:spacing w:before="220"/>
        <w:ind w:firstLine="540"/>
        <w:jc w:val="both"/>
      </w:pPr>
      <w:r>
        <w:t>38. Перечисление гранта на развитие семейной фермы за счет средств стимулирующей субсидии осуществляется в соответствии с бюджетным законодательством Российской Федерации на счет для учета операций со средствами юридических лиц, не являющихся участниками бюджетного процесса, открытый Управлению Федерального Казначейства в учреждении Центрального банка Российской Федерации.</w:t>
      </w:r>
    </w:p>
    <w:p w:rsidR="00854D1B" w:rsidRDefault="00854D1B">
      <w:pPr>
        <w:pStyle w:val="ConsPlusNormal"/>
        <w:spacing w:before="220"/>
        <w:ind w:firstLine="540"/>
        <w:jc w:val="both"/>
      </w:pPr>
      <w:r>
        <w:t xml:space="preserve">39. При взаимном согласии Министерства и </w:t>
      </w:r>
      <w:proofErr w:type="spellStart"/>
      <w:r>
        <w:t>грантополучателя</w:t>
      </w:r>
      <w:proofErr w:type="spellEnd"/>
      <w:r>
        <w:t>, а также в иных случаях, предусмотренных законодательством Российской Федерации,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финансов Российской Федерации с использованием системы "Электронный бюджет".</w:t>
      </w:r>
    </w:p>
    <w:p w:rsidR="00854D1B" w:rsidRDefault="00854D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4D1B">
        <w:tc>
          <w:tcPr>
            <w:tcW w:w="60" w:type="dxa"/>
            <w:tcBorders>
              <w:top w:val="nil"/>
              <w:left w:val="nil"/>
              <w:bottom w:val="nil"/>
              <w:right w:val="nil"/>
            </w:tcBorders>
            <w:shd w:val="clear" w:color="auto" w:fill="CED3F1"/>
            <w:tcMar>
              <w:top w:w="0" w:type="dxa"/>
              <w:left w:w="0" w:type="dxa"/>
              <w:bottom w:w="0" w:type="dxa"/>
              <w:right w:w="0" w:type="dxa"/>
            </w:tcMar>
          </w:tcPr>
          <w:p w:rsidR="00854D1B" w:rsidRDefault="00854D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4D1B" w:rsidRDefault="00854D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4D1B" w:rsidRDefault="00854D1B">
            <w:pPr>
              <w:pStyle w:val="ConsPlusNormal"/>
              <w:jc w:val="both"/>
            </w:pPr>
            <w:proofErr w:type="spellStart"/>
            <w:r>
              <w:rPr>
                <w:color w:val="392C69"/>
              </w:rPr>
              <w:t>КонсультантПлюс</w:t>
            </w:r>
            <w:proofErr w:type="spellEnd"/>
            <w:r>
              <w:rPr>
                <w:color w:val="392C69"/>
              </w:rPr>
              <w:t>: примечание.</w:t>
            </w:r>
          </w:p>
          <w:p w:rsidR="00854D1B" w:rsidRDefault="00854D1B">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54D1B" w:rsidRDefault="00854D1B">
            <w:pPr>
              <w:spacing w:after="1" w:line="0" w:lineRule="atLeast"/>
            </w:pPr>
          </w:p>
        </w:tc>
      </w:tr>
    </w:tbl>
    <w:p w:rsidR="00854D1B" w:rsidRDefault="00854D1B">
      <w:pPr>
        <w:pStyle w:val="ConsPlusNormal"/>
        <w:spacing w:before="280"/>
        <w:ind w:firstLine="540"/>
        <w:jc w:val="both"/>
      </w:pPr>
      <w:r>
        <w:t>Министерство в течении 10 календарных дней со дня наступления обстоятельств уведомляет получателей субсидий, с которыми заключены Соглашения о данных изменениях.</w:t>
      </w:r>
    </w:p>
    <w:p w:rsidR="00854D1B" w:rsidRDefault="00854D1B">
      <w:pPr>
        <w:pStyle w:val="ConsPlusNormal"/>
        <w:spacing w:before="220"/>
        <w:ind w:firstLine="540"/>
        <w:jc w:val="both"/>
      </w:pPr>
      <w:proofErr w:type="spellStart"/>
      <w:r>
        <w:t>Грантополучатель</w:t>
      </w:r>
      <w:proofErr w:type="spellEnd"/>
      <w:r>
        <w:t xml:space="preserve"> в течении 10 календарных дней со дня получения уведомления, указанного во втором абзаце настоящей части, но не позднее 20 декабря текущего финансового года, организует подписание дополнительного соглашения с использованием системы "Электронный бюджет".</w:t>
      </w:r>
    </w:p>
    <w:p w:rsidR="00854D1B" w:rsidRDefault="00854D1B">
      <w:pPr>
        <w:pStyle w:val="ConsPlusNormal"/>
        <w:spacing w:before="220"/>
        <w:ind w:firstLine="540"/>
        <w:jc w:val="both"/>
      </w:pPr>
      <w:r>
        <w:t xml:space="preserve">Министерство в течении 5 рабочих дней со дня получения подписанного </w:t>
      </w:r>
      <w:proofErr w:type="spellStart"/>
      <w:r>
        <w:t>грантополучателем</w:t>
      </w:r>
      <w:proofErr w:type="spellEnd"/>
      <w:r>
        <w:t xml:space="preserve"> дополнительного соглашения к Соглашению организует подписание дополнительного соглашения с использованием системы "Электронный бюджет".</w:t>
      </w:r>
    </w:p>
    <w:p w:rsidR="00854D1B" w:rsidRDefault="00854D1B">
      <w:pPr>
        <w:pStyle w:val="ConsPlusNormal"/>
        <w:spacing w:before="220"/>
        <w:ind w:firstLine="540"/>
        <w:jc w:val="both"/>
      </w:pPr>
      <w:r>
        <w:t>40. Предоставление части гранта на развитие семейной фермы за счет средств бюджета Камчатского края осуществляется на основании соглашения о предоставлении грантов в форме субсидий по форме, утвержденной Министерством финансов Камчатского края (далее - Соглашение о предоставлении части гранта за счет краевого бюджета).</w:t>
      </w:r>
    </w:p>
    <w:p w:rsidR="00854D1B" w:rsidRDefault="00854D1B">
      <w:pPr>
        <w:pStyle w:val="ConsPlusNormal"/>
        <w:spacing w:before="220"/>
        <w:ind w:firstLine="540"/>
        <w:jc w:val="both"/>
      </w:pPr>
      <w:r>
        <w:t>Соглашение о предоставлении части гранта за счет краевого бюджета заключается в следующем порядке:</w:t>
      </w:r>
    </w:p>
    <w:p w:rsidR="00854D1B" w:rsidRDefault="00854D1B">
      <w:pPr>
        <w:pStyle w:val="ConsPlusNormal"/>
        <w:spacing w:before="220"/>
        <w:ind w:firstLine="540"/>
        <w:jc w:val="both"/>
      </w:pPr>
      <w:r>
        <w:t xml:space="preserve">1) Министерство в течение 5 рабочих дней со дня принятия решения региональной конкурсной комиссии об определении победителя направляет </w:t>
      </w:r>
      <w:proofErr w:type="spellStart"/>
      <w:r>
        <w:t>грантополучателю</w:t>
      </w:r>
      <w:proofErr w:type="spellEnd"/>
      <w:r>
        <w:t xml:space="preserve"> уведомление и проект Соглашения о предоставлении части гранта за счет краевого бюджета для подписания;</w:t>
      </w:r>
    </w:p>
    <w:p w:rsidR="00854D1B" w:rsidRDefault="00854D1B">
      <w:pPr>
        <w:pStyle w:val="ConsPlusNormal"/>
        <w:spacing w:before="220"/>
        <w:ind w:firstLine="540"/>
        <w:jc w:val="both"/>
      </w:pPr>
      <w:r>
        <w:t xml:space="preserve">2) </w:t>
      </w:r>
      <w:proofErr w:type="spellStart"/>
      <w:r>
        <w:t>грантополучатель</w:t>
      </w:r>
      <w:proofErr w:type="spellEnd"/>
      <w:r>
        <w:t xml:space="preserve"> в течении 15 календарных дней со дня получения проекта Соглашения о предоставлении части гранта за счет краевого бюджета представляет в Министерство два экземпляра подписанного проекта Соглашения о предоставлении части гранта за счет краевого бюджета;</w:t>
      </w:r>
    </w:p>
    <w:p w:rsidR="00854D1B" w:rsidRDefault="00854D1B">
      <w:pPr>
        <w:pStyle w:val="ConsPlusNormal"/>
        <w:spacing w:before="220"/>
        <w:ind w:firstLine="540"/>
        <w:jc w:val="both"/>
      </w:pPr>
      <w:r>
        <w:t xml:space="preserve">3) Соглашение о предоставлении части гранта за счет краевого бюджета считается заключенным после подписания его сторонами и регистрации в установленном Министерством </w:t>
      </w:r>
      <w:r>
        <w:lastRenderedPageBreak/>
        <w:t>порядке.</w:t>
      </w:r>
    </w:p>
    <w:p w:rsidR="00854D1B" w:rsidRDefault="00854D1B">
      <w:pPr>
        <w:pStyle w:val="ConsPlusNormal"/>
        <w:spacing w:before="220"/>
        <w:ind w:firstLine="540"/>
        <w:jc w:val="both"/>
      </w:pPr>
      <w:r>
        <w:t xml:space="preserve">41. Перечисление части гранта на развитие семейной фермы за счет средств бюджета Камчатского края осуществляется Министерством на счет </w:t>
      </w:r>
      <w:proofErr w:type="spellStart"/>
      <w:r>
        <w:t>грантополучателя</w:t>
      </w:r>
      <w:proofErr w:type="spellEnd"/>
      <w:r>
        <w:t>, открытый им в кредитной организации, путем предоставления в территориальный орган Федерального казначейства платежного документа на перечисление части гранта на развитие семейной фермы за счет средств бюджета Камчатского края, оформленного в установленном порядке, не позднее десятого рабочего дня после заключения Соглашения о предоставлении части гранта за счет краевого бюджета.</w:t>
      </w:r>
    </w:p>
    <w:p w:rsidR="00854D1B" w:rsidRDefault="00854D1B">
      <w:pPr>
        <w:pStyle w:val="ConsPlusNormal"/>
        <w:spacing w:before="220"/>
        <w:ind w:firstLine="540"/>
        <w:jc w:val="both"/>
      </w:pPr>
      <w:r>
        <w:t xml:space="preserve">42. Результатами предоставления гранта на развитие семейной формы являются создание новых постоянных рабочих мест, а также прирост объема сельскохозяйственной продукции, произведенной в отчетном году </w:t>
      </w:r>
      <w:proofErr w:type="spellStart"/>
      <w:r>
        <w:t>грантополучателем</w:t>
      </w:r>
      <w:proofErr w:type="spellEnd"/>
      <w:r>
        <w:t>, по отношению к предыдущему году.</w:t>
      </w:r>
    </w:p>
    <w:p w:rsidR="00854D1B" w:rsidRDefault="00854D1B">
      <w:pPr>
        <w:pStyle w:val="ConsPlusNormal"/>
        <w:spacing w:before="220"/>
        <w:ind w:firstLine="540"/>
        <w:jc w:val="both"/>
      </w:pPr>
      <w:r>
        <w:t>Конкретное значение результата использования гранта на развитие семейной фермы устанавливается Министерством в Соглашении.</w:t>
      </w:r>
    </w:p>
    <w:p w:rsidR="00854D1B" w:rsidRDefault="00854D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4D1B">
        <w:tc>
          <w:tcPr>
            <w:tcW w:w="60" w:type="dxa"/>
            <w:tcBorders>
              <w:top w:val="nil"/>
              <w:left w:val="nil"/>
              <w:bottom w:val="nil"/>
              <w:right w:val="nil"/>
            </w:tcBorders>
            <w:shd w:val="clear" w:color="auto" w:fill="CED3F1"/>
            <w:tcMar>
              <w:top w:w="0" w:type="dxa"/>
              <w:left w:w="0" w:type="dxa"/>
              <w:bottom w:w="0" w:type="dxa"/>
              <w:right w:w="0" w:type="dxa"/>
            </w:tcMar>
          </w:tcPr>
          <w:p w:rsidR="00854D1B" w:rsidRDefault="00854D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4D1B" w:rsidRDefault="00854D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4D1B" w:rsidRDefault="00854D1B">
            <w:pPr>
              <w:pStyle w:val="ConsPlusNormal"/>
              <w:jc w:val="both"/>
            </w:pPr>
            <w:proofErr w:type="spellStart"/>
            <w:r>
              <w:rPr>
                <w:color w:val="392C69"/>
              </w:rPr>
              <w:t>КонсультантПлюс</w:t>
            </w:r>
            <w:proofErr w:type="spellEnd"/>
            <w:r>
              <w:rPr>
                <w:color w:val="392C69"/>
              </w:rPr>
              <w:t>: примечание.</w:t>
            </w:r>
          </w:p>
          <w:p w:rsidR="00854D1B" w:rsidRDefault="00854D1B">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54D1B" w:rsidRDefault="00854D1B">
            <w:pPr>
              <w:spacing w:after="1" w:line="0" w:lineRule="atLeast"/>
            </w:pPr>
          </w:p>
        </w:tc>
      </w:tr>
    </w:tbl>
    <w:p w:rsidR="00854D1B" w:rsidRDefault="00854D1B">
      <w:pPr>
        <w:pStyle w:val="ConsPlusNormal"/>
        <w:ind w:firstLine="540"/>
        <w:jc w:val="both"/>
      </w:pPr>
    </w:p>
    <w:p w:rsidR="00854D1B" w:rsidRDefault="00854D1B">
      <w:pPr>
        <w:pStyle w:val="ConsPlusTitle"/>
        <w:jc w:val="center"/>
        <w:outlineLvl w:val="1"/>
      </w:pPr>
      <w:r>
        <w:t>Раздел 5. Требования к отчетности</w:t>
      </w:r>
    </w:p>
    <w:p w:rsidR="00854D1B" w:rsidRDefault="00854D1B">
      <w:pPr>
        <w:pStyle w:val="ConsPlusNormal"/>
        <w:ind w:firstLine="540"/>
        <w:jc w:val="both"/>
      </w:pPr>
    </w:p>
    <w:p w:rsidR="00854D1B" w:rsidRDefault="00854D1B">
      <w:pPr>
        <w:pStyle w:val="ConsPlusNormal"/>
        <w:ind w:firstLine="540"/>
        <w:jc w:val="both"/>
      </w:pPr>
      <w:r>
        <w:t xml:space="preserve">43. </w:t>
      </w:r>
      <w:proofErr w:type="spellStart"/>
      <w:r>
        <w:t>Грантополучатель</w:t>
      </w:r>
      <w:proofErr w:type="spellEnd"/>
      <w:r>
        <w:t xml:space="preserve"> ежеквартально до 10 числа месяца, следующего за отчетным кварталом, за 4 квартал текущего финансового года - не позднее 15 января года, следующего за отчетным, предоставляет в Министерство:</w:t>
      </w:r>
    </w:p>
    <w:p w:rsidR="00854D1B" w:rsidRDefault="00854D1B">
      <w:pPr>
        <w:pStyle w:val="ConsPlusNormal"/>
        <w:spacing w:before="220"/>
        <w:ind w:firstLine="540"/>
        <w:jc w:val="both"/>
      </w:pPr>
      <w:r>
        <w:t>1) отчет о целевом использовании средств гранта на развитие семейной фермы по форме, утвержденной Министерством, с приложением копий документов, копий платежных документов, заверенных получателем, подтверждающих целевое использование средств, финансовое обеспечение которых должно осуществляться за счет гранта на развитие семейной фермы;</w:t>
      </w:r>
    </w:p>
    <w:p w:rsidR="00854D1B" w:rsidRDefault="00854D1B">
      <w:pPr>
        <w:pStyle w:val="ConsPlusNormal"/>
        <w:spacing w:before="220"/>
        <w:ind w:firstLine="540"/>
        <w:jc w:val="both"/>
      </w:pPr>
      <w:r>
        <w:t>2) отчет о финансово-экономическом состоянии получателя гранта на развитие семейной фермы по форме, утвержденной Министерством;</w:t>
      </w:r>
    </w:p>
    <w:p w:rsidR="00854D1B" w:rsidRDefault="00854D1B">
      <w:pPr>
        <w:pStyle w:val="ConsPlusNormal"/>
        <w:spacing w:before="220"/>
        <w:ind w:firstLine="540"/>
        <w:jc w:val="both"/>
      </w:pPr>
      <w:r>
        <w:t xml:space="preserve">3) копии документов, платежных документов, заверенных получателем, подтверждающих оплату расходов, произведенных за счет собственных средств получателя гранта, на развитие семейной фермы согласно проекту </w:t>
      </w:r>
      <w:proofErr w:type="spellStart"/>
      <w:r>
        <w:t>грантополучателя</w:t>
      </w:r>
      <w:proofErr w:type="spellEnd"/>
      <w:r>
        <w:t xml:space="preserve"> в размере не менее 10 процентов.</w:t>
      </w:r>
    </w:p>
    <w:p w:rsidR="00854D1B" w:rsidRDefault="00854D1B">
      <w:pPr>
        <w:pStyle w:val="ConsPlusNormal"/>
        <w:spacing w:before="220"/>
        <w:ind w:firstLine="540"/>
        <w:jc w:val="both"/>
      </w:pPr>
      <w:r>
        <w:t xml:space="preserve">44. </w:t>
      </w:r>
      <w:proofErr w:type="spellStart"/>
      <w:r>
        <w:t>Грантополучатель</w:t>
      </w:r>
      <w:proofErr w:type="spellEnd"/>
      <w:r>
        <w:t xml:space="preserve"> ежегодно до 20 января года, следующего за отчетным, начиная с года, следующего за годом предоставления гранта на развитие семейной фермы, предоставляет в Министерство копию сведений по формам федерального статистического наблюдения "Сведения о производстве продукции животноводства и поголовье скота" </w:t>
      </w:r>
      <w:hyperlink r:id="rId16" w:history="1">
        <w:r>
          <w:rPr>
            <w:color w:val="0000FF"/>
          </w:rPr>
          <w:t>(форма N 3-фермер)</w:t>
        </w:r>
      </w:hyperlink>
      <w:r>
        <w:t>.</w:t>
      </w:r>
    </w:p>
    <w:p w:rsidR="00854D1B" w:rsidRDefault="00854D1B">
      <w:pPr>
        <w:pStyle w:val="ConsPlusNormal"/>
        <w:spacing w:before="220"/>
        <w:ind w:firstLine="540"/>
        <w:jc w:val="both"/>
      </w:pPr>
      <w:r>
        <w:t xml:space="preserve">45. </w:t>
      </w:r>
      <w:proofErr w:type="spellStart"/>
      <w:r>
        <w:t>Грантополучатель</w:t>
      </w:r>
      <w:proofErr w:type="spellEnd"/>
      <w:r>
        <w:t xml:space="preserve"> ежегодно, по формам и в срок, установленный приказом Министерства, предоставляет информацию о производственной деятельности глав крестьянских (фермерских) хозяйств - индивидуальных предпринимателей или информацию о производственной деятельности индивидуальных предпринимателей и отчет о средствах целевого финансирования.</w:t>
      </w:r>
    </w:p>
    <w:p w:rsidR="00854D1B" w:rsidRDefault="00854D1B">
      <w:pPr>
        <w:pStyle w:val="ConsPlusNormal"/>
        <w:spacing w:before="220"/>
        <w:ind w:firstLine="540"/>
        <w:jc w:val="both"/>
      </w:pPr>
      <w:r>
        <w:t xml:space="preserve">Министерство вправе устанавливать в Соглашении сроки и формы представления дополнительной отчетности </w:t>
      </w:r>
      <w:proofErr w:type="spellStart"/>
      <w:r>
        <w:t>грантополучателем</w:t>
      </w:r>
      <w:proofErr w:type="spellEnd"/>
      <w:r>
        <w:t>.</w:t>
      </w:r>
    </w:p>
    <w:p w:rsidR="00854D1B" w:rsidRDefault="00854D1B">
      <w:pPr>
        <w:pStyle w:val="ConsPlusNormal"/>
        <w:ind w:firstLine="540"/>
        <w:jc w:val="both"/>
      </w:pPr>
    </w:p>
    <w:p w:rsidR="00854D1B" w:rsidRDefault="00854D1B">
      <w:pPr>
        <w:pStyle w:val="ConsPlusTitle"/>
        <w:jc w:val="center"/>
        <w:outlineLvl w:val="1"/>
      </w:pPr>
      <w:r>
        <w:t>Раздел 6. Требования об осуществлении контроля</w:t>
      </w:r>
    </w:p>
    <w:p w:rsidR="00854D1B" w:rsidRDefault="00854D1B">
      <w:pPr>
        <w:pStyle w:val="ConsPlusTitle"/>
        <w:jc w:val="center"/>
      </w:pPr>
      <w:r>
        <w:t>за соблюдением условий, целей и порядка предоставления</w:t>
      </w:r>
    </w:p>
    <w:p w:rsidR="00854D1B" w:rsidRDefault="00854D1B">
      <w:pPr>
        <w:pStyle w:val="ConsPlusTitle"/>
        <w:jc w:val="center"/>
      </w:pPr>
      <w:r>
        <w:t>гранта на развитие семейной фермы и ответственности</w:t>
      </w:r>
    </w:p>
    <w:p w:rsidR="00854D1B" w:rsidRDefault="00854D1B">
      <w:pPr>
        <w:pStyle w:val="ConsPlusTitle"/>
        <w:jc w:val="center"/>
      </w:pPr>
      <w:r>
        <w:lastRenderedPageBreak/>
        <w:t>за их нарушение</w:t>
      </w:r>
    </w:p>
    <w:p w:rsidR="00854D1B" w:rsidRDefault="00854D1B">
      <w:pPr>
        <w:pStyle w:val="ConsPlusNormal"/>
        <w:ind w:firstLine="540"/>
        <w:jc w:val="both"/>
      </w:pPr>
    </w:p>
    <w:p w:rsidR="00854D1B" w:rsidRDefault="00854D1B">
      <w:pPr>
        <w:pStyle w:val="ConsPlusNormal"/>
        <w:ind w:firstLine="540"/>
        <w:jc w:val="both"/>
      </w:pPr>
      <w:r>
        <w:t>46. Обязательная проверка соблюдения условий, целей и порядка предоставления гранта на развитие семейной фермы осуществляется Министерством и органами государственного финансового контроля.</w:t>
      </w:r>
    </w:p>
    <w:p w:rsidR="00854D1B" w:rsidRDefault="00854D1B">
      <w:pPr>
        <w:pStyle w:val="ConsPlusNormal"/>
        <w:spacing w:before="220"/>
        <w:ind w:firstLine="540"/>
        <w:jc w:val="both"/>
      </w:pPr>
      <w:r>
        <w:t xml:space="preserve">47. В случае выявления, в том числе по фактам проверок, проведенных Министерством и органом государственного финансового контроля, нарушения целей, условий, порядка предоставления гранта на развитие семейной фермы, выявления </w:t>
      </w:r>
      <w:proofErr w:type="spellStart"/>
      <w:r>
        <w:t>недостижения</w:t>
      </w:r>
      <w:proofErr w:type="spellEnd"/>
      <w:r>
        <w:t xml:space="preserve"> значений результатов и показателей, установленных при предоставлении гранта на развитие семейной фермы, </w:t>
      </w:r>
      <w:proofErr w:type="spellStart"/>
      <w:r>
        <w:t>грантополучатель</w:t>
      </w:r>
      <w:proofErr w:type="spellEnd"/>
      <w:r>
        <w:t>, обязан осуществить возврат денежных средств в краевой бюджет в следующем порядке и сроки:</w:t>
      </w:r>
    </w:p>
    <w:p w:rsidR="00854D1B" w:rsidRDefault="00854D1B">
      <w:pPr>
        <w:pStyle w:val="ConsPlusNormal"/>
        <w:spacing w:before="220"/>
        <w:ind w:firstLine="540"/>
        <w:jc w:val="both"/>
      </w:pPr>
      <w: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854D1B" w:rsidRDefault="00854D1B">
      <w:pPr>
        <w:pStyle w:val="ConsPlusNormal"/>
        <w:spacing w:before="220"/>
        <w:ind w:firstLine="540"/>
        <w:jc w:val="both"/>
      </w:pPr>
      <w:r>
        <w:t>2) в случае выявления нарушения Министерством - в течение 20 рабочих дней со дня получения требования Министерства.</w:t>
      </w:r>
    </w:p>
    <w:p w:rsidR="00854D1B" w:rsidRDefault="00854D1B">
      <w:pPr>
        <w:pStyle w:val="ConsPlusNormal"/>
        <w:spacing w:before="220"/>
        <w:ind w:firstLine="540"/>
        <w:jc w:val="both"/>
      </w:pPr>
      <w:r>
        <w:t xml:space="preserve">48. </w:t>
      </w:r>
      <w:proofErr w:type="spellStart"/>
      <w:r>
        <w:t>Грантополучатель</w:t>
      </w:r>
      <w:proofErr w:type="spellEnd"/>
      <w:r>
        <w:t xml:space="preserve"> обязан возвратить средства гранта на развитие семейной в следующих размерах:</w:t>
      </w:r>
    </w:p>
    <w:p w:rsidR="00854D1B" w:rsidRDefault="00854D1B">
      <w:pPr>
        <w:pStyle w:val="ConsPlusNormal"/>
        <w:spacing w:before="220"/>
        <w:ind w:firstLine="540"/>
        <w:jc w:val="both"/>
      </w:pPr>
      <w:r>
        <w:t>1) в случае нарушения целей предоставления гранта на развитие семейной фермы - в размере нецелевого использования средств гранта на развитие семейной;</w:t>
      </w:r>
    </w:p>
    <w:p w:rsidR="00854D1B" w:rsidRDefault="00854D1B">
      <w:pPr>
        <w:pStyle w:val="ConsPlusNormal"/>
        <w:spacing w:before="220"/>
        <w:ind w:firstLine="540"/>
        <w:jc w:val="both"/>
      </w:pPr>
      <w:r>
        <w:t>2) в случае нарушения условий и порядка предоставления гранта на развитие семейной - в полном объеме.</w:t>
      </w:r>
    </w:p>
    <w:p w:rsidR="00854D1B" w:rsidRDefault="00854D1B">
      <w:pPr>
        <w:pStyle w:val="ConsPlusNormal"/>
        <w:spacing w:before="220"/>
        <w:ind w:firstLine="540"/>
        <w:jc w:val="both"/>
      </w:pPr>
      <w:r>
        <w:t xml:space="preserve">49. Остаток средств гранта на развитие семейной фермы, не использованный в течение 24 месяцев со дня его получения, подлежит возврату </w:t>
      </w:r>
      <w:proofErr w:type="spellStart"/>
      <w:r>
        <w:t>грантополучателем</w:t>
      </w:r>
      <w:proofErr w:type="spellEnd"/>
      <w:r>
        <w:t xml:space="preserve"> в доход бюджета Камчатского края в течение 30 рабочих дней по истечении указанного срока использования гранта на развитие семейной фермы, за исключением случаев, предусмотренных </w:t>
      </w:r>
      <w:hyperlink w:anchor="P145" w:history="1">
        <w:r>
          <w:rPr>
            <w:color w:val="0000FF"/>
          </w:rPr>
          <w:t>частью 30</w:t>
        </w:r>
      </w:hyperlink>
      <w:r>
        <w:t xml:space="preserve"> настоящего Порядка.</w:t>
      </w:r>
    </w:p>
    <w:p w:rsidR="00854D1B" w:rsidRDefault="00854D1B">
      <w:pPr>
        <w:pStyle w:val="ConsPlusNormal"/>
        <w:spacing w:before="220"/>
        <w:ind w:firstLine="540"/>
        <w:jc w:val="both"/>
      </w:pPr>
      <w:bookmarkStart w:id="23" w:name="P221"/>
      <w:bookmarkEnd w:id="23"/>
      <w:r>
        <w:t xml:space="preserve">50. В случае если </w:t>
      </w:r>
      <w:proofErr w:type="spellStart"/>
      <w:r>
        <w:t>грантополучателем</w:t>
      </w:r>
      <w:proofErr w:type="spellEnd"/>
      <w:r>
        <w:t xml:space="preserve"> не достигнуто установленное значение результата использования гранта на развитие семейной фермы, предусмотренное Соглашением, получатель осуществляет возврат средств гранта на развитие семейной фермы, размер средств, подлежащих возврату (</w:t>
      </w:r>
      <w:proofErr w:type="spellStart"/>
      <w:r>
        <w:t>V</w:t>
      </w:r>
      <w:r>
        <w:rPr>
          <w:vertAlign w:val="subscript"/>
        </w:rPr>
        <w:t>возврата</w:t>
      </w:r>
      <w:proofErr w:type="spellEnd"/>
      <w:r>
        <w:t>), определяется по формуле:</w:t>
      </w:r>
    </w:p>
    <w:p w:rsidR="00854D1B" w:rsidRDefault="00854D1B">
      <w:pPr>
        <w:pStyle w:val="ConsPlusNormal"/>
        <w:ind w:firstLine="540"/>
        <w:jc w:val="both"/>
      </w:pPr>
    </w:p>
    <w:p w:rsidR="00854D1B" w:rsidRDefault="00E053AB">
      <w:pPr>
        <w:pStyle w:val="ConsPlusNormal"/>
        <w:jc w:val="center"/>
      </w:pPr>
      <w:r>
        <w:rPr>
          <w:position w:val="-11"/>
        </w:rPr>
        <w:pict>
          <v:shape id="_x0000_i1025" style="width:194.25pt;height:22.5pt" coordsize="" o:spt="100" adj="0,,0" path="" filled="f" stroked="f">
            <v:stroke joinstyle="miter"/>
            <v:imagedata r:id="rId17" o:title="base_23848_184554_32768"/>
            <v:formulas/>
            <v:path o:connecttype="segments"/>
          </v:shape>
        </w:pict>
      </w:r>
      <w:r w:rsidR="00854D1B">
        <w:t>, где:</w:t>
      </w:r>
    </w:p>
    <w:p w:rsidR="00854D1B" w:rsidRDefault="00854D1B">
      <w:pPr>
        <w:pStyle w:val="ConsPlusNormal"/>
        <w:ind w:firstLine="540"/>
        <w:jc w:val="both"/>
      </w:pPr>
    </w:p>
    <w:p w:rsidR="00854D1B" w:rsidRDefault="00854D1B">
      <w:pPr>
        <w:pStyle w:val="ConsPlusNormal"/>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результата использования средств гранта на отчетную дату;</w:t>
      </w:r>
    </w:p>
    <w:p w:rsidR="00854D1B" w:rsidRDefault="00854D1B">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результата использования средств гранта на развитие семейной фермы, установленное Соглашением;</w:t>
      </w:r>
    </w:p>
    <w:p w:rsidR="00854D1B" w:rsidRDefault="00854D1B">
      <w:pPr>
        <w:pStyle w:val="ConsPlusNormal"/>
        <w:spacing w:before="220"/>
        <w:ind w:firstLine="540"/>
        <w:jc w:val="both"/>
      </w:pPr>
      <w:proofErr w:type="spellStart"/>
      <w:r>
        <w:t>V</w:t>
      </w:r>
      <w:r>
        <w:rPr>
          <w:vertAlign w:val="subscript"/>
        </w:rPr>
        <w:t>гранта</w:t>
      </w:r>
      <w:proofErr w:type="spellEnd"/>
      <w:r>
        <w:t xml:space="preserve"> - размер гранта на развитие семейной, предоставленного </w:t>
      </w:r>
      <w:proofErr w:type="spellStart"/>
      <w:r>
        <w:t>грантополучателю</w:t>
      </w:r>
      <w:proofErr w:type="spellEnd"/>
      <w:r>
        <w:t xml:space="preserve"> в отчетном финансовом году.</w:t>
      </w:r>
    </w:p>
    <w:p w:rsidR="00854D1B" w:rsidRDefault="00854D1B">
      <w:pPr>
        <w:pStyle w:val="ConsPlusNormal"/>
        <w:spacing w:before="220"/>
        <w:ind w:firstLine="540"/>
        <w:jc w:val="both"/>
      </w:pPr>
      <w:bookmarkStart w:id="24" w:name="P228"/>
      <w:bookmarkEnd w:id="24"/>
      <w:r>
        <w:t xml:space="preserve">51. Министерство направляет </w:t>
      </w:r>
      <w:proofErr w:type="spellStart"/>
      <w:r>
        <w:t>грантополучателю</w:t>
      </w:r>
      <w:proofErr w:type="spellEnd"/>
      <w:r>
        <w:t xml:space="preserve"> требование о возврате средств гранта на развитие семейной в бюджет Камчатского края за </w:t>
      </w:r>
      <w:proofErr w:type="spellStart"/>
      <w:r>
        <w:t>недостижение</w:t>
      </w:r>
      <w:proofErr w:type="spellEnd"/>
      <w:r>
        <w:t xml:space="preserve"> результата использования предоставления гранта на развитие семейной фермы, которое подлежит исполнению в течение 30 календарных дней со дня получения требования.</w:t>
      </w:r>
    </w:p>
    <w:p w:rsidR="00854D1B" w:rsidRDefault="00854D1B">
      <w:pPr>
        <w:pStyle w:val="ConsPlusNormal"/>
        <w:spacing w:before="220"/>
        <w:ind w:firstLine="540"/>
        <w:jc w:val="both"/>
      </w:pPr>
      <w:r>
        <w:lastRenderedPageBreak/>
        <w:t xml:space="preserve">52. При невозврате средств гранта на развитие семейной в сроки, установленные </w:t>
      </w:r>
      <w:hyperlink w:anchor="P228" w:history="1">
        <w:r>
          <w:rPr>
            <w:color w:val="0000FF"/>
          </w:rPr>
          <w:t>частью 51</w:t>
        </w:r>
      </w:hyperlink>
      <w:r>
        <w:t xml:space="preserve"> настоящего Порядка, Министерство принимает необходимые меры по взысканию подлежащей возврату в краевой бюджет части гранта на развитие семейной фермы в судебном порядке в срок не позднее 30 рабочих дней со дня, когда Министерству стало известно о неисполнении </w:t>
      </w:r>
      <w:proofErr w:type="spellStart"/>
      <w:r>
        <w:t>грантополучателем</w:t>
      </w:r>
      <w:proofErr w:type="spellEnd"/>
      <w:r>
        <w:t xml:space="preserve"> требования, предусмотренного </w:t>
      </w:r>
      <w:hyperlink w:anchor="P221" w:history="1">
        <w:r>
          <w:rPr>
            <w:color w:val="0000FF"/>
          </w:rPr>
          <w:t>частью 50</w:t>
        </w:r>
      </w:hyperlink>
      <w:r>
        <w:t xml:space="preserve"> настоящего Порядка.</w:t>
      </w:r>
    </w:p>
    <w:p w:rsidR="00854D1B" w:rsidRDefault="00854D1B">
      <w:pPr>
        <w:pStyle w:val="ConsPlusNormal"/>
        <w:ind w:firstLine="540"/>
        <w:jc w:val="both"/>
      </w:pPr>
    </w:p>
    <w:p w:rsidR="00854D1B" w:rsidRDefault="00854D1B">
      <w:pPr>
        <w:pStyle w:val="ConsPlusNormal"/>
        <w:ind w:firstLine="540"/>
        <w:jc w:val="both"/>
      </w:pPr>
    </w:p>
    <w:p w:rsidR="00854D1B" w:rsidRDefault="00854D1B">
      <w:pPr>
        <w:pStyle w:val="ConsPlusNormal"/>
        <w:ind w:firstLine="540"/>
        <w:jc w:val="both"/>
      </w:pPr>
    </w:p>
    <w:p w:rsidR="00854D1B" w:rsidRDefault="00854D1B">
      <w:pPr>
        <w:pStyle w:val="ConsPlusNormal"/>
        <w:ind w:firstLine="540"/>
        <w:jc w:val="both"/>
      </w:pPr>
    </w:p>
    <w:p w:rsidR="00854D1B" w:rsidRDefault="00854D1B">
      <w:pPr>
        <w:pStyle w:val="ConsPlusNormal"/>
        <w:ind w:firstLine="540"/>
        <w:jc w:val="both"/>
      </w:pPr>
    </w:p>
    <w:p w:rsidR="00854D1B" w:rsidRDefault="00854D1B">
      <w:pPr>
        <w:pStyle w:val="ConsPlusNormal"/>
        <w:jc w:val="right"/>
        <w:outlineLvl w:val="1"/>
      </w:pPr>
      <w:r>
        <w:t>Приложение</w:t>
      </w:r>
    </w:p>
    <w:p w:rsidR="00854D1B" w:rsidRDefault="00854D1B">
      <w:pPr>
        <w:pStyle w:val="ConsPlusNormal"/>
        <w:jc w:val="right"/>
      </w:pPr>
      <w:r>
        <w:t>к Порядку предоставления гранта</w:t>
      </w:r>
    </w:p>
    <w:p w:rsidR="00854D1B" w:rsidRDefault="00854D1B">
      <w:pPr>
        <w:pStyle w:val="ConsPlusNormal"/>
        <w:jc w:val="right"/>
      </w:pPr>
      <w:r>
        <w:t>на развитие семейной фермы в</w:t>
      </w:r>
    </w:p>
    <w:p w:rsidR="00854D1B" w:rsidRDefault="00854D1B">
      <w:pPr>
        <w:pStyle w:val="ConsPlusNormal"/>
        <w:jc w:val="right"/>
      </w:pPr>
      <w:r>
        <w:t>Камчатском крае</w:t>
      </w:r>
    </w:p>
    <w:p w:rsidR="00854D1B" w:rsidRDefault="00854D1B">
      <w:pPr>
        <w:pStyle w:val="ConsPlusNormal"/>
        <w:ind w:firstLine="540"/>
        <w:jc w:val="both"/>
      </w:pPr>
    </w:p>
    <w:p w:rsidR="00854D1B" w:rsidRDefault="00854D1B">
      <w:pPr>
        <w:pStyle w:val="ConsPlusTitle"/>
        <w:jc w:val="center"/>
      </w:pPr>
      <w:bookmarkStart w:id="25" w:name="P240"/>
      <w:bookmarkEnd w:id="25"/>
      <w:r>
        <w:t>КРИТЕРИИ</w:t>
      </w:r>
    </w:p>
    <w:p w:rsidR="00854D1B" w:rsidRDefault="00854D1B">
      <w:pPr>
        <w:pStyle w:val="ConsPlusTitle"/>
        <w:jc w:val="center"/>
      </w:pPr>
      <w:r>
        <w:t>ОЦЕНКИ ДОКУМЕНТОВ УЧАСТНИКОВ КОНКУРСНОГО ОТБОРА</w:t>
      </w:r>
    </w:p>
    <w:p w:rsidR="00854D1B" w:rsidRDefault="00854D1B">
      <w:pPr>
        <w:pStyle w:val="ConsPlusTitle"/>
        <w:jc w:val="center"/>
      </w:pPr>
      <w:r>
        <w:t>НА ПРЕДОСТАВЛЕНИЕ ГРАНТА НА РАЗВИТИЕ СЕМЕЙНОЙ ФЕРМЫ</w:t>
      </w:r>
    </w:p>
    <w:p w:rsidR="00854D1B" w:rsidRDefault="00854D1B">
      <w:pPr>
        <w:pStyle w:val="ConsPlusTitle"/>
        <w:jc w:val="center"/>
      </w:pPr>
      <w:r>
        <w:t>В КАМЧАТСКОМ КРАЕ</w:t>
      </w:r>
    </w:p>
    <w:p w:rsidR="00854D1B" w:rsidRDefault="00854D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576"/>
        <w:gridCol w:w="1417"/>
      </w:tblGrid>
      <w:tr w:rsidR="00854D1B">
        <w:tc>
          <w:tcPr>
            <w:tcW w:w="907" w:type="dxa"/>
            <w:vAlign w:val="center"/>
          </w:tcPr>
          <w:p w:rsidR="00854D1B" w:rsidRDefault="00854D1B">
            <w:pPr>
              <w:pStyle w:val="ConsPlusNormal"/>
              <w:jc w:val="center"/>
            </w:pPr>
            <w:r>
              <w:t>N</w:t>
            </w:r>
          </w:p>
          <w:p w:rsidR="00854D1B" w:rsidRDefault="00854D1B">
            <w:pPr>
              <w:pStyle w:val="ConsPlusNormal"/>
              <w:jc w:val="center"/>
            </w:pPr>
            <w:r>
              <w:t>п/п</w:t>
            </w:r>
          </w:p>
        </w:tc>
        <w:tc>
          <w:tcPr>
            <w:tcW w:w="6576" w:type="dxa"/>
            <w:vAlign w:val="center"/>
          </w:tcPr>
          <w:p w:rsidR="00854D1B" w:rsidRDefault="00854D1B">
            <w:pPr>
              <w:pStyle w:val="ConsPlusNormal"/>
              <w:jc w:val="center"/>
            </w:pPr>
            <w:r>
              <w:t>Наименование критерия</w:t>
            </w:r>
          </w:p>
        </w:tc>
        <w:tc>
          <w:tcPr>
            <w:tcW w:w="1417" w:type="dxa"/>
            <w:vAlign w:val="center"/>
          </w:tcPr>
          <w:p w:rsidR="00854D1B" w:rsidRDefault="00854D1B">
            <w:pPr>
              <w:pStyle w:val="ConsPlusNormal"/>
              <w:jc w:val="center"/>
            </w:pPr>
            <w:r>
              <w:t>Оценка критерия, балл</w:t>
            </w:r>
          </w:p>
        </w:tc>
      </w:tr>
      <w:tr w:rsidR="00854D1B">
        <w:tc>
          <w:tcPr>
            <w:tcW w:w="907" w:type="dxa"/>
            <w:vAlign w:val="center"/>
          </w:tcPr>
          <w:p w:rsidR="00854D1B" w:rsidRDefault="00854D1B">
            <w:pPr>
              <w:pStyle w:val="ConsPlusNormal"/>
              <w:jc w:val="center"/>
            </w:pPr>
            <w:r>
              <w:t>1</w:t>
            </w:r>
          </w:p>
        </w:tc>
        <w:tc>
          <w:tcPr>
            <w:tcW w:w="6576" w:type="dxa"/>
            <w:vAlign w:val="center"/>
          </w:tcPr>
          <w:p w:rsidR="00854D1B" w:rsidRDefault="00854D1B">
            <w:pPr>
              <w:pStyle w:val="ConsPlusNormal"/>
              <w:jc w:val="center"/>
            </w:pPr>
            <w:r>
              <w:t>2</w:t>
            </w:r>
          </w:p>
        </w:tc>
        <w:tc>
          <w:tcPr>
            <w:tcW w:w="1417" w:type="dxa"/>
            <w:vAlign w:val="center"/>
          </w:tcPr>
          <w:p w:rsidR="00854D1B" w:rsidRDefault="00854D1B">
            <w:pPr>
              <w:pStyle w:val="ConsPlusNormal"/>
              <w:jc w:val="center"/>
            </w:pPr>
            <w:r>
              <w:t>3</w:t>
            </w:r>
          </w:p>
        </w:tc>
      </w:tr>
      <w:tr w:rsidR="00854D1B">
        <w:tc>
          <w:tcPr>
            <w:tcW w:w="907" w:type="dxa"/>
            <w:vMerge w:val="restart"/>
            <w:vAlign w:val="center"/>
          </w:tcPr>
          <w:p w:rsidR="00854D1B" w:rsidRDefault="00854D1B">
            <w:pPr>
              <w:pStyle w:val="ConsPlusNormal"/>
              <w:jc w:val="center"/>
            </w:pPr>
            <w:r>
              <w:t>1.</w:t>
            </w:r>
          </w:p>
        </w:tc>
        <w:tc>
          <w:tcPr>
            <w:tcW w:w="7993" w:type="dxa"/>
            <w:gridSpan w:val="2"/>
            <w:vAlign w:val="center"/>
          </w:tcPr>
          <w:p w:rsidR="00854D1B" w:rsidRDefault="00854D1B">
            <w:pPr>
              <w:pStyle w:val="ConsPlusNormal"/>
              <w:jc w:val="center"/>
            </w:pPr>
            <w:r>
              <w:t>Ориентация проекта заявителя на приоритетные направления сельского хозяйства Камчатского края:</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Разведение крупного рогатого скота молочного направления</w:t>
            </w:r>
          </w:p>
        </w:tc>
        <w:tc>
          <w:tcPr>
            <w:tcW w:w="1417" w:type="dxa"/>
            <w:vAlign w:val="center"/>
          </w:tcPr>
          <w:p w:rsidR="00854D1B" w:rsidRDefault="00854D1B">
            <w:pPr>
              <w:pStyle w:val="ConsPlusNormal"/>
              <w:jc w:val="center"/>
            </w:pPr>
            <w:r>
              <w:t>3</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 xml:space="preserve">иные виды деятельности по производству сельскохозяйственной продукции, ее первичной и последующей переработке в соответствии с </w:t>
            </w:r>
            <w:hyperlink r:id="rId18" w:history="1">
              <w:r>
                <w:rPr>
                  <w:color w:val="0000FF"/>
                </w:rPr>
                <w:t>перечнем</w:t>
              </w:r>
            </w:hyperlink>
            <w:r>
              <w:t>, утвержденным Распоряжением Правительства Российской Федерации от 25.01.2017 N 79-р</w:t>
            </w:r>
          </w:p>
        </w:tc>
        <w:tc>
          <w:tcPr>
            <w:tcW w:w="1417" w:type="dxa"/>
            <w:vAlign w:val="center"/>
          </w:tcPr>
          <w:p w:rsidR="00854D1B" w:rsidRDefault="00854D1B">
            <w:pPr>
              <w:pStyle w:val="ConsPlusNormal"/>
              <w:jc w:val="center"/>
            </w:pPr>
            <w:r>
              <w:t>1</w:t>
            </w:r>
          </w:p>
        </w:tc>
      </w:tr>
      <w:tr w:rsidR="00854D1B">
        <w:tc>
          <w:tcPr>
            <w:tcW w:w="907" w:type="dxa"/>
            <w:vMerge w:val="restart"/>
            <w:vAlign w:val="center"/>
          </w:tcPr>
          <w:p w:rsidR="00854D1B" w:rsidRDefault="00854D1B">
            <w:pPr>
              <w:pStyle w:val="ConsPlusNormal"/>
              <w:jc w:val="center"/>
            </w:pPr>
            <w:r>
              <w:t>2.</w:t>
            </w:r>
          </w:p>
        </w:tc>
        <w:tc>
          <w:tcPr>
            <w:tcW w:w="7993" w:type="dxa"/>
            <w:gridSpan w:val="2"/>
            <w:vAlign w:val="center"/>
          </w:tcPr>
          <w:p w:rsidR="00854D1B" w:rsidRDefault="00854D1B">
            <w:pPr>
              <w:pStyle w:val="ConsPlusNormal"/>
              <w:jc w:val="center"/>
            </w:pPr>
            <w:r>
              <w:t>Наличие поголовья скота и птицы, условных голов</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51 голова и более</w:t>
            </w:r>
          </w:p>
        </w:tc>
        <w:tc>
          <w:tcPr>
            <w:tcW w:w="1417" w:type="dxa"/>
            <w:vAlign w:val="center"/>
          </w:tcPr>
          <w:p w:rsidR="00854D1B" w:rsidRDefault="00854D1B">
            <w:pPr>
              <w:pStyle w:val="ConsPlusNormal"/>
              <w:jc w:val="center"/>
            </w:pPr>
            <w:r>
              <w:t>3</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11-50 голов</w:t>
            </w:r>
          </w:p>
        </w:tc>
        <w:tc>
          <w:tcPr>
            <w:tcW w:w="1417" w:type="dxa"/>
            <w:vAlign w:val="center"/>
          </w:tcPr>
          <w:p w:rsidR="00854D1B" w:rsidRDefault="00854D1B">
            <w:pPr>
              <w:pStyle w:val="ConsPlusNormal"/>
              <w:jc w:val="center"/>
            </w:pPr>
            <w:r>
              <w:t>2</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До 10 голов</w:t>
            </w:r>
          </w:p>
        </w:tc>
        <w:tc>
          <w:tcPr>
            <w:tcW w:w="1417" w:type="dxa"/>
            <w:vAlign w:val="center"/>
          </w:tcPr>
          <w:p w:rsidR="00854D1B" w:rsidRDefault="00854D1B">
            <w:pPr>
              <w:pStyle w:val="ConsPlusNormal"/>
              <w:jc w:val="center"/>
            </w:pPr>
            <w:r>
              <w:t>1</w:t>
            </w:r>
          </w:p>
        </w:tc>
      </w:tr>
      <w:tr w:rsidR="00854D1B">
        <w:tc>
          <w:tcPr>
            <w:tcW w:w="907" w:type="dxa"/>
            <w:vMerge w:val="restart"/>
            <w:vAlign w:val="center"/>
          </w:tcPr>
          <w:p w:rsidR="00854D1B" w:rsidRDefault="00854D1B">
            <w:pPr>
              <w:pStyle w:val="ConsPlusNormal"/>
              <w:jc w:val="center"/>
            </w:pPr>
            <w:r>
              <w:t>3.</w:t>
            </w:r>
          </w:p>
        </w:tc>
        <w:tc>
          <w:tcPr>
            <w:tcW w:w="7993" w:type="dxa"/>
            <w:gridSpan w:val="2"/>
            <w:vAlign w:val="center"/>
          </w:tcPr>
          <w:p w:rsidR="00854D1B" w:rsidRDefault="00854D1B">
            <w:pPr>
              <w:pStyle w:val="ConsPlusNormal"/>
              <w:jc w:val="center"/>
            </w:pPr>
            <w:r>
              <w:t>Наличие непосредственно собственных средств, предусмотренных проектом</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свыше 10 процентов</w:t>
            </w:r>
          </w:p>
        </w:tc>
        <w:tc>
          <w:tcPr>
            <w:tcW w:w="1417" w:type="dxa"/>
            <w:vAlign w:val="center"/>
          </w:tcPr>
          <w:p w:rsidR="00854D1B" w:rsidRDefault="00854D1B">
            <w:pPr>
              <w:pStyle w:val="ConsPlusNormal"/>
              <w:jc w:val="center"/>
            </w:pPr>
            <w:r>
              <w:t>3</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10 процентов</w:t>
            </w:r>
          </w:p>
        </w:tc>
        <w:tc>
          <w:tcPr>
            <w:tcW w:w="1417" w:type="dxa"/>
            <w:vAlign w:val="center"/>
          </w:tcPr>
          <w:p w:rsidR="00854D1B" w:rsidRDefault="00854D1B">
            <w:pPr>
              <w:pStyle w:val="ConsPlusNormal"/>
              <w:jc w:val="center"/>
            </w:pPr>
            <w:r>
              <w:t>1</w:t>
            </w:r>
          </w:p>
        </w:tc>
      </w:tr>
      <w:tr w:rsidR="00854D1B">
        <w:tc>
          <w:tcPr>
            <w:tcW w:w="907" w:type="dxa"/>
            <w:vMerge w:val="restart"/>
            <w:vAlign w:val="center"/>
          </w:tcPr>
          <w:p w:rsidR="00854D1B" w:rsidRDefault="00854D1B">
            <w:pPr>
              <w:pStyle w:val="ConsPlusNormal"/>
              <w:jc w:val="center"/>
            </w:pPr>
            <w:r>
              <w:t>4.</w:t>
            </w:r>
          </w:p>
        </w:tc>
        <w:tc>
          <w:tcPr>
            <w:tcW w:w="7993" w:type="dxa"/>
            <w:gridSpan w:val="2"/>
            <w:vAlign w:val="center"/>
          </w:tcPr>
          <w:p w:rsidR="00854D1B" w:rsidRDefault="00854D1B">
            <w:pPr>
              <w:pStyle w:val="ConsPlusNormal"/>
              <w:jc w:val="center"/>
            </w:pPr>
            <w:r>
              <w:t>Количество новых постоянных рабочих мест, предусмотренных проектом:</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Создание более 3 дополнительных постоянных т</w:t>
            </w:r>
          </w:p>
        </w:tc>
        <w:tc>
          <w:tcPr>
            <w:tcW w:w="1417" w:type="dxa"/>
            <w:vAlign w:val="center"/>
          </w:tcPr>
          <w:p w:rsidR="00854D1B" w:rsidRDefault="00854D1B">
            <w:pPr>
              <w:pStyle w:val="ConsPlusNormal"/>
              <w:jc w:val="center"/>
            </w:pPr>
            <w:r>
              <w:t>3</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Создание 3 дополнительных постоянных рабочих мест</w:t>
            </w:r>
          </w:p>
        </w:tc>
        <w:tc>
          <w:tcPr>
            <w:tcW w:w="1417" w:type="dxa"/>
            <w:vAlign w:val="center"/>
          </w:tcPr>
          <w:p w:rsidR="00854D1B" w:rsidRDefault="00854D1B">
            <w:pPr>
              <w:pStyle w:val="ConsPlusNormal"/>
              <w:jc w:val="center"/>
            </w:pPr>
            <w:r>
              <w:t>1</w:t>
            </w:r>
          </w:p>
        </w:tc>
      </w:tr>
      <w:tr w:rsidR="00854D1B">
        <w:tc>
          <w:tcPr>
            <w:tcW w:w="907" w:type="dxa"/>
            <w:vMerge w:val="restart"/>
            <w:vAlign w:val="center"/>
          </w:tcPr>
          <w:p w:rsidR="00854D1B" w:rsidRDefault="00854D1B">
            <w:pPr>
              <w:pStyle w:val="ConsPlusNormal"/>
              <w:jc w:val="center"/>
            </w:pPr>
            <w:r>
              <w:lastRenderedPageBreak/>
              <w:t>5.</w:t>
            </w:r>
          </w:p>
        </w:tc>
        <w:tc>
          <w:tcPr>
            <w:tcW w:w="7993" w:type="dxa"/>
            <w:gridSpan w:val="2"/>
            <w:vAlign w:val="center"/>
          </w:tcPr>
          <w:p w:rsidR="00854D1B" w:rsidRDefault="00854D1B">
            <w:pPr>
              <w:pStyle w:val="ConsPlusNormal"/>
              <w:jc w:val="center"/>
            </w:pPr>
            <w:r>
              <w:t>Наличие проектно-сметной документации (в случае, если средства гранта на развитие семейной планируется направить на строительство, ремонт, реконструкцию производственных мощностей):</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Имеется в наличии</w:t>
            </w:r>
          </w:p>
        </w:tc>
        <w:tc>
          <w:tcPr>
            <w:tcW w:w="1417" w:type="dxa"/>
            <w:vAlign w:val="center"/>
          </w:tcPr>
          <w:p w:rsidR="00854D1B" w:rsidRDefault="00854D1B">
            <w:pPr>
              <w:pStyle w:val="ConsPlusNormal"/>
              <w:jc w:val="center"/>
            </w:pPr>
            <w:r>
              <w:t>3</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Отсутствует</w:t>
            </w:r>
          </w:p>
        </w:tc>
        <w:tc>
          <w:tcPr>
            <w:tcW w:w="1417" w:type="dxa"/>
            <w:vAlign w:val="center"/>
          </w:tcPr>
          <w:p w:rsidR="00854D1B" w:rsidRDefault="00854D1B">
            <w:pPr>
              <w:pStyle w:val="ConsPlusNormal"/>
              <w:jc w:val="center"/>
            </w:pPr>
            <w:r>
              <w:t>1</w:t>
            </w:r>
          </w:p>
        </w:tc>
      </w:tr>
      <w:tr w:rsidR="00854D1B">
        <w:tc>
          <w:tcPr>
            <w:tcW w:w="907" w:type="dxa"/>
            <w:vMerge w:val="restart"/>
            <w:vAlign w:val="center"/>
          </w:tcPr>
          <w:p w:rsidR="00854D1B" w:rsidRDefault="00854D1B">
            <w:pPr>
              <w:pStyle w:val="ConsPlusNormal"/>
              <w:jc w:val="center"/>
            </w:pPr>
            <w:r>
              <w:t>6.</w:t>
            </w:r>
          </w:p>
        </w:tc>
        <w:tc>
          <w:tcPr>
            <w:tcW w:w="7993" w:type="dxa"/>
            <w:gridSpan w:val="2"/>
            <w:vAlign w:val="center"/>
          </w:tcPr>
          <w:p w:rsidR="00854D1B" w:rsidRDefault="00854D1B">
            <w:pPr>
              <w:pStyle w:val="ConsPlusNormal"/>
              <w:jc w:val="center"/>
            </w:pPr>
            <w:r>
              <w:t>Срок окупаемости проекта:</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менее 5 лет</w:t>
            </w:r>
          </w:p>
        </w:tc>
        <w:tc>
          <w:tcPr>
            <w:tcW w:w="1417" w:type="dxa"/>
            <w:vAlign w:val="center"/>
          </w:tcPr>
          <w:p w:rsidR="00854D1B" w:rsidRDefault="00854D1B">
            <w:pPr>
              <w:pStyle w:val="ConsPlusNormal"/>
              <w:jc w:val="center"/>
            </w:pPr>
            <w:r>
              <w:t>3</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от 5 и более лет</w:t>
            </w:r>
          </w:p>
        </w:tc>
        <w:tc>
          <w:tcPr>
            <w:tcW w:w="1417" w:type="dxa"/>
            <w:vAlign w:val="center"/>
          </w:tcPr>
          <w:p w:rsidR="00854D1B" w:rsidRDefault="00854D1B">
            <w:pPr>
              <w:pStyle w:val="ConsPlusNormal"/>
              <w:jc w:val="center"/>
            </w:pPr>
            <w:r>
              <w:t>1</w:t>
            </w:r>
          </w:p>
        </w:tc>
      </w:tr>
      <w:tr w:rsidR="00854D1B">
        <w:tc>
          <w:tcPr>
            <w:tcW w:w="907" w:type="dxa"/>
            <w:vMerge w:val="restart"/>
            <w:vAlign w:val="center"/>
          </w:tcPr>
          <w:p w:rsidR="00854D1B" w:rsidRDefault="00854D1B">
            <w:pPr>
              <w:pStyle w:val="ConsPlusNormal"/>
              <w:jc w:val="center"/>
            </w:pPr>
            <w:r>
              <w:t>7.</w:t>
            </w:r>
          </w:p>
        </w:tc>
        <w:tc>
          <w:tcPr>
            <w:tcW w:w="7993" w:type="dxa"/>
            <w:gridSpan w:val="2"/>
            <w:vAlign w:val="center"/>
          </w:tcPr>
          <w:p w:rsidR="00854D1B" w:rsidRDefault="00854D1B">
            <w:pPr>
              <w:pStyle w:val="ConsPlusNormal"/>
              <w:jc w:val="center"/>
            </w:pPr>
            <w:r>
              <w:t>Наличие земельного участка из земель сельскохозяйственного назначения, необходимого для реализации проекта:</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право собственности на земельный участок</w:t>
            </w:r>
          </w:p>
        </w:tc>
        <w:tc>
          <w:tcPr>
            <w:tcW w:w="1417" w:type="dxa"/>
            <w:vAlign w:val="center"/>
          </w:tcPr>
          <w:p w:rsidR="00854D1B" w:rsidRDefault="00854D1B">
            <w:pPr>
              <w:pStyle w:val="ConsPlusNormal"/>
              <w:jc w:val="center"/>
            </w:pPr>
            <w:r>
              <w:t>3</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аренда земельного участка на срок более 5 лет</w:t>
            </w:r>
          </w:p>
        </w:tc>
        <w:tc>
          <w:tcPr>
            <w:tcW w:w="1417" w:type="dxa"/>
            <w:vAlign w:val="center"/>
          </w:tcPr>
          <w:p w:rsidR="00854D1B" w:rsidRDefault="00854D1B">
            <w:pPr>
              <w:pStyle w:val="ConsPlusNormal"/>
              <w:jc w:val="center"/>
            </w:pPr>
            <w:r>
              <w:t>2</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аренда земельного участка на срок менее 5 лет</w:t>
            </w:r>
          </w:p>
        </w:tc>
        <w:tc>
          <w:tcPr>
            <w:tcW w:w="1417" w:type="dxa"/>
            <w:vAlign w:val="center"/>
          </w:tcPr>
          <w:p w:rsidR="00854D1B" w:rsidRDefault="00854D1B">
            <w:pPr>
              <w:pStyle w:val="ConsPlusNormal"/>
              <w:jc w:val="center"/>
            </w:pPr>
            <w:r>
              <w:t>1</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отсутствие земельного участка</w:t>
            </w:r>
          </w:p>
        </w:tc>
        <w:tc>
          <w:tcPr>
            <w:tcW w:w="1417" w:type="dxa"/>
            <w:vAlign w:val="center"/>
          </w:tcPr>
          <w:p w:rsidR="00854D1B" w:rsidRDefault="00854D1B">
            <w:pPr>
              <w:pStyle w:val="ConsPlusNormal"/>
              <w:jc w:val="center"/>
            </w:pPr>
            <w:r>
              <w:t>0</w:t>
            </w:r>
          </w:p>
        </w:tc>
      </w:tr>
      <w:tr w:rsidR="00854D1B">
        <w:tc>
          <w:tcPr>
            <w:tcW w:w="907" w:type="dxa"/>
            <w:vMerge w:val="restart"/>
            <w:vAlign w:val="center"/>
          </w:tcPr>
          <w:p w:rsidR="00854D1B" w:rsidRDefault="00854D1B">
            <w:pPr>
              <w:pStyle w:val="ConsPlusNormal"/>
              <w:jc w:val="center"/>
            </w:pPr>
            <w:r>
              <w:t>8.</w:t>
            </w:r>
          </w:p>
        </w:tc>
        <w:tc>
          <w:tcPr>
            <w:tcW w:w="7993" w:type="dxa"/>
            <w:gridSpan w:val="2"/>
            <w:vAlign w:val="center"/>
          </w:tcPr>
          <w:p w:rsidR="00854D1B" w:rsidRDefault="00854D1B">
            <w:pPr>
              <w:pStyle w:val="ConsPlusNormal"/>
              <w:jc w:val="center"/>
            </w:pPr>
            <w:r>
              <w:t>Площадь земельного участка сельскохозяйственного назначения, гектаров</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свыше 10 гектаров</w:t>
            </w:r>
          </w:p>
        </w:tc>
        <w:tc>
          <w:tcPr>
            <w:tcW w:w="1417" w:type="dxa"/>
            <w:vAlign w:val="center"/>
          </w:tcPr>
          <w:p w:rsidR="00854D1B" w:rsidRDefault="00854D1B">
            <w:pPr>
              <w:pStyle w:val="ConsPlusNormal"/>
              <w:jc w:val="center"/>
            </w:pPr>
            <w:r>
              <w:t>3</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от 5,1 до 10 га</w:t>
            </w:r>
          </w:p>
        </w:tc>
        <w:tc>
          <w:tcPr>
            <w:tcW w:w="1417" w:type="dxa"/>
            <w:vAlign w:val="center"/>
          </w:tcPr>
          <w:p w:rsidR="00854D1B" w:rsidRDefault="00854D1B">
            <w:pPr>
              <w:pStyle w:val="ConsPlusNormal"/>
              <w:jc w:val="center"/>
            </w:pPr>
            <w:r>
              <w:t>2</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до 5 гектаров</w:t>
            </w:r>
          </w:p>
        </w:tc>
        <w:tc>
          <w:tcPr>
            <w:tcW w:w="1417" w:type="dxa"/>
            <w:vAlign w:val="center"/>
          </w:tcPr>
          <w:p w:rsidR="00854D1B" w:rsidRDefault="00854D1B">
            <w:pPr>
              <w:pStyle w:val="ConsPlusNormal"/>
              <w:jc w:val="center"/>
            </w:pPr>
            <w:r>
              <w:t>1</w:t>
            </w:r>
          </w:p>
        </w:tc>
      </w:tr>
      <w:tr w:rsidR="00854D1B">
        <w:tc>
          <w:tcPr>
            <w:tcW w:w="907" w:type="dxa"/>
            <w:vMerge w:val="restart"/>
            <w:vAlign w:val="center"/>
          </w:tcPr>
          <w:p w:rsidR="00854D1B" w:rsidRDefault="00854D1B">
            <w:pPr>
              <w:pStyle w:val="ConsPlusNormal"/>
              <w:jc w:val="center"/>
            </w:pPr>
            <w:r>
              <w:t>9.</w:t>
            </w:r>
          </w:p>
        </w:tc>
        <w:tc>
          <w:tcPr>
            <w:tcW w:w="7993" w:type="dxa"/>
            <w:gridSpan w:val="2"/>
            <w:vAlign w:val="center"/>
          </w:tcPr>
          <w:p w:rsidR="00854D1B" w:rsidRDefault="00854D1B">
            <w:pPr>
              <w:pStyle w:val="ConsPlusNormal"/>
              <w:jc w:val="center"/>
            </w:pPr>
            <w:r>
              <w:t>Наличие в собственности техники и оборудования, необходимой для реализации проекта:</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7 и более единиц</w:t>
            </w:r>
          </w:p>
        </w:tc>
        <w:tc>
          <w:tcPr>
            <w:tcW w:w="1417" w:type="dxa"/>
            <w:vAlign w:val="center"/>
          </w:tcPr>
          <w:p w:rsidR="00854D1B" w:rsidRDefault="00854D1B">
            <w:pPr>
              <w:pStyle w:val="ConsPlusNormal"/>
              <w:jc w:val="center"/>
            </w:pPr>
            <w:r>
              <w:t>3</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от 4 до 6 единиц</w:t>
            </w:r>
          </w:p>
        </w:tc>
        <w:tc>
          <w:tcPr>
            <w:tcW w:w="1417" w:type="dxa"/>
            <w:vAlign w:val="center"/>
          </w:tcPr>
          <w:p w:rsidR="00854D1B" w:rsidRDefault="00854D1B">
            <w:pPr>
              <w:pStyle w:val="ConsPlusNormal"/>
              <w:jc w:val="center"/>
            </w:pPr>
            <w:r>
              <w:t>2</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от 1 до 3 единиц</w:t>
            </w:r>
          </w:p>
        </w:tc>
        <w:tc>
          <w:tcPr>
            <w:tcW w:w="1417" w:type="dxa"/>
            <w:vAlign w:val="center"/>
          </w:tcPr>
          <w:p w:rsidR="00854D1B" w:rsidRDefault="00854D1B">
            <w:pPr>
              <w:pStyle w:val="ConsPlusNormal"/>
              <w:jc w:val="center"/>
            </w:pPr>
            <w:r>
              <w:t>1</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отсутствие техники</w:t>
            </w:r>
          </w:p>
        </w:tc>
        <w:tc>
          <w:tcPr>
            <w:tcW w:w="1417" w:type="dxa"/>
            <w:vAlign w:val="center"/>
          </w:tcPr>
          <w:p w:rsidR="00854D1B" w:rsidRDefault="00854D1B">
            <w:pPr>
              <w:pStyle w:val="ConsPlusNormal"/>
              <w:jc w:val="center"/>
            </w:pPr>
            <w:r>
              <w:t>0</w:t>
            </w:r>
          </w:p>
        </w:tc>
      </w:tr>
      <w:tr w:rsidR="00854D1B">
        <w:tc>
          <w:tcPr>
            <w:tcW w:w="907" w:type="dxa"/>
            <w:vMerge w:val="restart"/>
            <w:vAlign w:val="center"/>
          </w:tcPr>
          <w:p w:rsidR="00854D1B" w:rsidRDefault="00854D1B">
            <w:pPr>
              <w:pStyle w:val="ConsPlusNormal"/>
              <w:jc w:val="center"/>
            </w:pPr>
            <w:r>
              <w:t>10.</w:t>
            </w:r>
          </w:p>
        </w:tc>
        <w:tc>
          <w:tcPr>
            <w:tcW w:w="7993" w:type="dxa"/>
            <w:gridSpan w:val="2"/>
            <w:vAlign w:val="center"/>
          </w:tcPr>
          <w:p w:rsidR="00854D1B" w:rsidRDefault="00854D1B">
            <w:pPr>
              <w:pStyle w:val="ConsPlusNormal"/>
              <w:jc w:val="center"/>
            </w:pPr>
            <w:r>
              <w:t>Оценка, полученная по результатам очного собеседования или видео-конференц-связи</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Отлично</w:t>
            </w:r>
          </w:p>
        </w:tc>
        <w:tc>
          <w:tcPr>
            <w:tcW w:w="1417" w:type="dxa"/>
            <w:vAlign w:val="center"/>
          </w:tcPr>
          <w:p w:rsidR="00854D1B" w:rsidRDefault="00854D1B">
            <w:pPr>
              <w:pStyle w:val="ConsPlusNormal"/>
              <w:jc w:val="center"/>
            </w:pPr>
            <w:r>
              <w:t>5</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Хорошо</w:t>
            </w:r>
          </w:p>
        </w:tc>
        <w:tc>
          <w:tcPr>
            <w:tcW w:w="1417" w:type="dxa"/>
            <w:vAlign w:val="center"/>
          </w:tcPr>
          <w:p w:rsidR="00854D1B" w:rsidRDefault="00854D1B">
            <w:pPr>
              <w:pStyle w:val="ConsPlusNormal"/>
              <w:jc w:val="center"/>
            </w:pPr>
            <w:r>
              <w:t>4</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Удовлетворительно</w:t>
            </w:r>
          </w:p>
        </w:tc>
        <w:tc>
          <w:tcPr>
            <w:tcW w:w="1417" w:type="dxa"/>
            <w:vAlign w:val="center"/>
          </w:tcPr>
          <w:p w:rsidR="00854D1B" w:rsidRDefault="00854D1B">
            <w:pPr>
              <w:pStyle w:val="ConsPlusNormal"/>
              <w:jc w:val="center"/>
            </w:pPr>
            <w:r>
              <w:t>3</w:t>
            </w:r>
          </w:p>
        </w:tc>
      </w:tr>
      <w:tr w:rsidR="00854D1B">
        <w:tc>
          <w:tcPr>
            <w:tcW w:w="907" w:type="dxa"/>
            <w:vMerge/>
          </w:tcPr>
          <w:p w:rsidR="00854D1B" w:rsidRDefault="00854D1B">
            <w:pPr>
              <w:spacing w:after="1" w:line="0" w:lineRule="atLeast"/>
            </w:pPr>
          </w:p>
        </w:tc>
        <w:tc>
          <w:tcPr>
            <w:tcW w:w="6576" w:type="dxa"/>
            <w:vAlign w:val="center"/>
          </w:tcPr>
          <w:p w:rsidR="00854D1B" w:rsidRDefault="00854D1B">
            <w:pPr>
              <w:pStyle w:val="ConsPlusNormal"/>
            </w:pPr>
            <w:r>
              <w:t>Неудовлетворительно</w:t>
            </w:r>
          </w:p>
        </w:tc>
        <w:tc>
          <w:tcPr>
            <w:tcW w:w="1417" w:type="dxa"/>
            <w:vAlign w:val="center"/>
          </w:tcPr>
          <w:p w:rsidR="00854D1B" w:rsidRDefault="00854D1B">
            <w:pPr>
              <w:pStyle w:val="ConsPlusNormal"/>
              <w:jc w:val="center"/>
            </w:pPr>
            <w:r>
              <w:t>0</w:t>
            </w:r>
          </w:p>
        </w:tc>
      </w:tr>
    </w:tbl>
    <w:p w:rsidR="00854D1B" w:rsidRDefault="00854D1B">
      <w:pPr>
        <w:pStyle w:val="ConsPlusNormal"/>
        <w:ind w:firstLine="540"/>
        <w:jc w:val="both"/>
      </w:pPr>
    </w:p>
    <w:p w:rsidR="00854D1B" w:rsidRDefault="00854D1B">
      <w:pPr>
        <w:pStyle w:val="ConsPlusNormal"/>
        <w:ind w:firstLine="540"/>
        <w:jc w:val="both"/>
      </w:pPr>
    </w:p>
    <w:p w:rsidR="00854D1B" w:rsidRDefault="00854D1B">
      <w:pPr>
        <w:pStyle w:val="ConsPlusNormal"/>
        <w:pBdr>
          <w:top w:val="single" w:sz="6" w:space="0" w:color="auto"/>
        </w:pBdr>
        <w:spacing w:before="100" w:after="100"/>
        <w:jc w:val="both"/>
        <w:rPr>
          <w:sz w:val="2"/>
          <w:szCs w:val="2"/>
        </w:rPr>
      </w:pPr>
    </w:p>
    <w:p w:rsidR="007E0EB0" w:rsidRDefault="007E0EB0"/>
    <w:sectPr w:rsidR="007E0EB0" w:rsidSect="00765CEF">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E7E" w:rsidRDefault="00D37E7E" w:rsidP="00D37E7E">
      <w:pPr>
        <w:spacing w:after="0" w:line="240" w:lineRule="auto"/>
      </w:pPr>
      <w:r>
        <w:separator/>
      </w:r>
    </w:p>
  </w:endnote>
  <w:endnote w:type="continuationSeparator" w:id="0">
    <w:p w:rsidR="00D37E7E" w:rsidRDefault="00D37E7E" w:rsidP="00D3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490171"/>
      <w:docPartObj>
        <w:docPartGallery w:val="Page Numbers (Bottom of Page)"/>
        <w:docPartUnique/>
      </w:docPartObj>
    </w:sdtPr>
    <w:sdtContent>
      <w:p w:rsidR="00D37E7E" w:rsidRDefault="00D37E7E">
        <w:pPr>
          <w:pStyle w:val="a5"/>
          <w:jc w:val="center"/>
        </w:pPr>
        <w:r>
          <w:fldChar w:fldCharType="begin"/>
        </w:r>
        <w:r>
          <w:instrText>PAGE   \* MERGEFORMAT</w:instrText>
        </w:r>
        <w:r>
          <w:fldChar w:fldCharType="separate"/>
        </w:r>
        <w:r w:rsidR="00E053AB">
          <w:rPr>
            <w:noProof/>
          </w:rPr>
          <w:t>10</w:t>
        </w:r>
        <w:r>
          <w:fldChar w:fldCharType="end"/>
        </w:r>
      </w:p>
    </w:sdtContent>
  </w:sdt>
  <w:p w:rsidR="00D37E7E" w:rsidRDefault="00D37E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E7E" w:rsidRDefault="00D37E7E" w:rsidP="00D37E7E">
      <w:pPr>
        <w:spacing w:after="0" w:line="240" w:lineRule="auto"/>
      </w:pPr>
      <w:r>
        <w:separator/>
      </w:r>
    </w:p>
  </w:footnote>
  <w:footnote w:type="continuationSeparator" w:id="0">
    <w:p w:rsidR="00D37E7E" w:rsidRDefault="00D37E7E" w:rsidP="00D37E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1B"/>
    <w:rsid w:val="007E0EB0"/>
    <w:rsid w:val="00854D1B"/>
    <w:rsid w:val="00D37E7E"/>
    <w:rsid w:val="00E05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D8C729E-E359-49D0-80CD-811FCE54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D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4D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4D1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37E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7E7E"/>
  </w:style>
  <w:style w:type="paragraph" w:styleId="a5">
    <w:name w:val="footer"/>
    <w:basedOn w:val="a"/>
    <w:link w:val="a6"/>
    <w:uiPriority w:val="99"/>
    <w:unhideWhenUsed/>
    <w:rsid w:val="00D37E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D80520C4285F02A68E30DE7263E05A0D948F83D277C6C65E7B7B75A68B7FB017314D643969D73CE0F2385CFEE7719378BE105B8216465ACj7F" TargetMode="External"/><Relationship Id="rId13" Type="http://schemas.openxmlformats.org/officeDocument/2006/relationships/hyperlink" Target="consultantplus://offline/ref=039D80520C4285F02A68E30DE7263E05A0D945F933237C6C65E7B7B75A68B7FB017314D6449D9A77C00F2385CFEE7719378BE105B8216465ACj7F" TargetMode="External"/><Relationship Id="rId18" Type="http://schemas.openxmlformats.org/officeDocument/2006/relationships/hyperlink" Target="consultantplus://offline/ref=A1DB5C34C777C17D750C834EDCF9955BC276A83A75C81250A800EAD14F86CB0D3696B5DDA890CD18E66590491BA7C1F0DDB6EB67A2ABAF49B0j8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39D80520C4285F02A68E30DE7263E05A0D74BFD36277C6C65E7B7B75A68B7FB017314D644969F75CC0F2385CFEE7719378BE105B8216465ACj7F" TargetMode="External"/><Relationship Id="rId12" Type="http://schemas.openxmlformats.org/officeDocument/2006/relationships/hyperlink" Target="consultantplus://offline/ref=039D80520C4285F02A68E30DE7263E05A0D849FC3D227C6C65E7B7B75A68B7FB13734CDA45908575CB1A75D489ABj9F" TargetMode="External"/><Relationship Id="rId17"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039D80520C4285F02A68E30DE7263E05A0D945F933237C6C65E7B7B75A68B7FB017314D6449D9A77C00F2385CFEE7719378BE105B8216465ACj7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039D80520C4285F02A68E30DE7263E05A7D044FD3D277C6C65E7B7B75A68B7FB017314D5429D9D7E9D55338186BA7F063297FF05A621A6j6F" TargetMode="External"/><Relationship Id="rId5" Type="http://schemas.openxmlformats.org/officeDocument/2006/relationships/endnotes" Target="endnotes.xml"/><Relationship Id="rId15" Type="http://schemas.openxmlformats.org/officeDocument/2006/relationships/hyperlink" Target="consultantplus://offline/ref=039D80520C4285F02A68E30DE7263E05A0D949F53C207C6C65E7B7B75A68B7FB017314D644919B73C80F2385CFEE7719378BE105B8216465ACj7F" TargetMode="External"/><Relationship Id="rId10" Type="http://schemas.openxmlformats.org/officeDocument/2006/relationships/hyperlink" Target="consultantplus://offline/ref=039D80520C4285F02A68FD00F14A6201A5DB12F03529753C30B1B1E00538B1AE4133128307D19674CC0D76D48CB02E4976C0EC06A33D6465DBE67DE8A6j7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039D80520C4285F02A68FD00F14A6201A5DB12F03529753C30B1B1E00538B1AE4133128307D19674CC0D76D48CB02E4976C0EC06A33D6465DBE67DE8A6j7F" TargetMode="External"/><Relationship Id="rId14" Type="http://schemas.openxmlformats.org/officeDocument/2006/relationships/hyperlink" Target="consultantplus://offline/ref=039D80520C4285F02A68E30DE7263E05A0D14BFF36207C6C65E7B7B75A68B7FB017314D645979B76C00F2385CFEE7719378BE105B8216465AC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7120</Words>
  <Characters>40587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Садовникова Алла Сергеевна</dc:creator>
  <cp:keywords/>
  <dc:description/>
  <cp:lastModifiedBy>Садовникова Алла Сергеевна</cp:lastModifiedBy>
  <cp:revision>2</cp:revision>
  <dcterms:created xsi:type="dcterms:W3CDTF">2022-02-15T05:35:00Z</dcterms:created>
  <dcterms:modified xsi:type="dcterms:W3CDTF">2022-02-18T02:18:00Z</dcterms:modified>
</cp:coreProperties>
</file>