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DD6" w:rsidRPr="00FA4186" w:rsidRDefault="007E0DD6" w:rsidP="007E0DD6">
      <w:pPr>
        <w:widowControl w:val="0"/>
        <w:autoSpaceDE w:val="0"/>
        <w:autoSpaceDN w:val="0"/>
        <w:jc w:val="right"/>
        <w:outlineLvl w:val="1"/>
        <w:rPr>
          <w:szCs w:val="28"/>
        </w:rPr>
      </w:pPr>
      <w:bookmarkStart w:id="0" w:name="_GoBack"/>
      <w:bookmarkEnd w:id="0"/>
      <w:r w:rsidRPr="00FA4186">
        <w:rPr>
          <w:szCs w:val="28"/>
        </w:rPr>
        <w:t>Приложение</w:t>
      </w:r>
    </w:p>
    <w:p w:rsidR="007E0DD6" w:rsidRPr="00FA4186" w:rsidRDefault="007E0DD6" w:rsidP="007E0DD6">
      <w:pPr>
        <w:widowControl w:val="0"/>
        <w:autoSpaceDE w:val="0"/>
        <w:autoSpaceDN w:val="0"/>
        <w:jc w:val="right"/>
        <w:rPr>
          <w:szCs w:val="28"/>
        </w:rPr>
      </w:pPr>
      <w:r w:rsidRPr="00FA4186">
        <w:rPr>
          <w:szCs w:val="28"/>
        </w:rPr>
        <w:t>к Положению о региональном</w:t>
      </w:r>
    </w:p>
    <w:p w:rsidR="007E0DD6" w:rsidRPr="00FA4186" w:rsidRDefault="007E0DD6" w:rsidP="007E0DD6">
      <w:pPr>
        <w:widowControl w:val="0"/>
        <w:autoSpaceDE w:val="0"/>
        <w:autoSpaceDN w:val="0"/>
        <w:jc w:val="right"/>
        <w:rPr>
          <w:szCs w:val="28"/>
        </w:rPr>
      </w:pPr>
      <w:r w:rsidRPr="00FA4186">
        <w:rPr>
          <w:szCs w:val="28"/>
        </w:rPr>
        <w:t xml:space="preserve">государственном строительном </w:t>
      </w:r>
    </w:p>
    <w:p w:rsidR="007E0DD6" w:rsidRPr="00FA4186" w:rsidRDefault="007E0DD6" w:rsidP="007E0DD6">
      <w:pPr>
        <w:widowControl w:val="0"/>
        <w:autoSpaceDE w:val="0"/>
        <w:autoSpaceDN w:val="0"/>
        <w:jc w:val="right"/>
        <w:rPr>
          <w:szCs w:val="28"/>
        </w:rPr>
      </w:pPr>
      <w:r w:rsidRPr="00FA4186">
        <w:rPr>
          <w:szCs w:val="28"/>
        </w:rPr>
        <w:t>надзоре в Камчатском крае</w:t>
      </w:r>
    </w:p>
    <w:p w:rsidR="007E0DD6" w:rsidRPr="00FA4186" w:rsidRDefault="007E0DD6" w:rsidP="007E0DD6">
      <w:pPr>
        <w:widowControl w:val="0"/>
        <w:autoSpaceDE w:val="0"/>
        <w:autoSpaceDN w:val="0"/>
        <w:jc w:val="right"/>
        <w:rPr>
          <w:szCs w:val="28"/>
        </w:rPr>
      </w:pPr>
    </w:p>
    <w:p w:rsidR="007E0DD6" w:rsidRPr="00FA4186" w:rsidRDefault="007E0DD6" w:rsidP="007E0DD6">
      <w:pPr>
        <w:widowControl w:val="0"/>
        <w:autoSpaceDE w:val="0"/>
        <w:autoSpaceDN w:val="0"/>
        <w:jc w:val="right"/>
        <w:rPr>
          <w:szCs w:val="28"/>
        </w:rPr>
      </w:pPr>
    </w:p>
    <w:p w:rsidR="007E0DD6" w:rsidRDefault="007E0DD6" w:rsidP="007E0DD6">
      <w:pPr>
        <w:widowControl w:val="0"/>
        <w:autoSpaceDE w:val="0"/>
        <w:autoSpaceDN w:val="0"/>
        <w:jc w:val="center"/>
        <w:rPr>
          <w:szCs w:val="28"/>
        </w:rPr>
      </w:pPr>
      <w:r w:rsidRPr="00FA4186">
        <w:rPr>
          <w:szCs w:val="28"/>
        </w:rPr>
        <w:t>Критерии</w:t>
      </w:r>
      <w:r>
        <w:rPr>
          <w:szCs w:val="28"/>
        </w:rPr>
        <w:t xml:space="preserve"> </w:t>
      </w:r>
    </w:p>
    <w:p w:rsidR="007E0DD6" w:rsidRDefault="007E0DD6" w:rsidP="007E0DD6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 xml:space="preserve">отнесения объектов регионального государственного </w:t>
      </w:r>
    </w:p>
    <w:p w:rsidR="007E0DD6" w:rsidRDefault="007E0DD6" w:rsidP="007E0DD6">
      <w:pPr>
        <w:widowControl w:val="0"/>
        <w:autoSpaceDE w:val="0"/>
        <w:autoSpaceDN w:val="0"/>
        <w:jc w:val="right"/>
        <w:rPr>
          <w:szCs w:val="28"/>
        </w:rPr>
      </w:pPr>
      <w:r>
        <w:rPr>
          <w:szCs w:val="28"/>
        </w:rPr>
        <w:t xml:space="preserve">строительного надзора в Камчатском крае к категориям риска причинения </w:t>
      </w:r>
    </w:p>
    <w:p w:rsidR="007E0DD6" w:rsidRDefault="007E0DD6" w:rsidP="007E0DD6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вреда (ущерба) охраняемым законом ценностям</w:t>
      </w:r>
    </w:p>
    <w:p w:rsidR="007E0DD6" w:rsidRDefault="007E0DD6" w:rsidP="007E0DD6">
      <w:pPr>
        <w:widowControl w:val="0"/>
        <w:autoSpaceDE w:val="0"/>
        <w:autoSpaceDN w:val="0"/>
        <w:jc w:val="center"/>
        <w:rPr>
          <w:szCs w:val="28"/>
        </w:rPr>
      </w:pPr>
    </w:p>
    <w:p w:rsidR="007E0DD6" w:rsidRPr="00FA4186" w:rsidRDefault="007E0DD6" w:rsidP="007E0DD6">
      <w:pPr>
        <w:widowControl w:val="0"/>
        <w:autoSpaceDE w:val="0"/>
        <w:autoSpaceDN w:val="0"/>
        <w:jc w:val="center"/>
        <w:rPr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2317"/>
        <w:gridCol w:w="6523"/>
      </w:tblGrid>
      <w:tr w:rsidR="007E0DD6" w:rsidTr="00D5784B">
        <w:trPr>
          <w:trHeight w:val="375"/>
        </w:trPr>
        <w:tc>
          <w:tcPr>
            <w:tcW w:w="545" w:type="dxa"/>
          </w:tcPr>
          <w:p w:rsidR="007E0DD6" w:rsidRPr="00152D84" w:rsidRDefault="007E0DD6" w:rsidP="00D5784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5" w:type="dxa"/>
          </w:tcPr>
          <w:p w:rsidR="007E0DD6" w:rsidRPr="00152D84" w:rsidRDefault="007E0DD6" w:rsidP="00D5784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>
              <w:t>Категория риска</w:t>
            </w:r>
          </w:p>
        </w:tc>
        <w:tc>
          <w:tcPr>
            <w:tcW w:w="6705" w:type="dxa"/>
          </w:tcPr>
          <w:p w:rsidR="007E0DD6" w:rsidRPr="00152D84" w:rsidRDefault="007E0DD6" w:rsidP="00D5784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>
              <w:t>Критерий</w:t>
            </w:r>
          </w:p>
        </w:tc>
      </w:tr>
      <w:tr w:rsidR="007E0DD6" w:rsidTr="00D5784B">
        <w:trPr>
          <w:trHeight w:val="165"/>
        </w:trPr>
        <w:tc>
          <w:tcPr>
            <w:tcW w:w="545" w:type="dxa"/>
          </w:tcPr>
          <w:p w:rsidR="007E0DD6" w:rsidRPr="00152D84" w:rsidRDefault="007E0DD6" w:rsidP="00D5784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335" w:type="dxa"/>
          </w:tcPr>
          <w:p w:rsidR="007E0DD6" w:rsidRPr="00152D84" w:rsidRDefault="007E0DD6" w:rsidP="00D5784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705" w:type="dxa"/>
          </w:tcPr>
          <w:p w:rsidR="007E0DD6" w:rsidRPr="00152D84" w:rsidRDefault="007E0DD6" w:rsidP="00D5784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7E0DD6" w:rsidTr="00D5784B">
        <w:trPr>
          <w:trHeight w:val="1136"/>
        </w:trPr>
        <w:tc>
          <w:tcPr>
            <w:tcW w:w="545" w:type="dxa"/>
          </w:tcPr>
          <w:p w:rsidR="007E0DD6" w:rsidRDefault="007E0DD6" w:rsidP="00D5784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</w:p>
          <w:p w:rsidR="007E0DD6" w:rsidRPr="00152D84" w:rsidRDefault="007E0DD6" w:rsidP="00D5784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335" w:type="dxa"/>
          </w:tcPr>
          <w:p w:rsidR="007E0DD6" w:rsidRPr="00152D84" w:rsidRDefault="007E0DD6" w:rsidP="00D5784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152D84">
              <w:t>Высокий риск</w:t>
            </w:r>
          </w:p>
        </w:tc>
        <w:tc>
          <w:tcPr>
            <w:tcW w:w="6705" w:type="dxa"/>
          </w:tcPr>
          <w:p w:rsidR="007E0DD6" w:rsidRDefault="007E0DD6" w:rsidP="00D5784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>
              <w:t>Общественные здания и сооружения, многоквартирные жилые дома, путепроводы, тоннели, мосты и эстакады, а также объекты капитального строительства с пролётами от 20 до 100 метров</w:t>
            </w:r>
          </w:p>
          <w:p w:rsidR="007E0DD6" w:rsidRPr="00152D84" w:rsidRDefault="007E0DD6" w:rsidP="00D5784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>
              <w:t xml:space="preserve">(не более 12 проверок </w:t>
            </w:r>
            <w:r w:rsidRPr="00E541C6">
              <w:rPr>
                <w:color w:val="FF0000"/>
              </w:rPr>
              <w:t>за период строительства, реконструкции объекта капитального строительства)</w:t>
            </w:r>
          </w:p>
        </w:tc>
      </w:tr>
      <w:tr w:rsidR="007E0DD6" w:rsidTr="00D5784B">
        <w:trPr>
          <w:trHeight w:val="1538"/>
        </w:trPr>
        <w:tc>
          <w:tcPr>
            <w:tcW w:w="545" w:type="dxa"/>
          </w:tcPr>
          <w:p w:rsidR="007E0DD6" w:rsidRDefault="007E0DD6" w:rsidP="00D5784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</w:p>
          <w:p w:rsidR="007E0DD6" w:rsidRPr="00152D84" w:rsidRDefault="007E0DD6" w:rsidP="00D5784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335" w:type="dxa"/>
          </w:tcPr>
          <w:p w:rsidR="007E0DD6" w:rsidRPr="00152D84" w:rsidRDefault="007E0DD6" w:rsidP="00D5784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>
              <w:t>Значительный риск</w:t>
            </w:r>
          </w:p>
        </w:tc>
        <w:tc>
          <w:tcPr>
            <w:tcW w:w="6705" w:type="dxa"/>
          </w:tcPr>
          <w:p w:rsidR="007E0DD6" w:rsidRDefault="007E0DD6" w:rsidP="00D5784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>
              <w:t>Производственные здания</w:t>
            </w:r>
          </w:p>
          <w:p w:rsidR="007E0DD6" w:rsidRDefault="007E0DD6" w:rsidP="00D5784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>
              <w:t xml:space="preserve">(не более 10 проверок </w:t>
            </w:r>
            <w:r w:rsidRPr="00E541C6">
              <w:rPr>
                <w:color w:val="FF0000"/>
              </w:rPr>
              <w:t>за период строительства, реконструкции объекта капитального строительства)</w:t>
            </w:r>
          </w:p>
        </w:tc>
      </w:tr>
      <w:tr w:rsidR="007E0DD6" w:rsidTr="00D5784B">
        <w:trPr>
          <w:trHeight w:val="2043"/>
        </w:trPr>
        <w:tc>
          <w:tcPr>
            <w:tcW w:w="545" w:type="dxa"/>
          </w:tcPr>
          <w:p w:rsidR="007E0DD6" w:rsidRDefault="007E0DD6" w:rsidP="00D5784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</w:p>
          <w:p w:rsidR="007E0DD6" w:rsidRPr="00152D84" w:rsidRDefault="007E0DD6" w:rsidP="00D5784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335" w:type="dxa"/>
          </w:tcPr>
          <w:p w:rsidR="007E0DD6" w:rsidRPr="00152D84" w:rsidRDefault="007E0DD6" w:rsidP="00D5784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>
              <w:t>Умеренный риск</w:t>
            </w:r>
          </w:p>
        </w:tc>
        <w:tc>
          <w:tcPr>
            <w:tcW w:w="6705" w:type="dxa"/>
          </w:tcPr>
          <w:p w:rsidR="007E0DD6" w:rsidRDefault="007E0DD6" w:rsidP="00D5784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>
              <w:t>Объекты капитального строительства, не указанные в строках 1 и 2 настоящей таблицы</w:t>
            </w:r>
          </w:p>
          <w:p w:rsidR="007E0DD6" w:rsidRDefault="007E0DD6" w:rsidP="00D5784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>
              <w:t xml:space="preserve">(не более 7 проверок </w:t>
            </w:r>
            <w:r w:rsidRPr="00E541C6">
              <w:rPr>
                <w:color w:val="FF0000"/>
              </w:rPr>
              <w:t>за период строительства, реконструкции объекта капитального строительства)</w:t>
            </w:r>
          </w:p>
        </w:tc>
      </w:tr>
    </w:tbl>
    <w:p w:rsidR="007E0DD6" w:rsidRPr="00FA4186" w:rsidRDefault="007E0DD6" w:rsidP="007E0DD6">
      <w:pPr>
        <w:tabs>
          <w:tab w:val="left" w:pos="709"/>
        </w:tabs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7E0DD6" w:rsidRPr="00E541C6" w:rsidRDefault="007E0DD6" w:rsidP="007E0DD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666E9D" w:rsidRDefault="00666E9D"/>
    <w:sectPr w:rsidR="00666E9D" w:rsidSect="009017EE">
      <w:headerReference w:type="default" r:id="rId6"/>
      <w:pgSz w:w="11906" w:h="16838"/>
      <w:pgMar w:top="1134" w:right="851" w:bottom="1134" w:left="1418" w:header="51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163D1">
      <w:r>
        <w:separator/>
      </w:r>
    </w:p>
  </w:endnote>
  <w:endnote w:type="continuationSeparator" w:id="0">
    <w:p w:rsidR="00000000" w:rsidRDefault="0011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163D1">
      <w:r>
        <w:separator/>
      </w:r>
    </w:p>
  </w:footnote>
  <w:footnote w:type="continuationSeparator" w:id="0">
    <w:p w:rsidR="00000000" w:rsidRDefault="00116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516299"/>
      <w:docPartObj>
        <w:docPartGallery w:val="Page Numbers (Top of Page)"/>
        <w:docPartUnique/>
      </w:docPartObj>
    </w:sdtPr>
    <w:sdtEndPr/>
    <w:sdtContent>
      <w:p w:rsidR="00664173" w:rsidRDefault="007E0D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664173" w:rsidRDefault="001163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43"/>
    <w:rsid w:val="001163D1"/>
    <w:rsid w:val="00666E9D"/>
    <w:rsid w:val="00726F23"/>
    <w:rsid w:val="007E0DD6"/>
    <w:rsid w:val="00B3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4A789-5F02-4FBA-A1DF-CBEF0C8C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DD6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0D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7E0D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0DD6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Ковылицкая Галина Михайловна</dc:creator>
  <cp:keywords/>
  <dc:description/>
  <cp:lastModifiedBy>Садовникова Алла Сергеевна</cp:lastModifiedBy>
  <cp:revision>2</cp:revision>
  <dcterms:created xsi:type="dcterms:W3CDTF">2022-01-12T23:12:00Z</dcterms:created>
  <dcterms:modified xsi:type="dcterms:W3CDTF">2022-01-12T23:12:00Z</dcterms:modified>
</cp:coreProperties>
</file>