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7BAA1" w14:textId="77777777" w:rsidR="00B60245" w:rsidRPr="008D13CF" w:rsidRDefault="0054446A" w:rsidP="00154B00">
      <w:pPr>
        <w:spacing w:line="360" w:lineRule="auto"/>
        <w:jc w:val="center"/>
        <w:rPr>
          <w:sz w:val="32"/>
          <w:szCs w:val="32"/>
        </w:rPr>
      </w:pPr>
      <w:bookmarkStart w:id="0" w:name="_GoBack"/>
      <w:bookmarkEnd w:id="0"/>
      <w:r w:rsidRPr="008D13CF">
        <w:rPr>
          <w:noProof/>
          <w:sz w:val="32"/>
          <w:szCs w:val="32"/>
        </w:rPr>
        <w:drawing>
          <wp:inline distT="0" distB="0" distL="0" distR="0" wp14:anchorId="4DF5D901" wp14:editId="6B92E562">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559F7AA5" w14:textId="77777777" w:rsidR="00B60245" w:rsidRPr="008D13CF" w:rsidRDefault="00B60245" w:rsidP="00154B00">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14:paraId="6230E2B5" w14:textId="77777777" w:rsidR="00B60245" w:rsidRPr="008D13CF" w:rsidRDefault="00B60245" w:rsidP="00154B00">
      <w:pPr>
        <w:pStyle w:val="ConsPlusTitle"/>
        <w:widowControl/>
        <w:jc w:val="center"/>
        <w:rPr>
          <w:rFonts w:ascii="Times New Roman" w:hAnsi="Times New Roman" w:cs="Times New Roman"/>
          <w:sz w:val="28"/>
          <w:szCs w:val="28"/>
        </w:rPr>
      </w:pPr>
    </w:p>
    <w:p w14:paraId="087620A2" w14:textId="77777777" w:rsidR="00B60245" w:rsidRPr="008D13CF" w:rsidRDefault="00B60245" w:rsidP="00154B00">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14:paraId="36CEA964" w14:textId="77777777" w:rsidR="00B60245" w:rsidRPr="008D13CF" w:rsidRDefault="00B60245" w:rsidP="00154B00">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14:paraId="31452032" w14:textId="77777777" w:rsidR="00B60245" w:rsidRPr="008D13CF" w:rsidRDefault="00B60245" w:rsidP="00154B00">
      <w:pPr>
        <w:spacing w:line="360" w:lineRule="auto"/>
        <w:jc w:val="center"/>
        <w:rPr>
          <w:sz w:val="16"/>
          <w:szCs w:val="16"/>
        </w:rPr>
      </w:pPr>
    </w:p>
    <w:p w14:paraId="43F0E0DA" w14:textId="77777777" w:rsidR="00B60245" w:rsidRPr="008D13CF" w:rsidRDefault="00B60245" w:rsidP="00154B00">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14:paraId="2453397F" w14:textId="77777777" w:rsidTr="001E6FE1">
        <w:tc>
          <w:tcPr>
            <w:tcW w:w="2552" w:type="dxa"/>
            <w:tcBorders>
              <w:bottom w:val="single" w:sz="4" w:space="0" w:color="auto"/>
            </w:tcBorders>
          </w:tcPr>
          <w:p w14:paraId="0AEED800" w14:textId="77777777" w:rsidR="00EB3439" w:rsidRPr="008D13CF" w:rsidRDefault="00EB3439" w:rsidP="00154B00">
            <w:pPr>
              <w:jc w:val="center"/>
            </w:pPr>
            <w:r w:rsidRPr="00176322">
              <w:rPr>
                <w:lang w:val="en-US"/>
              </w:rPr>
              <w:t>[</w:t>
            </w:r>
            <w:r w:rsidRPr="00F10B4F">
              <w:rPr>
                <w:color w:val="E7E6E6"/>
              </w:rPr>
              <w:t>Дата регистрации</w:t>
            </w:r>
            <w:r w:rsidRPr="00176322">
              <w:rPr>
                <w:lang w:val="en-US"/>
              </w:rPr>
              <w:t>]</w:t>
            </w:r>
          </w:p>
        </w:tc>
        <w:tc>
          <w:tcPr>
            <w:tcW w:w="425" w:type="dxa"/>
          </w:tcPr>
          <w:p w14:paraId="07E13273" w14:textId="77777777" w:rsidR="00EB3439" w:rsidRPr="008D13CF" w:rsidRDefault="00EB3439" w:rsidP="00154B00">
            <w:pPr>
              <w:jc w:val="both"/>
            </w:pPr>
            <w:r w:rsidRPr="008D13CF">
              <w:t>№</w:t>
            </w:r>
          </w:p>
        </w:tc>
        <w:tc>
          <w:tcPr>
            <w:tcW w:w="2268" w:type="dxa"/>
            <w:tcBorders>
              <w:bottom w:val="single" w:sz="4" w:space="0" w:color="auto"/>
            </w:tcBorders>
          </w:tcPr>
          <w:p w14:paraId="65590CF7" w14:textId="77777777" w:rsidR="00EB3439" w:rsidRPr="008D13CF" w:rsidRDefault="00EB3439" w:rsidP="00154B00">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14:paraId="27D187D8" w14:textId="77777777" w:rsidR="00B60245" w:rsidRPr="008D13CF" w:rsidRDefault="00B60245" w:rsidP="00154B00">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tbl>
      <w:tblPr>
        <w:tblpPr w:leftFromText="180" w:rightFromText="180" w:vertAnchor="text" w:horzAnchor="margin" w:tblpY="160"/>
        <w:tblW w:w="0" w:type="auto"/>
        <w:tblLayout w:type="fixed"/>
        <w:tblLook w:val="0000" w:firstRow="0" w:lastRow="0" w:firstColumn="0" w:lastColumn="0" w:noHBand="0" w:noVBand="0"/>
      </w:tblPr>
      <w:tblGrid>
        <w:gridCol w:w="4111"/>
      </w:tblGrid>
      <w:tr w:rsidR="00FC5CE0" w:rsidRPr="008D13CF" w14:paraId="21714CE4" w14:textId="77777777" w:rsidTr="00FC5CE0">
        <w:tc>
          <w:tcPr>
            <w:tcW w:w="4111" w:type="dxa"/>
          </w:tcPr>
          <w:p w14:paraId="79754C74" w14:textId="77777777" w:rsidR="00FC5CE0" w:rsidRDefault="00FC5CE0" w:rsidP="00FC5CE0">
            <w:pPr>
              <w:autoSpaceDE w:val="0"/>
              <w:autoSpaceDN w:val="0"/>
              <w:adjustRightInd w:val="0"/>
              <w:ind w:left="-115"/>
              <w:jc w:val="both"/>
              <w:rPr>
                <w:szCs w:val="28"/>
              </w:rPr>
            </w:pPr>
            <w:r w:rsidRPr="00403DDD">
              <w:rPr>
                <w:szCs w:val="28"/>
              </w:rPr>
              <w:t>О</w:t>
            </w:r>
            <w:r>
              <w:rPr>
                <w:szCs w:val="28"/>
              </w:rPr>
              <w:t xml:space="preserve">б утверждении Положения об осуществлении </w:t>
            </w:r>
            <w:r w:rsidRPr="00313ADB">
              <w:rPr>
                <w:szCs w:val="28"/>
              </w:rPr>
              <w:t xml:space="preserve">регионального государственного надзора в области технического состояния и эксплуатации самоходных машин и других видов техники, аттракционов </w:t>
            </w:r>
            <w:r>
              <w:rPr>
                <w:szCs w:val="28"/>
              </w:rPr>
              <w:t>на территории</w:t>
            </w:r>
            <w:r w:rsidRPr="00313ADB">
              <w:rPr>
                <w:szCs w:val="28"/>
              </w:rPr>
              <w:t xml:space="preserve"> Камчатско</w:t>
            </w:r>
            <w:r>
              <w:rPr>
                <w:szCs w:val="28"/>
              </w:rPr>
              <w:t>го</w:t>
            </w:r>
            <w:r w:rsidRPr="00313ADB">
              <w:rPr>
                <w:szCs w:val="28"/>
              </w:rPr>
              <w:t xml:space="preserve"> кра</w:t>
            </w:r>
            <w:r>
              <w:rPr>
                <w:szCs w:val="28"/>
              </w:rPr>
              <w:t>я</w:t>
            </w:r>
          </w:p>
          <w:p w14:paraId="2402FB59" w14:textId="77777777" w:rsidR="00FC5CE0" w:rsidRPr="008D13CF" w:rsidRDefault="00FC5CE0" w:rsidP="00FC5CE0">
            <w:pPr>
              <w:autoSpaceDE w:val="0"/>
              <w:autoSpaceDN w:val="0"/>
              <w:adjustRightInd w:val="0"/>
              <w:ind w:left="-115"/>
              <w:jc w:val="both"/>
              <w:rPr>
                <w:szCs w:val="28"/>
              </w:rPr>
            </w:pPr>
            <w:r>
              <w:rPr>
                <w:szCs w:val="28"/>
              </w:rPr>
              <w:t xml:space="preserve"> </w:t>
            </w:r>
          </w:p>
        </w:tc>
      </w:tr>
    </w:tbl>
    <w:p w14:paraId="2C55209E" w14:textId="77777777" w:rsidR="00B60245" w:rsidRPr="008D13CF" w:rsidRDefault="00B60245" w:rsidP="00154B00">
      <w:pPr>
        <w:pStyle w:val="ConsPlusNormal"/>
        <w:widowControl/>
        <w:ind w:firstLine="0"/>
        <w:jc w:val="center"/>
      </w:pPr>
    </w:p>
    <w:p w14:paraId="1C7F875A" w14:textId="77777777" w:rsidR="00B60245" w:rsidRPr="00D46014" w:rsidRDefault="00B60245" w:rsidP="00154B00">
      <w:pPr>
        <w:pStyle w:val="ConsPlusNormal"/>
        <w:widowControl/>
        <w:ind w:firstLine="0"/>
        <w:jc w:val="center"/>
        <w:rPr>
          <w:rFonts w:ascii="Times New Roman" w:hAnsi="Times New Roman" w:cs="Times New Roman"/>
          <w:sz w:val="24"/>
          <w:szCs w:val="28"/>
        </w:rPr>
      </w:pPr>
    </w:p>
    <w:p w14:paraId="610ED637" w14:textId="77777777" w:rsidR="00FC5CE0" w:rsidRDefault="00FC5CE0" w:rsidP="000070FE">
      <w:pPr>
        <w:pStyle w:val="af3"/>
        <w:ind w:firstLine="709"/>
        <w:jc w:val="both"/>
        <w:rPr>
          <w:sz w:val="28"/>
          <w:szCs w:val="28"/>
        </w:rPr>
      </w:pPr>
    </w:p>
    <w:p w14:paraId="7B9515D9" w14:textId="77777777" w:rsidR="00FC5CE0" w:rsidRDefault="00FC5CE0" w:rsidP="000070FE">
      <w:pPr>
        <w:pStyle w:val="af3"/>
        <w:ind w:firstLine="709"/>
        <w:jc w:val="both"/>
        <w:rPr>
          <w:sz w:val="28"/>
          <w:szCs w:val="28"/>
        </w:rPr>
      </w:pPr>
    </w:p>
    <w:p w14:paraId="7C746096" w14:textId="77777777" w:rsidR="00FC5CE0" w:rsidRDefault="00FC5CE0" w:rsidP="000070FE">
      <w:pPr>
        <w:pStyle w:val="af3"/>
        <w:ind w:firstLine="709"/>
        <w:jc w:val="both"/>
        <w:rPr>
          <w:sz w:val="28"/>
          <w:szCs w:val="28"/>
        </w:rPr>
      </w:pPr>
    </w:p>
    <w:p w14:paraId="7DA28D9E" w14:textId="77777777" w:rsidR="00FC5CE0" w:rsidRDefault="00FC5CE0" w:rsidP="000070FE">
      <w:pPr>
        <w:pStyle w:val="af3"/>
        <w:ind w:firstLine="709"/>
        <w:jc w:val="both"/>
        <w:rPr>
          <w:sz w:val="28"/>
          <w:szCs w:val="28"/>
        </w:rPr>
      </w:pPr>
    </w:p>
    <w:p w14:paraId="4154A57C" w14:textId="77777777" w:rsidR="00FC5CE0" w:rsidRDefault="00FC5CE0" w:rsidP="000070FE">
      <w:pPr>
        <w:pStyle w:val="af3"/>
        <w:ind w:firstLine="709"/>
        <w:jc w:val="both"/>
        <w:rPr>
          <w:sz w:val="28"/>
          <w:szCs w:val="28"/>
        </w:rPr>
      </w:pPr>
    </w:p>
    <w:p w14:paraId="0498F49D" w14:textId="77777777" w:rsidR="00FC5CE0" w:rsidRDefault="00FC5CE0" w:rsidP="000070FE">
      <w:pPr>
        <w:pStyle w:val="af3"/>
        <w:ind w:firstLine="709"/>
        <w:jc w:val="both"/>
        <w:rPr>
          <w:sz w:val="28"/>
          <w:szCs w:val="28"/>
        </w:rPr>
      </w:pPr>
    </w:p>
    <w:p w14:paraId="7A228486" w14:textId="77777777" w:rsidR="00FC5CE0" w:rsidRDefault="00FC5CE0" w:rsidP="000070FE">
      <w:pPr>
        <w:pStyle w:val="af3"/>
        <w:ind w:firstLine="709"/>
        <w:jc w:val="both"/>
        <w:rPr>
          <w:sz w:val="28"/>
          <w:szCs w:val="28"/>
        </w:rPr>
      </w:pPr>
    </w:p>
    <w:p w14:paraId="4F575F8C" w14:textId="77777777" w:rsidR="00FC5CE0" w:rsidRDefault="00FC5CE0" w:rsidP="000070FE">
      <w:pPr>
        <w:pStyle w:val="af3"/>
        <w:ind w:firstLine="709"/>
        <w:jc w:val="both"/>
        <w:rPr>
          <w:sz w:val="28"/>
          <w:szCs w:val="28"/>
        </w:rPr>
      </w:pPr>
    </w:p>
    <w:p w14:paraId="63784775" w14:textId="07B4DB47" w:rsidR="00DF78CD" w:rsidRPr="000070FE" w:rsidRDefault="00DF78CD" w:rsidP="000070FE">
      <w:pPr>
        <w:pStyle w:val="af3"/>
        <w:ind w:firstLine="709"/>
        <w:jc w:val="both"/>
        <w:rPr>
          <w:sz w:val="28"/>
          <w:szCs w:val="28"/>
        </w:rPr>
      </w:pPr>
      <w:commentRangeStart w:id="1"/>
      <w:r w:rsidRPr="000070FE">
        <w:rPr>
          <w:sz w:val="28"/>
          <w:szCs w:val="28"/>
        </w:rPr>
        <w:t xml:space="preserve">В соответствии с Федеральным законом от 31.07.2020 № 248-ФЗ </w:t>
      </w:r>
      <w:r w:rsidR="0031418D">
        <w:rPr>
          <w:sz w:val="28"/>
          <w:szCs w:val="28"/>
        </w:rPr>
        <w:t>«</w:t>
      </w:r>
      <w:r w:rsidRPr="000070FE">
        <w:rPr>
          <w:sz w:val="28"/>
          <w:szCs w:val="28"/>
        </w:rPr>
        <w:t>О государственном контроле (надзоре) и муниципальном контроле в Российской Федерации</w:t>
      </w:r>
      <w:r w:rsidR="0031418D">
        <w:rPr>
          <w:sz w:val="28"/>
          <w:szCs w:val="28"/>
        </w:rPr>
        <w:t>»</w:t>
      </w:r>
      <w:r w:rsidRPr="000070FE">
        <w:rPr>
          <w:sz w:val="28"/>
          <w:szCs w:val="28"/>
        </w:rPr>
        <w:t xml:space="preserve">, </w:t>
      </w:r>
      <w:r w:rsidR="00274A88" w:rsidRPr="000070FE">
        <w:rPr>
          <w:sz w:val="28"/>
          <w:szCs w:val="28"/>
        </w:rPr>
        <w:t xml:space="preserve">постановлением Правительства Российской Федерации от 23.09.2020 № 1540 </w:t>
      </w:r>
      <w:r w:rsidR="0031418D">
        <w:rPr>
          <w:sz w:val="28"/>
          <w:szCs w:val="28"/>
        </w:rPr>
        <w:t>«</w:t>
      </w:r>
      <w:r w:rsidR="00274A88" w:rsidRPr="000070FE">
        <w:rPr>
          <w:sz w:val="28"/>
          <w:szCs w:val="28"/>
        </w:rPr>
        <w:t>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и внесении изменений в некоторые акты Правительства Российской Федерации</w:t>
      </w:r>
      <w:r w:rsidR="0031418D">
        <w:rPr>
          <w:sz w:val="28"/>
          <w:szCs w:val="28"/>
        </w:rPr>
        <w:t>»</w:t>
      </w:r>
      <w:r w:rsidRPr="000070FE">
        <w:rPr>
          <w:color w:val="000000"/>
          <w:sz w:val="28"/>
          <w:szCs w:val="28"/>
        </w:rPr>
        <w:t>:</w:t>
      </w:r>
      <w:commentRangeEnd w:id="1"/>
      <w:r w:rsidR="00985C97" w:rsidRPr="000070FE">
        <w:rPr>
          <w:rStyle w:val="af2"/>
          <w:sz w:val="28"/>
          <w:szCs w:val="28"/>
        </w:rPr>
        <w:commentReference w:id="1"/>
      </w:r>
    </w:p>
    <w:p w14:paraId="185A4373" w14:textId="77777777" w:rsidR="00DF78CD" w:rsidRDefault="00DF78CD" w:rsidP="00154B00">
      <w:pPr>
        <w:adjustRightInd w:val="0"/>
        <w:ind w:firstLine="720"/>
        <w:jc w:val="both"/>
        <w:rPr>
          <w:szCs w:val="28"/>
        </w:rPr>
      </w:pPr>
    </w:p>
    <w:p w14:paraId="59DA547D" w14:textId="77777777" w:rsidR="00B60245" w:rsidRPr="008D13CF" w:rsidRDefault="00B60245" w:rsidP="00154B00">
      <w:pPr>
        <w:adjustRightInd w:val="0"/>
        <w:ind w:firstLine="720"/>
        <w:jc w:val="both"/>
        <w:rPr>
          <w:szCs w:val="28"/>
        </w:rPr>
      </w:pPr>
      <w:r w:rsidRPr="008D13CF">
        <w:rPr>
          <w:szCs w:val="28"/>
        </w:rPr>
        <w:t>ПРАВИТЕЛЬСТВО ПОСТАНОВЛЯЕТ:</w:t>
      </w:r>
    </w:p>
    <w:p w14:paraId="27E824B7" w14:textId="77777777" w:rsidR="00B60245" w:rsidRPr="00110C18" w:rsidRDefault="00B60245" w:rsidP="00154B00">
      <w:pPr>
        <w:adjustRightInd w:val="0"/>
        <w:ind w:firstLine="720"/>
        <w:jc w:val="both"/>
        <w:rPr>
          <w:sz w:val="24"/>
          <w:szCs w:val="28"/>
        </w:rPr>
      </w:pPr>
    </w:p>
    <w:p w14:paraId="0FD54A23" w14:textId="0A01A3E0" w:rsidR="001225C0" w:rsidRPr="00A94BA2" w:rsidRDefault="001225C0" w:rsidP="00A94BA2">
      <w:pPr>
        <w:pStyle w:val="ad"/>
        <w:numPr>
          <w:ilvl w:val="0"/>
          <w:numId w:val="19"/>
        </w:numPr>
        <w:autoSpaceDE w:val="0"/>
        <w:autoSpaceDN w:val="0"/>
        <w:adjustRightInd w:val="0"/>
        <w:jc w:val="both"/>
        <w:rPr>
          <w:szCs w:val="28"/>
        </w:rPr>
      </w:pPr>
      <w:r w:rsidRPr="00A94BA2">
        <w:rPr>
          <w:szCs w:val="28"/>
        </w:rPr>
        <w:t>Утвердить По</w:t>
      </w:r>
      <w:r w:rsidR="00B574AC" w:rsidRPr="00A94BA2">
        <w:rPr>
          <w:szCs w:val="28"/>
        </w:rPr>
        <w:t>ложение об</w:t>
      </w:r>
      <w:r w:rsidRPr="00A94BA2">
        <w:rPr>
          <w:szCs w:val="28"/>
        </w:rPr>
        <w:t xml:space="preserve"> </w:t>
      </w:r>
      <w:r w:rsidR="00B574AC" w:rsidRPr="00A94BA2">
        <w:rPr>
          <w:szCs w:val="28"/>
        </w:rPr>
        <w:t>осуществлении</w:t>
      </w:r>
      <w:r w:rsidRPr="00A94BA2">
        <w:rPr>
          <w:szCs w:val="28"/>
        </w:rPr>
        <w:t xml:space="preserve"> </w:t>
      </w:r>
      <w:r w:rsidR="0065730D" w:rsidRPr="00A94BA2">
        <w:rPr>
          <w:szCs w:val="28"/>
        </w:rPr>
        <w:t xml:space="preserve">регионального государственного контроля в области технического состояния и эксплуатации самоходных машин и других видов техники, аттракционов на территории Камчатского края </w:t>
      </w:r>
      <w:r w:rsidR="00460148" w:rsidRPr="00A94BA2">
        <w:rPr>
          <w:szCs w:val="28"/>
        </w:rPr>
        <w:t>согласно приложения</w:t>
      </w:r>
      <w:r w:rsidRPr="00A94BA2">
        <w:rPr>
          <w:szCs w:val="28"/>
        </w:rPr>
        <w:t xml:space="preserve"> к настоящему постановлению. </w:t>
      </w:r>
    </w:p>
    <w:p w14:paraId="551A6367" w14:textId="7661C450" w:rsidR="005045BC" w:rsidRDefault="002A2EFB" w:rsidP="00DD7637">
      <w:pPr>
        <w:pStyle w:val="ad"/>
        <w:numPr>
          <w:ilvl w:val="0"/>
          <w:numId w:val="19"/>
        </w:numPr>
        <w:autoSpaceDE w:val="0"/>
        <w:autoSpaceDN w:val="0"/>
        <w:adjustRightInd w:val="0"/>
        <w:ind w:right="-2" w:firstLine="708"/>
        <w:jc w:val="both"/>
        <w:outlineLvl w:val="2"/>
        <w:rPr>
          <w:szCs w:val="28"/>
        </w:rPr>
      </w:pPr>
      <w:r w:rsidRPr="001B7395">
        <w:rPr>
          <w:szCs w:val="28"/>
        </w:rPr>
        <w:t xml:space="preserve">Настоящее постановление вступает в силу </w:t>
      </w:r>
      <w:r w:rsidR="001225C0" w:rsidRPr="001B7395">
        <w:rPr>
          <w:szCs w:val="28"/>
        </w:rPr>
        <w:t>после дня его официального опубликования.</w:t>
      </w:r>
    </w:p>
    <w:p w14:paraId="1FB52C9F" w14:textId="77777777" w:rsidR="00A04681" w:rsidRPr="001B7395" w:rsidRDefault="00A04681" w:rsidP="007B3179">
      <w:pPr>
        <w:pStyle w:val="ad"/>
        <w:autoSpaceDE w:val="0"/>
        <w:autoSpaceDN w:val="0"/>
        <w:adjustRightInd w:val="0"/>
        <w:ind w:left="708" w:right="-2"/>
        <w:jc w:val="both"/>
        <w:outlineLvl w:val="2"/>
        <w:rPr>
          <w:szCs w:val="28"/>
        </w:rPr>
      </w:pPr>
    </w:p>
    <w:p w14:paraId="706451F0" w14:textId="77777777" w:rsidR="005045BC" w:rsidRPr="005045BC" w:rsidRDefault="005045BC" w:rsidP="006E2FCF">
      <w:pPr>
        <w:ind w:right="-2" w:firstLine="708"/>
        <w:jc w:val="both"/>
        <w:rPr>
          <w:szCs w:val="28"/>
        </w:rPr>
      </w:pPr>
    </w:p>
    <w:tbl>
      <w:tblPr>
        <w:tblW w:w="10031" w:type="dxa"/>
        <w:tblInd w:w="-142" w:type="dxa"/>
        <w:tblLook w:val="04A0" w:firstRow="1" w:lastRow="0" w:firstColumn="1" w:lastColumn="0" w:noHBand="0" w:noVBand="1"/>
      </w:tblPr>
      <w:tblGrid>
        <w:gridCol w:w="3936"/>
        <w:gridCol w:w="3861"/>
        <w:gridCol w:w="2234"/>
      </w:tblGrid>
      <w:tr w:rsidR="00EB3439" w:rsidRPr="005045BC" w14:paraId="6D1CCAC7" w14:textId="77777777" w:rsidTr="00154B00">
        <w:trPr>
          <w:trHeight w:val="745"/>
        </w:trPr>
        <w:tc>
          <w:tcPr>
            <w:tcW w:w="3936" w:type="dxa"/>
            <w:shd w:val="clear" w:color="auto" w:fill="auto"/>
          </w:tcPr>
          <w:p w14:paraId="4F928987" w14:textId="77777777" w:rsidR="001B7395" w:rsidRDefault="001B7395" w:rsidP="001B7395">
            <w:pPr>
              <w:autoSpaceDE w:val="0"/>
              <w:autoSpaceDN w:val="0"/>
              <w:adjustRightInd w:val="0"/>
              <w:rPr>
                <w:rFonts w:ascii="TimesNewRomanPSMT" w:hAnsi="TimesNewRomanPSMT" w:cs="TimesNewRomanPSMT"/>
                <w:szCs w:val="28"/>
              </w:rPr>
            </w:pPr>
            <w:r>
              <w:rPr>
                <w:rFonts w:ascii="TimesNewRomanPSMT" w:hAnsi="TimesNewRomanPSMT" w:cs="TimesNewRomanPSMT"/>
                <w:szCs w:val="28"/>
              </w:rPr>
              <w:t>Временно исполняющий</w:t>
            </w:r>
          </w:p>
          <w:p w14:paraId="43B2EF50" w14:textId="77777777" w:rsidR="001B7395" w:rsidRDefault="001B7395" w:rsidP="001B7395">
            <w:pPr>
              <w:autoSpaceDE w:val="0"/>
              <w:autoSpaceDN w:val="0"/>
              <w:adjustRightInd w:val="0"/>
              <w:rPr>
                <w:rFonts w:ascii="TimesNewRomanPSMT" w:hAnsi="TimesNewRomanPSMT" w:cs="TimesNewRomanPSMT"/>
                <w:szCs w:val="28"/>
              </w:rPr>
            </w:pPr>
            <w:r>
              <w:rPr>
                <w:rFonts w:ascii="TimesNewRomanPSMT" w:hAnsi="TimesNewRomanPSMT" w:cs="TimesNewRomanPSMT"/>
                <w:szCs w:val="28"/>
              </w:rPr>
              <w:t>обязанности Председателя</w:t>
            </w:r>
          </w:p>
          <w:p w14:paraId="42939FC9" w14:textId="1F4CEB94" w:rsidR="001B7395" w:rsidRDefault="001B7395" w:rsidP="001B7395">
            <w:pPr>
              <w:autoSpaceDE w:val="0"/>
              <w:autoSpaceDN w:val="0"/>
              <w:adjustRightInd w:val="0"/>
              <w:ind w:right="-138"/>
              <w:rPr>
                <w:rFonts w:ascii="TimesNewRomanPSMT" w:hAnsi="TimesNewRomanPSMT" w:cs="TimesNewRomanPSMT"/>
                <w:szCs w:val="28"/>
              </w:rPr>
            </w:pPr>
            <w:r>
              <w:rPr>
                <w:rFonts w:ascii="TimesNewRomanPSMT" w:hAnsi="TimesNewRomanPSMT" w:cs="TimesNewRomanPSMT"/>
                <w:szCs w:val="28"/>
              </w:rPr>
              <w:t>Правительства – Первого вице-</w:t>
            </w:r>
          </w:p>
          <w:p w14:paraId="53A85720" w14:textId="3465C60D" w:rsidR="00EB3439" w:rsidRPr="001B7395" w:rsidRDefault="001B7395" w:rsidP="001B7395">
            <w:pPr>
              <w:autoSpaceDE w:val="0"/>
              <w:autoSpaceDN w:val="0"/>
              <w:adjustRightInd w:val="0"/>
              <w:rPr>
                <w:szCs w:val="28"/>
              </w:rPr>
            </w:pPr>
            <w:r>
              <w:rPr>
                <w:rFonts w:ascii="TimesNewRomanPSMT" w:hAnsi="TimesNewRomanPSMT" w:cs="TimesNewRomanPSMT"/>
                <w:szCs w:val="28"/>
              </w:rPr>
              <w:t>губернатора Камчатского края</w:t>
            </w:r>
          </w:p>
        </w:tc>
        <w:tc>
          <w:tcPr>
            <w:tcW w:w="3861" w:type="dxa"/>
            <w:shd w:val="clear" w:color="auto" w:fill="auto"/>
          </w:tcPr>
          <w:p w14:paraId="7C23590A" w14:textId="0AB02CE2" w:rsidR="00EB3439" w:rsidRPr="005045BC" w:rsidRDefault="00EB3439" w:rsidP="000070FE">
            <w:pPr>
              <w:ind w:right="-110"/>
              <w:rPr>
                <w:color w:val="D9D9D9"/>
                <w:szCs w:val="28"/>
              </w:rPr>
            </w:pPr>
            <w:r w:rsidRPr="005045BC">
              <w:rPr>
                <w:color w:val="D9D9D9"/>
                <w:szCs w:val="28"/>
              </w:rPr>
              <w:t>[горизонтальный штамп подписи 1]</w:t>
            </w:r>
          </w:p>
          <w:p w14:paraId="731BBC7B" w14:textId="77777777" w:rsidR="00EB3439" w:rsidRPr="005045BC" w:rsidRDefault="00EB3439" w:rsidP="00154B00">
            <w:pPr>
              <w:adjustRightInd w:val="0"/>
              <w:jc w:val="both"/>
              <w:rPr>
                <w:szCs w:val="28"/>
              </w:rPr>
            </w:pPr>
          </w:p>
        </w:tc>
        <w:tc>
          <w:tcPr>
            <w:tcW w:w="2234" w:type="dxa"/>
            <w:shd w:val="clear" w:color="auto" w:fill="auto"/>
          </w:tcPr>
          <w:p w14:paraId="0A1AB199" w14:textId="77777777" w:rsidR="00154B00" w:rsidRPr="005045BC" w:rsidRDefault="00154B00" w:rsidP="00154B00">
            <w:pPr>
              <w:adjustRightInd w:val="0"/>
              <w:ind w:right="36"/>
              <w:jc w:val="right"/>
              <w:rPr>
                <w:szCs w:val="28"/>
              </w:rPr>
            </w:pPr>
          </w:p>
          <w:p w14:paraId="3D1BF840" w14:textId="77777777" w:rsidR="00154B00" w:rsidRPr="005045BC" w:rsidRDefault="00154B00" w:rsidP="00154B00">
            <w:pPr>
              <w:adjustRightInd w:val="0"/>
              <w:ind w:right="36"/>
              <w:jc w:val="right"/>
              <w:rPr>
                <w:szCs w:val="28"/>
              </w:rPr>
            </w:pPr>
          </w:p>
          <w:p w14:paraId="596C4D35" w14:textId="77777777" w:rsidR="000070FE" w:rsidRDefault="000070FE" w:rsidP="00D868E9">
            <w:pPr>
              <w:adjustRightInd w:val="0"/>
              <w:ind w:right="36"/>
              <w:jc w:val="right"/>
              <w:rPr>
                <w:color w:val="000000" w:themeColor="text1"/>
                <w:szCs w:val="28"/>
              </w:rPr>
            </w:pPr>
          </w:p>
          <w:p w14:paraId="750F7588" w14:textId="2ADADB19" w:rsidR="00EB3439" w:rsidRPr="005045BC" w:rsidRDefault="00D868E9" w:rsidP="00D868E9">
            <w:pPr>
              <w:adjustRightInd w:val="0"/>
              <w:ind w:right="36"/>
              <w:jc w:val="right"/>
              <w:rPr>
                <w:szCs w:val="28"/>
              </w:rPr>
            </w:pPr>
            <w:r w:rsidRPr="00441766">
              <w:rPr>
                <w:color w:val="000000" w:themeColor="text1"/>
                <w:szCs w:val="28"/>
              </w:rPr>
              <w:t>Е.А. Чекин</w:t>
            </w:r>
          </w:p>
        </w:tc>
      </w:tr>
      <w:tr w:rsidR="005404B5" w:rsidRPr="005045BC" w14:paraId="4B5D46CF" w14:textId="77777777" w:rsidTr="00154B00">
        <w:trPr>
          <w:trHeight w:val="745"/>
        </w:trPr>
        <w:tc>
          <w:tcPr>
            <w:tcW w:w="3936" w:type="dxa"/>
            <w:shd w:val="clear" w:color="auto" w:fill="auto"/>
          </w:tcPr>
          <w:p w14:paraId="049C358C" w14:textId="77777777" w:rsidR="005404B5" w:rsidRPr="005045BC" w:rsidRDefault="005404B5" w:rsidP="00154B00">
            <w:pPr>
              <w:pStyle w:val="ConsPlusNormal"/>
              <w:widowControl/>
              <w:ind w:firstLine="0"/>
              <w:rPr>
                <w:rFonts w:ascii="Times New Roman" w:hAnsi="Times New Roman"/>
                <w:sz w:val="28"/>
                <w:szCs w:val="28"/>
              </w:rPr>
            </w:pPr>
          </w:p>
        </w:tc>
        <w:tc>
          <w:tcPr>
            <w:tcW w:w="3861" w:type="dxa"/>
            <w:shd w:val="clear" w:color="auto" w:fill="auto"/>
          </w:tcPr>
          <w:p w14:paraId="77BEFC12" w14:textId="77777777" w:rsidR="005404B5" w:rsidRPr="005045BC" w:rsidRDefault="005404B5" w:rsidP="00154B00">
            <w:pPr>
              <w:jc w:val="center"/>
              <w:rPr>
                <w:color w:val="D9D9D9"/>
                <w:szCs w:val="28"/>
              </w:rPr>
            </w:pPr>
          </w:p>
        </w:tc>
        <w:tc>
          <w:tcPr>
            <w:tcW w:w="2234" w:type="dxa"/>
            <w:shd w:val="clear" w:color="auto" w:fill="auto"/>
          </w:tcPr>
          <w:p w14:paraId="74D931ED" w14:textId="77777777" w:rsidR="005404B5" w:rsidRPr="005045BC" w:rsidRDefault="005404B5" w:rsidP="00154B00">
            <w:pPr>
              <w:adjustRightInd w:val="0"/>
              <w:ind w:right="36"/>
              <w:jc w:val="right"/>
              <w:rPr>
                <w:szCs w:val="28"/>
              </w:rPr>
            </w:pPr>
          </w:p>
        </w:tc>
      </w:tr>
    </w:tbl>
    <w:p w14:paraId="54725AD3" w14:textId="77777777" w:rsidR="00D23436" w:rsidRDefault="00D23436" w:rsidP="006E2FCF">
      <w:pPr>
        <w:pStyle w:val="ConsPlusTitle"/>
        <w:widowControl/>
        <w:rPr>
          <w:rFonts w:ascii="Times New Roman" w:hAnsi="Times New Roman" w:cs="Times New Roman"/>
          <w:sz w:val="2"/>
          <w:szCs w:val="2"/>
        </w:rPr>
      </w:pPr>
    </w:p>
    <w:p w14:paraId="42133282" w14:textId="77777777" w:rsidR="005404B5" w:rsidRDefault="005404B5" w:rsidP="006E2FCF">
      <w:pPr>
        <w:pStyle w:val="ConsPlusTitle"/>
        <w:widowControl/>
        <w:rPr>
          <w:rFonts w:ascii="Times New Roman" w:hAnsi="Times New Roman" w:cs="Times New Roman"/>
          <w:sz w:val="2"/>
          <w:szCs w:val="2"/>
        </w:rPr>
      </w:pPr>
    </w:p>
    <w:p w14:paraId="7585879B" w14:textId="77777777" w:rsidR="005404B5" w:rsidRDefault="005404B5" w:rsidP="006E2FCF">
      <w:pPr>
        <w:pStyle w:val="ConsPlusTitle"/>
        <w:widowControl/>
        <w:rPr>
          <w:rFonts w:ascii="Times New Roman" w:hAnsi="Times New Roman" w:cs="Times New Roman"/>
          <w:sz w:val="2"/>
          <w:szCs w:val="2"/>
        </w:rPr>
      </w:pPr>
    </w:p>
    <w:p w14:paraId="1EB0321B" w14:textId="77777777" w:rsidR="005404B5" w:rsidRDefault="005404B5" w:rsidP="006E2FCF">
      <w:pPr>
        <w:pStyle w:val="ConsPlusTitle"/>
        <w:widowControl/>
        <w:rPr>
          <w:rFonts w:ascii="Times New Roman" w:hAnsi="Times New Roman" w:cs="Times New Roman"/>
          <w:sz w:val="2"/>
          <w:szCs w:val="2"/>
        </w:rPr>
      </w:pPr>
    </w:p>
    <w:p w14:paraId="687F05C1" w14:textId="77777777" w:rsidR="005404B5" w:rsidRDefault="005404B5" w:rsidP="006E2FCF">
      <w:pPr>
        <w:pStyle w:val="ConsPlusTitle"/>
        <w:widowControl/>
        <w:rPr>
          <w:rFonts w:ascii="Times New Roman" w:hAnsi="Times New Roman" w:cs="Times New Roman"/>
          <w:sz w:val="2"/>
          <w:szCs w:val="2"/>
        </w:rPr>
      </w:pPr>
    </w:p>
    <w:p w14:paraId="6C0CB60C" w14:textId="4A5C5C2D" w:rsidR="005404B5" w:rsidRDefault="005404B5" w:rsidP="005404B5">
      <w:pPr>
        <w:ind w:left="5529"/>
        <w:rPr>
          <w:bCs/>
          <w:szCs w:val="28"/>
        </w:rPr>
      </w:pPr>
      <w:r>
        <w:rPr>
          <w:bCs/>
          <w:szCs w:val="28"/>
        </w:rPr>
        <w:t>Приложение к постановлению Правительства Камчатского края</w:t>
      </w:r>
    </w:p>
    <w:p w14:paraId="3EB0CAA5" w14:textId="77777777" w:rsidR="005404B5" w:rsidRDefault="005404B5" w:rsidP="005404B5">
      <w:pPr>
        <w:ind w:left="5529"/>
        <w:rPr>
          <w:sz w:val="20"/>
          <w:szCs w:val="20"/>
        </w:rPr>
      </w:pPr>
      <w:r>
        <w:rPr>
          <w:bCs/>
          <w:szCs w:val="28"/>
        </w:rPr>
        <w:t xml:space="preserve">от </w:t>
      </w:r>
      <w:r w:rsidRPr="0031799B">
        <w:t>[</w:t>
      </w:r>
      <w:r w:rsidRPr="0031799B">
        <w:rPr>
          <w:color w:val="C0C0C0"/>
        </w:rPr>
        <w:t>Д</w:t>
      </w:r>
      <w:r w:rsidRPr="0024385A">
        <w:rPr>
          <w:color w:val="C0C0C0"/>
          <w:sz w:val="20"/>
          <w:szCs w:val="20"/>
        </w:rPr>
        <w:t>ата регистрации</w:t>
      </w:r>
      <w:r w:rsidRPr="0031799B">
        <w:rPr>
          <w:sz w:val="20"/>
          <w:szCs w:val="20"/>
        </w:rPr>
        <w:t>]</w:t>
      </w:r>
      <w:r>
        <w:rPr>
          <w:sz w:val="20"/>
          <w:szCs w:val="20"/>
        </w:rPr>
        <w:t xml:space="preserve"> </w:t>
      </w:r>
      <w:r w:rsidRPr="0031799B">
        <w:rPr>
          <w:szCs w:val="20"/>
        </w:rPr>
        <w:t>№</w:t>
      </w:r>
      <w:r>
        <w:rPr>
          <w:sz w:val="20"/>
          <w:szCs w:val="20"/>
        </w:rPr>
        <w:t xml:space="preserve"> </w:t>
      </w:r>
      <w:r w:rsidRPr="0031799B">
        <w:t>[</w:t>
      </w:r>
      <w:r w:rsidRPr="0031799B">
        <w:rPr>
          <w:color w:val="C0C0C0"/>
        </w:rPr>
        <w:t>Н</w:t>
      </w:r>
      <w:r w:rsidRPr="00812B9A">
        <w:rPr>
          <w:color w:val="C0C0C0"/>
          <w:sz w:val="18"/>
          <w:szCs w:val="18"/>
        </w:rPr>
        <w:t>омер документа</w:t>
      </w:r>
      <w:r w:rsidRPr="0031799B">
        <w:rPr>
          <w:sz w:val="20"/>
          <w:szCs w:val="20"/>
        </w:rPr>
        <w:t>]</w:t>
      </w:r>
    </w:p>
    <w:p w14:paraId="7C2FB262" w14:textId="77777777" w:rsidR="005404B5" w:rsidRDefault="005404B5" w:rsidP="005404B5">
      <w:pPr>
        <w:pStyle w:val="ConsPlusTitle"/>
        <w:widowControl/>
        <w:jc w:val="center"/>
        <w:rPr>
          <w:rFonts w:ascii="Times New Roman" w:hAnsi="Times New Roman" w:cs="Times New Roman"/>
          <w:b w:val="0"/>
          <w:sz w:val="28"/>
          <w:szCs w:val="28"/>
        </w:rPr>
      </w:pPr>
    </w:p>
    <w:p w14:paraId="4CDB43ED" w14:textId="77777777" w:rsidR="00172E17" w:rsidRDefault="00172E17" w:rsidP="005404B5">
      <w:pPr>
        <w:pStyle w:val="ConsPlusTitle"/>
        <w:widowControl/>
        <w:jc w:val="center"/>
        <w:rPr>
          <w:rFonts w:ascii="Times New Roman" w:hAnsi="Times New Roman" w:cs="Times New Roman"/>
          <w:b w:val="0"/>
          <w:sz w:val="28"/>
          <w:szCs w:val="28"/>
        </w:rPr>
      </w:pPr>
    </w:p>
    <w:p w14:paraId="12C9AB59" w14:textId="77777777" w:rsidR="009408DC" w:rsidRDefault="009408DC" w:rsidP="005F0501">
      <w:pPr>
        <w:autoSpaceDE w:val="0"/>
        <w:autoSpaceDN w:val="0"/>
        <w:adjustRightInd w:val="0"/>
        <w:jc w:val="center"/>
        <w:rPr>
          <w:szCs w:val="28"/>
        </w:rPr>
      </w:pPr>
      <w:r>
        <w:rPr>
          <w:szCs w:val="28"/>
        </w:rPr>
        <w:t>Положение</w:t>
      </w:r>
    </w:p>
    <w:p w14:paraId="0CA3DB4F" w14:textId="15C24E38" w:rsidR="005404B5" w:rsidRDefault="005F0501" w:rsidP="00DF7B48">
      <w:pPr>
        <w:autoSpaceDE w:val="0"/>
        <w:autoSpaceDN w:val="0"/>
        <w:adjustRightInd w:val="0"/>
        <w:jc w:val="center"/>
      </w:pPr>
      <w:r>
        <w:rPr>
          <w:szCs w:val="28"/>
        </w:rPr>
        <w:t xml:space="preserve"> об осуществлении </w:t>
      </w:r>
      <w:r w:rsidRPr="00313ADB">
        <w:rPr>
          <w:szCs w:val="28"/>
        </w:rPr>
        <w:t xml:space="preserve">регионального государственного надзора в области технического состояния и эксплуатации самоходных машин и других видов техники, аттракционов </w:t>
      </w:r>
      <w:r>
        <w:rPr>
          <w:szCs w:val="28"/>
        </w:rPr>
        <w:t>на территории</w:t>
      </w:r>
      <w:r w:rsidRPr="00313ADB">
        <w:rPr>
          <w:szCs w:val="28"/>
        </w:rPr>
        <w:t xml:space="preserve"> Камчатско</w:t>
      </w:r>
      <w:r>
        <w:rPr>
          <w:szCs w:val="28"/>
        </w:rPr>
        <w:t>го</w:t>
      </w:r>
      <w:r w:rsidRPr="00313ADB">
        <w:rPr>
          <w:szCs w:val="28"/>
        </w:rPr>
        <w:t xml:space="preserve"> кра</w:t>
      </w:r>
      <w:r>
        <w:rPr>
          <w:szCs w:val="28"/>
        </w:rPr>
        <w:t>я</w:t>
      </w:r>
    </w:p>
    <w:p w14:paraId="05212A56" w14:textId="233B82DA" w:rsidR="00026FE9" w:rsidRPr="00DF7B48" w:rsidRDefault="00E24F44" w:rsidP="009C7045">
      <w:pPr>
        <w:pStyle w:val="10"/>
      </w:pPr>
      <w:r w:rsidRPr="00DF7B48">
        <w:t xml:space="preserve">Общие </w:t>
      </w:r>
      <w:r w:rsidRPr="009C7045">
        <w:t>положения</w:t>
      </w:r>
    </w:p>
    <w:p w14:paraId="1AF7432C" w14:textId="356C096D" w:rsidR="00460148" w:rsidRPr="00460148" w:rsidRDefault="00460148" w:rsidP="00CA461A">
      <w:pPr>
        <w:pStyle w:val="a"/>
      </w:pPr>
      <w:r w:rsidRPr="00460148">
        <w:t>Настоящ</w:t>
      </w:r>
      <w:r>
        <w:t>ее</w:t>
      </w:r>
      <w:r w:rsidRPr="00460148">
        <w:t xml:space="preserve"> По</w:t>
      </w:r>
      <w:r>
        <w:t>ложение</w:t>
      </w:r>
      <w:r w:rsidRPr="00460148">
        <w:t xml:space="preserve"> устанавливает </w:t>
      </w:r>
      <w:r>
        <w:t xml:space="preserve">порядок организации и </w:t>
      </w:r>
      <w:r w:rsidRPr="00460148">
        <w:t>осуществлени</w:t>
      </w:r>
      <w:r>
        <w:t>я</w:t>
      </w:r>
      <w:r w:rsidRPr="00460148">
        <w:t xml:space="preserve">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Камчатск</w:t>
      </w:r>
      <w:r w:rsidR="00A04681">
        <w:t xml:space="preserve">ого края (далее – </w:t>
      </w:r>
      <w:r w:rsidRPr="00460148">
        <w:t xml:space="preserve">региональный государственный </w:t>
      </w:r>
      <w:r>
        <w:t>контроль</w:t>
      </w:r>
      <w:r w:rsidRPr="00460148">
        <w:t>).</w:t>
      </w:r>
    </w:p>
    <w:p w14:paraId="1AD89FEA" w14:textId="3FAF3D1B" w:rsidR="00460148" w:rsidRPr="00460148" w:rsidRDefault="00460148" w:rsidP="00CA461A">
      <w:pPr>
        <w:pStyle w:val="a"/>
      </w:pPr>
      <w:r w:rsidRPr="00460148">
        <w:t>Предметом регионального государственного надзора являются:</w:t>
      </w:r>
    </w:p>
    <w:p w14:paraId="037B9EF1" w14:textId="4FBA620A" w:rsidR="00460148" w:rsidRPr="00CA461A" w:rsidRDefault="00460148" w:rsidP="00CA461A">
      <w:pPr>
        <w:pStyle w:val="ad"/>
        <w:widowControl w:val="0"/>
        <w:numPr>
          <w:ilvl w:val="0"/>
          <w:numId w:val="23"/>
        </w:numPr>
        <w:autoSpaceDE w:val="0"/>
        <w:autoSpaceDN w:val="0"/>
        <w:adjustRightInd w:val="0"/>
        <w:spacing w:before="120" w:line="25" w:lineRule="atLeast"/>
        <w:jc w:val="both"/>
        <w:rPr>
          <w:rFonts w:eastAsia="Calibri"/>
          <w:szCs w:val="28"/>
          <w:lang w:eastAsia="en-US"/>
        </w:rPr>
      </w:pPr>
      <w:r w:rsidRPr="00CA461A">
        <w:rPr>
          <w:rFonts w:eastAsia="Calibri"/>
          <w:szCs w:val="28"/>
          <w:lang w:eastAsia="en-US"/>
        </w:rPr>
        <w:t>оценка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w:t>
      </w:r>
    </w:p>
    <w:p w14:paraId="388D293E" w14:textId="3E4852DC" w:rsidR="00460148" w:rsidRPr="00CA461A" w:rsidRDefault="00460148" w:rsidP="00CA461A">
      <w:pPr>
        <w:pStyle w:val="ad"/>
        <w:widowControl w:val="0"/>
        <w:numPr>
          <w:ilvl w:val="0"/>
          <w:numId w:val="25"/>
        </w:numPr>
        <w:autoSpaceDE w:val="0"/>
        <w:autoSpaceDN w:val="0"/>
        <w:adjustRightInd w:val="0"/>
        <w:spacing w:before="120" w:line="25" w:lineRule="atLeast"/>
        <w:jc w:val="both"/>
        <w:rPr>
          <w:rFonts w:eastAsia="Calibri"/>
          <w:szCs w:val="28"/>
          <w:lang w:eastAsia="en-US"/>
        </w:rPr>
      </w:pPr>
      <w:r w:rsidRPr="00CA461A">
        <w:rPr>
          <w:rFonts w:eastAsia="Calibri"/>
          <w:szCs w:val="28"/>
          <w:lang w:eastAsia="en-US"/>
        </w:rPr>
        <w:t>установленных Прави</w:t>
      </w:r>
      <w:r w:rsidR="00A04681">
        <w:rPr>
          <w:rFonts w:eastAsia="Calibri"/>
          <w:szCs w:val="28"/>
          <w:lang w:eastAsia="en-US"/>
        </w:rPr>
        <w:t xml:space="preserve">тельством Российской Федерации, – </w:t>
      </w:r>
      <w:r w:rsidRPr="00CA461A">
        <w:rPr>
          <w:rFonts w:eastAsia="Calibri"/>
          <w:szCs w:val="28"/>
          <w:lang w:eastAsia="en-US"/>
        </w:rPr>
        <w:t>к техническому состоянию и эксплуатации самоходных машин и других видов техники;</w:t>
      </w:r>
    </w:p>
    <w:p w14:paraId="1A73F103" w14:textId="6DFDD262" w:rsidR="00460148" w:rsidRPr="00CA461A" w:rsidRDefault="00460148" w:rsidP="00CA461A">
      <w:pPr>
        <w:pStyle w:val="ad"/>
        <w:widowControl w:val="0"/>
        <w:numPr>
          <w:ilvl w:val="0"/>
          <w:numId w:val="25"/>
        </w:numPr>
        <w:autoSpaceDE w:val="0"/>
        <w:autoSpaceDN w:val="0"/>
        <w:adjustRightInd w:val="0"/>
        <w:spacing w:before="120" w:line="25" w:lineRule="atLeast"/>
        <w:jc w:val="both"/>
        <w:rPr>
          <w:rFonts w:eastAsia="Calibri"/>
          <w:szCs w:val="28"/>
          <w:lang w:eastAsia="en-US"/>
        </w:rPr>
      </w:pPr>
      <w:r w:rsidRPr="00CA461A">
        <w:rPr>
          <w:rFonts w:eastAsia="Calibri"/>
          <w:szCs w:val="28"/>
          <w:lang w:eastAsia="en-US"/>
        </w:rPr>
        <w:t>установленных Прави</w:t>
      </w:r>
      <w:r w:rsidR="00A04681">
        <w:rPr>
          <w:rFonts w:eastAsia="Calibri"/>
          <w:szCs w:val="28"/>
          <w:lang w:eastAsia="en-US"/>
        </w:rPr>
        <w:t>тельством Российской Федерации, –</w:t>
      </w:r>
      <w:r w:rsidRPr="00CA461A">
        <w:rPr>
          <w:rFonts w:eastAsia="Calibri"/>
          <w:szCs w:val="28"/>
          <w:lang w:eastAsia="en-US"/>
        </w:rPr>
        <w:t xml:space="preserve"> к техническому состоянию и эксплуатации аттракционов;</w:t>
      </w:r>
    </w:p>
    <w:p w14:paraId="6CF1D07C" w14:textId="4C1A36CA" w:rsidR="00460148" w:rsidRPr="00CA461A" w:rsidRDefault="00460148" w:rsidP="00CA461A">
      <w:pPr>
        <w:pStyle w:val="ad"/>
        <w:widowControl w:val="0"/>
        <w:numPr>
          <w:ilvl w:val="0"/>
          <w:numId w:val="25"/>
        </w:numPr>
        <w:autoSpaceDE w:val="0"/>
        <w:autoSpaceDN w:val="0"/>
        <w:adjustRightInd w:val="0"/>
        <w:spacing w:before="120" w:line="25" w:lineRule="atLeast"/>
        <w:jc w:val="both"/>
        <w:rPr>
          <w:rFonts w:eastAsia="Calibri"/>
          <w:szCs w:val="28"/>
          <w:lang w:eastAsia="en-US"/>
        </w:rPr>
      </w:pPr>
      <w:r w:rsidRPr="00CA461A">
        <w:rPr>
          <w:rFonts w:eastAsia="Calibri"/>
          <w:szCs w:val="28"/>
          <w:lang w:eastAsia="en-US"/>
        </w:rPr>
        <w:t xml:space="preserve">установленных техническим </w:t>
      </w:r>
      <w:hyperlink r:id="rId11" w:history="1">
        <w:r w:rsidRPr="00CA461A">
          <w:rPr>
            <w:rFonts w:eastAsia="Calibri"/>
            <w:szCs w:val="28"/>
            <w:lang w:eastAsia="en-US"/>
          </w:rPr>
          <w:t>регламентом</w:t>
        </w:r>
      </w:hyperlink>
      <w:r w:rsidRPr="00CA461A">
        <w:rPr>
          <w:rFonts w:eastAsia="Calibri"/>
          <w:szCs w:val="28"/>
          <w:lang w:eastAsia="en-US"/>
        </w:rPr>
        <w:t xml:space="preserve"> Евразийского экономического союза </w:t>
      </w:r>
      <w:r w:rsidR="0031418D">
        <w:rPr>
          <w:rFonts w:eastAsia="Calibri"/>
          <w:szCs w:val="28"/>
          <w:lang w:eastAsia="en-US"/>
        </w:rPr>
        <w:t>«</w:t>
      </w:r>
      <w:r w:rsidRPr="00CA461A">
        <w:rPr>
          <w:rFonts w:eastAsia="Calibri"/>
          <w:szCs w:val="28"/>
          <w:lang w:eastAsia="en-US"/>
        </w:rPr>
        <w:t>О безопасности аттракционов</w:t>
      </w:r>
      <w:r w:rsidR="0031418D">
        <w:rPr>
          <w:rFonts w:eastAsia="Calibri"/>
          <w:szCs w:val="28"/>
          <w:lang w:eastAsia="en-US"/>
        </w:rPr>
        <w:t>»</w:t>
      </w:r>
      <w:r w:rsidRPr="00CA461A">
        <w:rPr>
          <w:rFonts w:eastAsia="Calibri"/>
          <w:szCs w:val="28"/>
          <w:lang w:eastAsia="en-US"/>
        </w:rPr>
        <w:t xml:space="preserve">, принятым решением Совета Евразийской экономической комиссии от 18.10.2016 № 114 </w:t>
      </w:r>
      <w:r w:rsidR="0031418D">
        <w:rPr>
          <w:rFonts w:eastAsia="Calibri"/>
          <w:szCs w:val="28"/>
          <w:lang w:eastAsia="en-US"/>
        </w:rPr>
        <w:t>«</w:t>
      </w:r>
      <w:r w:rsidRPr="00CA461A">
        <w:rPr>
          <w:rFonts w:eastAsia="Calibri"/>
          <w:szCs w:val="28"/>
          <w:lang w:eastAsia="en-US"/>
        </w:rPr>
        <w:t xml:space="preserve">О техническом регламенте Евразийского экономического союза </w:t>
      </w:r>
      <w:r w:rsidR="0031418D">
        <w:rPr>
          <w:rFonts w:eastAsia="Calibri"/>
          <w:szCs w:val="28"/>
          <w:lang w:eastAsia="en-US"/>
        </w:rPr>
        <w:t>«</w:t>
      </w:r>
      <w:r w:rsidRPr="00CA461A">
        <w:rPr>
          <w:rFonts w:eastAsia="Calibri"/>
          <w:szCs w:val="28"/>
          <w:lang w:eastAsia="en-US"/>
        </w:rPr>
        <w:t>О безопасности аттракционов</w:t>
      </w:r>
      <w:r w:rsidR="0031418D">
        <w:rPr>
          <w:rFonts w:eastAsia="Calibri"/>
          <w:szCs w:val="28"/>
          <w:lang w:eastAsia="en-US"/>
        </w:rPr>
        <w:t>»</w:t>
      </w:r>
      <w:r w:rsidRPr="00CA461A">
        <w:rPr>
          <w:rFonts w:eastAsia="Calibri"/>
          <w:szCs w:val="28"/>
          <w:lang w:eastAsia="en-US"/>
        </w:rPr>
        <w:t>,</w:t>
      </w:r>
      <w:r w:rsidR="009C7045">
        <w:rPr>
          <w:rFonts w:eastAsia="Calibri"/>
          <w:szCs w:val="28"/>
          <w:lang w:eastAsia="en-US"/>
        </w:rPr>
        <w:t xml:space="preserve"> –</w:t>
      </w:r>
      <w:r w:rsidRPr="00CA461A">
        <w:rPr>
          <w:rFonts w:eastAsia="Calibri"/>
          <w:szCs w:val="28"/>
          <w:lang w:eastAsia="en-US"/>
        </w:rPr>
        <w:t xml:space="preserve"> к безопасности аттракционов;</w:t>
      </w:r>
    </w:p>
    <w:p w14:paraId="13D8216E" w14:textId="7682E65B" w:rsidR="00130C62" w:rsidRPr="00CA461A" w:rsidRDefault="00460148" w:rsidP="00CA461A">
      <w:pPr>
        <w:pStyle w:val="ad"/>
        <w:widowControl w:val="0"/>
        <w:numPr>
          <w:ilvl w:val="0"/>
          <w:numId w:val="25"/>
        </w:numPr>
        <w:autoSpaceDE w:val="0"/>
        <w:autoSpaceDN w:val="0"/>
        <w:adjustRightInd w:val="0"/>
        <w:spacing w:before="120" w:line="25" w:lineRule="atLeast"/>
        <w:jc w:val="both"/>
        <w:rPr>
          <w:rFonts w:eastAsia="Calibri"/>
          <w:szCs w:val="28"/>
          <w:lang w:eastAsia="en-US"/>
        </w:rPr>
      </w:pPr>
      <w:r w:rsidRPr="00CA461A">
        <w:rPr>
          <w:rFonts w:eastAsia="Calibri"/>
          <w:szCs w:val="28"/>
          <w:lang w:eastAsia="en-US"/>
        </w:rPr>
        <w:t xml:space="preserve">установленных Соглашением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15.08.2014 и принятыми в соответствии с указанным </w:t>
      </w:r>
      <w:hyperlink r:id="rId12" w:history="1">
        <w:r w:rsidRPr="00CA461A">
          <w:rPr>
            <w:rFonts w:eastAsia="Calibri"/>
            <w:szCs w:val="28"/>
            <w:lang w:eastAsia="en-US"/>
          </w:rPr>
          <w:t>Соглашением</w:t>
        </w:r>
      </w:hyperlink>
      <w:r w:rsidRPr="00CA461A">
        <w:rPr>
          <w:rFonts w:eastAsia="Calibri"/>
          <w:szCs w:val="28"/>
          <w:lang w:eastAsia="en-US"/>
        </w:rPr>
        <w:t xml:space="preserve"> иными актами, составляющими право Евразийского экономического союза, а также </w:t>
      </w:r>
      <w:hyperlink r:id="rId13" w:history="1">
        <w:r w:rsidRPr="00CA461A">
          <w:rPr>
            <w:rFonts w:eastAsia="Calibri"/>
            <w:szCs w:val="28"/>
            <w:lang w:eastAsia="en-US"/>
          </w:rPr>
          <w:t>постановлением</w:t>
        </w:r>
      </w:hyperlink>
      <w:r w:rsidRPr="00CA461A">
        <w:rPr>
          <w:rFonts w:eastAsia="Calibri"/>
          <w:szCs w:val="28"/>
          <w:lang w:eastAsia="en-US"/>
        </w:rPr>
        <w:t xml:space="preserve"> Правительства Российской Федерации от 15.05.1995 №460 </w:t>
      </w:r>
      <w:r w:rsidR="0031418D">
        <w:rPr>
          <w:rFonts w:eastAsia="Calibri"/>
          <w:szCs w:val="28"/>
          <w:lang w:eastAsia="en-US"/>
        </w:rPr>
        <w:t>«</w:t>
      </w:r>
      <w:r w:rsidRPr="00CA461A">
        <w:rPr>
          <w:rFonts w:eastAsia="Calibri"/>
          <w:szCs w:val="28"/>
          <w:lang w:eastAsia="en-US"/>
        </w:rPr>
        <w:t>О введении паспортов на самоходные машины и другие виды техники в Российской Федерации</w:t>
      </w:r>
      <w:r w:rsidR="0031418D">
        <w:rPr>
          <w:rFonts w:eastAsia="Calibri"/>
          <w:szCs w:val="28"/>
          <w:lang w:eastAsia="en-US"/>
        </w:rPr>
        <w:t>»</w:t>
      </w:r>
      <w:r w:rsidRPr="00CA461A">
        <w:rPr>
          <w:rFonts w:eastAsia="Calibri"/>
          <w:szCs w:val="28"/>
          <w:lang w:eastAsia="en-US"/>
        </w:rPr>
        <w:t xml:space="preserve"> и утверждаемым в соответствии с указанным </w:t>
      </w:r>
      <w:hyperlink r:id="rId14" w:history="1">
        <w:r w:rsidRPr="00CA461A">
          <w:rPr>
            <w:rFonts w:eastAsia="Calibri"/>
            <w:szCs w:val="28"/>
            <w:lang w:eastAsia="en-US"/>
          </w:rPr>
          <w:t>постановлением</w:t>
        </w:r>
      </w:hyperlink>
      <w:r w:rsidR="00485994" w:rsidRPr="00CA461A">
        <w:rPr>
          <w:rFonts w:eastAsia="Calibri"/>
          <w:szCs w:val="28"/>
          <w:lang w:eastAsia="en-US"/>
        </w:rPr>
        <w:t>,</w:t>
      </w:r>
      <w:r w:rsidRPr="00CA461A">
        <w:rPr>
          <w:rFonts w:eastAsia="Calibri"/>
          <w:szCs w:val="28"/>
          <w:lang w:eastAsia="en-US"/>
        </w:rPr>
        <w:t xml:space="preserve"> </w:t>
      </w:r>
      <w:r w:rsidRPr="00CA461A">
        <w:rPr>
          <w:rFonts w:eastAsia="Calibri"/>
          <w:color w:val="000000" w:themeColor="text1"/>
          <w:szCs w:val="28"/>
          <w:lang w:eastAsia="en-US"/>
        </w:rPr>
        <w:t xml:space="preserve">положение о паспорте самоходных машин </w:t>
      </w:r>
      <w:r w:rsidRPr="00CA461A">
        <w:rPr>
          <w:rFonts w:eastAsia="Calibri"/>
          <w:szCs w:val="28"/>
          <w:lang w:eastAsia="en-US"/>
        </w:rPr>
        <w:t xml:space="preserve">и других видов техники, </w:t>
      </w:r>
      <w:r w:rsidR="00A04681">
        <w:rPr>
          <w:rFonts w:eastAsia="Calibri"/>
          <w:szCs w:val="28"/>
          <w:lang w:eastAsia="en-US"/>
        </w:rPr>
        <w:t>–</w:t>
      </w:r>
      <w:r w:rsidRPr="00CA461A">
        <w:rPr>
          <w:rFonts w:eastAsia="Calibri"/>
          <w:szCs w:val="28"/>
          <w:lang w:eastAsia="en-US"/>
        </w:rPr>
        <w:t xml:space="preserve"> к порядку выдачи и оформления юридическими лицами и </w:t>
      </w:r>
      <w:r w:rsidRPr="00CA461A">
        <w:rPr>
          <w:rFonts w:eastAsia="Calibri"/>
          <w:szCs w:val="28"/>
          <w:lang w:eastAsia="en-US"/>
        </w:rPr>
        <w:lastRenderedPageBreak/>
        <w:t>индивидуальными предпринимателями, являющимися изготовителями самоходных машин и других видов техники, паспортов самоходных машин и других видов техники;</w:t>
      </w:r>
    </w:p>
    <w:p w14:paraId="65874084" w14:textId="15840AB4" w:rsidR="00460148" w:rsidRPr="00CA461A" w:rsidRDefault="00460148" w:rsidP="00CA461A">
      <w:pPr>
        <w:pStyle w:val="ad"/>
        <w:widowControl w:val="0"/>
        <w:numPr>
          <w:ilvl w:val="0"/>
          <w:numId w:val="25"/>
        </w:numPr>
        <w:autoSpaceDE w:val="0"/>
        <w:autoSpaceDN w:val="0"/>
        <w:adjustRightInd w:val="0"/>
        <w:spacing w:before="120" w:line="25" w:lineRule="atLeast"/>
        <w:jc w:val="both"/>
        <w:rPr>
          <w:rFonts w:eastAsia="Calibri"/>
          <w:szCs w:val="28"/>
          <w:lang w:eastAsia="en-US"/>
        </w:rPr>
      </w:pPr>
      <w:r w:rsidRPr="00CA461A">
        <w:rPr>
          <w:rFonts w:eastAsia="Calibri"/>
          <w:szCs w:val="28"/>
          <w:lang w:eastAsia="en-US"/>
        </w:rPr>
        <w:t xml:space="preserve">установленных Положением о военно-транспортной обязанности, утвержденным Указом Президента Российской Федерации от 02.10.1998 № 1175 </w:t>
      </w:r>
      <w:r w:rsidR="0031418D">
        <w:rPr>
          <w:rFonts w:eastAsia="Calibri"/>
          <w:szCs w:val="28"/>
          <w:lang w:eastAsia="en-US"/>
        </w:rPr>
        <w:t>«</w:t>
      </w:r>
      <w:r w:rsidRPr="00CA461A">
        <w:rPr>
          <w:rFonts w:eastAsia="Calibri"/>
          <w:szCs w:val="28"/>
          <w:lang w:eastAsia="en-US"/>
        </w:rPr>
        <w:t>Об утверждении Положения о военно-транспортной обязанности</w:t>
      </w:r>
      <w:r w:rsidR="0031418D">
        <w:rPr>
          <w:rFonts w:eastAsia="Calibri"/>
          <w:szCs w:val="28"/>
          <w:lang w:eastAsia="en-US"/>
        </w:rPr>
        <w:t>»</w:t>
      </w:r>
      <w:r w:rsidRPr="00CA461A">
        <w:rPr>
          <w:rFonts w:eastAsia="Calibri"/>
          <w:szCs w:val="28"/>
          <w:lang w:eastAsia="en-US"/>
        </w:rPr>
        <w:t xml:space="preserve">, </w:t>
      </w:r>
      <w:r w:rsidR="00A04681">
        <w:rPr>
          <w:rFonts w:eastAsia="Calibri"/>
          <w:szCs w:val="28"/>
          <w:lang w:eastAsia="en-US"/>
        </w:rPr>
        <w:t>–</w:t>
      </w:r>
      <w:r w:rsidRPr="00CA461A">
        <w:rPr>
          <w:rFonts w:eastAsia="Calibri"/>
          <w:szCs w:val="28"/>
          <w:lang w:eastAsia="en-US"/>
        </w:rPr>
        <w:t xml:space="preserve"> к мобилизационной готовности самоходных машин и других видов техники, предоставляемых Вооруженным Силам Российской Федерации, другим войскам, воинским формированиям и органам, а также создаваемым на военное время специальным формированиям, в части их наличия и готовности к обеспечению работы;</w:t>
      </w:r>
    </w:p>
    <w:p w14:paraId="10C2F3B4" w14:textId="6D3E283D" w:rsidR="00460148" w:rsidRPr="00DF7B48" w:rsidRDefault="00460148" w:rsidP="00CA461A">
      <w:pPr>
        <w:pStyle w:val="ad"/>
        <w:widowControl w:val="0"/>
        <w:numPr>
          <w:ilvl w:val="0"/>
          <w:numId w:val="23"/>
        </w:numPr>
        <w:autoSpaceDE w:val="0"/>
        <w:autoSpaceDN w:val="0"/>
        <w:adjustRightInd w:val="0"/>
        <w:spacing w:before="120" w:line="25" w:lineRule="atLeast"/>
        <w:jc w:val="both"/>
        <w:rPr>
          <w:rFonts w:eastAsia="Calibri"/>
          <w:color w:val="000000" w:themeColor="text1"/>
          <w:szCs w:val="28"/>
          <w:lang w:eastAsia="en-US"/>
        </w:rPr>
      </w:pPr>
      <w:r w:rsidRPr="00CA461A">
        <w:rPr>
          <w:rFonts w:eastAsia="Calibri"/>
          <w:szCs w:val="28"/>
          <w:lang w:eastAsia="en-US"/>
        </w:rPr>
        <w:t xml:space="preserve">оценка соблюдения физическими лицами, не являющимися </w:t>
      </w:r>
      <w:r w:rsidRPr="00DF7B48">
        <w:rPr>
          <w:rFonts w:eastAsia="Calibri"/>
          <w:color w:val="000000" w:themeColor="text1"/>
          <w:szCs w:val="28"/>
          <w:lang w:eastAsia="en-US"/>
        </w:rPr>
        <w:t xml:space="preserve">индивидуальными предпринимателями, требований, установленных Федеральным законом от 25.04.2002 № 40-ФЗ </w:t>
      </w:r>
      <w:r w:rsidR="0031418D">
        <w:rPr>
          <w:rFonts w:eastAsia="Calibri"/>
          <w:color w:val="000000" w:themeColor="text1"/>
          <w:szCs w:val="28"/>
          <w:lang w:eastAsia="en-US"/>
        </w:rPr>
        <w:t>«</w:t>
      </w:r>
      <w:r w:rsidRPr="00DF7B48">
        <w:rPr>
          <w:rFonts w:eastAsia="Calibri"/>
          <w:color w:val="000000" w:themeColor="text1"/>
          <w:szCs w:val="28"/>
          <w:lang w:eastAsia="en-US"/>
        </w:rPr>
        <w:t>Об обязательном страховании гражданской ответственности владельцев транспортных средств</w:t>
      </w:r>
      <w:r w:rsidR="0031418D">
        <w:rPr>
          <w:rFonts w:eastAsia="Calibri"/>
          <w:color w:val="000000" w:themeColor="text1"/>
          <w:szCs w:val="28"/>
          <w:lang w:eastAsia="en-US"/>
        </w:rPr>
        <w:t>»</w:t>
      </w:r>
      <w:r w:rsidRPr="00DF7B48">
        <w:rPr>
          <w:rFonts w:eastAsia="Calibri"/>
          <w:color w:val="000000" w:themeColor="text1"/>
          <w:szCs w:val="28"/>
          <w:lang w:eastAsia="en-US"/>
        </w:rPr>
        <w:t xml:space="preserve">, к страхованию гражданской ответственности владельцев самоходных машин и других видов техники в соответствии с постановлением Правительства Российской Федерации от 14.09.2005 № 567 </w:t>
      </w:r>
      <w:r w:rsidR="0031418D">
        <w:rPr>
          <w:rFonts w:eastAsia="Calibri"/>
          <w:color w:val="000000" w:themeColor="text1"/>
          <w:szCs w:val="28"/>
          <w:lang w:eastAsia="en-US"/>
        </w:rPr>
        <w:t>«</w:t>
      </w:r>
      <w:r w:rsidRPr="00DF7B48">
        <w:rPr>
          <w:rFonts w:eastAsia="Calibri"/>
          <w:color w:val="000000" w:themeColor="text1"/>
          <w:szCs w:val="28"/>
          <w:lang w:eastAsia="en-US"/>
        </w:rPr>
        <w:t>Об обмене информацией при осуществлении обязательного страхования гражданской ответственности владельцев транспортных средств</w:t>
      </w:r>
      <w:r w:rsidR="0031418D">
        <w:rPr>
          <w:rFonts w:eastAsia="Calibri"/>
          <w:color w:val="000000" w:themeColor="text1"/>
          <w:szCs w:val="28"/>
          <w:lang w:eastAsia="en-US"/>
        </w:rPr>
        <w:t>»</w:t>
      </w:r>
      <w:r w:rsidRPr="00DF7B48">
        <w:rPr>
          <w:rFonts w:eastAsia="Calibri"/>
          <w:color w:val="000000" w:themeColor="text1"/>
          <w:szCs w:val="28"/>
          <w:lang w:eastAsia="en-US"/>
        </w:rPr>
        <w:t>.</w:t>
      </w:r>
    </w:p>
    <w:p w14:paraId="40BC9021" w14:textId="6DC26165" w:rsidR="00460148" w:rsidRPr="00DF7B48" w:rsidRDefault="00460148" w:rsidP="00BE0CEB">
      <w:pPr>
        <w:pStyle w:val="a"/>
        <w:rPr>
          <w:color w:val="000000" w:themeColor="text1"/>
        </w:rPr>
      </w:pPr>
      <w:r w:rsidRPr="00DF7B48">
        <w:rPr>
          <w:color w:val="000000" w:themeColor="text1"/>
        </w:rPr>
        <w:t xml:space="preserve">Региональный государственный </w:t>
      </w:r>
      <w:r w:rsidR="00AC3B3D" w:rsidRPr="00DF7B48">
        <w:rPr>
          <w:color w:val="000000" w:themeColor="text1"/>
        </w:rPr>
        <w:t>контроль (</w:t>
      </w:r>
      <w:r w:rsidRPr="00DF7B48">
        <w:rPr>
          <w:color w:val="000000" w:themeColor="text1"/>
        </w:rPr>
        <w:t>надзор</w:t>
      </w:r>
      <w:r w:rsidR="00AC3B3D" w:rsidRPr="00DF7B48">
        <w:rPr>
          <w:color w:val="000000" w:themeColor="text1"/>
        </w:rPr>
        <w:t>)</w:t>
      </w:r>
      <w:r w:rsidRPr="00DF7B48">
        <w:rPr>
          <w:color w:val="000000" w:themeColor="text1"/>
        </w:rPr>
        <w:t xml:space="preserve"> осуществляется Министерством </w:t>
      </w:r>
      <w:r w:rsidRPr="00460148">
        <w:t>транспорта и дорожного строительства Камчатского края (далее</w:t>
      </w:r>
      <w:r w:rsidR="009C7045">
        <w:t xml:space="preserve"> –</w:t>
      </w:r>
      <w:r w:rsidRPr="00460148">
        <w:t xml:space="preserve"> </w:t>
      </w:r>
      <w:r>
        <w:t>Министерство</w:t>
      </w:r>
      <w:r w:rsidR="00AC3B3D">
        <w:t>)</w:t>
      </w:r>
      <w:commentRangeStart w:id="2"/>
      <w:r w:rsidRPr="00AC3B3D">
        <w:rPr>
          <w:color w:val="FF0000"/>
        </w:rPr>
        <w:t xml:space="preserve"> </w:t>
      </w:r>
      <w:r w:rsidRPr="00DF7B48">
        <w:rPr>
          <w:color w:val="000000" w:themeColor="text1"/>
        </w:rPr>
        <w:t xml:space="preserve">посредством: </w:t>
      </w:r>
    </w:p>
    <w:p w14:paraId="1CF21D07" w14:textId="41534E93" w:rsidR="00460148" w:rsidRPr="00DF7B48" w:rsidRDefault="00460148" w:rsidP="00292D61">
      <w:pPr>
        <w:pStyle w:val="ad"/>
        <w:numPr>
          <w:ilvl w:val="0"/>
          <w:numId w:val="27"/>
        </w:numPr>
        <w:spacing w:line="322" w:lineRule="atLeast"/>
        <w:jc w:val="both"/>
        <w:rPr>
          <w:color w:val="000000" w:themeColor="text1"/>
          <w:szCs w:val="28"/>
        </w:rPr>
      </w:pPr>
      <w:r w:rsidRPr="00DF7B48">
        <w:rPr>
          <w:color w:val="000000" w:themeColor="text1"/>
          <w:szCs w:val="28"/>
        </w:rPr>
        <w:t>организации и проведения проверок выполнения субъектами регионального государственного контроля обязательных требований;</w:t>
      </w:r>
    </w:p>
    <w:p w14:paraId="0F50639F" w14:textId="33FA451B" w:rsidR="00460148" w:rsidRPr="00DF7B48" w:rsidRDefault="00460148" w:rsidP="00292D61">
      <w:pPr>
        <w:pStyle w:val="ad"/>
        <w:numPr>
          <w:ilvl w:val="0"/>
          <w:numId w:val="27"/>
        </w:numPr>
        <w:spacing w:line="322" w:lineRule="atLeast"/>
        <w:jc w:val="both"/>
        <w:rPr>
          <w:color w:val="000000" w:themeColor="text1"/>
          <w:szCs w:val="28"/>
        </w:rPr>
      </w:pPr>
      <w:r w:rsidRPr="00DF7B48">
        <w:rPr>
          <w:color w:val="000000" w:themeColor="text1"/>
          <w:szCs w:val="28"/>
        </w:rPr>
        <w:t>организации и проведения мероприятий по профилактике нарушений обязательных требований;</w:t>
      </w:r>
    </w:p>
    <w:p w14:paraId="1A0A8895" w14:textId="2339DF46" w:rsidR="00460148" w:rsidRPr="00DF7B48" w:rsidRDefault="00460148" w:rsidP="00292D61">
      <w:pPr>
        <w:pStyle w:val="ad"/>
        <w:numPr>
          <w:ilvl w:val="0"/>
          <w:numId w:val="27"/>
        </w:numPr>
        <w:spacing w:line="322" w:lineRule="atLeast"/>
        <w:jc w:val="both"/>
        <w:rPr>
          <w:color w:val="000000" w:themeColor="text1"/>
          <w:szCs w:val="28"/>
        </w:rPr>
      </w:pPr>
      <w:r w:rsidRPr="00DF7B48">
        <w:rPr>
          <w:color w:val="000000" w:themeColor="text1"/>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субъектами регионального государственного контроля своей деятельности;</w:t>
      </w:r>
    </w:p>
    <w:p w14:paraId="212669FD" w14:textId="7E373853" w:rsidR="00460148" w:rsidRPr="00DF7B48" w:rsidRDefault="00460148" w:rsidP="00292D61">
      <w:pPr>
        <w:pStyle w:val="ad"/>
        <w:numPr>
          <w:ilvl w:val="0"/>
          <w:numId w:val="27"/>
        </w:numPr>
        <w:spacing w:line="322" w:lineRule="atLeast"/>
        <w:jc w:val="both"/>
        <w:rPr>
          <w:color w:val="000000" w:themeColor="text1"/>
          <w:szCs w:val="28"/>
        </w:rPr>
      </w:pPr>
      <w:r w:rsidRPr="00DF7B48">
        <w:rPr>
          <w:color w:val="000000" w:themeColor="text1"/>
          <w:szCs w:val="28"/>
        </w:rPr>
        <w:t>принятия предусмотренных законодательством Российской Федерации мер по пресечению и (или) устранению последствий выявленных нарушений.</w:t>
      </w:r>
      <w:commentRangeEnd w:id="2"/>
      <w:r w:rsidR="00D46039" w:rsidRPr="00DF7B48">
        <w:rPr>
          <w:rStyle w:val="af2"/>
          <w:color w:val="000000" w:themeColor="text1"/>
        </w:rPr>
        <w:commentReference w:id="2"/>
      </w:r>
    </w:p>
    <w:p w14:paraId="59BCC8AE" w14:textId="2778B553" w:rsidR="00460148" w:rsidRPr="00292D61" w:rsidRDefault="00460148" w:rsidP="00292D61">
      <w:pPr>
        <w:pStyle w:val="a"/>
        <w:rPr>
          <w:color w:val="000000" w:themeColor="text1"/>
        </w:rPr>
      </w:pPr>
      <w:r w:rsidRPr="00DF7B48">
        <w:rPr>
          <w:color w:val="000000" w:themeColor="text1"/>
        </w:rPr>
        <w:t xml:space="preserve">Должностными лицами Министерства, осуществляющими </w:t>
      </w:r>
      <w:r w:rsidRPr="00292D61">
        <w:rPr>
          <w:color w:val="000000" w:themeColor="text1"/>
        </w:rPr>
        <w:t>региональный государственный надзор, являются:</w:t>
      </w:r>
    </w:p>
    <w:p w14:paraId="3A6B96C6" w14:textId="0257946D" w:rsidR="00460148" w:rsidRPr="00292D61" w:rsidRDefault="00460148" w:rsidP="00292D61">
      <w:pPr>
        <w:pStyle w:val="ad"/>
        <w:widowControl w:val="0"/>
        <w:numPr>
          <w:ilvl w:val="0"/>
          <w:numId w:val="28"/>
        </w:numPr>
        <w:autoSpaceDE w:val="0"/>
        <w:autoSpaceDN w:val="0"/>
        <w:adjustRightInd w:val="0"/>
        <w:jc w:val="both"/>
        <w:rPr>
          <w:rFonts w:eastAsia="Calibri"/>
          <w:szCs w:val="28"/>
          <w:lang w:eastAsia="en-US"/>
        </w:rPr>
      </w:pPr>
      <w:r w:rsidRPr="00292D61">
        <w:rPr>
          <w:rFonts w:eastAsia="Calibri"/>
          <w:szCs w:val="28"/>
          <w:lang w:eastAsia="en-US"/>
        </w:rPr>
        <w:t xml:space="preserve">заместитель </w:t>
      </w:r>
      <w:r w:rsidR="00C72622" w:rsidRPr="00292D61">
        <w:rPr>
          <w:rFonts w:eastAsia="Calibri"/>
          <w:szCs w:val="28"/>
          <w:lang w:eastAsia="en-US"/>
        </w:rPr>
        <w:t>м</w:t>
      </w:r>
      <w:r w:rsidRPr="00292D61">
        <w:rPr>
          <w:rFonts w:eastAsia="Calibri"/>
          <w:szCs w:val="28"/>
          <w:lang w:eastAsia="en-US"/>
        </w:rPr>
        <w:t>инистра – начальник Управления государственного технического надзора Камчатского края Министерства транспорта и дорожного строительства Камчатского края – главный государственный инспектор государственного технического надзора Камчатского края;</w:t>
      </w:r>
    </w:p>
    <w:p w14:paraId="4C84026B" w14:textId="74E5B9D0" w:rsidR="00460148" w:rsidRPr="00292D61" w:rsidRDefault="00460148" w:rsidP="00292D61">
      <w:pPr>
        <w:pStyle w:val="ad"/>
        <w:widowControl w:val="0"/>
        <w:numPr>
          <w:ilvl w:val="0"/>
          <w:numId w:val="28"/>
        </w:numPr>
        <w:autoSpaceDE w:val="0"/>
        <w:autoSpaceDN w:val="0"/>
        <w:adjustRightInd w:val="0"/>
        <w:spacing w:before="120" w:line="25" w:lineRule="atLeast"/>
        <w:jc w:val="both"/>
        <w:rPr>
          <w:rFonts w:eastAsia="Calibri"/>
          <w:szCs w:val="28"/>
          <w:lang w:eastAsia="en-US"/>
        </w:rPr>
      </w:pPr>
      <w:r w:rsidRPr="00292D61">
        <w:rPr>
          <w:rFonts w:eastAsia="Calibri"/>
          <w:szCs w:val="28"/>
          <w:lang w:eastAsia="en-US"/>
        </w:rPr>
        <w:t>заместитель начальника Управления государственного технического надзора Камчатского края Министерства транспорта и дорожного строительства Камчатского края – заместитель главного государственного инспектора государственного технического надзора Камчатского края;</w:t>
      </w:r>
    </w:p>
    <w:p w14:paraId="7F5DB090" w14:textId="0E353915" w:rsidR="00485994" w:rsidRDefault="00460148" w:rsidP="00292D61">
      <w:pPr>
        <w:pStyle w:val="ad"/>
        <w:widowControl w:val="0"/>
        <w:numPr>
          <w:ilvl w:val="0"/>
          <w:numId w:val="28"/>
        </w:numPr>
        <w:autoSpaceDE w:val="0"/>
        <w:autoSpaceDN w:val="0"/>
        <w:adjustRightInd w:val="0"/>
        <w:spacing w:before="120" w:line="25" w:lineRule="atLeast"/>
        <w:jc w:val="both"/>
        <w:rPr>
          <w:rFonts w:eastAsia="Calibri"/>
          <w:szCs w:val="28"/>
          <w:lang w:eastAsia="en-US"/>
        </w:rPr>
      </w:pPr>
      <w:r w:rsidRPr="00292D61">
        <w:rPr>
          <w:rFonts w:eastAsia="Calibri"/>
          <w:szCs w:val="28"/>
          <w:lang w:eastAsia="en-US"/>
        </w:rPr>
        <w:lastRenderedPageBreak/>
        <w:t>гос</w:t>
      </w:r>
      <w:r w:rsidR="009F4EC3" w:rsidRPr="00292D61">
        <w:rPr>
          <w:rFonts w:eastAsia="Calibri"/>
          <w:szCs w:val="28"/>
          <w:lang w:eastAsia="en-US"/>
        </w:rPr>
        <w:t>ударственные инспектора</w:t>
      </w:r>
      <w:r w:rsidRPr="00292D61">
        <w:rPr>
          <w:rFonts w:eastAsia="Calibri"/>
          <w:szCs w:val="28"/>
          <w:lang w:eastAsia="en-US"/>
        </w:rPr>
        <w:t xml:space="preserve"> Управления государственного технического надзора Камчатского края Министерства транспорта и дорожного строительства Камчатского края, в обязанности которых входит осуществление регионального государственного надзора.</w:t>
      </w:r>
    </w:p>
    <w:p w14:paraId="51CE46EB" w14:textId="77777777" w:rsidR="002957A6" w:rsidRPr="00DF7B48" w:rsidRDefault="002957A6" w:rsidP="002957A6">
      <w:pPr>
        <w:pStyle w:val="a"/>
        <w:rPr>
          <w:color w:val="000000" w:themeColor="text1"/>
        </w:rPr>
      </w:pPr>
      <w:r w:rsidRPr="00DF7B48">
        <w:rPr>
          <w:color w:val="000000" w:themeColor="text1"/>
        </w:rPr>
        <w:t xml:space="preserve">Должностные лица, уполномоченные на проведение мероприятий по осуществлению государственного надзора, ведут перечни объектов государственного надзора. </w:t>
      </w:r>
    </w:p>
    <w:p w14:paraId="718377CA" w14:textId="77777777" w:rsidR="002957A6" w:rsidRPr="00DF7B48" w:rsidRDefault="002957A6" w:rsidP="002957A6">
      <w:pPr>
        <w:pStyle w:val="a"/>
        <w:rPr>
          <w:color w:val="000000" w:themeColor="text1"/>
        </w:rPr>
      </w:pPr>
      <w:r w:rsidRPr="00DF7B48">
        <w:rPr>
          <w:color w:val="000000" w:themeColor="text1"/>
        </w:rPr>
        <w:t xml:space="preserve">Перечни объектов государственного надзора содержат следующую информацию: </w:t>
      </w:r>
    </w:p>
    <w:p w14:paraId="5B977917" w14:textId="77777777" w:rsidR="002957A6" w:rsidRPr="00DF7B48" w:rsidRDefault="002957A6" w:rsidP="002957A6">
      <w:pPr>
        <w:widowControl w:val="0"/>
        <w:numPr>
          <w:ilvl w:val="0"/>
          <w:numId w:val="5"/>
        </w:numPr>
        <w:autoSpaceDE w:val="0"/>
        <w:autoSpaceDN w:val="0"/>
        <w:adjustRightInd w:val="0"/>
        <w:spacing w:before="120" w:line="25" w:lineRule="atLeast"/>
        <w:ind w:firstLine="709"/>
        <w:contextualSpacing/>
        <w:jc w:val="both"/>
        <w:rPr>
          <w:color w:val="000000" w:themeColor="text1"/>
          <w:szCs w:val="28"/>
        </w:rPr>
      </w:pPr>
      <w:r w:rsidRPr="00DF7B48">
        <w:rPr>
          <w:color w:val="000000" w:themeColor="text1"/>
          <w:szCs w:val="28"/>
        </w:rPr>
        <w:t>полное наименование субъекта надзора, которым присвоена категория риска;</w:t>
      </w:r>
    </w:p>
    <w:p w14:paraId="5D0D592C" w14:textId="77777777" w:rsidR="002957A6" w:rsidRPr="00DF7B48" w:rsidRDefault="002957A6" w:rsidP="002957A6">
      <w:pPr>
        <w:widowControl w:val="0"/>
        <w:numPr>
          <w:ilvl w:val="0"/>
          <w:numId w:val="5"/>
        </w:numPr>
        <w:autoSpaceDE w:val="0"/>
        <w:autoSpaceDN w:val="0"/>
        <w:adjustRightInd w:val="0"/>
        <w:spacing w:before="120" w:line="25" w:lineRule="atLeast"/>
        <w:ind w:firstLine="709"/>
        <w:contextualSpacing/>
        <w:jc w:val="both"/>
        <w:rPr>
          <w:color w:val="000000" w:themeColor="text1"/>
          <w:szCs w:val="28"/>
        </w:rPr>
      </w:pPr>
      <w:r w:rsidRPr="00DF7B48">
        <w:rPr>
          <w:color w:val="000000" w:themeColor="text1"/>
          <w:szCs w:val="28"/>
        </w:rPr>
        <w:t xml:space="preserve">основной государственный регистрационный номер; </w:t>
      </w:r>
    </w:p>
    <w:p w14:paraId="6422C373" w14:textId="77777777" w:rsidR="002957A6" w:rsidRPr="00DF7B48" w:rsidRDefault="002957A6" w:rsidP="002957A6">
      <w:pPr>
        <w:widowControl w:val="0"/>
        <w:numPr>
          <w:ilvl w:val="0"/>
          <w:numId w:val="5"/>
        </w:numPr>
        <w:autoSpaceDE w:val="0"/>
        <w:autoSpaceDN w:val="0"/>
        <w:adjustRightInd w:val="0"/>
        <w:spacing w:before="120" w:line="25" w:lineRule="atLeast"/>
        <w:ind w:firstLine="709"/>
        <w:contextualSpacing/>
        <w:jc w:val="both"/>
        <w:rPr>
          <w:color w:val="000000" w:themeColor="text1"/>
          <w:szCs w:val="28"/>
        </w:rPr>
      </w:pPr>
      <w:r w:rsidRPr="00DF7B48">
        <w:rPr>
          <w:color w:val="000000" w:themeColor="text1"/>
          <w:szCs w:val="28"/>
        </w:rPr>
        <w:t>индивидуальный номер налогоплательщика;</w:t>
      </w:r>
    </w:p>
    <w:p w14:paraId="24B10425" w14:textId="77777777" w:rsidR="002957A6" w:rsidRPr="00DF7B48" w:rsidRDefault="002957A6" w:rsidP="002957A6">
      <w:pPr>
        <w:widowControl w:val="0"/>
        <w:numPr>
          <w:ilvl w:val="0"/>
          <w:numId w:val="5"/>
        </w:numPr>
        <w:autoSpaceDE w:val="0"/>
        <w:autoSpaceDN w:val="0"/>
        <w:adjustRightInd w:val="0"/>
        <w:spacing w:before="120" w:line="25" w:lineRule="atLeast"/>
        <w:ind w:firstLine="709"/>
        <w:contextualSpacing/>
        <w:jc w:val="both"/>
        <w:rPr>
          <w:color w:val="000000" w:themeColor="text1"/>
          <w:szCs w:val="28"/>
        </w:rPr>
      </w:pPr>
      <w:r w:rsidRPr="00DF7B48">
        <w:rPr>
          <w:color w:val="000000" w:themeColor="text1"/>
          <w:szCs w:val="28"/>
        </w:rPr>
        <w:t xml:space="preserve">юридический адрес; </w:t>
      </w:r>
    </w:p>
    <w:p w14:paraId="35F8D277" w14:textId="77777777" w:rsidR="002957A6" w:rsidRPr="00DF7B48" w:rsidRDefault="002957A6" w:rsidP="002957A6">
      <w:pPr>
        <w:widowControl w:val="0"/>
        <w:numPr>
          <w:ilvl w:val="0"/>
          <w:numId w:val="5"/>
        </w:numPr>
        <w:autoSpaceDE w:val="0"/>
        <w:autoSpaceDN w:val="0"/>
        <w:adjustRightInd w:val="0"/>
        <w:spacing w:before="120" w:line="25" w:lineRule="atLeast"/>
        <w:ind w:firstLine="709"/>
        <w:contextualSpacing/>
        <w:jc w:val="both"/>
        <w:rPr>
          <w:color w:val="000000" w:themeColor="text1"/>
          <w:szCs w:val="28"/>
        </w:rPr>
      </w:pPr>
      <w:r w:rsidRPr="00DF7B48">
        <w:rPr>
          <w:color w:val="000000" w:themeColor="text1"/>
          <w:szCs w:val="28"/>
        </w:rPr>
        <w:t xml:space="preserve">реквизиты решения о присвоении категории риска с указанием на категорию риска, а также сведения, на основании которых было принято решение об отнесении объекта к категории риска. </w:t>
      </w:r>
    </w:p>
    <w:p w14:paraId="7B0920B4" w14:textId="40D77B2B" w:rsidR="00DF7B48" w:rsidRPr="009325FE" w:rsidRDefault="00DF7B48" w:rsidP="00DF7B48">
      <w:pPr>
        <w:pStyle w:val="10"/>
        <w:rPr>
          <w:color w:val="000000" w:themeColor="text1"/>
        </w:rPr>
      </w:pPr>
      <w:r w:rsidRPr="009325FE">
        <w:rPr>
          <w:color w:val="000000" w:themeColor="text1"/>
        </w:rPr>
        <w:t>Управление рисками причинения вреда (ущерба) охраняемым законом ценностям при осуществлении контроля (надзора)</w:t>
      </w:r>
    </w:p>
    <w:p w14:paraId="0CF4F653" w14:textId="1A6D361D" w:rsidR="00695812" w:rsidRDefault="00DF7B48" w:rsidP="00AA62B2">
      <w:pPr>
        <w:pStyle w:val="a"/>
      </w:pPr>
      <w:r>
        <w:t>Г</w:t>
      </w:r>
      <w:r w:rsidR="00695812">
        <w:t xml:space="preserve">осударственный контроль </w:t>
      </w:r>
      <w:r w:rsidR="00AB691B">
        <w:t xml:space="preserve">(надзор) </w:t>
      </w:r>
      <w:r w:rsidR="00695812">
        <w:t>осуществляется на основе управления рисками причинения вреда (ущерба).</w:t>
      </w:r>
    </w:p>
    <w:p w14:paraId="2C9A75DE" w14:textId="4FC44031" w:rsidR="00695812" w:rsidRPr="009325FE" w:rsidRDefault="00695812" w:rsidP="00AA62B2">
      <w:pPr>
        <w:pStyle w:val="a"/>
        <w:rPr>
          <w:color w:val="000000" w:themeColor="text1"/>
        </w:rPr>
      </w:pPr>
      <w:r>
        <w:t xml:space="preserve">Министерство для целей управления рисками причинения вреда </w:t>
      </w:r>
      <w:r w:rsidRPr="009325FE">
        <w:rPr>
          <w:color w:val="000000" w:themeColor="text1"/>
        </w:rPr>
        <w:t xml:space="preserve">(ущерба) относит субъекты регионального государственного контроля </w:t>
      </w:r>
      <w:r w:rsidR="00AB691B" w:rsidRPr="009325FE">
        <w:rPr>
          <w:color w:val="000000" w:themeColor="text1"/>
        </w:rPr>
        <w:t xml:space="preserve">(надзора) </w:t>
      </w:r>
      <w:r w:rsidRPr="009325FE">
        <w:rPr>
          <w:color w:val="000000" w:themeColor="text1"/>
        </w:rPr>
        <w:t>к одной из следующих категорий риска причинения вреда (ущерба) (далее – категории риска):</w:t>
      </w:r>
    </w:p>
    <w:p w14:paraId="27C84074" w14:textId="77777777" w:rsidR="00442C92" w:rsidRPr="009325FE" w:rsidRDefault="00442C92" w:rsidP="008928B5">
      <w:pPr>
        <w:numPr>
          <w:ilvl w:val="0"/>
          <w:numId w:val="34"/>
        </w:numPr>
        <w:jc w:val="both"/>
        <w:rPr>
          <w:color w:val="000000" w:themeColor="text1"/>
        </w:rPr>
      </w:pPr>
      <w:r w:rsidRPr="009325FE">
        <w:rPr>
          <w:color w:val="000000" w:themeColor="text1"/>
        </w:rPr>
        <w:t>высокий риск;</w:t>
      </w:r>
    </w:p>
    <w:p w14:paraId="485D5BE9" w14:textId="77777777" w:rsidR="00442C92" w:rsidRPr="009325FE" w:rsidRDefault="00442C92" w:rsidP="008928B5">
      <w:pPr>
        <w:numPr>
          <w:ilvl w:val="0"/>
          <w:numId w:val="34"/>
        </w:numPr>
        <w:jc w:val="both"/>
        <w:rPr>
          <w:color w:val="000000" w:themeColor="text1"/>
        </w:rPr>
      </w:pPr>
      <w:r w:rsidRPr="009325FE">
        <w:rPr>
          <w:color w:val="000000" w:themeColor="text1"/>
        </w:rPr>
        <w:t>значительный риск;</w:t>
      </w:r>
    </w:p>
    <w:p w14:paraId="409BD535" w14:textId="77777777" w:rsidR="00442C92" w:rsidRPr="009325FE" w:rsidRDefault="00442C92" w:rsidP="008928B5">
      <w:pPr>
        <w:numPr>
          <w:ilvl w:val="0"/>
          <w:numId w:val="34"/>
        </w:numPr>
        <w:jc w:val="both"/>
        <w:rPr>
          <w:color w:val="000000" w:themeColor="text1"/>
        </w:rPr>
      </w:pPr>
      <w:r w:rsidRPr="009325FE">
        <w:rPr>
          <w:color w:val="000000" w:themeColor="text1"/>
        </w:rPr>
        <w:t>средний риск;</w:t>
      </w:r>
    </w:p>
    <w:p w14:paraId="354F2ABF" w14:textId="6ED6C73D" w:rsidR="00442C92" w:rsidRPr="009325FE" w:rsidRDefault="000551B1" w:rsidP="008928B5">
      <w:pPr>
        <w:numPr>
          <w:ilvl w:val="0"/>
          <w:numId w:val="34"/>
        </w:numPr>
        <w:jc w:val="both"/>
        <w:rPr>
          <w:color w:val="000000" w:themeColor="text1"/>
        </w:rPr>
      </w:pPr>
      <w:r w:rsidRPr="009325FE">
        <w:rPr>
          <w:color w:val="000000" w:themeColor="text1"/>
        </w:rPr>
        <w:t>низкий</w:t>
      </w:r>
      <w:r w:rsidR="00442C92" w:rsidRPr="009325FE">
        <w:rPr>
          <w:color w:val="000000" w:themeColor="text1"/>
        </w:rPr>
        <w:t xml:space="preserve"> </w:t>
      </w:r>
      <w:r w:rsidRPr="009325FE">
        <w:rPr>
          <w:color w:val="000000" w:themeColor="text1"/>
        </w:rPr>
        <w:t>риск.</w:t>
      </w:r>
    </w:p>
    <w:p w14:paraId="418071B0" w14:textId="470025BF" w:rsidR="00E9184D" w:rsidRPr="00AB691B" w:rsidRDefault="00E02E17" w:rsidP="00AA62B2">
      <w:pPr>
        <w:pStyle w:val="a"/>
        <w:rPr>
          <w:color w:val="FF0000"/>
        </w:rPr>
      </w:pPr>
      <w:r w:rsidRPr="009325FE">
        <w:rPr>
          <w:rFonts w:ascii="PT Astra Serif" w:hAnsi="PT Astra Serif"/>
          <w:color w:val="000000" w:themeColor="text1"/>
        </w:rPr>
        <w:t xml:space="preserve">Отнесение объектов контроля к определенной категории риска осуществляется на основе сопоставления их характеристик с критериями отнесения объектов </w:t>
      </w:r>
      <w:r>
        <w:rPr>
          <w:rFonts w:ascii="PT Astra Serif" w:hAnsi="PT Astra Serif"/>
        </w:rPr>
        <w:t>контроля к категориям риска согласно приложения к настоящему Положению.</w:t>
      </w:r>
    </w:p>
    <w:p w14:paraId="7796346B" w14:textId="2D467CEE" w:rsidR="00026FE9" w:rsidRDefault="00D14EEA" w:rsidP="00AA62B2">
      <w:pPr>
        <w:pStyle w:val="a"/>
      </w:pPr>
      <w:r>
        <w:t xml:space="preserve">Отнесение </w:t>
      </w:r>
      <w:r w:rsidRPr="00BF792D">
        <w:t>деятельности субъектов регионального государственного контроля</w:t>
      </w:r>
      <w:r>
        <w:t xml:space="preserve"> к высокому и среднему риску осуществляется решением </w:t>
      </w:r>
      <w:r w:rsidR="00C72622">
        <w:t>М</w:t>
      </w:r>
      <w:r>
        <w:t xml:space="preserve">инистра транспорта и дорожного строительства Камчатского края, либо лица, исполняющего его обязанности. </w:t>
      </w:r>
      <w:r w:rsidR="00026FE9">
        <w:t>Министерство ведет перечень субъектов регионального государственного контроля, деятельности которых присвоены категории</w:t>
      </w:r>
      <w:r>
        <w:t xml:space="preserve"> высокого и среднего</w:t>
      </w:r>
      <w:r w:rsidR="00026FE9">
        <w:t xml:space="preserve"> риска.</w:t>
      </w:r>
    </w:p>
    <w:p w14:paraId="5865D1A6" w14:textId="33946511" w:rsidR="00026FE9" w:rsidRDefault="00026FE9" w:rsidP="00AA62B2">
      <w:pPr>
        <w:pStyle w:val="a"/>
      </w:pPr>
      <w:r>
        <w:t>В случае если деятельность субъектов регионального государственного контроля не отнесена к определенной категории риска, деятельность таких субъектов считается отнесенной к категории низкого риска.</w:t>
      </w:r>
    </w:p>
    <w:p w14:paraId="4DA10343" w14:textId="048F05AC" w:rsidR="00026FE9" w:rsidRDefault="00F14C67" w:rsidP="00AA62B2">
      <w:pPr>
        <w:pStyle w:val="a"/>
      </w:pPr>
      <w:r>
        <w:t>П</w:t>
      </w:r>
      <w:commentRangeStart w:id="3"/>
      <w:r w:rsidR="00026FE9">
        <w:t xml:space="preserve">роверки </w:t>
      </w:r>
      <w:commentRangeEnd w:id="3"/>
      <w:r w:rsidR="00690E7E">
        <w:rPr>
          <w:rStyle w:val="af2"/>
        </w:rPr>
        <w:commentReference w:id="3"/>
      </w:r>
      <w:r w:rsidR="00026FE9">
        <w:t>в отношении субъектов регионального государственного контроля, деятельность которых отнесена к категории низкого риска, не проводятся.</w:t>
      </w:r>
    </w:p>
    <w:p w14:paraId="33E10186" w14:textId="4FA9DF96" w:rsidR="00172E17" w:rsidRPr="00DF7B48" w:rsidRDefault="00B21F1E" w:rsidP="00921E87">
      <w:pPr>
        <w:pStyle w:val="a"/>
        <w:spacing w:before="120" w:line="25" w:lineRule="atLeast"/>
        <w:ind w:firstLine="720"/>
        <w:rPr>
          <w:color w:val="000000"/>
        </w:rPr>
      </w:pPr>
      <w:r w:rsidRPr="00B21F1E">
        <w:t>На официальном сайте Министерства размещается и поддерживается в актуальном состоянии перечень объектов надзора, которым</w:t>
      </w:r>
      <w:r>
        <w:t xml:space="preserve"> присвоены</w:t>
      </w:r>
      <w:r w:rsidRPr="00B21F1E">
        <w:t xml:space="preserve">, высокая, средняя категории риска. </w:t>
      </w:r>
      <w:commentRangeStart w:id="4"/>
      <w:r w:rsidR="00907C48" w:rsidRPr="00DF7B48">
        <w:rPr>
          <w:color w:val="000000"/>
        </w:rPr>
        <w:t xml:space="preserve">  </w:t>
      </w:r>
      <w:commentRangeEnd w:id="4"/>
      <w:r w:rsidR="00907C48">
        <w:rPr>
          <w:rStyle w:val="af2"/>
        </w:rPr>
        <w:commentReference w:id="4"/>
      </w:r>
    </w:p>
    <w:p w14:paraId="6E59C6F3" w14:textId="6EDFE69C" w:rsidR="00172E17" w:rsidRPr="009325FE" w:rsidRDefault="00DC591D" w:rsidP="00F42D80">
      <w:pPr>
        <w:pStyle w:val="10"/>
        <w:spacing w:line="322" w:lineRule="atLeast"/>
        <w:ind w:right="29" w:firstLine="706"/>
        <w:rPr>
          <w:color w:val="000000" w:themeColor="text1"/>
        </w:rPr>
      </w:pPr>
      <w:r w:rsidRPr="009325FE">
        <w:rPr>
          <w:color w:val="000000" w:themeColor="text1"/>
        </w:rPr>
        <w:t>Профилактика рисков причинения вреда (ущерба) охраняемым законом ценностям</w:t>
      </w:r>
    </w:p>
    <w:p w14:paraId="05323917" w14:textId="22E4D3B6" w:rsidR="00DC591D" w:rsidRPr="001D3125" w:rsidRDefault="00DC591D" w:rsidP="00AA62B2">
      <w:pPr>
        <w:pStyle w:val="a"/>
      </w:pPr>
      <w:r w:rsidRPr="001D3125">
        <w:t xml:space="preserve">Министерство ежегодно утверждает программу профилактики рисков причинения вреда (ущерба) охраняемым законом ценностям (далее </w:t>
      </w:r>
      <w:r w:rsidR="009C7045">
        <w:t>–</w:t>
      </w:r>
      <w:r w:rsidRPr="001D3125">
        <w:t xml:space="preserve"> программа профилактики).</w:t>
      </w:r>
    </w:p>
    <w:p w14:paraId="72C4CE8A" w14:textId="77777777" w:rsidR="00DC591D" w:rsidRPr="003B3D87" w:rsidRDefault="00DC591D" w:rsidP="003B3D87">
      <w:pPr>
        <w:ind w:firstLine="709"/>
        <w:jc w:val="both"/>
      </w:pPr>
      <w:r w:rsidRPr="003B3D87">
        <w:t xml:space="preserve">Утверждение программы профилактики осуществляется в целях предупреждения нарушений </w:t>
      </w:r>
      <w:r w:rsidR="00594177" w:rsidRPr="003B3D87">
        <w:t>субъектами регионального государственного контроля</w:t>
      </w:r>
      <w:r w:rsidRPr="003B3D87">
        <w:t xml:space="preserve"> обязательных требований, устранения причин, факторов и условий, способствующих нарушениям обязательных требований, в соответствии с законодательством.</w:t>
      </w:r>
    </w:p>
    <w:p w14:paraId="03348444" w14:textId="43619D32" w:rsidR="00AF71B3" w:rsidRPr="001D3125" w:rsidRDefault="00AF71B3" w:rsidP="00AA62B2">
      <w:pPr>
        <w:pStyle w:val="a"/>
      </w:pPr>
      <w:r w:rsidRPr="001D3125">
        <w:t>Министерство проводит следующие профилактические мероприятия:</w:t>
      </w:r>
    </w:p>
    <w:p w14:paraId="10C2C932" w14:textId="72ECCAA0" w:rsidR="00AF71B3" w:rsidRPr="003B3D87" w:rsidRDefault="00AF71B3" w:rsidP="003B3D87">
      <w:pPr>
        <w:pStyle w:val="ad"/>
        <w:numPr>
          <w:ilvl w:val="0"/>
          <w:numId w:val="30"/>
        </w:numPr>
        <w:jc w:val="both"/>
        <w:rPr>
          <w:color w:val="000000" w:themeColor="text1"/>
          <w:szCs w:val="28"/>
        </w:rPr>
      </w:pPr>
      <w:r w:rsidRPr="003B3D87">
        <w:rPr>
          <w:color w:val="000000" w:themeColor="text1"/>
          <w:szCs w:val="28"/>
        </w:rPr>
        <w:t>информирование</w:t>
      </w:r>
      <w:r w:rsidR="004546A9" w:rsidRPr="003B3D87">
        <w:rPr>
          <w:color w:val="000000" w:themeColor="text1"/>
          <w:szCs w:val="28"/>
        </w:rPr>
        <w:t>;</w:t>
      </w:r>
    </w:p>
    <w:p w14:paraId="1BAD4841" w14:textId="07EEAE36" w:rsidR="004546A9" w:rsidRPr="003B3D87" w:rsidRDefault="004546A9" w:rsidP="003B3D87">
      <w:pPr>
        <w:pStyle w:val="ad"/>
        <w:numPr>
          <w:ilvl w:val="0"/>
          <w:numId w:val="30"/>
        </w:numPr>
        <w:jc w:val="both"/>
        <w:rPr>
          <w:color w:val="000000" w:themeColor="text1"/>
          <w:szCs w:val="28"/>
        </w:rPr>
      </w:pPr>
      <w:r w:rsidRPr="003B3D87">
        <w:rPr>
          <w:color w:val="000000" w:themeColor="text1"/>
          <w:szCs w:val="28"/>
        </w:rPr>
        <w:t>обобщение правоприменительной практики;</w:t>
      </w:r>
    </w:p>
    <w:p w14:paraId="61B99BDC" w14:textId="64E07BD1" w:rsidR="004546A9" w:rsidRPr="003B3D87" w:rsidRDefault="004546A9" w:rsidP="003B3D87">
      <w:pPr>
        <w:pStyle w:val="ad"/>
        <w:numPr>
          <w:ilvl w:val="0"/>
          <w:numId w:val="30"/>
        </w:numPr>
        <w:jc w:val="both"/>
        <w:rPr>
          <w:color w:val="000000" w:themeColor="text1"/>
          <w:szCs w:val="28"/>
        </w:rPr>
      </w:pPr>
      <w:r w:rsidRPr="003B3D87">
        <w:rPr>
          <w:color w:val="000000" w:themeColor="text1"/>
          <w:szCs w:val="28"/>
        </w:rPr>
        <w:t>объявление предостережения;</w:t>
      </w:r>
    </w:p>
    <w:p w14:paraId="289D343E" w14:textId="21087501" w:rsidR="004546A9" w:rsidRPr="003B3D87" w:rsidRDefault="004546A9" w:rsidP="003B3D87">
      <w:pPr>
        <w:pStyle w:val="ad"/>
        <w:numPr>
          <w:ilvl w:val="0"/>
          <w:numId w:val="30"/>
        </w:numPr>
        <w:jc w:val="both"/>
        <w:rPr>
          <w:color w:val="000000" w:themeColor="text1"/>
          <w:szCs w:val="28"/>
        </w:rPr>
      </w:pPr>
      <w:r w:rsidRPr="003B3D87">
        <w:rPr>
          <w:color w:val="000000" w:themeColor="text1"/>
          <w:szCs w:val="28"/>
        </w:rPr>
        <w:t>консультирование;</w:t>
      </w:r>
    </w:p>
    <w:p w14:paraId="31EA08E3" w14:textId="32B32B7A" w:rsidR="00605682" w:rsidRPr="003B3D87" w:rsidRDefault="00605682" w:rsidP="003B3D87">
      <w:pPr>
        <w:pStyle w:val="ad"/>
        <w:numPr>
          <w:ilvl w:val="0"/>
          <w:numId w:val="30"/>
        </w:numPr>
        <w:jc w:val="both"/>
        <w:rPr>
          <w:color w:val="000000" w:themeColor="text1"/>
          <w:szCs w:val="28"/>
        </w:rPr>
      </w:pPr>
      <w:r w:rsidRPr="003B3D87">
        <w:rPr>
          <w:color w:val="000000" w:themeColor="text1"/>
          <w:szCs w:val="28"/>
        </w:rPr>
        <w:t>самообслед</w:t>
      </w:r>
      <w:r w:rsidR="00EE650D" w:rsidRPr="003B3D87">
        <w:rPr>
          <w:color w:val="000000" w:themeColor="text1"/>
          <w:szCs w:val="28"/>
        </w:rPr>
        <w:t>о</w:t>
      </w:r>
      <w:r w:rsidRPr="003B3D87">
        <w:rPr>
          <w:color w:val="000000" w:themeColor="text1"/>
          <w:szCs w:val="28"/>
        </w:rPr>
        <w:t>вание;</w:t>
      </w:r>
    </w:p>
    <w:p w14:paraId="7A63C88C" w14:textId="2EF4C689" w:rsidR="004546A9" w:rsidRPr="003B3D87" w:rsidRDefault="004546A9" w:rsidP="003B3D87">
      <w:pPr>
        <w:pStyle w:val="ad"/>
        <w:numPr>
          <w:ilvl w:val="0"/>
          <w:numId w:val="30"/>
        </w:numPr>
        <w:jc w:val="both"/>
        <w:rPr>
          <w:color w:val="000000" w:themeColor="text1"/>
          <w:szCs w:val="28"/>
        </w:rPr>
      </w:pPr>
      <w:r w:rsidRPr="003B3D87">
        <w:rPr>
          <w:color w:val="000000" w:themeColor="text1"/>
          <w:szCs w:val="28"/>
        </w:rPr>
        <w:t>профилактический визит.</w:t>
      </w:r>
    </w:p>
    <w:p w14:paraId="6111AC20" w14:textId="0C914084" w:rsidR="004546A9" w:rsidRPr="001D3125" w:rsidRDefault="004546A9" w:rsidP="003B3D87">
      <w:pPr>
        <w:pStyle w:val="a"/>
      </w:pPr>
      <w:r w:rsidRPr="001D3125">
        <w:t xml:space="preserve">Информирование осуществляется посредством размещения сведений, предусмотренных </w:t>
      </w:r>
      <w:hyperlink r:id="rId15">
        <w:r w:rsidRPr="001D3125">
          <w:t>частью 3 статьи 46</w:t>
        </w:r>
      </w:hyperlink>
      <w:r w:rsidRPr="001D3125">
        <w:t xml:space="preserve"> Федерального закона   № 248-ФЗ, на официальном сайте Министерства в информационно-телекоммуникационной сети </w:t>
      </w:r>
      <w:r w:rsidR="0031418D">
        <w:t>«</w:t>
      </w:r>
      <w:r w:rsidRPr="001D3125">
        <w:t>Интернет</w:t>
      </w:r>
      <w:r w:rsidR="0031418D">
        <w:t>»</w:t>
      </w:r>
      <w:r w:rsidRPr="001D3125">
        <w:t xml:space="preserve">, в средствах массовой информации, через личные кабинеты </w:t>
      </w:r>
      <w:r w:rsidR="00594177" w:rsidRPr="001D3125">
        <w:t>субъектов регионального государственного контроля</w:t>
      </w:r>
      <w:r w:rsidRPr="001D3125">
        <w:t xml:space="preserve"> в государственных информационных системах (при их наличии) и в иных формах.</w:t>
      </w:r>
    </w:p>
    <w:p w14:paraId="7E053ED5" w14:textId="1972DD15" w:rsidR="004546A9" w:rsidRPr="001D3125" w:rsidRDefault="004546A9" w:rsidP="003B3D87">
      <w:pPr>
        <w:pStyle w:val="a"/>
      </w:pPr>
      <w:r w:rsidRPr="001D3125">
        <w:t xml:space="preserve">Обобщение правоприменительной практики проводится для решения задач, предусмотренных </w:t>
      </w:r>
      <w:hyperlink r:id="rId16">
        <w:r w:rsidRPr="001D3125">
          <w:t>частью 1 статьи 47</w:t>
        </w:r>
      </w:hyperlink>
      <w:r w:rsidRPr="001D3125">
        <w:t xml:space="preserve"> Федерального закона №248-ФЗ. </w:t>
      </w:r>
    </w:p>
    <w:p w14:paraId="2A487135" w14:textId="1626D744" w:rsidR="004546A9" w:rsidRPr="001D3125" w:rsidRDefault="004546A9" w:rsidP="004546A9">
      <w:pPr>
        <w:ind w:firstLine="709"/>
        <w:jc w:val="both"/>
        <w:rPr>
          <w:color w:val="000000" w:themeColor="text1"/>
          <w:szCs w:val="28"/>
        </w:rPr>
      </w:pPr>
      <w:r w:rsidRPr="001D3125">
        <w:rPr>
          <w:color w:val="000000" w:themeColor="text1"/>
          <w:szCs w:val="28"/>
        </w:rPr>
        <w:t xml:space="preserve">По итогам обобщения правоприменительной практики должностные лица Министерства обеспечивают подготовку доклада, содержащего результаты обобщения правоприменительной практики Министерства (далее </w:t>
      </w:r>
      <w:r w:rsidR="009C7045">
        <w:rPr>
          <w:color w:val="000000" w:themeColor="text1"/>
          <w:szCs w:val="28"/>
        </w:rPr>
        <w:t>–</w:t>
      </w:r>
      <w:r w:rsidRPr="001D3125">
        <w:rPr>
          <w:color w:val="000000" w:themeColor="text1"/>
          <w:szCs w:val="28"/>
        </w:rPr>
        <w:t xml:space="preserve"> доклад о правоприменительной практике).</w:t>
      </w:r>
    </w:p>
    <w:p w14:paraId="382BD399" w14:textId="0BE27FB8" w:rsidR="004546A9" w:rsidRPr="001D3125" w:rsidRDefault="004546A9" w:rsidP="004546A9">
      <w:pPr>
        <w:ind w:firstLine="709"/>
        <w:jc w:val="both"/>
        <w:rPr>
          <w:color w:val="000000" w:themeColor="text1"/>
          <w:szCs w:val="28"/>
        </w:rPr>
      </w:pPr>
      <w:r w:rsidRPr="001D3125">
        <w:rPr>
          <w:color w:val="000000" w:themeColor="text1"/>
          <w:szCs w:val="28"/>
        </w:rPr>
        <w:t>Доклад о правоприменительной практике готовится Министерством один раз в год. Доклад о правоприменительной практике утверждается приказом Министерств</w:t>
      </w:r>
      <w:r w:rsidR="0097130A">
        <w:rPr>
          <w:color w:val="000000" w:themeColor="text1"/>
          <w:szCs w:val="28"/>
        </w:rPr>
        <w:t>а</w:t>
      </w:r>
      <w:r w:rsidRPr="001D3125">
        <w:rPr>
          <w:color w:val="000000" w:themeColor="text1"/>
          <w:szCs w:val="28"/>
        </w:rPr>
        <w:t xml:space="preserve"> и размещается на официальном сайте Министерства в информационно-телекоммуникационной сети </w:t>
      </w:r>
      <w:r w:rsidR="0031418D">
        <w:rPr>
          <w:color w:val="000000" w:themeColor="text1"/>
          <w:szCs w:val="28"/>
        </w:rPr>
        <w:t>«</w:t>
      </w:r>
      <w:r w:rsidRPr="001D3125">
        <w:rPr>
          <w:color w:val="000000" w:themeColor="text1"/>
          <w:szCs w:val="28"/>
        </w:rPr>
        <w:t>Интернет</w:t>
      </w:r>
      <w:r w:rsidR="0031418D">
        <w:rPr>
          <w:color w:val="000000" w:themeColor="text1"/>
          <w:szCs w:val="28"/>
        </w:rPr>
        <w:t>»</w:t>
      </w:r>
      <w:r w:rsidRPr="001D3125">
        <w:rPr>
          <w:color w:val="000000" w:themeColor="text1"/>
          <w:szCs w:val="28"/>
        </w:rPr>
        <w:t xml:space="preserve"> до </w:t>
      </w:r>
      <w:r w:rsidR="00594177" w:rsidRPr="001D3125">
        <w:rPr>
          <w:color w:val="000000" w:themeColor="text1"/>
          <w:szCs w:val="28"/>
        </w:rPr>
        <w:t>1</w:t>
      </w:r>
      <w:r w:rsidRPr="001D3125">
        <w:rPr>
          <w:color w:val="000000" w:themeColor="text1"/>
          <w:szCs w:val="28"/>
        </w:rPr>
        <w:t xml:space="preserve"> марта года, следующего за отчетным годом.</w:t>
      </w:r>
    </w:p>
    <w:p w14:paraId="04616A27" w14:textId="7FF0160A" w:rsidR="004546A9" w:rsidRPr="001D3125" w:rsidRDefault="004546A9" w:rsidP="003B3D87">
      <w:pPr>
        <w:pStyle w:val="a"/>
      </w:pPr>
      <w:r w:rsidRPr="001D3125">
        <w:t>При наличии у Министерства сведений о готовящихся или возможных нарушениях обязательных требований, а также о непосредственных нарушениях обязат</w:t>
      </w:r>
      <w:r w:rsidR="00A35BBE">
        <w:t>ельных требований, Министерство</w:t>
      </w:r>
      <w:r w:rsidRPr="001D3125">
        <w:t xml:space="preserve"> объявляет </w:t>
      </w:r>
      <w:r w:rsidR="00594177" w:rsidRPr="001D3125">
        <w:t>субъекту регионального государственного контроля</w:t>
      </w:r>
      <w:r w:rsidRPr="001D3125">
        <w:t xml:space="preserve">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w:t>
      </w:r>
    </w:p>
    <w:p w14:paraId="28321E48" w14:textId="25BC7ED3" w:rsidR="00BB2E52" w:rsidRPr="001D3125" w:rsidRDefault="00BB2E52" w:rsidP="003B3D87">
      <w:pPr>
        <w:pStyle w:val="a"/>
      </w:pPr>
      <w:r w:rsidRPr="001D3125">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w:t>
      </w:r>
      <w:r w:rsidR="00594177" w:rsidRPr="001D3125">
        <w:t>субъекта регионального государственного контроля</w:t>
      </w:r>
      <w:r w:rsidRPr="001D3125">
        <w:t xml:space="preserve"> могут привести или приводят к нарушению этих требований.</w:t>
      </w:r>
    </w:p>
    <w:p w14:paraId="25C067E8" w14:textId="0A85B713" w:rsidR="00BB2E52" w:rsidRDefault="00BB2E52" w:rsidP="003B3D87">
      <w:pPr>
        <w:pStyle w:val="a"/>
      </w:pPr>
      <w:r w:rsidRPr="001D3125">
        <w:t xml:space="preserve">Подача и рассмотрение </w:t>
      </w:r>
      <w:r w:rsidR="00594177" w:rsidRPr="001D3125">
        <w:t>субъектом регионального государственного контроля</w:t>
      </w:r>
      <w:r w:rsidR="00E87006">
        <w:t xml:space="preserve"> (надзора)</w:t>
      </w:r>
      <w:r w:rsidR="00594177" w:rsidRPr="001D3125">
        <w:t xml:space="preserve"> </w:t>
      </w:r>
      <w:r w:rsidRPr="001D3125">
        <w:t xml:space="preserve">возражения в отношении предостережения о недопустимости нарушения обязательных требований (далее </w:t>
      </w:r>
      <w:r w:rsidR="009C7045">
        <w:t>–</w:t>
      </w:r>
      <w:r w:rsidRPr="001D3125">
        <w:t xml:space="preserve"> предостережение) осуществляется в следующем порядке:</w:t>
      </w:r>
    </w:p>
    <w:p w14:paraId="1088C68B" w14:textId="2F58200E" w:rsidR="003B3D87" w:rsidRDefault="003B3D87" w:rsidP="003B3D87">
      <w:pPr>
        <w:pStyle w:val="a"/>
        <w:numPr>
          <w:ilvl w:val="0"/>
          <w:numId w:val="32"/>
        </w:numPr>
      </w:pPr>
      <w:r w:rsidRPr="003B3D87">
        <w:t xml:space="preserve">возражения подаются (направляются) субъектом регионального государственного контроля в Министерство в бумажном виде почтовым отправлением, либо в виде электронного документа, подписанного усиленной квалифицированной электронной подписью, для граждан </w:t>
      </w:r>
      <w:r w:rsidR="0031418D">
        <w:t>–</w:t>
      </w:r>
      <w:r w:rsidRPr="003B3D87">
        <w:t xml:space="preserve"> простой электронной подписью;</w:t>
      </w:r>
    </w:p>
    <w:p w14:paraId="3D61CCF3" w14:textId="2E68A3BF" w:rsidR="003B3D87" w:rsidRPr="001D3125" w:rsidRDefault="003B3D87" w:rsidP="003B3D87">
      <w:pPr>
        <w:pStyle w:val="a"/>
        <w:numPr>
          <w:ilvl w:val="0"/>
          <w:numId w:val="32"/>
        </w:numPr>
      </w:pPr>
      <w:r w:rsidRPr="001D3125">
        <w:rPr>
          <w:color w:val="000000" w:themeColor="text1"/>
        </w:rPr>
        <w:t>в возражениях указываются:</w:t>
      </w:r>
    </w:p>
    <w:p w14:paraId="53499952" w14:textId="58925790" w:rsidR="00BB2E52" w:rsidRPr="003B3D87" w:rsidRDefault="00BB2E52" w:rsidP="003B3D87">
      <w:pPr>
        <w:pStyle w:val="ad"/>
        <w:numPr>
          <w:ilvl w:val="0"/>
          <w:numId w:val="33"/>
        </w:numPr>
        <w:jc w:val="both"/>
        <w:rPr>
          <w:color w:val="000000" w:themeColor="text1"/>
          <w:szCs w:val="28"/>
        </w:rPr>
      </w:pPr>
      <w:r w:rsidRPr="003B3D87">
        <w:rPr>
          <w:color w:val="000000" w:themeColor="text1"/>
          <w:szCs w:val="28"/>
        </w:rPr>
        <w:t>наименование юридического лица, фамилия, имя, отчество (при наличии) физического лица;</w:t>
      </w:r>
    </w:p>
    <w:p w14:paraId="498BC7FD" w14:textId="51A76347" w:rsidR="00BB2E52" w:rsidRPr="003B3D87" w:rsidRDefault="00BB2E52" w:rsidP="003B3D87">
      <w:pPr>
        <w:pStyle w:val="ad"/>
        <w:numPr>
          <w:ilvl w:val="0"/>
          <w:numId w:val="33"/>
        </w:numPr>
        <w:jc w:val="both"/>
        <w:rPr>
          <w:color w:val="000000" w:themeColor="text1"/>
          <w:szCs w:val="28"/>
        </w:rPr>
      </w:pPr>
      <w:r w:rsidRPr="003B3D87">
        <w:rPr>
          <w:color w:val="000000" w:themeColor="text1"/>
          <w:szCs w:val="28"/>
        </w:rPr>
        <w:t xml:space="preserve">идентификационный номер налогоплательщика </w:t>
      </w:r>
      <w:r w:rsidR="0031418D">
        <w:rPr>
          <w:color w:val="000000" w:themeColor="text1"/>
          <w:szCs w:val="28"/>
        </w:rPr>
        <w:t>–</w:t>
      </w:r>
      <w:r w:rsidRPr="003B3D87">
        <w:rPr>
          <w:color w:val="000000" w:themeColor="text1"/>
          <w:szCs w:val="28"/>
        </w:rPr>
        <w:t xml:space="preserve"> юридического лица, индивидуального предпринимателя;</w:t>
      </w:r>
    </w:p>
    <w:p w14:paraId="12840FA7" w14:textId="130C77B2" w:rsidR="00BB2E52" w:rsidRPr="003B3D87" w:rsidRDefault="00BB2E52" w:rsidP="003B3D87">
      <w:pPr>
        <w:pStyle w:val="ad"/>
        <w:numPr>
          <w:ilvl w:val="0"/>
          <w:numId w:val="33"/>
        </w:numPr>
        <w:jc w:val="both"/>
        <w:rPr>
          <w:color w:val="000000" w:themeColor="text1"/>
          <w:szCs w:val="28"/>
        </w:rPr>
      </w:pPr>
      <w:r w:rsidRPr="003B3D87">
        <w:rPr>
          <w:color w:val="000000" w:themeColor="text1"/>
          <w:szCs w:val="28"/>
        </w:rPr>
        <w:t>дата и номер предостережения, направленного в адрес контролируемого лица;</w:t>
      </w:r>
    </w:p>
    <w:p w14:paraId="6F592BDE" w14:textId="605891EC" w:rsidR="00BB2E52" w:rsidRPr="003B3D87" w:rsidRDefault="00BB2E52" w:rsidP="003B3D87">
      <w:pPr>
        <w:pStyle w:val="ad"/>
        <w:numPr>
          <w:ilvl w:val="0"/>
          <w:numId w:val="33"/>
        </w:numPr>
        <w:jc w:val="both"/>
        <w:rPr>
          <w:color w:val="000000" w:themeColor="text1"/>
          <w:szCs w:val="28"/>
        </w:rPr>
      </w:pPr>
      <w:r w:rsidRPr="003B3D87">
        <w:rPr>
          <w:color w:val="000000" w:themeColor="text1"/>
          <w:szCs w:val="28"/>
        </w:rPr>
        <w:t xml:space="preserve">обоснование позиции в отношении указанных в предостережении действий (бездействия) </w:t>
      </w:r>
      <w:r w:rsidR="00594177" w:rsidRPr="003B3D87">
        <w:rPr>
          <w:color w:val="000000" w:themeColor="text1"/>
          <w:szCs w:val="28"/>
        </w:rPr>
        <w:t>субъекта регионального государственного контроля</w:t>
      </w:r>
      <w:r w:rsidRPr="003B3D87">
        <w:rPr>
          <w:color w:val="000000" w:themeColor="text1"/>
          <w:szCs w:val="28"/>
        </w:rPr>
        <w:t>, которые приводят или могут привести к нарушению обязательных требований;</w:t>
      </w:r>
    </w:p>
    <w:p w14:paraId="4AF4D850" w14:textId="77777777" w:rsidR="00BB2E52" w:rsidRPr="001D3125" w:rsidRDefault="00BB2E52" w:rsidP="00BB2E52">
      <w:pPr>
        <w:ind w:firstLine="709"/>
        <w:jc w:val="both"/>
        <w:rPr>
          <w:color w:val="000000" w:themeColor="text1"/>
          <w:szCs w:val="28"/>
        </w:rPr>
      </w:pPr>
      <w:r w:rsidRPr="001D3125">
        <w:rPr>
          <w:color w:val="000000" w:themeColor="text1"/>
          <w:szCs w:val="28"/>
        </w:rPr>
        <w:t>3) уполномоченное</w:t>
      </w:r>
      <w:r w:rsidR="00594177" w:rsidRPr="001D3125">
        <w:rPr>
          <w:color w:val="000000" w:themeColor="text1"/>
          <w:szCs w:val="28"/>
        </w:rPr>
        <w:t xml:space="preserve"> должностное</w:t>
      </w:r>
      <w:r w:rsidRPr="001D3125">
        <w:rPr>
          <w:color w:val="000000" w:themeColor="text1"/>
          <w:szCs w:val="28"/>
        </w:rPr>
        <w:t xml:space="preserve"> лицо Министерства рассматривает возражения, по итогам рассмотрения направляет </w:t>
      </w:r>
      <w:r w:rsidR="00594177" w:rsidRPr="001D3125">
        <w:rPr>
          <w:color w:val="000000" w:themeColor="text1"/>
          <w:szCs w:val="28"/>
        </w:rPr>
        <w:t xml:space="preserve">субъекту регионального государственного контроля </w:t>
      </w:r>
      <w:r w:rsidRPr="001D3125">
        <w:rPr>
          <w:color w:val="000000" w:themeColor="text1"/>
          <w:szCs w:val="28"/>
        </w:rPr>
        <w:t>в течение 20 рабочих дней со дня получения возражений письменный ответ.</w:t>
      </w:r>
    </w:p>
    <w:p w14:paraId="2E1B47DC" w14:textId="77777777" w:rsidR="00BB2E52" w:rsidRPr="001D3125" w:rsidRDefault="00BB2E52" w:rsidP="00BB2E52">
      <w:pPr>
        <w:ind w:firstLine="709"/>
        <w:jc w:val="both"/>
        <w:rPr>
          <w:color w:val="000000" w:themeColor="text1"/>
          <w:szCs w:val="28"/>
        </w:rPr>
      </w:pPr>
      <w:r w:rsidRPr="001D3125">
        <w:rPr>
          <w:color w:val="000000" w:themeColor="text1"/>
          <w:szCs w:val="28"/>
        </w:rPr>
        <w:t>Уполномоченное</w:t>
      </w:r>
      <w:r w:rsidR="00504929" w:rsidRPr="001D3125">
        <w:rPr>
          <w:color w:val="000000" w:themeColor="text1"/>
          <w:szCs w:val="28"/>
        </w:rPr>
        <w:t xml:space="preserve"> должностное</w:t>
      </w:r>
      <w:r w:rsidRPr="001D3125">
        <w:rPr>
          <w:color w:val="000000" w:themeColor="text1"/>
          <w:szCs w:val="28"/>
        </w:rPr>
        <w:t xml:space="preserve"> лицо Министерства вправе принять решение о рассмотрении жалобы на действие должностного лица Министерства с участием лица, подавшего жалобу;</w:t>
      </w:r>
    </w:p>
    <w:p w14:paraId="67A091BF" w14:textId="77777777" w:rsidR="004546A9" w:rsidRPr="001D3125" w:rsidRDefault="00BB2E52" w:rsidP="00BB2E52">
      <w:pPr>
        <w:ind w:firstLine="709"/>
        <w:jc w:val="both"/>
        <w:rPr>
          <w:color w:val="000000" w:themeColor="text1"/>
          <w:szCs w:val="28"/>
        </w:rPr>
      </w:pPr>
      <w:r w:rsidRPr="001D3125">
        <w:rPr>
          <w:color w:val="000000" w:themeColor="text1"/>
          <w:szCs w:val="28"/>
        </w:rPr>
        <w:t>4) результаты рассмотрения возражений используются Министерством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контролируемых лиц.</w:t>
      </w:r>
    </w:p>
    <w:p w14:paraId="16042987" w14:textId="35F4CAA3" w:rsidR="00D843FB" w:rsidRPr="001D3125" w:rsidRDefault="00D843FB" w:rsidP="00151D6C">
      <w:pPr>
        <w:pStyle w:val="a"/>
      </w:pPr>
      <w:r w:rsidRPr="001D3125">
        <w:t xml:space="preserve">Должностное лицо Министерства по обращениям </w:t>
      </w:r>
      <w:r w:rsidR="00504929" w:rsidRPr="001D3125">
        <w:t>субъектов регионального государственного контроля</w:t>
      </w:r>
      <w:r w:rsidRPr="001D3125">
        <w:t xml:space="preserve"> и их представителей осуществляет консультирование (дает разъяснения по вопросам, связанным с организацией и осуществлением регионального государственного контроля).</w:t>
      </w:r>
    </w:p>
    <w:p w14:paraId="38B9CB0D" w14:textId="3BD199B0" w:rsidR="00D843FB" w:rsidRPr="001D3125" w:rsidRDefault="00D843FB" w:rsidP="00151D6C">
      <w:pPr>
        <w:pStyle w:val="a"/>
      </w:pPr>
      <w:r w:rsidRPr="001D3125">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4AAF959A" w14:textId="113024DA" w:rsidR="00D843FB" w:rsidRPr="001D3125" w:rsidRDefault="00D843FB" w:rsidP="00151D6C">
      <w:pPr>
        <w:pStyle w:val="a"/>
      </w:pPr>
      <w:r w:rsidRPr="001D3125">
        <w:t>Перечень вопросов, по которым осуществляется консультирование:</w:t>
      </w:r>
    </w:p>
    <w:p w14:paraId="4D0B13A7" w14:textId="77777777" w:rsidR="00D843FB" w:rsidRPr="001D3125" w:rsidRDefault="00D843FB" w:rsidP="00D843FB">
      <w:pPr>
        <w:numPr>
          <w:ilvl w:val="0"/>
          <w:numId w:val="2"/>
        </w:numPr>
        <w:pBdr>
          <w:top w:val="nil"/>
          <w:left w:val="nil"/>
          <w:bottom w:val="nil"/>
          <w:right w:val="nil"/>
          <w:between w:val="nil"/>
        </w:pBdr>
        <w:ind w:firstLine="709"/>
        <w:contextualSpacing/>
        <w:jc w:val="both"/>
        <w:rPr>
          <w:color w:val="000000" w:themeColor="text1"/>
          <w:szCs w:val="28"/>
        </w:rPr>
      </w:pPr>
      <w:r w:rsidRPr="001D3125">
        <w:rPr>
          <w:color w:val="000000" w:themeColor="text1"/>
          <w:szCs w:val="28"/>
        </w:rPr>
        <w:t>вопросы осуществления регионального государственного контроля;</w:t>
      </w:r>
    </w:p>
    <w:p w14:paraId="3CFDDE49" w14:textId="77777777" w:rsidR="00D843FB" w:rsidRPr="001D3125" w:rsidRDefault="00D843FB" w:rsidP="00D843FB">
      <w:pPr>
        <w:numPr>
          <w:ilvl w:val="0"/>
          <w:numId w:val="2"/>
        </w:numPr>
        <w:pBdr>
          <w:top w:val="nil"/>
          <w:left w:val="nil"/>
          <w:bottom w:val="nil"/>
          <w:right w:val="nil"/>
          <w:between w:val="nil"/>
        </w:pBdr>
        <w:ind w:firstLine="709"/>
        <w:contextualSpacing/>
        <w:jc w:val="both"/>
        <w:rPr>
          <w:color w:val="000000" w:themeColor="text1"/>
          <w:szCs w:val="28"/>
        </w:rPr>
      </w:pPr>
      <w:r w:rsidRPr="001D3125">
        <w:rPr>
          <w:color w:val="000000" w:themeColor="text1"/>
          <w:szCs w:val="28"/>
        </w:rPr>
        <w:t xml:space="preserve">административная ответственность, предусмотренная за нарушение обязательных требований </w:t>
      </w:r>
      <w:r w:rsidR="001D3125" w:rsidRPr="001D3125">
        <w:rPr>
          <w:color w:val="000000" w:themeColor="text1"/>
          <w:szCs w:val="28"/>
        </w:rPr>
        <w:t xml:space="preserve">по </w:t>
      </w:r>
      <w:r w:rsidR="001D3125" w:rsidRPr="001D3125">
        <w:rPr>
          <w:rFonts w:eastAsia="Calibri"/>
          <w:color w:val="000000" w:themeColor="text1"/>
          <w:szCs w:val="28"/>
          <w:lang w:eastAsia="en-US"/>
        </w:rPr>
        <w:t>эксплуатации самоходных машин и других видов техники</w:t>
      </w:r>
      <w:r w:rsidRPr="001D3125">
        <w:rPr>
          <w:color w:val="000000" w:themeColor="text1"/>
          <w:szCs w:val="28"/>
        </w:rPr>
        <w:t>.</w:t>
      </w:r>
    </w:p>
    <w:p w14:paraId="72457095" w14:textId="5A5C606E" w:rsidR="00D843FB" w:rsidRPr="001D3125" w:rsidRDefault="00D843FB" w:rsidP="00151D6C">
      <w:pPr>
        <w:pStyle w:val="a"/>
      </w:pPr>
      <w:r w:rsidRPr="001D3125">
        <w:t xml:space="preserve">По итогам консультирования информация в письменной форме </w:t>
      </w:r>
      <w:r w:rsidR="00504929" w:rsidRPr="001D3125">
        <w:t>субъектам регионального государственного контроля</w:t>
      </w:r>
      <w:r w:rsidRPr="001D3125">
        <w:t xml:space="preserve"> не представляется, за исключением случая, если заявитель просит дать письменный ответ по указанному перечню вопросов посредством направления в Министерство письменного обращения в бумажном или электронном виде.</w:t>
      </w:r>
    </w:p>
    <w:p w14:paraId="6CFCEAB4" w14:textId="232F5634" w:rsidR="00D843FB" w:rsidRDefault="00D843FB" w:rsidP="00151D6C">
      <w:pPr>
        <w:pStyle w:val="a"/>
      </w:pPr>
      <w:r w:rsidRPr="001D3125">
        <w:t xml:space="preserve">В случае поступления в Министерство обращений </w:t>
      </w:r>
      <w:r w:rsidR="00504929" w:rsidRPr="001D3125">
        <w:t>субъектов регионального государственного контроля</w:t>
      </w:r>
      <w:r w:rsidRPr="001D3125">
        <w:t xml:space="preserve"> о консультировании по однотипным вопросам</w:t>
      </w:r>
      <w:r w:rsidR="0097130A">
        <w:t>,</w:t>
      </w:r>
      <w:r w:rsidRPr="001D3125">
        <w:t xml:space="preserve"> Министерство размещает на официальном сайте Министерства в информационно-телекоммуникационной сети </w:t>
      </w:r>
      <w:r w:rsidR="0031418D">
        <w:t>«</w:t>
      </w:r>
      <w:r w:rsidRPr="001D3125">
        <w:t>Интернет</w:t>
      </w:r>
      <w:r w:rsidR="0031418D">
        <w:t>»</w:t>
      </w:r>
      <w:r w:rsidRPr="001D3125">
        <w:t xml:space="preserve"> письменное разъяснение по указанным вопросам, подписанное уполномоченным должностным лицом Министерства.</w:t>
      </w:r>
    </w:p>
    <w:p w14:paraId="3DC4EEDB" w14:textId="6DE2F716" w:rsidR="00EE650D" w:rsidRDefault="00605682" w:rsidP="00151D6C">
      <w:pPr>
        <w:pStyle w:val="a"/>
        <w:rPr>
          <w:rFonts w:eastAsiaTheme="minorEastAsia"/>
        </w:rPr>
      </w:pPr>
      <w:r w:rsidRPr="00EE650D">
        <w:rPr>
          <w:rFonts w:eastAsiaTheme="minorEastAsia"/>
        </w:rPr>
        <w:t xml:space="preserve">В целях добровольного определения </w:t>
      </w:r>
      <w:r w:rsidR="002D1D3A">
        <w:rPr>
          <w:rFonts w:eastAsiaTheme="minorEastAsia"/>
        </w:rPr>
        <w:t xml:space="preserve">Министерством </w:t>
      </w:r>
      <w:r w:rsidRPr="00EE650D">
        <w:rPr>
          <w:rFonts w:eastAsiaTheme="minorEastAsia"/>
        </w:rPr>
        <w:t>уровня соблюдения обязательных требований положением о виде контроля может предусматриваться самостоятельная оценка собл</w:t>
      </w:r>
      <w:r w:rsidR="002D1D3A">
        <w:rPr>
          <w:rFonts w:eastAsiaTheme="minorEastAsia"/>
        </w:rPr>
        <w:t xml:space="preserve">юдения обязательных требований </w:t>
      </w:r>
      <w:r w:rsidRPr="00EE650D">
        <w:rPr>
          <w:rFonts w:eastAsiaTheme="minorEastAsia"/>
        </w:rPr>
        <w:t>самообследование</w:t>
      </w:r>
      <w:r w:rsidR="00EE650D">
        <w:rPr>
          <w:rFonts w:eastAsiaTheme="minorEastAsia"/>
        </w:rPr>
        <w:t>,</w:t>
      </w:r>
      <w:r w:rsidR="00EE650D" w:rsidRPr="00EE650D">
        <w:t xml:space="preserve"> предусмотренн</w:t>
      </w:r>
      <w:r w:rsidR="00EE650D">
        <w:t>ое</w:t>
      </w:r>
      <w:r w:rsidR="00EE650D" w:rsidRPr="00EE650D">
        <w:t xml:space="preserve"> </w:t>
      </w:r>
      <w:hyperlink r:id="rId17">
        <w:r w:rsidR="00EE650D" w:rsidRPr="00EE650D">
          <w:t xml:space="preserve">частью 1 статьи </w:t>
        </w:r>
      </w:hyperlink>
      <w:r w:rsidR="00EE650D" w:rsidRPr="00EE650D">
        <w:t>51 Федерального закона № 248-ФЗ.</w:t>
      </w:r>
    </w:p>
    <w:p w14:paraId="470C1DF3" w14:textId="77777777" w:rsidR="00EE650D" w:rsidRDefault="00605682" w:rsidP="00EE650D">
      <w:pPr>
        <w:ind w:firstLine="709"/>
        <w:jc w:val="both"/>
        <w:rPr>
          <w:rFonts w:eastAsiaTheme="minorEastAsia"/>
          <w:szCs w:val="28"/>
        </w:rPr>
      </w:pPr>
      <w:r w:rsidRPr="00EE650D">
        <w:rPr>
          <w:rFonts w:eastAsiaTheme="minorEastAsia"/>
          <w:szCs w:val="28"/>
        </w:rPr>
        <w:t xml:space="preserve"> В рамках самообследования обеспечивается возможность получения контролируемыми лицами сведений о соответствии принадлежащих им объектов контроля критериям риска.</w:t>
      </w:r>
    </w:p>
    <w:p w14:paraId="36E5DDAD" w14:textId="43038324" w:rsidR="00605682" w:rsidRPr="00EE650D" w:rsidRDefault="00605682" w:rsidP="00EE650D">
      <w:pPr>
        <w:ind w:firstLine="709"/>
        <w:jc w:val="both"/>
        <w:rPr>
          <w:rFonts w:eastAsiaTheme="minorEastAsia"/>
          <w:szCs w:val="28"/>
        </w:rPr>
      </w:pPr>
      <w:r w:rsidRPr="00EE650D">
        <w:rPr>
          <w:rFonts w:eastAsiaTheme="minorEastAsia"/>
          <w:szCs w:val="28"/>
        </w:rPr>
        <w:t xml:space="preserve">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w:t>
      </w:r>
      <w:r w:rsidR="0031418D">
        <w:rPr>
          <w:rFonts w:eastAsiaTheme="minorEastAsia"/>
          <w:szCs w:val="28"/>
        </w:rPr>
        <w:t>«</w:t>
      </w:r>
      <w:r w:rsidRPr="00EE650D">
        <w:rPr>
          <w:rFonts w:eastAsiaTheme="minorEastAsia"/>
          <w:szCs w:val="28"/>
        </w:rPr>
        <w:t>Интернет</w:t>
      </w:r>
      <w:r w:rsidR="0031418D">
        <w:rPr>
          <w:rFonts w:eastAsiaTheme="minorEastAsia"/>
          <w:szCs w:val="28"/>
        </w:rPr>
        <w:t>»</w:t>
      </w:r>
      <w:r w:rsidRPr="00EE650D">
        <w:rPr>
          <w:rFonts w:eastAsiaTheme="minorEastAsia"/>
          <w:szCs w:val="28"/>
        </w:rPr>
        <w:t>, и может касаться как контролируемого лица в целом, так и его обособленных подразделений, иных объектов.</w:t>
      </w:r>
    </w:p>
    <w:p w14:paraId="2B760CFE" w14:textId="7D544B96" w:rsidR="00CA6015" w:rsidRPr="001D3125" w:rsidRDefault="00CA6015" w:rsidP="00151D6C">
      <w:pPr>
        <w:pStyle w:val="a"/>
      </w:pPr>
      <w:r w:rsidRPr="001D3125">
        <w:t xml:space="preserve">Профилактический визит проводится должностным лицом Министерства в форме профилактической беседы по месту осуществления деятельности </w:t>
      </w:r>
      <w:r w:rsidR="00504929" w:rsidRPr="001D3125">
        <w:t xml:space="preserve">субъекта регионального государственного контроля </w:t>
      </w:r>
      <w:r w:rsidRPr="001D3125">
        <w:t xml:space="preserve">либо путем использования </w:t>
      </w:r>
      <w:commentRangeStart w:id="5"/>
      <w:r w:rsidRPr="001D3125">
        <w:t>видео-конференц-связи</w:t>
      </w:r>
      <w:commentRangeEnd w:id="5"/>
      <w:r w:rsidR="0031418D">
        <w:rPr>
          <w:rStyle w:val="af2"/>
          <w:rFonts w:eastAsia="Times New Roman"/>
          <w:lang w:eastAsia="ru-RU"/>
        </w:rPr>
        <w:commentReference w:id="5"/>
      </w:r>
      <w:r w:rsidRPr="001D3125">
        <w:t xml:space="preserve">. Министерство не позднее, чем за 5 рабочих дней до даты проведения профилактического визита согласовывает с </w:t>
      </w:r>
      <w:r w:rsidR="00504929" w:rsidRPr="001D3125">
        <w:t xml:space="preserve">субъектом регионального государственного контроля </w:t>
      </w:r>
      <w:r w:rsidRPr="001D3125">
        <w:t xml:space="preserve">дату, время, способ проведения профилактического визита. </w:t>
      </w:r>
    </w:p>
    <w:p w14:paraId="6ADD2943" w14:textId="768907F7" w:rsidR="00CA6015" w:rsidRPr="001D3125" w:rsidRDefault="00CA6015" w:rsidP="00151D6C">
      <w:pPr>
        <w:pStyle w:val="a"/>
      </w:pPr>
      <w:r w:rsidRPr="001D3125">
        <w:t xml:space="preserve">В ходе профилактического визита </w:t>
      </w:r>
      <w:r w:rsidR="00504929" w:rsidRPr="001D3125">
        <w:t xml:space="preserve">субъект регионального государственного контроля </w:t>
      </w:r>
      <w:r w:rsidRPr="001D3125">
        <w:t>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4184E9FF" w14:textId="6272F681" w:rsidR="00CA6015" w:rsidRPr="001D3125" w:rsidRDefault="00CA6015" w:rsidP="00151D6C">
      <w:pPr>
        <w:pStyle w:val="a"/>
      </w:pPr>
      <w:r w:rsidRPr="001D3125">
        <w:t xml:space="preserve">Министерство обязано предложить проведение профилактического визита лицам, приступающим к осуществлению деятельности </w:t>
      </w:r>
      <w:r w:rsidR="0097130A">
        <w:t>проверке</w:t>
      </w:r>
      <w:r w:rsidRPr="002D1D3A">
        <w:t xml:space="preserve"> </w:t>
      </w:r>
      <w:r w:rsidR="001D3125" w:rsidRPr="002D1D3A">
        <w:t>технического состояния и эксплуатации самоходных машин и других видов техники</w:t>
      </w:r>
      <w:r w:rsidRPr="002D1D3A">
        <w:t>, не позднее чем в течение</w:t>
      </w:r>
      <w:r w:rsidRPr="001D3125">
        <w:t xml:space="preserve"> одного года с момента начала такой деятельности.</w:t>
      </w:r>
    </w:p>
    <w:p w14:paraId="2311C2D1" w14:textId="77777777" w:rsidR="00CA6015" w:rsidRPr="001D3125" w:rsidRDefault="00504929" w:rsidP="00CA6015">
      <w:pPr>
        <w:pStyle w:val="ConsPlusNormal"/>
        <w:ind w:firstLine="709"/>
        <w:jc w:val="both"/>
        <w:rPr>
          <w:rFonts w:ascii="Times New Roman" w:hAnsi="Times New Roman"/>
          <w:color w:val="000000" w:themeColor="text1"/>
          <w:sz w:val="28"/>
        </w:rPr>
      </w:pPr>
      <w:r w:rsidRPr="001D3125">
        <w:rPr>
          <w:rFonts w:ascii="Times New Roman" w:hAnsi="Times New Roman"/>
          <w:color w:val="000000" w:themeColor="text1"/>
          <w:sz w:val="28"/>
        </w:rPr>
        <w:t xml:space="preserve">Субъект регионального государственного контроля </w:t>
      </w:r>
      <w:r w:rsidR="00CA6015" w:rsidRPr="001D3125">
        <w:rPr>
          <w:rFonts w:ascii="Times New Roman" w:hAnsi="Times New Roman"/>
          <w:color w:val="000000" w:themeColor="text1"/>
          <w:sz w:val="28"/>
        </w:rPr>
        <w:t>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302675A2" w14:textId="77777777" w:rsidR="0031418D" w:rsidRDefault="00CA6015" w:rsidP="00151D6C">
      <w:pPr>
        <w:pStyle w:val="a"/>
      </w:pPr>
      <w:r w:rsidRPr="001D3125">
        <w:t xml:space="preserve">При проведении профилактического визита </w:t>
      </w:r>
      <w:r w:rsidR="00504929" w:rsidRPr="001D3125">
        <w:t xml:space="preserve">субъекту регионального государственного контроля </w:t>
      </w:r>
      <w:r w:rsidRPr="001D3125">
        <w:t xml:space="preserve">не могут выдаваться предписания об устранении нарушений обязательных требований. </w:t>
      </w:r>
    </w:p>
    <w:p w14:paraId="7B6B83F8" w14:textId="0FAB0D35" w:rsidR="00CA6015" w:rsidRPr="001D3125" w:rsidRDefault="00CA6015" w:rsidP="0031418D">
      <w:pPr>
        <w:ind w:firstLine="709"/>
        <w:jc w:val="both"/>
      </w:pPr>
      <w:r w:rsidRPr="001D3125">
        <w:t xml:space="preserve">Разъяснения, полученные </w:t>
      </w:r>
      <w:r w:rsidR="00504929" w:rsidRPr="001D3125">
        <w:t xml:space="preserve">субъектом регионального государственного контроля </w:t>
      </w:r>
      <w:r w:rsidRPr="001D3125">
        <w:t>в ходе профилактического визита, носят рекомендательный характер.</w:t>
      </w:r>
    </w:p>
    <w:p w14:paraId="66B2BC33" w14:textId="045E4BD1" w:rsidR="00402D94" w:rsidRPr="001D3125" w:rsidRDefault="00402D94" w:rsidP="00151D6C">
      <w:pPr>
        <w:pStyle w:val="a"/>
      </w:pPr>
      <w:r w:rsidRPr="001D3125">
        <w:t xml:space="preserve">Профилактические мероприятия, в ходе которых осуществляется взаимодействие с </w:t>
      </w:r>
      <w:r w:rsidR="00504929" w:rsidRPr="001D3125">
        <w:t>субъектами регионального государственного контроля</w:t>
      </w:r>
      <w:r w:rsidRPr="001D3125">
        <w:t>, проводятся только с</w:t>
      </w:r>
      <w:r w:rsidR="00504929" w:rsidRPr="001D3125">
        <w:t xml:space="preserve"> их</w:t>
      </w:r>
      <w:r w:rsidRPr="001D3125">
        <w:t xml:space="preserve"> согласия либо по их инициативе.</w:t>
      </w:r>
    </w:p>
    <w:p w14:paraId="59E62CDA" w14:textId="47049218" w:rsidR="00EE650D" w:rsidRPr="005A398E" w:rsidRDefault="00402D94" w:rsidP="00402D94">
      <w:pPr>
        <w:ind w:firstLine="709"/>
        <w:jc w:val="both"/>
        <w:rPr>
          <w:color w:val="FF0000"/>
          <w:szCs w:val="28"/>
        </w:rPr>
      </w:pPr>
      <w:r w:rsidRPr="001D3125">
        <w:rPr>
          <w:color w:val="000000" w:themeColor="text1"/>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Министерства, проводящее профилактическое мероприятие, незамедлительно направляет информацию об этом в Министерство для принятия решения о проведении контрольных мероприятий.</w:t>
      </w:r>
    </w:p>
    <w:p w14:paraId="6E537E56" w14:textId="7CCAAB51" w:rsidR="00D7716B" w:rsidRPr="009325FE" w:rsidRDefault="00D7716B" w:rsidP="00DD6C49">
      <w:pPr>
        <w:pStyle w:val="10"/>
        <w:rPr>
          <w:color w:val="000000" w:themeColor="text1"/>
        </w:rPr>
      </w:pPr>
      <w:r w:rsidRPr="009325FE">
        <w:rPr>
          <w:color w:val="000000" w:themeColor="text1"/>
        </w:rPr>
        <w:t>Осуществ</w:t>
      </w:r>
      <w:r w:rsidR="009325FE" w:rsidRPr="009325FE">
        <w:rPr>
          <w:color w:val="000000" w:themeColor="text1"/>
        </w:rPr>
        <w:t>ление государственного контроля</w:t>
      </w:r>
    </w:p>
    <w:p w14:paraId="0C789E08" w14:textId="622C2603" w:rsidR="001B1BB7" w:rsidRPr="0095044A" w:rsidRDefault="001B1BB7" w:rsidP="006814D2">
      <w:pPr>
        <w:pStyle w:val="a"/>
      </w:pPr>
      <w:r w:rsidRPr="0095044A">
        <w:t>Региональный государственный контроль</w:t>
      </w:r>
      <w:r w:rsidR="00E87006">
        <w:t xml:space="preserve"> (надзор)</w:t>
      </w:r>
      <w:r w:rsidRPr="0095044A">
        <w:t xml:space="preserve"> осуществляется посредством проведения Министерством проверок, проводимых в соответствии с требованиями Федерального закона № 248-ФЗ.</w:t>
      </w:r>
    </w:p>
    <w:p w14:paraId="0A534139" w14:textId="6BA28F91" w:rsidR="00BA40DB" w:rsidRDefault="00E87006" w:rsidP="006814D2">
      <w:pPr>
        <w:pStyle w:val="a"/>
      </w:pPr>
      <w:r>
        <w:t>П</w:t>
      </w:r>
      <w:r w:rsidR="001B1BB7" w:rsidRPr="0095044A">
        <w:t>роверки проводятся на основании плана проведения плановых контрольных (надзорных) мероприятий на очередной календарный год, формируемого Министерством и подлежащего согласованию с органами прокуратуры.</w:t>
      </w:r>
    </w:p>
    <w:p w14:paraId="36F9D08B" w14:textId="17113BEB" w:rsidR="00BA40DB" w:rsidRDefault="00BA40DB" w:rsidP="006814D2">
      <w:pPr>
        <w:pStyle w:val="a"/>
      </w:pPr>
      <w:r w:rsidRPr="00BA40DB">
        <w:t>Проверки юридических лиц и индивидуальных предпринимателей проводятся на основании разрабатываемых и утверждаемых Министерством в соответствии с его полномочиями, ежегодных планов.</w:t>
      </w:r>
    </w:p>
    <w:p w14:paraId="08F915EA" w14:textId="77777777" w:rsidR="002B64F6" w:rsidRPr="00595915" w:rsidRDefault="002B64F6" w:rsidP="002B64F6">
      <w:pPr>
        <w:pStyle w:val="a"/>
        <w:rPr>
          <w:color w:val="000000" w:themeColor="text1"/>
        </w:rPr>
      </w:pPr>
      <w:r w:rsidRPr="00595915">
        <w:rPr>
          <w:color w:val="000000" w:themeColor="text1"/>
        </w:rPr>
        <w:t>Виды плановых контрольных надзорных мероприятий в отношении объектов контроля в зависимости от присвоенной категории риска и их периодичность:</w:t>
      </w:r>
    </w:p>
    <w:p w14:paraId="2BC9CD0F" w14:textId="33909644" w:rsidR="002B64F6" w:rsidRPr="00595915" w:rsidRDefault="002B64F6" w:rsidP="002B64F6">
      <w:pPr>
        <w:pStyle w:val="ad"/>
        <w:numPr>
          <w:ilvl w:val="0"/>
          <w:numId w:val="15"/>
        </w:numPr>
        <w:tabs>
          <w:tab w:val="clear" w:pos="849"/>
          <w:tab w:val="left" w:pos="993"/>
        </w:tabs>
        <w:ind w:left="0" w:firstLine="709"/>
        <w:jc w:val="both"/>
        <w:rPr>
          <w:color w:val="000000" w:themeColor="text1"/>
        </w:rPr>
      </w:pPr>
      <w:r w:rsidRPr="00595915">
        <w:rPr>
          <w:color w:val="000000" w:themeColor="text1"/>
        </w:rPr>
        <w:t xml:space="preserve">в отношении объектов контроля, отнесенных к категории высокого риска: инспекционный визит или выездная </w:t>
      </w:r>
      <w:r w:rsidR="002D769B" w:rsidRPr="00595915">
        <w:rPr>
          <w:color w:val="000000" w:themeColor="text1"/>
        </w:rPr>
        <w:t>проверка,</w:t>
      </w:r>
      <w:r w:rsidRPr="00595915">
        <w:rPr>
          <w:color w:val="000000" w:themeColor="text1"/>
        </w:rPr>
        <w:t xml:space="preserve"> или документарная проверка – один раз в три года;</w:t>
      </w:r>
    </w:p>
    <w:p w14:paraId="77CC8745" w14:textId="3CEBA0E6" w:rsidR="002B64F6" w:rsidRPr="00595915" w:rsidRDefault="002B64F6" w:rsidP="002B64F6">
      <w:pPr>
        <w:pStyle w:val="ad"/>
        <w:numPr>
          <w:ilvl w:val="0"/>
          <w:numId w:val="15"/>
        </w:numPr>
        <w:tabs>
          <w:tab w:val="clear" w:pos="849"/>
          <w:tab w:val="left" w:pos="993"/>
        </w:tabs>
        <w:ind w:left="0" w:firstLine="709"/>
        <w:jc w:val="both"/>
        <w:rPr>
          <w:color w:val="000000" w:themeColor="text1"/>
        </w:rPr>
      </w:pPr>
      <w:r w:rsidRPr="00595915">
        <w:rPr>
          <w:color w:val="000000" w:themeColor="text1"/>
        </w:rPr>
        <w:t>в отношении объектов контроля, отнесенных к категории значительного риска: инспекционный визит или выездная проверка</w:t>
      </w:r>
      <w:r w:rsidR="002D769B">
        <w:rPr>
          <w:color w:val="000000" w:themeColor="text1"/>
        </w:rPr>
        <w:t>,</w:t>
      </w:r>
      <w:r w:rsidRPr="00595915">
        <w:rPr>
          <w:color w:val="000000" w:themeColor="text1"/>
        </w:rPr>
        <w:t xml:space="preserve"> или документарная проверка – один раз в четыре года;</w:t>
      </w:r>
    </w:p>
    <w:p w14:paraId="7C6E6590" w14:textId="582C3D9D" w:rsidR="002B64F6" w:rsidRPr="00595915" w:rsidRDefault="002B64F6" w:rsidP="002B64F6">
      <w:pPr>
        <w:pStyle w:val="ad"/>
        <w:numPr>
          <w:ilvl w:val="0"/>
          <w:numId w:val="15"/>
        </w:numPr>
        <w:tabs>
          <w:tab w:val="clear" w:pos="849"/>
          <w:tab w:val="left" w:pos="993"/>
        </w:tabs>
        <w:ind w:left="0" w:firstLine="709"/>
        <w:jc w:val="both"/>
        <w:rPr>
          <w:color w:val="000000" w:themeColor="text1"/>
        </w:rPr>
      </w:pPr>
      <w:r w:rsidRPr="00595915">
        <w:rPr>
          <w:color w:val="000000" w:themeColor="text1"/>
        </w:rPr>
        <w:t xml:space="preserve">в отношении объектов контроля, отнесенных к категории среднего риска: инспекционный визит или выездная </w:t>
      </w:r>
      <w:r w:rsidR="002D769B" w:rsidRPr="00595915">
        <w:rPr>
          <w:color w:val="000000" w:themeColor="text1"/>
        </w:rPr>
        <w:t>проверка,</w:t>
      </w:r>
      <w:r w:rsidRPr="00595915">
        <w:rPr>
          <w:color w:val="000000" w:themeColor="text1"/>
        </w:rPr>
        <w:t xml:space="preserve"> или документарная проверка – один раз в пять лет;</w:t>
      </w:r>
    </w:p>
    <w:p w14:paraId="0B346371" w14:textId="5DE2C031" w:rsidR="002B64F6" w:rsidRPr="00595915" w:rsidRDefault="002B64F6" w:rsidP="007C21EA">
      <w:pPr>
        <w:pStyle w:val="ad"/>
        <w:numPr>
          <w:ilvl w:val="0"/>
          <w:numId w:val="15"/>
        </w:numPr>
        <w:tabs>
          <w:tab w:val="clear" w:pos="849"/>
          <w:tab w:val="left" w:pos="993"/>
        </w:tabs>
        <w:ind w:left="0" w:firstLine="709"/>
        <w:jc w:val="both"/>
        <w:rPr>
          <w:color w:val="000000" w:themeColor="text1"/>
        </w:rPr>
      </w:pPr>
      <w:r w:rsidRPr="00595915">
        <w:rPr>
          <w:color w:val="000000" w:themeColor="text1"/>
        </w:rPr>
        <w:t xml:space="preserve">в отношении объектов контроля, отнесенных к категории </w:t>
      </w:r>
      <w:r w:rsidR="00AC3B3D" w:rsidRPr="00595915">
        <w:rPr>
          <w:color w:val="000000" w:themeColor="text1"/>
        </w:rPr>
        <w:t>низкого</w:t>
      </w:r>
      <w:r w:rsidRPr="00595915">
        <w:rPr>
          <w:color w:val="000000" w:themeColor="text1"/>
        </w:rPr>
        <w:t xml:space="preserve"> риска: инспекционный визит или выездная </w:t>
      </w:r>
      <w:r w:rsidR="002D769B" w:rsidRPr="00595915">
        <w:rPr>
          <w:color w:val="000000" w:themeColor="text1"/>
        </w:rPr>
        <w:t>проверка,</w:t>
      </w:r>
      <w:r w:rsidRPr="00595915">
        <w:rPr>
          <w:color w:val="000000" w:themeColor="text1"/>
        </w:rPr>
        <w:t xml:space="preserve"> или документарная проверка – один раз в шесть лет.</w:t>
      </w:r>
    </w:p>
    <w:p w14:paraId="28C23E1D" w14:textId="4032268E" w:rsidR="00BA40DB" w:rsidRPr="00BA40DB" w:rsidRDefault="00BA40DB" w:rsidP="006814D2">
      <w:pPr>
        <w:pStyle w:val="a"/>
      </w:pPr>
      <w:r w:rsidRPr="00BA40DB">
        <w:t xml:space="preserve">При проведении </w:t>
      </w:r>
      <w:r w:rsidR="00533DC1">
        <w:t>п</w:t>
      </w:r>
      <w:r w:rsidRPr="00BA40DB">
        <w:t>роверок юридических лиц и индивидуальных предпринимателей используются проверочные листы (списки контрольных вопросов).</w:t>
      </w:r>
    </w:p>
    <w:p w14:paraId="23B3BEBA" w14:textId="59C56BBE" w:rsidR="00BA40DB" w:rsidRPr="00BA40DB" w:rsidRDefault="00BA40DB" w:rsidP="006814D2">
      <w:pPr>
        <w:pStyle w:val="a"/>
      </w:pPr>
      <w:r w:rsidRPr="00BA40DB">
        <w:t>Предмет плановой проверки ограничивается перечнем вопросов, включенных в проверочные листы (списки контрольных вопросов).</w:t>
      </w:r>
    </w:p>
    <w:p w14:paraId="41A8B2AC" w14:textId="75B46DDF" w:rsidR="00BA40DB" w:rsidRPr="00BA40DB" w:rsidRDefault="00BA40DB" w:rsidP="006814D2">
      <w:pPr>
        <w:pStyle w:val="a"/>
      </w:pPr>
      <w:r w:rsidRPr="00BA40DB">
        <w:t xml:space="preserve">Проведение мероприятий по профилактике нарушений обязательных требований, </w:t>
      </w:r>
      <w:r w:rsidRPr="00A35BBE">
        <w:t>указанных в пункте 2 настоящего По</w:t>
      </w:r>
      <w:r w:rsidR="007902EA" w:rsidRPr="00A35BBE">
        <w:t>ложения</w:t>
      </w:r>
      <w:r w:rsidRPr="00BA40DB">
        <w:t xml:space="preserve">, включает в себя: </w:t>
      </w:r>
    </w:p>
    <w:p w14:paraId="7FDB46CC" w14:textId="77777777" w:rsidR="00BA40DB" w:rsidRPr="00BA40DB" w:rsidRDefault="00BA40DB" w:rsidP="00A70D48">
      <w:pPr>
        <w:widowControl w:val="0"/>
        <w:numPr>
          <w:ilvl w:val="0"/>
          <w:numId w:val="6"/>
        </w:numPr>
        <w:autoSpaceDE w:val="0"/>
        <w:autoSpaceDN w:val="0"/>
        <w:adjustRightInd w:val="0"/>
        <w:ind w:firstLine="709"/>
        <w:contextualSpacing/>
        <w:jc w:val="both"/>
        <w:rPr>
          <w:color w:val="000000"/>
          <w:szCs w:val="28"/>
        </w:rPr>
      </w:pPr>
      <w:r w:rsidRPr="00BA40DB">
        <w:rPr>
          <w:color w:val="000000"/>
          <w:szCs w:val="28"/>
        </w:rPr>
        <w:t xml:space="preserve">проверку соблюдения требований к эксплуатации самоходных машин и других видов техники, аттракционов, в том числе с использованием в предусмотренных нормативными правовыми актами Российской Федерации случаях технических средств; </w:t>
      </w:r>
    </w:p>
    <w:p w14:paraId="1A3809E8"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проверку документов, идентификационного номера, государственных регистрационных знаков самоходной машины и других видов техники, аттракционов;</w:t>
      </w:r>
    </w:p>
    <w:p w14:paraId="72E0BE41"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проверку документов лиц, осуществляющих эксплуатацию самоходных машин и других видов техники, аттракционов; </w:t>
      </w:r>
    </w:p>
    <w:p w14:paraId="32EFAD90"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остановку самоходных машин и других видов техники, аттракционов; </w:t>
      </w:r>
    </w:p>
    <w:p w14:paraId="2FE24129"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проверку технического состояния самоходных машин и других видов техники, аттракционов, в том числе с использованием в предусмотренных нормативными правовыми актами Российской Федерации случаях технических средств измерения; </w:t>
      </w:r>
    </w:p>
    <w:p w14:paraId="15EA7F30"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проверку наличия и мобилизационной готовности самоходных машин и других видов техники, предоставляемых Вооруженным Силам Российской Федерации, другим войскам, воинским формированиям и органам, а также создаваемым на военное время специальным формированиям; </w:t>
      </w:r>
    </w:p>
    <w:p w14:paraId="601E1E3E" w14:textId="3773DCFD"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проверку соблюдения требований, установленных Федеральным законом </w:t>
      </w:r>
      <w:r w:rsidR="0031418D">
        <w:rPr>
          <w:color w:val="000000"/>
          <w:szCs w:val="28"/>
        </w:rPr>
        <w:t>«</w:t>
      </w:r>
      <w:r w:rsidRPr="00BA40DB">
        <w:rPr>
          <w:color w:val="000000"/>
          <w:szCs w:val="28"/>
        </w:rPr>
        <w:t>Об обязательном страховании гражданской ответственности владельцев транспортных средств</w:t>
      </w:r>
      <w:r w:rsidR="0031418D">
        <w:rPr>
          <w:color w:val="000000"/>
          <w:szCs w:val="28"/>
        </w:rPr>
        <w:t>»</w:t>
      </w:r>
      <w:r w:rsidRPr="00BA40DB">
        <w:rPr>
          <w:color w:val="000000"/>
          <w:szCs w:val="28"/>
        </w:rPr>
        <w:t xml:space="preserve">, к страхованию гражданской ответственности владельцев самоходных машин и других видов техники; </w:t>
      </w:r>
    </w:p>
    <w:p w14:paraId="7E7B0723"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получение на основании мотивированного письменного запроса информации и документов, являющихся объектами или относящихся к предмету документарной проверки; </w:t>
      </w:r>
    </w:p>
    <w:p w14:paraId="50CDC904"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фиксирование в установленном порядке выявленных фактов нарушения установленных требований; </w:t>
      </w:r>
    </w:p>
    <w:p w14:paraId="01A58FAD"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выдача предписания (постановления, представления) об устранении выявленных нарушений; </w:t>
      </w:r>
    </w:p>
    <w:p w14:paraId="47857E91"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применение мер в соответствии с законодательством Российской Федерации об административных правонарушениях; </w:t>
      </w:r>
    </w:p>
    <w:p w14:paraId="67556CA6"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выдача предостережения о недопустимости нарушения обязательных требований; </w:t>
      </w:r>
    </w:p>
    <w:p w14:paraId="5335F7CB"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информирование 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14:paraId="586FF844"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направление информации о выявленных нарушениях в органы, уполномоченные принимать меры по фактам соответствующих нарушений; </w:t>
      </w:r>
    </w:p>
    <w:p w14:paraId="5A943A85"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применение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w:t>
      </w:r>
    </w:p>
    <w:p w14:paraId="0395D6CA" w14:textId="77777777" w:rsidR="00BA40DB" w:rsidRPr="00BA40DB" w:rsidRDefault="00BA40DB" w:rsidP="00BA40DB">
      <w:pPr>
        <w:widowControl w:val="0"/>
        <w:numPr>
          <w:ilvl w:val="0"/>
          <w:numId w:val="6"/>
        </w:numPr>
        <w:autoSpaceDE w:val="0"/>
        <w:autoSpaceDN w:val="0"/>
        <w:adjustRightInd w:val="0"/>
        <w:spacing w:before="120" w:line="25" w:lineRule="atLeast"/>
        <w:ind w:firstLine="632"/>
        <w:contextualSpacing/>
        <w:jc w:val="both"/>
        <w:rPr>
          <w:color w:val="000000"/>
          <w:szCs w:val="28"/>
        </w:rPr>
      </w:pPr>
      <w:r w:rsidRPr="00BA40DB">
        <w:rPr>
          <w:color w:val="000000"/>
          <w:szCs w:val="28"/>
        </w:rPr>
        <w:t>анализ информации о деятельности юридических лиц и индивидуальных предпринимателей по соблюдению обязательных требований, получение сведений о таких лицах и их деятельности, в том числе посредством использования федеральных государственных информационных систем;</w:t>
      </w:r>
    </w:p>
    <w:p w14:paraId="265DA806"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rFonts w:eastAsia="Calibri"/>
          <w:szCs w:val="28"/>
          <w:lang w:eastAsia="en-US"/>
        </w:rPr>
      </w:pPr>
      <w:r w:rsidRPr="00BA40DB">
        <w:rPr>
          <w:rFonts w:eastAsia="Calibri"/>
          <w:szCs w:val="28"/>
          <w:lang w:eastAsia="en-US"/>
        </w:rPr>
        <w:t>иные мероприятия, установленные законодательством.</w:t>
      </w:r>
    </w:p>
    <w:p w14:paraId="7203C133" w14:textId="4B619152" w:rsidR="00BA40DB" w:rsidRPr="0095044A" w:rsidRDefault="00BA40DB" w:rsidP="00AA26E6">
      <w:pPr>
        <w:pStyle w:val="a"/>
        <w:rPr>
          <w:color w:val="000000" w:themeColor="text1"/>
        </w:rPr>
      </w:pPr>
      <w:r w:rsidRPr="00BA40DB">
        <w:t xml:space="preserve">При осуществлении регионального государственного надзора </w:t>
      </w:r>
      <w:r w:rsidR="007902EA">
        <w:t>Министерство</w:t>
      </w:r>
      <w:r w:rsidRPr="00BA40DB">
        <w:t xml:space="preserve"> вправе привлекать экспертов и (или) экспертные организации, аккредитованные в установленном порядке.</w:t>
      </w:r>
    </w:p>
    <w:p w14:paraId="1517A543" w14:textId="1DE9204D" w:rsidR="001B1BB7" w:rsidRPr="0095044A" w:rsidRDefault="001B1BB7" w:rsidP="00AA26E6">
      <w:pPr>
        <w:pStyle w:val="a"/>
        <w:rPr>
          <w:color w:val="000000" w:themeColor="text1"/>
        </w:rPr>
      </w:pPr>
      <w:r w:rsidRPr="0095044A">
        <w:rPr>
          <w:color w:val="000000" w:themeColor="text1"/>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w:t>
      </w:r>
      <w:r w:rsidR="002D769B">
        <w:rPr>
          <w:color w:val="000000" w:themeColor="text1"/>
        </w:rPr>
        <w:t xml:space="preserve"> </w:t>
      </w:r>
      <w:r w:rsidRPr="0095044A">
        <w:rPr>
          <w:color w:val="000000" w:themeColor="text1"/>
        </w:rPr>
        <w:t>3</w:t>
      </w:r>
      <w:r w:rsidR="007421F1">
        <w:rPr>
          <w:color w:val="000000" w:themeColor="text1"/>
        </w:rPr>
        <w:t>–</w:t>
      </w:r>
      <w:r w:rsidRPr="0095044A">
        <w:rPr>
          <w:color w:val="000000" w:themeColor="text1"/>
        </w:rPr>
        <w:t>6 части 1 и частью 3 статьи 57 Федерального закона № 248-ФЗ.</w:t>
      </w:r>
    </w:p>
    <w:p w14:paraId="472BA5D3" w14:textId="048E36BD" w:rsidR="00D7716B" w:rsidRPr="0095044A" w:rsidRDefault="00D7716B" w:rsidP="00AA26E6">
      <w:pPr>
        <w:pStyle w:val="a"/>
        <w:rPr>
          <w:color w:val="000000" w:themeColor="text1"/>
        </w:rPr>
      </w:pPr>
      <w:r w:rsidRPr="0095044A">
        <w:rPr>
          <w:color w:val="000000" w:themeColor="text1"/>
        </w:rPr>
        <w:t xml:space="preserve">При осуществлении регионального государственного контроля взаимодействием Министерства, его должностных лиц с </w:t>
      </w:r>
      <w:r w:rsidR="0077669A" w:rsidRPr="0095044A">
        <w:rPr>
          <w:color w:val="000000" w:themeColor="text1"/>
        </w:rPr>
        <w:t>субъектами регионального государственного контроля</w:t>
      </w:r>
      <w:r w:rsidRPr="0095044A">
        <w:rPr>
          <w:color w:val="000000" w:themeColor="text1"/>
        </w:rPr>
        <w:t xml:space="preserve"> являются встречи, телефонные и иные переговоры (непосредственное взаимодействие) между должностным лицом Министерства и </w:t>
      </w:r>
      <w:r w:rsidR="0077669A" w:rsidRPr="0095044A">
        <w:rPr>
          <w:color w:val="000000" w:themeColor="text1"/>
        </w:rPr>
        <w:t>субъектом регионального государственного контроля</w:t>
      </w:r>
      <w:r w:rsidRPr="0095044A">
        <w:rPr>
          <w:color w:val="000000" w:themeColor="text1"/>
        </w:rPr>
        <w:t xml:space="preserve">, запрос документов, иных материалов, присутствие должностного лица Министерства, в месте осуществления деятельности </w:t>
      </w:r>
      <w:r w:rsidR="0077669A" w:rsidRPr="0095044A">
        <w:rPr>
          <w:color w:val="000000" w:themeColor="text1"/>
        </w:rPr>
        <w:t>субъекта регионального государственного контроля</w:t>
      </w:r>
      <w:r w:rsidRPr="0095044A">
        <w:rPr>
          <w:color w:val="000000" w:themeColor="text1"/>
        </w:rPr>
        <w:t>.</w:t>
      </w:r>
    </w:p>
    <w:p w14:paraId="7085691D" w14:textId="5D397B39" w:rsidR="00D7716B" w:rsidRPr="0095044A" w:rsidRDefault="00D7716B" w:rsidP="00AA26E6">
      <w:pPr>
        <w:pStyle w:val="a"/>
        <w:rPr>
          <w:color w:val="000000" w:themeColor="text1"/>
        </w:rPr>
      </w:pPr>
      <w:r w:rsidRPr="0095044A">
        <w:rPr>
          <w:color w:val="000000" w:themeColor="text1"/>
        </w:rPr>
        <w:t xml:space="preserve">Взаимодействие с </w:t>
      </w:r>
      <w:r w:rsidR="0077669A" w:rsidRPr="0095044A">
        <w:rPr>
          <w:color w:val="000000" w:themeColor="text1"/>
        </w:rPr>
        <w:t xml:space="preserve">субъектом регионального государственного контроля </w:t>
      </w:r>
      <w:r w:rsidRPr="0095044A">
        <w:rPr>
          <w:color w:val="000000" w:themeColor="text1"/>
        </w:rPr>
        <w:t>осуществляется при проведении следующих контрольных (надзорных) мероприятий:</w:t>
      </w:r>
    </w:p>
    <w:p w14:paraId="491E7917" w14:textId="0B5956B6" w:rsidR="000E5AC1" w:rsidRPr="00AA26E6" w:rsidRDefault="000E5AC1" w:rsidP="00AA26E6">
      <w:pPr>
        <w:pStyle w:val="ad"/>
        <w:numPr>
          <w:ilvl w:val="0"/>
          <w:numId w:val="35"/>
        </w:numPr>
        <w:spacing w:line="322" w:lineRule="atLeast"/>
        <w:ind w:right="29"/>
        <w:jc w:val="both"/>
        <w:rPr>
          <w:color w:val="000000" w:themeColor="text1"/>
          <w:szCs w:val="28"/>
        </w:rPr>
      </w:pPr>
      <w:r w:rsidRPr="00AA26E6">
        <w:rPr>
          <w:color w:val="000000" w:themeColor="text1"/>
          <w:szCs w:val="28"/>
        </w:rPr>
        <w:t>документарная проверка</w:t>
      </w:r>
      <w:r w:rsidR="005F0FB6">
        <w:rPr>
          <w:color w:val="000000" w:themeColor="text1"/>
          <w:szCs w:val="28"/>
        </w:rPr>
        <w:t>;</w:t>
      </w:r>
    </w:p>
    <w:p w14:paraId="3118556D" w14:textId="4B63AA11" w:rsidR="000E5AC1" w:rsidRPr="00AA26E6" w:rsidRDefault="000E5AC1" w:rsidP="00AA26E6">
      <w:pPr>
        <w:pStyle w:val="ad"/>
        <w:numPr>
          <w:ilvl w:val="0"/>
          <w:numId w:val="35"/>
        </w:numPr>
        <w:spacing w:line="322" w:lineRule="atLeast"/>
        <w:ind w:right="29"/>
        <w:jc w:val="both"/>
        <w:rPr>
          <w:color w:val="000000" w:themeColor="text1"/>
          <w:szCs w:val="28"/>
        </w:rPr>
      </w:pPr>
      <w:r w:rsidRPr="00AA26E6">
        <w:rPr>
          <w:color w:val="000000" w:themeColor="text1"/>
          <w:szCs w:val="28"/>
        </w:rPr>
        <w:t>выездная проверка.</w:t>
      </w:r>
    </w:p>
    <w:p w14:paraId="0D9209EC" w14:textId="330490B6" w:rsidR="007B3F6C" w:rsidRPr="0095044A" w:rsidRDefault="007B3F6C" w:rsidP="00AA26E6">
      <w:pPr>
        <w:pStyle w:val="a"/>
      </w:pPr>
      <w:r w:rsidRPr="0095044A">
        <w:t xml:space="preserve">В ходе документарной проверки рассматриваются документы </w:t>
      </w:r>
      <w:r w:rsidR="0077669A" w:rsidRPr="0095044A">
        <w:t>субъекта регионального государственного контроля</w:t>
      </w:r>
      <w:r w:rsidRPr="0095044A">
        <w:t>, имеющиеся в распоряжении Министерства,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w:t>
      </w:r>
      <w:r w:rsidR="0077669A" w:rsidRPr="0095044A">
        <w:t>ого</w:t>
      </w:r>
      <w:r w:rsidRPr="0095044A">
        <w:t xml:space="preserve"> </w:t>
      </w:r>
      <w:r w:rsidR="0077669A" w:rsidRPr="0095044A">
        <w:t>субъекта регионального государственного контроля</w:t>
      </w:r>
      <w:r w:rsidRPr="0095044A">
        <w:t>.</w:t>
      </w:r>
    </w:p>
    <w:p w14:paraId="3693559D" w14:textId="1C2A951C" w:rsidR="007B3F6C" w:rsidRPr="0095044A" w:rsidRDefault="007B3F6C" w:rsidP="00AA26E6">
      <w:pPr>
        <w:pStyle w:val="a"/>
      </w:pPr>
      <w:r w:rsidRPr="0095044A">
        <w:t>В ходе документарной проверки могут совершаться следующие контрольные (надзорные) действия:</w:t>
      </w:r>
    </w:p>
    <w:p w14:paraId="4D482853" w14:textId="77777777" w:rsidR="007B3F6C" w:rsidRPr="0095044A" w:rsidRDefault="007B3F6C" w:rsidP="00AA26E6">
      <w:pPr>
        <w:pStyle w:val="a"/>
        <w:numPr>
          <w:ilvl w:val="0"/>
          <w:numId w:val="36"/>
        </w:numPr>
      </w:pPr>
      <w:r w:rsidRPr="0095044A">
        <w:t>получение письменных объяснений;</w:t>
      </w:r>
    </w:p>
    <w:p w14:paraId="643FCC25" w14:textId="77777777" w:rsidR="007B3F6C" w:rsidRPr="0095044A" w:rsidRDefault="007B3F6C" w:rsidP="00AA26E6">
      <w:pPr>
        <w:pStyle w:val="a"/>
        <w:numPr>
          <w:ilvl w:val="0"/>
          <w:numId w:val="36"/>
        </w:numPr>
      </w:pPr>
      <w:r w:rsidRPr="0095044A">
        <w:t>истребование документов.</w:t>
      </w:r>
    </w:p>
    <w:p w14:paraId="7E879907" w14:textId="6DEF3DB0" w:rsidR="007B3F6C" w:rsidRPr="0095044A" w:rsidRDefault="003F7A68" w:rsidP="00AA26E6">
      <w:pPr>
        <w:pStyle w:val="a"/>
      </w:pPr>
      <w:r w:rsidRPr="0095044A">
        <w:t>Документарная проверка проводится при наличии оснований, указанных в пункте 1</w:t>
      </w:r>
      <w:r w:rsidR="009325FE">
        <w:t>–</w:t>
      </w:r>
      <w:r w:rsidRPr="0095044A">
        <w:t xml:space="preserve">5 части 1 статьи 57 Федерального закона № 248-ФЗ. </w:t>
      </w:r>
      <w:r w:rsidR="007B3F6C" w:rsidRPr="0095044A">
        <w:t>Внеплановая</w:t>
      </w:r>
      <w:r w:rsidRPr="0095044A">
        <w:t xml:space="preserve"> документарная проверка</w:t>
      </w:r>
      <w:r w:rsidR="007B3F6C" w:rsidRPr="0095044A">
        <w:t xml:space="preserve"> проводится без согласования с органами прокуратуры.</w:t>
      </w:r>
    </w:p>
    <w:p w14:paraId="3306AFD5" w14:textId="48BDD66B" w:rsidR="007B3F6C" w:rsidRPr="0095044A" w:rsidRDefault="007B3F6C" w:rsidP="00AA26E6">
      <w:pPr>
        <w:pStyle w:val="a"/>
      </w:pPr>
      <w:r w:rsidRPr="0095044A">
        <w:t>В ходе выездной проверки могут совершаться следующие контрольные (надзорные) действия:</w:t>
      </w:r>
    </w:p>
    <w:p w14:paraId="229455D3" w14:textId="77777777" w:rsidR="007B3F6C" w:rsidRPr="00AA26E6" w:rsidRDefault="007B3F6C" w:rsidP="00AA26E6">
      <w:pPr>
        <w:pStyle w:val="ad"/>
        <w:numPr>
          <w:ilvl w:val="0"/>
          <w:numId w:val="37"/>
        </w:numPr>
        <w:jc w:val="both"/>
        <w:rPr>
          <w:color w:val="000000" w:themeColor="text1"/>
          <w:szCs w:val="28"/>
        </w:rPr>
      </w:pPr>
      <w:r w:rsidRPr="00AA26E6">
        <w:rPr>
          <w:color w:val="000000" w:themeColor="text1"/>
          <w:szCs w:val="28"/>
        </w:rPr>
        <w:t>осмотр;</w:t>
      </w:r>
    </w:p>
    <w:p w14:paraId="2FAD3228" w14:textId="77777777" w:rsidR="007B3F6C" w:rsidRPr="00AA26E6" w:rsidRDefault="007B3F6C" w:rsidP="00AA26E6">
      <w:pPr>
        <w:pStyle w:val="ad"/>
        <w:numPr>
          <w:ilvl w:val="0"/>
          <w:numId w:val="37"/>
        </w:numPr>
        <w:jc w:val="both"/>
        <w:rPr>
          <w:color w:val="000000" w:themeColor="text1"/>
          <w:szCs w:val="28"/>
        </w:rPr>
      </w:pPr>
      <w:r w:rsidRPr="00AA26E6">
        <w:rPr>
          <w:color w:val="000000" w:themeColor="text1"/>
          <w:szCs w:val="28"/>
        </w:rPr>
        <w:t>досмотр;</w:t>
      </w:r>
    </w:p>
    <w:p w14:paraId="2269EC58" w14:textId="77777777" w:rsidR="007B3F6C" w:rsidRPr="00AA26E6" w:rsidRDefault="007B3F6C" w:rsidP="00AA26E6">
      <w:pPr>
        <w:pStyle w:val="ad"/>
        <w:numPr>
          <w:ilvl w:val="0"/>
          <w:numId w:val="37"/>
        </w:numPr>
        <w:jc w:val="both"/>
        <w:rPr>
          <w:color w:val="000000" w:themeColor="text1"/>
          <w:szCs w:val="28"/>
        </w:rPr>
      </w:pPr>
      <w:r w:rsidRPr="00AA26E6">
        <w:rPr>
          <w:color w:val="000000" w:themeColor="text1"/>
          <w:szCs w:val="28"/>
        </w:rPr>
        <w:t>опрос;</w:t>
      </w:r>
    </w:p>
    <w:p w14:paraId="549CAE34" w14:textId="77777777" w:rsidR="007B3F6C" w:rsidRPr="00AA26E6" w:rsidRDefault="007B3F6C" w:rsidP="00AA26E6">
      <w:pPr>
        <w:pStyle w:val="ad"/>
        <w:numPr>
          <w:ilvl w:val="0"/>
          <w:numId w:val="37"/>
        </w:numPr>
        <w:jc w:val="both"/>
        <w:rPr>
          <w:color w:val="000000" w:themeColor="text1"/>
          <w:szCs w:val="28"/>
        </w:rPr>
      </w:pPr>
      <w:r w:rsidRPr="00AA26E6">
        <w:rPr>
          <w:color w:val="000000" w:themeColor="text1"/>
          <w:szCs w:val="28"/>
        </w:rPr>
        <w:t>получение письменных объяснений;</w:t>
      </w:r>
    </w:p>
    <w:p w14:paraId="19D3F09D" w14:textId="77777777" w:rsidR="007B3F6C" w:rsidRPr="00AA26E6" w:rsidRDefault="007B3F6C" w:rsidP="00AA26E6">
      <w:pPr>
        <w:pStyle w:val="ad"/>
        <w:numPr>
          <w:ilvl w:val="0"/>
          <w:numId w:val="37"/>
        </w:numPr>
        <w:jc w:val="both"/>
        <w:rPr>
          <w:color w:val="000000" w:themeColor="text1"/>
          <w:szCs w:val="28"/>
        </w:rPr>
      </w:pPr>
      <w:r w:rsidRPr="00AA26E6">
        <w:rPr>
          <w:color w:val="000000" w:themeColor="text1"/>
          <w:szCs w:val="28"/>
        </w:rPr>
        <w:t>истребование документов.</w:t>
      </w:r>
    </w:p>
    <w:p w14:paraId="72C263D7" w14:textId="6BF78B66" w:rsidR="00712F3C" w:rsidRPr="0095044A" w:rsidRDefault="003F7A68" w:rsidP="00E826B5">
      <w:pPr>
        <w:pStyle w:val="a"/>
      </w:pPr>
      <w:r w:rsidRPr="0095044A">
        <w:t>В</w:t>
      </w:r>
      <w:r w:rsidR="00712F3C" w:rsidRPr="0095044A">
        <w:t xml:space="preserve">ыездная проверка </w:t>
      </w:r>
      <w:r w:rsidRPr="0095044A">
        <w:t>проводится при наличии оснований, указанных в пункте 1</w:t>
      </w:r>
      <w:r w:rsidR="009325FE">
        <w:t>–</w:t>
      </w:r>
      <w:r w:rsidRPr="0095044A">
        <w:t>5 части 1 статьи 57 Федерального закона № 248-ФЗ</w:t>
      </w:r>
      <w:r w:rsidR="00712F3C" w:rsidRPr="0095044A">
        <w:t>.</w:t>
      </w:r>
    </w:p>
    <w:p w14:paraId="295F1489" w14:textId="1D95294F" w:rsidR="00797266" w:rsidRPr="009325FE" w:rsidRDefault="00797266" w:rsidP="00DD6C49">
      <w:pPr>
        <w:pStyle w:val="10"/>
        <w:rPr>
          <w:color w:val="000000" w:themeColor="text1"/>
        </w:rPr>
      </w:pPr>
      <w:r w:rsidRPr="009325FE">
        <w:rPr>
          <w:color w:val="000000" w:themeColor="text1"/>
        </w:rPr>
        <w:t>Резу</w:t>
      </w:r>
      <w:r w:rsidR="009325FE" w:rsidRPr="009325FE">
        <w:rPr>
          <w:color w:val="000000" w:themeColor="text1"/>
        </w:rPr>
        <w:t>льтаты контрольного мероприятия</w:t>
      </w:r>
    </w:p>
    <w:p w14:paraId="042382B3" w14:textId="2914C30F" w:rsidR="00797266" w:rsidRDefault="00080085" w:rsidP="00E826B5">
      <w:pPr>
        <w:pStyle w:val="a"/>
      </w:pPr>
      <w:r>
        <w:t xml:space="preserve">Результатом осуществления </w:t>
      </w:r>
      <w:r w:rsidR="00797266">
        <w:t>Министерством регионального государственного контроля является:</w:t>
      </w:r>
    </w:p>
    <w:p w14:paraId="6159D1CF" w14:textId="52525E0B" w:rsidR="00797266" w:rsidRPr="00E826B5" w:rsidRDefault="00797266" w:rsidP="00E826B5">
      <w:pPr>
        <w:pStyle w:val="ad"/>
        <w:numPr>
          <w:ilvl w:val="0"/>
          <w:numId w:val="38"/>
        </w:numPr>
        <w:jc w:val="both"/>
        <w:rPr>
          <w:szCs w:val="28"/>
        </w:rPr>
      </w:pPr>
      <w:r w:rsidRPr="00E826B5">
        <w:rPr>
          <w:szCs w:val="28"/>
        </w:rPr>
        <w:t xml:space="preserve">составление акта по итогам проверки соблюдения обязательных требований в </w:t>
      </w:r>
      <w:r w:rsidR="00570560" w:rsidRPr="00E826B5">
        <w:rPr>
          <w:szCs w:val="28"/>
        </w:rPr>
        <w:t>области технического состояния и эксплуатации самоходных машин и других видов техники, аттракционов</w:t>
      </w:r>
      <w:r w:rsidRPr="00E826B5">
        <w:rPr>
          <w:szCs w:val="28"/>
        </w:rPr>
        <w:t>;</w:t>
      </w:r>
    </w:p>
    <w:p w14:paraId="4DD2E8A9" w14:textId="18306C25" w:rsidR="00797266" w:rsidRPr="00E826B5" w:rsidRDefault="00797266" w:rsidP="00E826B5">
      <w:pPr>
        <w:pStyle w:val="ad"/>
        <w:numPr>
          <w:ilvl w:val="0"/>
          <w:numId w:val="38"/>
        </w:numPr>
        <w:jc w:val="both"/>
        <w:rPr>
          <w:color w:val="000000" w:themeColor="text1"/>
          <w:szCs w:val="28"/>
        </w:rPr>
      </w:pPr>
      <w:r w:rsidRPr="00E826B5">
        <w:rPr>
          <w:szCs w:val="28"/>
        </w:rPr>
        <w:t xml:space="preserve">вынесение предписания об устранении </w:t>
      </w:r>
      <w:r w:rsidR="00D45C56" w:rsidRPr="00E826B5">
        <w:rPr>
          <w:szCs w:val="28"/>
        </w:rPr>
        <w:t xml:space="preserve">субъектом регионального государственного контроля </w:t>
      </w:r>
      <w:r w:rsidRPr="00E826B5">
        <w:rPr>
          <w:szCs w:val="28"/>
        </w:rPr>
        <w:t>выявленн</w:t>
      </w:r>
      <w:r w:rsidR="00B62C46" w:rsidRPr="00E826B5">
        <w:rPr>
          <w:szCs w:val="28"/>
        </w:rPr>
        <w:t>ых в ходе проверки</w:t>
      </w:r>
      <w:r w:rsidRPr="00E826B5">
        <w:rPr>
          <w:szCs w:val="28"/>
        </w:rPr>
        <w:t xml:space="preserve"> нарушений </w:t>
      </w:r>
      <w:r w:rsidR="00B62C46" w:rsidRPr="00E826B5">
        <w:rPr>
          <w:szCs w:val="28"/>
        </w:rPr>
        <w:t xml:space="preserve">при </w:t>
      </w:r>
      <w:r w:rsidR="00570560" w:rsidRPr="00E826B5">
        <w:rPr>
          <w:color w:val="000000" w:themeColor="text1"/>
          <w:szCs w:val="28"/>
        </w:rPr>
        <w:t>эксплуатации самоходных машин и других видов техники, аттракционов</w:t>
      </w:r>
      <w:r w:rsidRPr="00E826B5">
        <w:rPr>
          <w:color w:val="000000" w:themeColor="text1"/>
          <w:szCs w:val="28"/>
        </w:rPr>
        <w:t>;</w:t>
      </w:r>
    </w:p>
    <w:p w14:paraId="2F347BE7" w14:textId="6459B0C5" w:rsidR="00797266" w:rsidRPr="00E826B5" w:rsidRDefault="00797266" w:rsidP="00E826B5">
      <w:pPr>
        <w:pStyle w:val="ad"/>
        <w:numPr>
          <w:ilvl w:val="0"/>
          <w:numId w:val="38"/>
        </w:numPr>
        <w:jc w:val="both"/>
        <w:rPr>
          <w:szCs w:val="28"/>
        </w:rPr>
      </w:pPr>
      <w:r w:rsidRPr="00E826B5">
        <w:rPr>
          <w:szCs w:val="28"/>
        </w:rPr>
        <w:t>составление протокола об административном правонарушении.</w:t>
      </w:r>
    </w:p>
    <w:p w14:paraId="0B8224F6" w14:textId="0FC3DEB4" w:rsidR="00F145C0" w:rsidRPr="00F145C0" w:rsidRDefault="00F145C0" w:rsidP="00E826B5">
      <w:pPr>
        <w:pStyle w:val="a"/>
      </w:pPr>
      <w:r w:rsidRPr="00F145C0">
        <w:t>Оформление акта производится на месте проведения контрольного мероприятия в день окончания проведения такого мероприятия.</w:t>
      </w:r>
    </w:p>
    <w:p w14:paraId="1AD0B541" w14:textId="09F3C84D" w:rsidR="00F145C0" w:rsidRDefault="00F145C0" w:rsidP="00E826B5">
      <w:pPr>
        <w:pStyle w:val="a"/>
      </w:pPr>
      <w:r w:rsidRPr="00F145C0">
        <w:t xml:space="preserve">В случае несогласия с фактами и выводами, изложенными в акте контрольного мероприятия, </w:t>
      </w:r>
      <w:r w:rsidR="00D45C56">
        <w:t xml:space="preserve">субъект регионального государственного контроля </w:t>
      </w:r>
      <w:r w:rsidRPr="00F145C0">
        <w:t>вправе направить жалобу в поряд</w:t>
      </w:r>
      <w:r w:rsidR="002D769B">
        <w:t>ке, предусмотренном статьями 39</w:t>
      </w:r>
      <w:r w:rsidR="009325FE">
        <w:t>–</w:t>
      </w:r>
      <w:r w:rsidRPr="00F145C0">
        <w:t>43 Федерального закона</w:t>
      </w:r>
      <w:r w:rsidR="00A11735">
        <w:t xml:space="preserve"> № 248-ФЗ.</w:t>
      </w:r>
    </w:p>
    <w:p w14:paraId="53C647D1" w14:textId="6D20D500" w:rsidR="00F145C0" w:rsidRPr="00F145C0" w:rsidRDefault="00F145C0" w:rsidP="00E826B5">
      <w:pPr>
        <w:pStyle w:val="a"/>
      </w:pPr>
      <w:r w:rsidRPr="00F145C0">
        <w:t xml:space="preserve">К акту прилагаются </w:t>
      </w:r>
      <w:r w:rsidR="00A11735">
        <w:t>предписание</w:t>
      </w:r>
      <w:r w:rsidRPr="00F145C0">
        <w:t xml:space="preserve"> об устранении выявленных нарушений и иные, связа</w:t>
      </w:r>
      <w:r w:rsidR="00080085">
        <w:t xml:space="preserve">нные с результатами контрольных </w:t>
      </w:r>
      <w:r w:rsidRPr="00F145C0">
        <w:t>(надзорных) мероприятий документы или их копии.</w:t>
      </w:r>
    </w:p>
    <w:p w14:paraId="78BE0885" w14:textId="3E13DD5D" w:rsidR="00F145C0" w:rsidRPr="00F145C0" w:rsidRDefault="00F145C0" w:rsidP="00E826B5">
      <w:pPr>
        <w:pStyle w:val="a"/>
      </w:pPr>
      <w:r w:rsidRPr="00F145C0">
        <w:t>В предписании об устранении выявленных нарушений указываются следующие сведения:</w:t>
      </w:r>
    </w:p>
    <w:p w14:paraId="2D59D03A" w14:textId="4F517CA0" w:rsidR="00797266"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наименование органа государственного контроля (надзора), должности, фамилии, имена, отчества лица, выдавшего предписание;</w:t>
      </w:r>
    </w:p>
    <w:p w14:paraId="699608ED" w14:textId="567BD753" w:rsidR="00F145C0"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правовые основания выдачи предписания;</w:t>
      </w:r>
    </w:p>
    <w:p w14:paraId="3BE14D5B" w14:textId="2F06509C" w:rsidR="00F145C0"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 xml:space="preserve">наименование </w:t>
      </w:r>
      <w:r w:rsidR="00D45C56" w:rsidRPr="00E45468">
        <w:rPr>
          <w:szCs w:val="28"/>
        </w:rPr>
        <w:t>субъекта регионального государственного контроля</w:t>
      </w:r>
      <w:r w:rsidRPr="00E45468">
        <w:rPr>
          <w:color w:val="000000"/>
          <w:szCs w:val="28"/>
        </w:rPr>
        <w:t>;</w:t>
      </w:r>
    </w:p>
    <w:p w14:paraId="4D616D0E" w14:textId="7CDF0DCD" w:rsidR="00F145C0"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реквизиты решения о проведении контрольного мероприятия;</w:t>
      </w:r>
    </w:p>
    <w:p w14:paraId="2DA1997D" w14:textId="76D229E0" w:rsidR="00F145C0"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мероприятия по устранению нарушений со ссылками на нормативные правовые акты Российской Федерации;</w:t>
      </w:r>
    </w:p>
    <w:p w14:paraId="2B8A1D5D" w14:textId="6D273760" w:rsidR="00F145C0"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дата (срок) исполнения мероприятия;</w:t>
      </w:r>
    </w:p>
    <w:p w14:paraId="6C95412A" w14:textId="1D70EC29" w:rsidR="00F145C0"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дата представления информации об исполнении предписания с представлением подтверждающих документов (при необходимости);</w:t>
      </w:r>
    </w:p>
    <w:p w14:paraId="34F1D3EE" w14:textId="14D837D6" w:rsidR="00F145C0"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подпись должностного лица, выдавшего предписание;</w:t>
      </w:r>
    </w:p>
    <w:p w14:paraId="3C5C2C0D" w14:textId="597C2E93" w:rsidR="00F145C0"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 xml:space="preserve">подпись уполномоченного представителя </w:t>
      </w:r>
      <w:r w:rsidR="00D45C56" w:rsidRPr="00E45468">
        <w:rPr>
          <w:szCs w:val="28"/>
        </w:rPr>
        <w:t>субъекта регионального государственного контроля</w:t>
      </w:r>
      <w:r w:rsidRPr="00E45468">
        <w:rPr>
          <w:color w:val="000000"/>
          <w:szCs w:val="28"/>
        </w:rPr>
        <w:t>, получившего предписание.</w:t>
      </w:r>
    </w:p>
    <w:p w14:paraId="3712B95A" w14:textId="6B177DE6" w:rsidR="00A11735" w:rsidRDefault="00A11735" w:rsidP="00E45468">
      <w:pPr>
        <w:pStyle w:val="a"/>
      </w:pPr>
      <w:r>
        <w:t>П</w:t>
      </w:r>
      <w:r w:rsidRPr="00A11735">
        <w:t xml:space="preserve">ри выявлении в ходе контрольного мероприятия </w:t>
      </w:r>
      <w:r>
        <w:t xml:space="preserve">признаков </w:t>
      </w:r>
      <w:r w:rsidRPr="00A11735">
        <w:t>административного правонарушения</w:t>
      </w:r>
      <w:r w:rsidR="0013383F">
        <w:t>,</w:t>
      </w:r>
      <w:r>
        <w:t xml:space="preserve"> Министерство вправе</w:t>
      </w:r>
      <w:r w:rsidRPr="00A11735">
        <w:t xml:space="preserve"> принять меры по привлечению виновных лиц к установленной законом ответственности в соответствии со своей компетенцией</w:t>
      </w:r>
      <w:r w:rsidR="00080085">
        <w:t xml:space="preserve"> и (или) </w:t>
      </w:r>
      <w:r w:rsidRPr="00A11735">
        <w:t>направить информацию в</w:t>
      </w:r>
      <w:r>
        <w:t xml:space="preserve"> соответствующий</w:t>
      </w:r>
      <w:r w:rsidRPr="00A11735">
        <w:t xml:space="preserve"> государственный орган</w:t>
      </w:r>
      <w:r>
        <w:t xml:space="preserve"> по компетенции.</w:t>
      </w:r>
    </w:p>
    <w:p w14:paraId="645D883C" w14:textId="651D7BC7" w:rsidR="00457BEF" w:rsidRDefault="00457BEF" w:rsidP="00E45468">
      <w:pPr>
        <w:pStyle w:val="a"/>
      </w:pPr>
      <w:r>
        <w:t>В случае своевременного и надлежащим образом исполненного предписания о</w:t>
      </w:r>
      <w:r w:rsidRPr="00457BEF">
        <w:t>б устранении нарушений обязательных требований</w:t>
      </w:r>
      <w:r>
        <w:t xml:space="preserve">, меры в отношении </w:t>
      </w:r>
      <w:r w:rsidR="00D45C56">
        <w:t>субъекта регионального государственного контроля</w:t>
      </w:r>
      <w:r>
        <w:t>, предусмотренные частью 5</w:t>
      </w:r>
      <w:r w:rsidR="00FA5F76">
        <w:t>3</w:t>
      </w:r>
      <w:r>
        <w:t xml:space="preserve"> настоящего Положения не применяются.</w:t>
      </w:r>
    </w:p>
    <w:p w14:paraId="07680D41" w14:textId="1952C1AE" w:rsidR="0061558D" w:rsidRPr="009325FE" w:rsidRDefault="0061558D" w:rsidP="00DD6C49">
      <w:pPr>
        <w:pStyle w:val="10"/>
        <w:rPr>
          <w:color w:val="000000" w:themeColor="text1"/>
        </w:rPr>
      </w:pPr>
      <w:r w:rsidRPr="009325FE">
        <w:rPr>
          <w:color w:val="000000" w:themeColor="text1"/>
        </w:rPr>
        <w:t>Досудебный (внесудебный) по</w:t>
      </w:r>
      <w:r w:rsidR="00080085" w:rsidRPr="009325FE">
        <w:rPr>
          <w:color w:val="000000" w:themeColor="text1"/>
        </w:rPr>
        <w:t>рядок обжалования решений и дей</w:t>
      </w:r>
      <w:r w:rsidRPr="009325FE">
        <w:rPr>
          <w:color w:val="000000" w:themeColor="text1"/>
        </w:rPr>
        <w:t>ствий (бездействие) Министерства, а также его должностных лиц</w:t>
      </w:r>
    </w:p>
    <w:p w14:paraId="1DD5342F" w14:textId="2CD972E9" w:rsidR="0061558D" w:rsidRPr="0061558D" w:rsidRDefault="0061558D" w:rsidP="00E45468">
      <w:pPr>
        <w:pStyle w:val="a"/>
      </w:pPr>
      <w:r w:rsidRPr="0061558D">
        <w:t>Действия (бездействие) и решения Министерства, должностных л</w:t>
      </w:r>
      <w:r w:rsidR="00080085">
        <w:t xml:space="preserve">иц Министерства, осуществляемые </w:t>
      </w:r>
      <w:r w:rsidRPr="0061558D">
        <w:t xml:space="preserve">(принятые) в ходе осуществления                   государственного контроля, повлекшие </w:t>
      </w:r>
      <w:r w:rsidR="00080085">
        <w:t xml:space="preserve">за собой нарушение прав </w:t>
      </w:r>
      <w:r w:rsidR="00D45C56">
        <w:t>субъекта регионального государственного контроля</w:t>
      </w:r>
      <w:r w:rsidRPr="0061558D">
        <w:t>, могут быть обжалованы в досудебном (внесудебном) порядке.</w:t>
      </w:r>
    </w:p>
    <w:p w14:paraId="173FA8D9" w14:textId="4CE612CE" w:rsidR="0061558D" w:rsidRPr="0061558D" w:rsidRDefault="0061558D" w:rsidP="00E45468">
      <w:pPr>
        <w:pStyle w:val="a"/>
      </w:pPr>
      <w:r w:rsidRPr="0061558D">
        <w:t>Предметом досудебного (внесудебного) обжалования являются              решения и действия (бездействие) Министерства, Министра или лица, его                замещающего, иных должностных лиц Министерства, осуществляемые (принятые) в ходе осуществления государственного контроля и повлекшие за собой нарушение прав, свобод и законных интересов заявителя.</w:t>
      </w:r>
    </w:p>
    <w:p w14:paraId="003D4209" w14:textId="61580BB1" w:rsidR="0061558D" w:rsidRPr="0061558D" w:rsidRDefault="0061558D" w:rsidP="00E45468">
      <w:pPr>
        <w:pStyle w:val="a"/>
      </w:pPr>
      <w:r w:rsidRPr="0061558D">
        <w:t>Основанием для начала процедуры досудебного (внесудебного) обжалования является регистрация жалобы заявит</w:t>
      </w:r>
      <w:r w:rsidR="00080085">
        <w:t>еля на действия (бездей</w:t>
      </w:r>
      <w:r w:rsidRPr="0061558D">
        <w:t>ствие), решения Министерств</w:t>
      </w:r>
      <w:r w:rsidR="00080085">
        <w:t xml:space="preserve">а, должностных лиц Министерства (далее – </w:t>
      </w:r>
      <w:r w:rsidRPr="0061558D">
        <w:t>жалоба).</w:t>
      </w:r>
    </w:p>
    <w:p w14:paraId="491B0565" w14:textId="7759FDA6" w:rsidR="0061558D" w:rsidRPr="0061558D" w:rsidRDefault="0061558D" w:rsidP="00E45468">
      <w:pPr>
        <w:pStyle w:val="a"/>
      </w:pPr>
      <w:r w:rsidRPr="0061558D">
        <w:t>Жалоба подается (направляется</w:t>
      </w:r>
      <w:r w:rsidR="00080085">
        <w:t>) в Министерство и регистрирует</w:t>
      </w:r>
      <w:r w:rsidRPr="0061558D">
        <w:t>ся в течение 1 календарного дня с момента поступления.</w:t>
      </w:r>
    </w:p>
    <w:p w14:paraId="2CAAE164" w14:textId="3B0C025A" w:rsidR="0061558D" w:rsidRPr="0061558D" w:rsidRDefault="0061558D" w:rsidP="00E45468">
      <w:pPr>
        <w:pStyle w:val="a"/>
      </w:pPr>
      <w:r w:rsidRPr="0061558D">
        <w:t>Жалоба, направленная физич</w:t>
      </w:r>
      <w:r w:rsidR="00080085">
        <w:t>еским лицом, должна соответство</w:t>
      </w:r>
      <w:r w:rsidRPr="0061558D">
        <w:t xml:space="preserve">вать требованиям, предусмотренным Федеральным законом от 02.05.2006 № 59-ФЗ </w:t>
      </w:r>
      <w:r w:rsidR="0031418D">
        <w:t>«</w:t>
      </w:r>
      <w:r w:rsidRPr="0061558D">
        <w:t>О порядке рассмотрения об</w:t>
      </w:r>
      <w:r w:rsidR="00080085">
        <w:t>ращений граждан Российской Феде</w:t>
      </w:r>
      <w:r w:rsidRPr="0061558D">
        <w:t>рации</w:t>
      </w:r>
      <w:r w:rsidR="0031418D">
        <w:t>»</w:t>
      </w:r>
      <w:r w:rsidRPr="0061558D">
        <w:t xml:space="preserve"> для письменных обращений граждан.</w:t>
      </w:r>
    </w:p>
    <w:p w14:paraId="32957832" w14:textId="77777777" w:rsidR="0061558D" w:rsidRPr="0061558D" w:rsidRDefault="0061558D" w:rsidP="00E45468">
      <w:pPr>
        <w:pStyle w:val="a"/>
      </w:pPr>
      <w:r w:rsidRPr="0061558D">
        <w:t>В жалобе, направленной юридическим лицом, должны быть указаны:</w:t>
      </w:r>
    </w:p>
    <w:p w14:paraId="2B30D8DA" w14:textId="47773753" w:rsidR="0061558D" w:rsidRPr="00E45468" w:rsidRDefault="0061558D" w:rsidP="00E45468">
      <w:pPr>
        <w:pStyle w:val="ad"/>
        <w:numPr>
          <w:ilvl w:val="0"/>
          <w:numId w:val="40"/>
        </w:numPr>
        <w:spacing w:line="322" w:lineRule="atLeast"/>
        <w:ind w:right="29"/>
        <w:jc w:val="both"/>
        <w:rPr>
          <w:color w:val="000000"/>
          <w:szCs w:val="28"/>
        </w:rPr>
      </w:pPr>
      <w:r w:rsidRPr="00E45468">
        <w:rPr>
          <w:color w:val="000000"/>
          <w:szCs w:val="28"/>
        </w:rPr>
        <w:t>в чем, по мнению заявителя, заключается нарушение прав, свобод или законных интересов заявителя или других лиц;</w:t>
      </w:r>
    </w:p>
    <w:p w14:paraId="0BFBF000" w14:textId="7EA67919" w:rsidR="0061558D" w:rsidRPr="00E45468" w:rsidRDefault="0061558D" w:rsidP="00E45468">
      <w:pPr>
        <w:pStyle w:val="ad"/>
        <w:numPr>
          <w:ilvl w:val="0"/>
          <w:numId w:val="40"/>
        </w:numPr>
        <w:spacing w:line="322" w:lineRule="atLeast"/>
        <w:ind w:right="29"/>
        <w:jc w:val="both"/>
        <w:rPr>
          <w:color w:val="000000"/>
          <w:szCs w:val="28"/>
        </w:rPr>
      </w:pPr>
      <w:r w:rsidRPr="00E45468">
        <w:rPr>
          <w:color w:val="000000"/>
          <w:szCs w:val="28"/>
        </w:rPr>
        <w:t>наименование, место нахождения заявителя.</w:t>
      </w:r>
    </w:p>
    <w:p w14:paraId="5B32EA71" w14:textId="77777777" w:rsidR="0061558D" w:rsidRPr="0061558D" w:rsidRDefault="0061558D" w:rsidP="00E45468">
      <w:pPr>
        <w:pStyle w:val="a"/>
      </w:pPr>
      <w:r w:rsidRPr="0061558D">
        <w:t>Жалоба, направленная юридическим лицом, должна быть подписана руководителем юридического лица или представителем, уполномоченным в установленном порядке.</w:t>
      </w:r>
    </w:p>
    <w:p w14:paraId="4B58E4F7" w14:textId="77777777" w:rsidR="0061558D" w:rsidRPr="0061558D" w:rsidRDefault="0061558D" w:rsidP="00E45468">
      <w:pPr>
        <w:pStyle w:val="a"/>
      </w:pPr>
      <w:r w:rsidRPr="0061558D">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14:paraId="2C54B17F" w14:textId="0FDD1B9F" w:rsidR="0061558D" w:rsidRPr="0061558D" w:rsidRDefault="0061558D" w:rsidP="00E45468">
      <w:pPr>
        <w:pStyle w:val="a"/>
      </w:pPr>
      <w:r w:rsidRPr="0061558D">
        <w:t>Исчерпывающий перечень случаев, при наличии которых ответ на жалобу не дается:</w:t>
      </w:r>
    </w:p>
    <w:p w14:paraId="482A1FD7" w14:textId="4514F891" w:rsidR="0061558D" w:rsidRPr="00E45468" w:rsidRDefault="0061558D" w:rsidP="00E45468">
      <w:pPr>
        <w:pStyle w:val="ad"/>
        <w:numPr>
          <w:ilvl w:val="0"/>
          <w:numId w:val="41"/>
        </w:numPr>
        <w:spacing w:line="322" w:lineRule="atLeast"/>
        <w:ind w:right="29"/>
        <w:jc w:val="both"/>
        <w:rPr>
          <w:color w:val="000000"/>
          <w:szCs w:val="28"/>
        </w:rPr>
      </w:pPr>
      <w:r w:rsidRPr="00E45468">
        <w:rPr>
          <w:color w:val="000000"/>
          <w:szCs w:val="28"/>
        </w:rPr>
        <w:t>в случае, если в жалобе не указа</w:t>
      </w:r>
      <w:r w:rsidR="00080085" w:rsidRPr="00E45468">
        <w:rPr>
          <w:color w:val="000000"/>
          <w:szCs w:val="28"/>
        </w:rPr>
        <w:t>ны фамилия гражданина, направив</w:t>
      </w:r>
      <w:r w:rsidRPr="00E45468">
        <w:rPr>
          <w:color w:val="000000"/>
          <w:szCs w:val="28"/>
        </w:rPr>
        <w:t>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w:t>
      </w:r>
      <w:r w:rsidR="00080085" w:rsidRPr="00E45468">
        <w:rPr>
          <w:color w:val="000000"/>
          <w:szCs w:val="28"/>
        </w:rPr>
        <w:t xml:space="preserve">ающем, совершающем или </w:t>
      </w:r>
      <w:r w:rsidRPr="00E45468">
        <w:rPr>
          <w:color w:val="000000"/>
          <w:szCs w:val="28"/>
        </w:rPr>
        <w:t>совершившем, жалоба подлежит направлению в госуд</w:t>
      </w:r>
      <w:r w:rsidR="00080085" w:rsidRPr="00E45468">
        <w:rPr>
          <w:color w:val="000000"/>
          <w:szCs w:val="28"/>
        </w:rPr>
        <w:t xml:space="preserve">арственный орган в </w:t>
      </w:r>
      <w:r w:rsidRPr="00E45468">
        <w:rPr>
          <w:color w:val="000000"/>
          <w:szCs w:val="28"/>
        </w:rPr>
        <w:t>соответствии с его компетенцией;</w:t>
      </w:r>
    </w:p>
    <w:p w14:paraId="1314589E" w14:textId="60CBA95D" w:rsidR="0061558D" w:rsidRPr="00E45468" w:rsidRDefault="0061558D" w:rsidP="00E45468">
      <w:pPr>
        <w:pStyle w:val="ad"/>
        <w:numPr>
          <w:ilvl w:val="0"/>
          <w:numId w:val="41"/>
        </w:numPr>
        <w:spacing w:line="322" w:lineRule="atLeast"/>
        <w:ind w:right="29"/>
        <w:jc w:val="both"/>
        <w:rPr>
          <w:color w:val="000000"/>
          <w:szCs w:val="28"/>
        </w:rPr>
      </w:pPr>
      <w:r w:rsidRPr="00E45468">
        <w:rPr>
          <w:color w:val="000000"/>
          <w:szCs w:val="28"/>
        </w:rPr>
        <w:t>жалоба, по которой принято к рассмотрению в судебном порядке заявление о том же предмете, не рассматривается по существу;</w:t>
      </w:r>
    </w:p>
    <w:p w14:paraId="0E987341" w14:textId="30DF5506" w:rsidR="0061558D" w:rsidRPr="00E45468" w:rsidRDefault="0061558D" w:rsidP="00E45468">
      <w:pPr>
        <w:pStyle w:val="ad"/>
        <w:numPr>
          <w:ilvl w:val="0"/>
          <w:numId w:val="41"/>
        </w:numPr>
        <w:spacing w:line="322" w:lineRule="atLeast"/>
        <w:ind w:right="29"/>
        <w:jc w:val="both"/>
        <w:rPr>
          <w:color w:val="000000"/>
          <w:szCs w:val="28"/>
        </w:rPr>
      </w:pPr>
      <w:r w:rsidRPr="00E45468">
        <w:rPr>
          <w:color w:val="000000"/>
          <w:szCs w:val="28"/>
        </w:rPr>
        <w:t xml:space="preserve">Министерство или должностные лица Министерства при получении </w:t>
      </w:r>
      <w:r w:rsidRPr="00E45468">
        <w:t>жалобы, в которой содержатся нецензурные либо оскорбительные выражения, угрозы жизни, здоровью и имуществу должностного лица, а также</w:t>
      </w:r>
      <w:r w:rsidR="00E45468">
        <w:t xml:space="preserve"> </w:t>
      </w:r>
      <w:r w:rsidRPr="00E45468">
        <w:t>членов его семьи, вправе оставить жалобу без ответа по существу поставленных в ней вопросов и сообщить гражданину, направившему жалобу, о</w:t>
      </w:r>
      <w:r w:rsidRPr="00E45468">
        <w:rPr>
          <w:color w:val="000000"/>
          <w:szCs w:val="28"/>
        </w:rPr>
        <w:t xml:space="preserve"> недопустимости злоупотребления правом;</w:t>
      </w:r>
    </w:p>
    <w:p w14:paraId="098A2D87" w14:textId="4762B872" w:rsidR="0061558D" w:rsidRPr="00E45468" w:rsidRDefault="0061558D" w:rsidP="00E45468">
      <w:pPr>
        <w:pStyle w:val="ad"/>
        <w:numPr>
          <w:ilvl w:val="0"/>
          <w:numId w:val="41"/>
        </w:numPr>
        <w:spacing w:line="322" w:lineRule="atLeast"/>
        <w:ind w:right="29"/>
        <w:jc w:val="both"/>
        <w:rPr>
          <w:color w:val="000000"/>
          <w:szCs w:val="28"/>
        </w:rPr>
      </w:pPr>
      <w:r w:rsidRPr="00E45468">
        <w:rPr>
          <w:color w:val="000000"/>
          <w:szCs w:val="28"/>
        </w:rPr>
        <w:t>в случае если текст жалобы не поддается прочтению, ответ на жалобу не дается, и она не подлежит направлению на рассмотрение в Министерство или должностному лицу Министерства,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15014E44" w14:textId="1F9285A8" w:rsidR="0061558D" w:rsidRPr="00E45468" w:rsidRDefault="0061558D" w:rsidP="00E45468">
      <w:pPr>
        <w:pStyle w:val="ad"/>
        <w:numPr>
          <w:ilvl w:val="0"/>
          <w:numId w:val="41"/>
        </w:numPr>
        <w:spacing w:line="322" w:lineRule="atLeast"/>
        <w:ind w:right="29"/>
        <w:jc w:val="both"/>
        <w:rPr>
          <w:color w:val="000000"/>
          <w:szCs w:val="28"/>
        </w:rPr>
      </w:pPr>
      <w:r w:rsidRPr="00E45468">
        <w:rPr>
          <w:color w:val="000000"/>
          <w:szCs w:val="28"/>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Министерство или должностное лицо Министерства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Министерство или этому же должностному лицу Министерства. О данном решении уведомляется гражданин, направивший жалобу.</w:t>
      </w:r>
    </w:p>
    <w:p w14:paraId="6E243F59" w14:textId="343564E0" w:rsidR="0061558D" w:rsidRPr="00E45468" w:rsidRDefault="0061558D" w:rsidP="00E45468">
      <w:pPr>
        <w:pStyle w:val="ad"/>
        <w:numPr>
          <w:ilvl w:val="0"/>
          <w:numId w:val="41"/>
        </w:numPr>
        <w:spacing w:line="322" w:lineRule="atLeast"/>
        <w:ind w:right="29"/>
        <w:jc w:val="both"/>
        <w:rPr>
          <w:color w:val="000000"/>
          <w:szCs w:val="28"/>
        </w:rPr>
      </w:pPr>
      <w:r w:rsidRPr="00E45468">
        <w:rPr>
          <w:color w:val="000000"/>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7F9F1F75" w14:textId="4C4874A6" w:rsidR="0061558D" w:rsidRPr="0061558D" w:rsidRDefault="0061558D" w:rsidP="00E45468">
      <w:pPr>
        <w:pStyle w:val="a"/>
      </w:pPr>
      <w:r w:rsidRPr="0061558D">
        <w:t>Заявитель имеет право на получение информации и документов, необходимых для обоснования и рассмотрения жалобы.</w:t>
      </w:r>
    </w:p>
    <w:p w14:paraId="1686BB86" w14:textId="77777777" w:rsidR="0061558D" w:rsidRPr="0061558D" w:rsidRDefault="0061558D" w:rsidP="00E45468">
      <w:pPr>
        <w:pStyle w:val="a"/>
      </w:pPr>
      <w:r w:rsidRPr="0061558D">
        <w:t>Министерство по письменному запросу з</w:t>
      </w:r>
      <w:r>
        <w:t>аявителя должно предоставить ин</w:t>
      </w:r>
      <w:r w:rsidRPr="0061558D">
        <w:t>формацию и документы, необходимые для обоснования и рассмотрения жалобы.</w:t>
      </w:r>
    </w:p>
    <w:p w14:paraId="49D4CC6F" w14:textId="5F94956D" w:rsidR="0061558D" w:rsidRPr="0061558D" w:rsidRDefault="0061558D" w:rsidP="00E45468">
      <w:pPr>
        <w:pStyle w:val="a"/>
      </w:pPr>
      <w:r w:rsidRPr="0061558D">
        <w:t xml:space="preserve">Срок рассмотрения жалобы, включая направление ответа о                       результатах ее рассмотрения, не должен превышать 30 </w:t>
      </w:r>
      <w:r w:rsidR="0084480B">
        <w:t xml:space="preserve">календарных дней со дня ее </w:t>
      </w:r>
      <w:r w:rsidRPr="0061558D">
        <w:t>регистрации.</w:t>
      </w:r>
    </w:p>
    <w:p w14:paraId="03B3A67B" w14:textId="50F224D1" w:rsidR="0061558D" w:rsidRPr="0061558D" w:rsidRDefault="0061558D" w:rsidP="00E45468">
      <w:pPr>
        <w:pStyle w:val="a"/>
      </w:pPr>
      <w:r w:rsidRPr="0061558D">
        <w:t>По результатам рассмотрения жалобы принимается одно из                    следующих решений:</w:t>
      </w:r>
    </w:p>
    <w:p w14:paraId="1E065C3B" w14:textId="619BF329" w:rsidR="0061558D" w:rsidRPr="00E45468" w:rsidRDefault="0061558D" w:rsidP="00E45468">
      <w:pPr>
        <w:pStyle w:val="ad"/>
        <w:numPr>
          <w:ilvl w:val="0"/>
          <w:numId w:val="42"/>
        </w:numPr>
        <w:jc w:val="both"/>
        <w:rPr>
          <w:color w:val="000000"/>
          <w:szCs w:val="28"/>
        </w:rPr>
      </w:pPr>
      <w:r w:rsidRPr="00E45468">
        <w:rPr>
          <w:color w:val="000000"/>
          <w:szCs w:val="28"/>
        </w:rPr>
        <w:t xml:space="preserve">признание правомерными действий (бездействия) и решений должностных лиц, государственных служащих Министерства, осуществленных и принятых ими в ходе осуществления государственного контроля, и отказ </w:t>
      </w:r>
      <w:r w:rsidR="00E45468" w:rsidRPr="00E45468">
        <w:rPr>
          <w:color w:val="000000"/>
          <w:szCs w:val="28"/>
        </w:rPr>
        <w:t xml:space="preserve">в </w:t>
      </w:r>
      <w:r w:rsidRPr="00E45468">
        <w:rPr>
          <w:color w:val="000000"/>
          <w:szCs w:val="28"/>
        </w:rPr>
        <w:t>удовлетворении жалобы;</w:t>
      </w:r>
    </w:p>
    <w:p w14:paraId="750D08F7" w14:textId="0A28C217" w:rsidR="0061558D" w:rsidRPr="00E45468" w:rsidRDefault="0061558D" w:rsidP="00E45468">
      <w:pPr>
        <w:pStyle w:val="ad"/>
        <w:numPr>
          <w:ilvl w:val="0"/>
          <w:numId w:val="42"/>
        </w:numPr>
        <w:jc w:val="both"/>
        <w:rPr>
          <w:color w:val="000000"/>
          <w:szCs w:val="28"/>
        </w:rPr>
      </w:pPr>
      <w:r w:rsidRPr="00E45468">
        <w:rPr>
          <w:color w:val="000000"/>
          <w:szCs w:val="28"/>
        </w:rPr>
        <w:t>признание действий (бездействия) и решений должностных лиц, государственных служащих Министерства, осуществленных и принятых ими в ходе осуществления государственного контроля, неправомерными, а также определение мер, которые должны быть приняты в целях устранения допущенных нарушений, восстановления или защиты нарушенных прав, свобод и законных интересов заявителя.</w:t>
      </w:r>
    </w:p>
    <w:p w14:paraId="101DDB27" w14:textId="0BF50FA5" w:rsidR="0061558D" w:rsidRPr="0061558D" w:rsidRDefault="0061558D" w:rsidP="002D2447">
      <w:pPr>
        <w:pStyle w:val="a"/>
      </w:pPr>
      <w:r w:rsidRPr="0061558D">
        <w:t>Решение по результатам рассмотрения жалобы оформляется в виде мотивированного письма (ответа) заявителю.</w:t>
      </w:r>
    </w:p>
    <w:p w14:paraId="646D1E8A" w14:textId="7F8F4D07" w:rsidR="0061558D" w:rsidRPr="0061558D" w:rsidRDefault="0061558D" w:rsidP="002D2447">
      <w:pPr>
        <w:pStyle w:val="a"/>
      </w:pPr>
      <w:r w:rsidRPr="0061558D">
        <w:t>Ответ о результатах рассмот</w:t>
      </w:r>
      <w:r>
        <w:t>рения жалобы направляется в фор</w:t>
      </w:r>
      <w:r w:rsidRPr="0061558D">
        <w:t>ме электронного документа по адресу электронной почты, указан</w:t>
      </w:r>
      <w:r>
        <w:t>ному в жало</w:t>
      </w:r>
      <w:r w:rsidRPr="0061558D">
        <w:t xml:space="preserve">бе, поступившей в форме электронного документа, или в письменной форме по почтовому адресу, указанному </w:t>
      </w:r>
      <w:r>
        <w:t>в жалобе, поступившей в письмен</w:t>
      </w:r>
      <w:r w:rsidRPr="0061558D">
        <w:t>ной форме.</w:t>
      </w:r>
    </w:p>
    <w:p w14:paraId="493976E3" w14:textId="03CB91F5" w:rsidR="00A11735" w:rsidRDefault="0061558D" w:rsidP="002D2447">
      <w:pPr>
        <w:pStyle w:val="a"/>
      </w:pPr>
      <w:r w:rsidRPr="0061558D">
        <w:t>Решение, принятое по результатам рассмотрения жалобы, может быть обжаловано в судебном порядке. </w:t>
      </w:r>
      <w:r w:rsidR="00457BEF">
        <w:t xml:space="preserve">  </w:t>
      </w:r>
    </w:p>
    <w:p w14:paraId="669EF35D" w14:textId="21A310A2" w:rsidR="0052099C" w:rsidRDefault="0052099C" w:rsidP="0069698F">
      <w:pPr>
        <w:ind w:firstLine="709"/>
        <w:jc w:val="both"/>
      </w:pPr>
    </w:p>
    <w:p w14:paraId="07C1CBC1" w14:textId="0527C0E8" w:rsidR="0069698F" w:rsidRDefault="0069698F" w:rsidP="0069698F">
      <w:pPr>
        <w:ind w:firstLine="709"/>
        <w:jc w:val="both"/>
      </w:pPr>
    </w:p>
    <w:p w14:paraId="61204398" w14:textId="3E230283" w:rsidR="0069698F" w:rsidRDefault="0069698F" w:rsidP="0069698F">
      <w:pPr>
        <w:ind w:firstLine="709"/>
        <w:jc w:val="both"/>
      </w:pPr>
    </w:p>
    <w:p w14:paraId="6024235F" w14:textId="77777777" w:rsidR="0069698F" w:rsidRPr="009325FE" w:rsidRDefault="0069698F" w:rsidP="0069698F">
      <w:pPr>
        <w:ind w:firstLine="709"/>
        <w:jc w:val="both"/>
      </w:pPr>
    </w:p>
    <w:p w14:paraId="719D259A" w14:textId="6E6329B5" w:rsidR="008E3712" w:rsidRPr="008E3712" w:rsidRDefault="008E3712" w:rsidP="008E3712">
      <w:pPr>
        <w:autoSpaceDE w:val="0"/>
        <w:autoSpaceDN w:val="0"/>
        <w:adjustRightInd w:val="0"/>
        <w:ind w:left="5812"/>
        <w:jc w:val="both"/>
      </w:pPr>
      <w:r>
        <w:t xml:space="preserve">Приложение 1 к Положению об осуществлении регионального государственного контроля </w:t>
      </w:r>
    </w:p>
    <w:p w14:paraId="34B86681" w14:textId="77777777" w:rsidR="008E3712" w:rsidRPr="008E3712" w:rsidRDefault="008E3712" w:rsidP="008E3712">
      <w:pPr>
        <w:autoSpaceDE w:val="0"/>
        <w:autoSpaceDN w:val="0"/>
        <w:adjustRightInd w:val="0"/>
        <w:ind w:left="5812"/>
        <w:jc w:val="both"/>
      </w:pPr>
      <w:r w:rsidRPr="008E3712">
        <w:t>в области технического состояния и эксплуатации самоходных машин и других видов техники, аттракционов на территории Камчатского края</w:t>
      </w:r>
    </w:p>
    <w:p w14:paraId="17F54750" w14:textId="536F81C6" w:rsidR="0069698F" w:rsidRDefault="0069698F" w:rsidP="0069698F">
      <w:pPr>
        <w:spacing w:line="322" w:lineRule="atLeast"/>
        <w:ind w:left="5670" w:right="29"/>
      </w:pPr>
    </w:p>
    <w:p w14:paraId="77D274D3" w14:textId="77777777" w:rsidR="0069698F" w:rsidRDefault="0069698F" w:rsidP="0069698F">
      <w:pPr>
        <w:spacing w:line="322" w:lineRule="atLeast"/>
        <w:ind w:right="29"/>
        <w:jc w:val="center"/>
      </w:pPr>
    </w:p>
    <w:p w14:paraId="31B54958" w14:textId="0807CFA3" w:rsidR="0069698F" w:rsidRDefault="0069698F" w:rsidP="0069698F">
      <w:pPr>
        <w:spacing w:line="322" w:lineRule="atLeast"/>
        <w:ind w:right="29"/>
        <w:jc w:val="center"/>
        <w:rPr>
          <w:color w:val="000000"/>
          <w:szCs w:val="28"/>
        </w:rPr>
      </w:pPr>
      <w:r w:rsidRPr="009325FE">
        <w:t>Ключевые показатели вида контроля и их целевые значения для государственного контроля (надзора)</w:t>
      </w:r>
      <w:r w:rsidR="0087566B">
        <w:rPr>
          <w:color w:val="000000"/>
          <w:szCs w:val="28"/>
        </w:rPr>
        <w:t xml:space="preserve">                </w:t>
      </w:r>
    </w:p>
    <w:p w14:paraId="7AEB3197" w14:textId="6EE76C75" w:rsidR="00E139D6" w:rsidRDefault="0087566B" w:rsidP="0069698F">
      <w:pPr>
        <w:spacing w:line="322" w:lineRule="atLeast"/>
        <w:ind w:right="29"/>
        <w:jc w:val="center"/>
        <w:rPr>
          <w:color w:val="000000"/>
          <w:szCs w:val="28"/>
        </w:rPr>
      </w:pPr>
      <w:r>
        <w:rPr>
          <w:color w:val="000000"/>
          <w:szCs w:val="28"/>
        </w:rPr>
        <w:t xml:space="preserve">                              </w:t>
      </w:r>
    </w:p>
    <w:tbl>
      <w:tblPr>
        <w:tblStyle w:val="a4"/>
        <w:tblW w:w="9559" w:type="dxa"/>
        <w:tblInd w:w="137" w:type="dxa"/>
        <w:tblLayout w:type="fixed"/>
        <w:tblLook w:val="04A0" w:firstRow="1" w:lastRow="0" w:firstColumn="1" w:lastColumn="0" w:noHBand="0" w:noVBand="1"/>
      </w:tblPr>
      <w:tblGrid>
        <w:gridCol w:w="1041"/>
        <w:gridCol w:w="3920"/>
        <w:gridCol w:w="1134"/>
        <w:gridCol w:w="1134"/>
        <w:gridCol w:w="1134"/>
        <w:gridCol w:w="1196"/>
      </w:tblGrid>
      <w:tr w:rsidR="005C30C2" w:rsidRPr="00876336" w14:paraId="2C51381D" w14:textId="77777777" w:rsidTr="008E3712">
        <w:tc>
          <w:tcPr>
            <w:tcW w:w="1041" w:type="dxa"/>
            <w:vMerge w:val="restart"/>
          </w:tcPr>
          <w:p w14:paraId="7410BA8A" w14:textId="77777777" w:rsidR="00E43568" w:rsidRPr="00876336" w:rsidRDefault="00E43568" w:rsidP="004E0826">
            <w:pPr>
              <w:spacing w:line="322" w:lineRule="atLeast"/>
              <w:ind w:right="29" w:firstLine="567"/>
              <w:jc w:val="center"/>
              <w:rPr>
                <w:color w:val="000000"/>
                <w:sz w:val="24"/>
              </w:rPr>
            </w:pPr>
            <w:r w:rsidRPr="00876336">
              <w:rPr>
                <w:color w:val="000000"/>
                <w:sz w:val="24"/>
              </w:rPr>
              <w:t>№ п/п</w:t>
            </w:r>
          </w:p>
        </w:tc>
        <w:tc>
          <w:tcPr>
            <w:tcW w:w="3920" w:type="dxa"/>
            <w:vMerge w:val="restart"/>
          </w:tcPr>
          <w:p w14:paraId="40D127AF" w14:textId="77777777" w:rsidR="00E43568" w:rsidRPr="00876336" w:rsidRDefault="00E43568" w:rsidP="004E0826">
            <w:pPr>
              <w:spacing w:line="322" w:lineRule="atLeast"/>
              <w:ind w:right="29" w:firstLine="567"/>
              <w:jc w:val="center"/>
              <w:rPr>
                <w:color w:val="000000"/>
                <w:sz w:val="24"/>
              </w:rPr>
            </w:pPr>
            <w:r w:rsidRPr="00876336">
              <w:rPr>
                <w:color w:val="000000"/>
                <w:sz w:val="24"/>
              </w:rPr>
              <w:t>Наименование ключевого показателя</w:t>
            </w:r>
          </w:p>
        </w:tc>
        <w:tc>
          <w:tcPr>
            <w:tcW w:w="4598" w:type="dxa"/>
            <w:gridSpan w:val="4"/>
          </w:tcPr>
          <w:p w14:paraId="32EC3F9D" w14:textId="77777777" w:rsidR="00E43568" w:rsidRPr="00876336" w:rsidRDefault="00E43568" w:rsidP="004E0826">
            <w:pPr>
              <w:spacing w:line="322" w:lineRule="atLeast"/>
              <w:ind w:right="29" w:firstLine="567"/>
              <w:jc w:val="center"/>
              <w:rPr>
                <w:color w:val="000000"/>
                <w:sz w:val="24"/>
              </w:rPr>
            </w:pPr>
            <w:r w:rsidRPr="00876336">
              <w:rPr>
                <w:color w:val="000000"/>
                <w:sz w:val="24"/>
              </w:rPr>
              <w:t>период</w:t>
            </w:r>
          </w:p>
        </w:tc>
      </w:tr>
      <w:tr w:rsidR="00DE568F" w:rsidRPr="00876336" w14:paraId="57EFD1DA" w14:textId="77777777" w:rsidTr="008E3712">
        <w:tc>
          <w:tcPr>
            <w:tcW w:w="1041" w:type="dxa"/>
            <w:vMerge/>
          </w:tcPr>
          <w:p w14:paraId="42E26E5A" w14:textId="77777777" w:rsidR="00DE568F" w:rsidRPr="00876336" w:rsidRDefault="00DE568F" w:rsidP="004E0826">
            <w:pPr>
              <w:spacing w:line="322" w:lineRule="atLeast"/>
              <w:ind w:right="29" w:firstLine="567"/>
              <w:jc w:val="center"/>
              <w:rPr>
                <w:color w:val="000000"/>
                <w:sz w:val="24"/>
              </w:rPr>
            </w:pPr>
          </w:p>
        </w:tc>
        <w:tc>
          <w:tcPr>
            <w:tcW w:w="3920" w:type="dxa"/>
            <w:vMerge/>
          </w:tcPr>
          <w:p w14:paraId="03B046EB" w14:textId="77777777" w:rsidR="00DE568F" w:rsidRPr="00876336" w:rsidRDefault="00DE568F" w:rsidP="004E0826">
            <w:pPr>
              <w:spacing w:line="322" w:lineRule="atLeast"/>
              <w:ind w:right="29" w:firstLine="567"/>
              <w:jc w:val="center"/>
              <w:rPr>
                <w:color w:val="000000"/>
                <w:sz w:val="24"/>
              </w:rPr>
            </w:pPr>
          </w:p>
        </w:tc>
        <w:tc>
          <w:tcPr>
            <w:tcW w:w="1134" w:type="dxa"/>
          </w:tcPr>
          <w:p w14:paraId="1C9D5F25" w14:textId="77777777" w:rsidR="00DE568F" w:rsidRPr="00876336" w:rsidRDefault="00DE568F" w:rsidP="00813AD8">
            <w:pPr>
              <w:spacing w:line="322" w:lineRule="atLeast"/>
              <w:ind w:right="29"/>
              <w:jc w:val="center"/>
              <w:rPr>
                <w:color w:val="000000"/>
                <w:sz w:val="24"/>
              </w:rPr>
            </w:pPr>
            <w:r w:rsidRPr="00876336">
              <w:rPr>
                <w:color w:val="000000"/>
                <w:sz w:val="24"/>
              </w:rPr>
              <w:t>2021</w:t>
            </w:r>
          </w:p>
        </w:tc>
        <w:tc>
          <w:tcPr>
            <w:tcW w:w="1134" w:type="dxa"/>
          </w:tcPr>
          <w:p w14:paraId="5C57C3A4" w14:textId="77777777" w:rsidR="00DE568F" w:rsidRPr="00876336" w:rsidRDefault="00DE568F" w:rsidP="00813AD8">
            <w:pPr>
              <w:spacing w:line="322" w:lineRule="atLeast"/>
              <w:ind w:right="29"/>
              <w:jc w:val="center"/>
              <w:rPr>
                <w:color w:val="000000"/>
                <w:sz w:val="24"/>
              </w:rPr>
            </w:pPr>
            <w:r w:rsidRPr="00876336">
              <w:rPr>
                <w:color w:val="000000"/>
                <w:sz w:val="24"/>
              </w:rPr>
              <w:t>2022</w:t>
            </w:r>
          </w:p>
        </w:tc>
        <w:tc>
          <w:tcPr>
            <w:tcW w:w="1134" w:type="dxa"/>
          </w:tcPr>
          <w:p w14:paraId="2DF94312" w14:textId="77777777" w:rsidR="00DE568F" w:rsidRPr="00876336" w:rsidRDefault="00DE568F" w:rsidP="00813AD8">
            <w:pPr>
              <w:spacing w:line="322" w:lineRule="atLeast"/>
              <w:ind w:right="29"/>
              <w:jc w:val="center"/>
              <w:rPr>
                <w:color w:val="000000"/>
                <w:sz w:val="24"/>
              </w:rPr>
            </w:pPr>
            <w:r w:rsidRPr="00876336">
              <w:rPr>
                <w:color w:val="000000"/>
                <w:sz w:val="24"/>
              </w:rPr>
              <w:t>2023</w:t>
            </w:r>
          </w:p>
        </w:tc>
        <w:tc>
          <w:tcPr>
            <w:tcW w:w="1196" w:type="dxa"/>
          </w:tcPr>
          <w:p w14:paraId="4E8ED0DF" w14:textId="77777777" w:rsidR="00DE568F" w:rsidRPr="00876336" w:rsidRDefault="00DE568F" w:rsidP="00813AD8">
            <w:pPr>
              <w:spacing w:line="322" w:lineRule="atLeast"/>
              <w:ind w:right="29"/>
              <w:jc w:val="center"/>
              <w:rPr>
                <w:color w:val="000000"/>
                <w:sz w:val="24"/>
              </w:rPr>
            </w:pPr>
            <w:r w:rsidRPr="00876336">
              <w:rPr>
                <w:color w:val="000000"/>
                <w:sz w:val="24"/>
              </w:rPr>
              <w:t>2024</w:t>
            </w:r>
          </w:p>
        </w:tc>
      </w:tr>
      <w:tr w:rsidR="00DE568F" w:rsidRPr="00876336" w14:paraId="2FD8E45E" w14:textId="77777777" w:rsidTr="008E3712">
        <w:tc>
          <w:tcPr>
            <w:tcW w:w="1041" w:type="dxa"/>
          </w:tcPr>
          <w:p w14:paraId="2652860B" w14:textId="77777777" w:rsidR="00DE568F" w:rsidRPr="00876336" w:rsidRDefault="00DE568F" w:rsidP="00813AD8">
            <w:pPr>
              <w:tabs>
                <w:tab w:val="left" w:pos="454"/>
              </w:tabs>
              <w:spacing w:line="322" w:lineRule="atLeast"/>
              <w:ind w:right="29" w:firstLine="454"/>
              <w:jc w:val="both"/>
              <w:rPr>
                <w:color w:val="000000"/>
                <w:sz w:val="24"/>
              </w:rPr>
            </w:pPr>
            <w:r w:rsidRPr="00876336">
              <w:rPr>
                <w:color w:val="000000"/>
                <w:sz w:val="24"/>
              </w:rPr>
              <w:t>1</w:t>
            </w:r>
          </w:p>
        </w:tc>
        <w:tc>
          <w:tcPr>
            <w:tcW w:w="3920" w:type="dxa"/>
          </w:tcPr>
          <w:p w14:paraId="46ED1269" w14:textId="77777777" w:rsidR="00DE568F" w:rsidRPr="00876336" w:rsidRDefault="00DE568F" w:rsidP="0069698F">
            <w:pPr>
              <w:jc w:val="both"/>
              <w:rPr>
                <w:sz w:val="24"/>
              </w:rPr>
            </w:pPr>
            <w:r w:rsidRPr="00876336">
              <w:rPr>
                <w:sz w:val="24"/>
              </w:rPr>
              <w:t>Количество людей, погибших в результате ненадлежащего технического состояния и эксплуатации самоходных машин и других видов техники, аттракционов на 100 тыс. населения</w:t>
            </w:r>
            <w:r w:rsidR="00634647" w:rsidRPr="00876336">
              <w:rPr>
                <w:sz w:val="24"/>
              </w:rPr>
              <w:t xml:space="preserve"> (%)</w:t>
            </w:r>
          </w:p>
        </w:tc>
        <w:tc>
          <w:tcPr>
            <w:tcW w:w="1134" w:type="dxa"/>
          </w:tcPr>
          <w:p w14:paraId="0FE82BC0" w14:textId="77777777" w:rsidR="00DE568F" w:rsidRPr="00876336" w:rsidRDefault="00634647" w:rsidP="00813AD8">
            <w:pPr>
              <w:spacing w:line="322" w:lineRule="atLeast"/>
              <w:ind w:right="29"/>
              <w:jc w:val="center"/>
              <w:rPr>
                <w:color w:val="000000" w:themeColor="text1"/>
                <w:sz w:val="24"/>
              </w:rPr>
            </w:pPr>
            <w:r w:rsidRPr="00876336">
              <w:rPr>
                <w:color w:val="000000" w:themeColor="text1"/>
                <w:sz w:val="24"/>
              </w:rPr>
              <w:t>0,8</w:t>
            </w:r>
          </w:p>
        </w:tc>
        <w:tc>
          <w:tcPr>
            <w:tcW w:w="1134" w:type="dxa"/>
          </w:tcPr>
          <w:p w14:paraId="58E323EA" w14:textId="77777777" w:rsidR="00DE568F" w:rsidRPr="00876336" w:rsidRDefault="00634647" w:rsidP="00813AD8">
            <w:pPr>
              <w:spacing w:line="322" w:lineRule="atLeast"/>
              <w:ind w:right="29"/>
              <w:jc w:val="center"/>
              <w:rPr>
                <w:color w:val="000000" w:themeColor="text1"/>
                <w:sz w:val="24"/>
              </w:rPr>
            </w:pPr>
            <w:r w:rsidRPr="00876336">
              <w:rPr>
                <w:color w:val="000000" w:themeColor="text1"/>
                <w:sz w:val="24"/>
              </w:rPr>
              <w:t>0,5</w:t>
            </w:r>
          </w:p>
        </w:tc>
        <w:tc>
          <w:tcPr>
            <w:tcW w:w="1134" w:type="dxa"/>
          </w:tcPr>
          <w:p w14:paraId="1CE5A692" w14:textId="77777777" w:rsidR="00DE568F" w:rsidRPr="00876336" w:rsidRDefault="00634647" w:rsidP="00813AD8">
            <w:pPr>
              <w:spacing w:line="322" w:lineRule="atLeast"/>
              <w:ind w:right="29"/>
              <w:jc w:val="center"/>
              <w:rPr>
                <w:color w:val="000000" w:themeColor="text1"/>
                <w:sz w:val="24"/>
              </w:rPr>
            </w:pPr>
            <w:r w:rsidRPr="00876336">
              <w:rPr>
                <w:color w:val="000000" w:themeColor="text1"/>
                <w:sz w:val="24"/>
              </w:rPr>
              <w:t>0,3</w:t>
            </w:r>
          </w:p>
        </w:tc>
        <w:tc>
          <w:tcPr>
            <w:tcW w:w="1196" w:type="dxa"/>
          </w:tcPr>
          <w:p w14:paraId="3133EB5C" w14:textId="77777777" w:rsidR="00DE568F" w:rsidRPr="00876336" w:rsidRDefault="009A1D2E" w:rsidP="009A1D2E">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0</w:t>
            </w:r>
            <w:r w:rsidR="00634647" w:rsidRPr="00876336">
              <w:rPr>
                <w:color w:val="000000" w:themeColor="text1"/>
                <w:sz w:val="24"/>
              </w:rPr>
              <w:t>,1</w:t>
            </w:r>
          </w:p>
        </w:tc>
      </w:tr>
      <w:tr w:rsidR="00DE568F" w:rsidRPr="00876336" w14:paraId="0CEE8F3B" w14:textId="77777777" w:rsidTr="008E3712">
        <w:trPr>
          <w:trHeight w:val="2355"/>
        </w:trPr>
        <w:tc>
          <w:tcPr>
            <w:tcW w:w="1041" w:type="dxa"/>
          </w:tcPr>
          <w:p w14:paraId="2EBDA99D" w14:textId="77777777" w:rsidR="00DE568F" w:rsidRPr="00876336" w:rsidRDefault="00DE568F" w:rsidP="00813AD8">
            <w:pPr>
              <w:tabs>
                <w:tab w:val="left" w:pos="454"/>
              </w:tabs>
              <w:spacing w:line="322" w:lineRule="atLeast"/>
              <w:ind w:right="29" w:firstLine="454"/>
              <w:jc w:val="both"/>
              <w:rPr>
                <w:color w:val="000000"/>
                <w:sz w:val="24"/>
              </w:rPr>
            </w:pPr>
            <w:r w:rsidRPr="00876336">
              <w:rPr>
                <w:color w:val="000000"/>
                <w:sz w:val="24"/>
              </w:rPr>
              <w:t>2</w:t>
            </w:r>
          </w:p>
        </w:tc>
        <w:tc>
          <w:tcPr>
            <w:tcW w:w="3920" w:type="dxa"/>
          </w:tcPr>
          <w:p w14:paraId="3D20C01B" w14:textId="77777777" w:rsidR="00DE568F" w:rsidRPr="00876336" w:rsidRDefault="00DE568F" w:rsidP="0069698F">
            <w:pPr>
              <w:jc w:val="both"/>
              <w:rPr>
                <w:sz w:val="24"/>
              </w:rPr>
            </w:pPr>
            <w:r w:rsidRPr="00876336">
              <w:rPr>
                <w:sz w:val="24"/>
              </w:rPr>
              <w:t>Количество людей, которым причинен вред здоровью различной степени тяжести в результате ненадлежащего технического состояния и эксплуатации самоходных машин и других видов техники, аттракционов, на 100 тыс. населения</w:t>
            </w:r>
            <w:r w:rsidR="00634647" w:rsidRPr="00876336">
              <w:rPr>
                <w:sz w:val="24"/>
              </w:rPr>
              <w:t xml:space="preserve"> (%)</w:t>
            </w:r>
          </w:p>
          <w:p w14:paraId="2C769E02" w14:textId="77777777" w:rsidR="00DE568F" w:rsidRPr="00876336" w:rsidRDefault="00DE568F" w:rsidP="0069698F">
            <w:pPr>
              <w:jc w:val="both"/>
              <w:rPr>
                <w:sz w:val="24"/>
              </w:rPr>
            </w:pPr>
          </w:p>
        </w:tc>
        <w:tc>
          <w:tcPr>
            <w:tcW w:w="1134" w:type="dxa"/>
          </w:tcPr>
          <w:p w14:paraId="5D98702B"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634647" w:rsidRPr="00876336">
              <w:rPr>
                <w:color w:val="000000" w:themeColor="text1"/>
                <w:sz w:val="24"/>
              </w:rPr>
              <w:t>11</w:t>
            </w:r>
          </w:p>
        </w:tc>
        <w:tc>
          <w:tcPr>
            <w:tcW w:w="1134" w:type="dxa"/>
          </w:tcPr>
          <w:p w14:paraId="3C13F95D"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634647" w:rsidRPr="00876336">
              <w:rPr>
                <w:color w:val="000000" w:themeColor="text1"/>
                <w:sz w:val="24"/>
              </w:rPr>
              <w:t>8</w:t>
            </w:r>
          </w:p>
        </w:tc>
        <w:tc>
          <w:tcPr>
            <w:tcW w:w="1134" w:type="dxa"/>
          </w:tcPr>
          <w:p w14:paraId="65523328"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634647" w:rsidRPr="00876336">
              <w:rPr>
                <w:color w:val="000000" w:themeColor="text1"/>
                <w:sz w:val="24"/>
              </w:rPr>
              <w:t>5</w:t>
            </w:r>
          </w:p>
        </w:tc>
        <w:tc>
          <w:tcPr>
            <w:tcW w:w="1196" w:type="dxa"/>
          </w:tcPr>
          <w:p w14:paraId="1D818596"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634647" w:rsidRPr="00876336">
              <w:rPr>
                <w:color w:val="000000" w:themeColor="text1"/>
                <w:sz w:val="24"/>
              </w:rPr>
              <w:t>3</w:t>
            </w:r>
          </w:p>
        </w:tc>
      </w:tr>
      <w:tr w:rsidR="00DE568F" w:rsidRPr="00876336" w14:paraId="1E20A886" w14:textId="77777777" w:rsidTr="008E3712">
        <w:trPr>
          <w:trHeight w:val="1050"/>
        </w:trPr>
        <w:tc>
          <w:tcPr>
            <w:tcW w:w="1041" w:type="dxa"/>
          </w:tcPr>
          <w:p w14:paraId="36F985B4" w14:textId="77777777" w:rsidR="00DE568F" w:rsidRPr="00876336" w:rsidRDefault="00DE568F" w:rsidP="00813AD8">
            <w:pPr>
              <w:tabs>
                <w:tab w:val="left" w:pos="454"/>
              </w:tabs>
              <w:spacing w:line="322" w:lineRule="atLeast"/>
              <w:ind w:right="29" w:firstLine="454"/>
              <w:jc w:val="both"/>
              <w:rPr>
                <w:color w:val="000000"/>
                <w:sz w:val="24"/>
              </w:rPr>
            </w:pPr>
            <w:r w:rsidRPr="00876336">
              <w:rPr>
                <w:color w:val="000000"/>
                <w:sz w:val="24"/>
              </w:rPr>
              <w:t>3</w:t>
            </w:r>
          </w:p>
        </w:tc>
        <w:tc>
          <w:tcPr>
            <w:tcW w:w="3920" w:type="dxa"/>
          </w:tcPr>
          <w:p w14:paraId="1D8B17DE" w14:textId="77777777" w:rsidR="00DE568F" w:rsidRPr="00876336" w:rsidRDefault="00DE568F" w:rsidP="0069698F">
            <w:pPr>
              <w:jc w:val="both"/>
              <w:rPr>
                <w:sz w:val="24"/>
              </w:rPr>
            </w:pPr>
            <w:r w:rsidRPr="00876336">
              <w:rPr>
                <w:sz w:val="24"/>
              </w:rPr>
              <w:t>Доля эксплуатируемых самоходных машин и других видов техники, аттракционов по которым выявлены нарушения в результате контрольно-надзорных мероприятий. (%)</w:t>
            </w:r>
          </w:p>
          <w:p w14:paraId="7C1F7271" w14:textId="77777777" w:rsidR="00DE568F" w:rsidRPr="00876336" w:rsidRDefault="00DE568F" w:rsidP="0069698F">
            <w:pPr>
              <w:jc w:val="both"/>
              <w:rPr>
                <w:sz w:val="24"/>
              </w:rPr>
            </w:pPr>
          </w:p>
        </w:tc>
        <w:tc>
          <w:tcPr>
            <w:tcW w:w="1134" w:type="dxa"/>
          </w:tcPr>
          <w:p w14:paraId="5D764E3D"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15</w:t>
            </w:r>
          </w:p>
        </w:tc>
        <w:tc>
          <w:tcPr>
            <w:tcW w:w="1134" w:type="dxa"/>
          </w:tcPr>
          <w:p w14:paraId="1EA4574C"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11</w:t>
            </w:r>
          </w:p>
        </w:tc>
        <w:tc>
          <w:tcPr>
            <w:tcW w:w="1134" w:type="dxa"/>
          </w:tcPr>
          <w:p w14:paraId="21B5CFFC"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8</w:t>
            </w:r>
          </w:p>
        </w:tc>
        <w:tc>
          <w:tcPr>
            <w:tcW w:w="1196" w:type="dxa"/>
          </w:tcPr>
          <w:p w14:paraId="56F8B410"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6</w:t>
            </w:r>
          </w:p>
        </w:tc>
      </w:tr>
      <w:tr w:rsidR="00DE568F" w:rsidRPr="00876336" w14:paraId="782EA511" w14:textId="77777777" w:rsidTr="008E3712">
        <w:trPr>
          <w:trHeight w:val="525"/>
        </w:trPr>
        <w:tc>
          <w:tcPr>
            <w:tcW w:w="1041" w:type="dxa"/>
          </w:tcPr>
          <w:p w14:paraId="65EDE6EE" w14:textId="77777777" w:rsidR="00DE568F" w:rsidRPr="00876336" w:rsidRDefault="00DE568F" w:rsidP="00813AD8">
            <w:pPr>
              <w:tabs>
                <w:tab w:val="left" w:pos="454"/>
              </w:tabs>
              <w:spacing w:line="322" w:lineRule="atLeast"/>
              <w:ind w:right="29" w:firstLine="454"/>
              <w:jc w:val="both"/>
              <w:rPr>
                <w:color w:val="000000"/>
                <w:sz w:val="24"/>
              </w:rPr>
            </w:pPr>
            <w:r w:rsidRPr="00876336">
              <w:rPr>
                <w:color w:val="000000"/>
                <w:sz w:val="24"/>
              </w:rPr>
              <w:t>4</w:t>
            </w:r>
          </w:p>
        </w:tc>
        <w:tc>
          <w:tcPr>
            <w:tcW w:w="3920" w:type="dxa"/>
          </w:tcPr>
          <w:p w14:paraId="72C138E3" w14:textId="77777777" w:rsidR="00DE568F" w:rsidRPr="00876336" w:rsidRDefault="00DE568F" w:rsidP="0069698F">
            <w:pPr>
              <w:jc w:val="both"/>
              <w:rPr>
                <w:sz w:val="24"/>
              </w:rPr>
            </w:pPr>
            <w:r w:rsidRPr="00876336">
              <w:rPr>
                <w:sz w:val="24"/>
              </w:rPr>
              <w:t>Доля устраненных по результатам проверок нарушений, выявленных при осуществлении регионального государственного надзора в области технического состояния самоходных машин и других видов техники, аттракционов</w:t>
            </w:r>
            <w:r w:rsidR="00634647" w:rsidRPr="00876336">
              <w:rPr>
                <w:sz w:val="24"/>
              </w:rPr>
              <w:t xml:space="preserve"> (%)</w:t>
            </w:r>
          </w:p>
        </w:tc>
        <w:tc>
          <w:tcPr>
            <w:tcW w:w="1134" w:type="dxa"/>
          </w:tcPr>
          <w:p w14:paraId="79B0430A"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70</w:t>
            </w:r>
          </w:p>
        </w:tc>
        <w:tc>
          <w:tcPr>
            <w:tcW w:w="1134" w:type="dxa"/>
          </w:tcPr>
          <w:p w14:paraId="7A08CA18"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75</w:t>
            </w:r>
          </w:p>
        </w:tc>
        <w:tc>
          <w:tcPr>
            <w:tcW w:w="1134" w:type="dxa"/>
          </w:tcPr>
          <w:p w14:paraId="3E3DF77A"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80</w:t>
            </w:r>
          </w:p>
        </w:tc>
        <w:tc>
          <w:tcPr>
            <w:tcW w:w="1196" w:type="dxa"/>
          </w:tcPr>
          <w:p w14:paraId="6A4BC76E"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90</w:t>
            </w:r>
          </w:p>
        </w:tc>
      </w:tr>
    </w:tbl>
    <w:p w14:paraId="668B3CDF" w14:textId="57804D8A" w:rsidR="008E3712" w:rsidRDefault="008E3712" w:rsidP="002B65B7">
      <w:pPr>
        <w:autoSpaceDE w:val="0"/>
        <w:autoSpaceDN w:val="0"/>
        <w:adjustRightInd w:val="0"/>
        <w:jc w:val="center"/>
        <w:rPr>
          <w:rStyle w:val="a7"/>
          <w:color w:val="000000" w:themeColor="text1"/>
          <w:u w:val="none"/>
        </w:rPr>
      </w:pPr>
    </w:p>
    <w:p w14:paraId="702B79B4" w14:textId="6FC749EC" w:rsidR="008E3712" w:rsidRDefault="008E3712" w:rsidP="002B65B7">
      <w:pPr>
        <w:autoSpaceDE w:val="0"/>
        <w:autoSpaceDN w:val="0"/>
        <w:adjustRightInd w:val="0"/>
        <w:jc w:val="center"/>
        <w:rPr>
          <w:rStyle w:val="a7"/>
          <w:color w:val="000000" w:themeColor="text1"/>
          <w:u w:val="none"/>
        </w:rPr>
      </w:pPr>
    </w:p>
    <w:p w14:paraId="583EA3EE" w14:textId="77777777" w:rsidR="008E3712" w:rsidRPr="00313ADB" w:rsidRDefault="008E3712" w:rsidP="008E3712">
      <w:pPr>
        <w:autoSpaceDE w:val="0"/>
        <w:autoSpaceDN w:val="0"/>
        <w:adjustRightInd w:val="0"/>
        <w:ind w:left="5812"/>
        <w:jc w:val="both"/>
        <w:rPr>
          <w:szCs w:val="28"/>
        </w:rPr>
      </w:pPr>
      <w:r>
        <w:t xml:space="preserve">Приложение 2 к Положению об осуществлении регионального государственного контроля </w:t>
      </w:r>
    </w:p>
    <w:p w14:paraId="09C9D74A" w14:textId="7623D72C" w:rsidR="008E3712" w:rsidRDefault="008E3712" w:rsidP="008E3712">
      <w:pPr>
        <w:autoSpaceDE w:val="0"/>
        <w:autoSpaceDN w:val="0"/>
        <w:adjustRightInd w:val="0"/>
        <w:ind w:left="5812"/>
        <w:jc w:val="both"/>
        <w:rPr>
          <w:rStyle w:val="a7"/>
          <w:color w:val="000000" w:themeColor="text1"/>
          <w:u w:val="none"/>
        </w:rPr>
      </w:pPr>
      <w:r w:rsidRPr="00313ADB">
        <w:rPr>
          <w:szCs w:val="28"/>
        </w:rPr>
        <w:t xml:space="preserve">в области технического состояния и эксплуатации самоходных машин и других видов техники, аттракционов </w:t>
      </w:r>
      <w:r>
        <w:rPr>
          <w:szCs w:val="28"/>
        </w:rPr>
        <w:t>на территории</w:t>
      </w:r>
      <w:r w:rsidRPr="00313ADB">
        <w:rPr>
          <w:szCs w:val="28"/>
        </w:rPr>
        <w:t xml:space="preserve"> Камчатско</w:t>
      </w:r>
      <w:r>
        <w:rPr>
          <w:szCs w:val="28"/>
        </w:rPr>
        <w:t>го</w:t>
      </w:r>
      <w:r w:rsidRPr="00313ADB">
        <w:rPr>
          <w:szCs w:val="28"/>
        </w:rPr>
        <w:t xml:space="preserve"> кра</w:t>
      </w:r>
      <w:r>
        <w:rPr>
          <w:szCs w:val="28"/>
        </w:rPr>
        <w:t>я</w:t>
      </w:r>
    </w:p>
    <w:p w14:paraId="71841363" w14:textId="77777777" w:rsidR="008E3712" w:rsidRDefault="008E3712" w:rsidP="002B65B7">
      <w:pPr>
        <w:autoSpaceDE w:val="0"/>
        <w:autoSpaceDN w:val="0"/>
        <w:adjustRightInd w:val="0"/>
        <w:jc w:val="center"/>
        <w:rPr>
          <w:rStyle w:val="a7"/>
          <w:color w:val="000000" w:themeColor="text1"/>
          <w:u w:val="none"/>
        </w:rPr>
      </w:pPr>
    </w:p>
    <w:p w14:paraId="7C4A67E6" w14:textId="0B926218" w:rsidR="002B65B7" w:rsidRPr="002B65B7" w:rsidRDefault="00E9184D" w:rsidP="002B65B7">
      <w:pPr>
        <w:autoSpaceDE w:val="0"/>
        <w:autoSpaceDN w:val="0"/>
        <w:adjustRightInd w:val="0"/>
        <w:jc w:val="center"/>
        <w:rPr>
          <w:rStyle w:val="a7"/>
          <w:color w:val="000000" w:themeColor="text1"/>
          <w:u w:val="none"/>
        </w:rPr>
      </w:pPr>
      <w:r w:rsidRPr="002B65B7">
        <w:rPr>
          <w:rStyle w:val="a7"/>
          <w:color w:val="000000" w:themeColor="text1"/>
          <w:u w:val="none"/>
        </w:rPr>
        <w:t>Критерии отнесения деятельности юридических лиц и индивидуальных</w:t>
      </w:r>
    </w:p>
    <w:p w14:paraId="4D80D27F" w14:textId="77777777" w:rsidR="0076011D" w:rsidRDefault="00E9184D" w:rsidP="00265760">
      <w:pPr>
        <w:pStyle w:val="ConsPlusNormal"/>
        <w:ind w:firstLine="709"/>
        <w:jc w:val="center"/>
        <w:rPr>
          <w:rFonts w:ascii="Times New Roman" w:hAnsi="Times New Roman"/>
          <w:sz w:val="28"/>
        </w:rPr>
      </w:pPr>
      <w:r w:rsidRPr="002B65B7">
        <w:rPr>
          <w:rStyle w:val="a7"/>
          <w:rFonts w:ascii="Times New Roman" w:hAnsi="Times New Roman" w:cs="Times New Roman"/>
          <w:color w:val="000000" w:themeColor="text1"/>
          <w:sz w:val="28"/>
          <w:szCs w:val="28"/>
          <w:u w:val="none"/>
        </w:rPr>
        <w:t>предпринимателей</w:t>
      </w:r>
      <w:r w:rsidR="008A7344" w:rsidRPr="002B65B7">
        <w:rPr>
          <w:rStyle w:val="a7"/>
          <w:rFonts w:ascii="Times New Roman" w:hAnsi="Times New Roman" w:cs="Times New Roman"/>
          <w:color w:val="000000" w:themeColor="text1"/>
          <w:sz w:val="28"/>
          <w:szCs w:val="28"/>
          <w:u w:val="none"/>
        </w:rPr>
        <w:t xml:space="preserve">, осуществляющих деятельность </w:t>
      </w:r>
      <w:r w:rsidR="002B65B7" w:rsidRPr="002B65B7">
        <w:rPr>
          <w:rFonts w:ascii="Times New Roman" w:hAnsi="Times New Roman" w:cs="Times New Roman"/>
          <w:color w:val="000000" w:themeColor="text1"/>
          <w:sz w:val="28"/>
          <w:szCs w:val="28"/>
        </w:rPr>
        <w:t>в области</w:t>
      </w:r>
      <w:r w:rsidR="002B65B7">
        <w:rPr>
          <w:rFonts w:ascii="Times New Roman" w:hAnsi="Times New Roman" w:cs="Times New Roman"/>
          <w:color w:val="000000" w:themeColor="text1"/>
          <w:sz w:val="28"/>
          <w:szCs w:val="28"/>
        </w:rPr>
        <w:t xml:space="preserve"> </w:t>
      </w:r>
      <w:r w:rsidR="002B65B7" w:rsidRPr="002B65B7">
        <w:rPr>
          <w:rFonts w:ascii="Times New Roman" w:hAnsi="Times New Roman" w:cs="Times New Roman"/>
          <w:color w:val="000000" w:themeColor="text1"/>
          <w:sz w:val="28"/>
          <w:szCs w:val="28"/>
        </w:rPr>
        <w:t>технического состояния и эксплуатации самоходных машин и других видов техники, аттракционов на территории Камчатского края</w:t>
      </w:r>
      <w:r w:rsidR="004D28CB" w:rsidRPr="002B65B7">
        <w:rPr>
          <w:rStyle w:val="a7"/>
          <w:rFonts w:ascii="Times New Roman" w:hAnsi="Times New Roman" w:cs="Times New Roman"/>
          <w:color w:val="000000" w:themeColor="text1"/>
          <w:sz w:val="28"/>
          <w:szCs w:val="28"/>
          <w:u w:val="none"/>
        </w:rPr>
        <w:t>,</w:t>
      </w:r>
      <w:r w:rsidR="008A7344" w:rsidRPr="002B65B7">
        <w:rPr>
          <w:rStyle w:val="a7"/>
          <w:rFonts w:ascii="Times New Roman" w:hAnsi="Times New Roman" w:cs="Times New Roman"/>
          <w:color w:val="000000" w:themeColor="text1"/>
          <w:sz w:val="28"/>
          <w:szCs w:val="28"/>
          <w:u w:val="none"/>
        </w:rPr>
        <w:t xml:space="preserve"> </w:t>
      </w:r>
      <w:r w:rsidR="004D28CB" w:rsidRPr="002B65B7">
        <w:rPr>
          <w:rStyle w:val="a7"/>
          <w:rFonts w:ascii="Times New Roman" w:hAnsi="Times New Roman" w:cs="Times New Roman"/>
          <w:color w:val="000000" w:themeColor="text1"/>
          <w:sz w:val="28"/>
          <w:szCs w:val="28"/>
          <w:u w:val="none"/>
        </w:rPr>
        <w:t>к определенной категории риска</w:t>
      </w:r>
      <w:r w:rsidR="004D28CB" w:rsidRPr="002B65B7">
        <w:rPr>
          <w:rStyle w:val="a7"/>
          <w:rFonts w:ascii="Times New Roman" w:hAnsi="Times New Roman" w:cs="Times New Roman"/>
          <w:color w:val="auto"/>
          <w:sz w:val="28"/>
          <w:szCs w:val="28"/>
          <w:u w:val="none"/>
        </w:rPr>
        <w:t>.</w:t>
      </w:r>
      <w:r w:rsidR="002E55A4">
        <w:rPr>
          <w:rFonts w:ascii="Times New Roman" w:hAnsi="Times New Roman"/>
          <w:sz w:val="28"/>
        </w:rPr>
        <w:t xml:space="preserve"> </w:t>
      </w:r>
    </w:p>
    <w:p w14:paraId="62183A5C" w14:textId="77777777" w:rsidR="00265760" w:rsidRDefault="00265760" w:rsidP="00265760">
      <w:pPr>
        <w:pStyle w:val="ConsPlusNormal"/>
        <w:ind w:firstLine="709"/>
        <w:jc w:val="center"/>
        <w:rPr>
          <w:rFonts w:ascii="PT Astra Serif" w:hAnsi="PT Astra Serif"/>
          <w:color w:val="000000"/>
          <w:szCs w:val="28"/>
        </w:rPr>
      </w:pPr>
    </w:p>
    <w:p w14:paraId="5683CEA9" w14:textId="77777777" w:rsidR="0076011D" w:rsidRDefault="0076011D" w:rsidP="0076011D">
      <w:pPr>
        <w:numPr>
          <w:ilvl w:val="0"/>
          <w:numId w:val="16"/>
        </w:numPr>
        <w:tabs>
          <w:tab w:val="left" w:pos="993"/>
        </w:tabs>
        <w:ind w:left="0" w:firstLine="709"/>
        <w:jc w:val="both"/>
      </w:pPr>
      <w:r>
        <w:t xml:space="preserve">С учетом тяжести причинения вреда (ущерба) охраняемым законом ценностям деятельность юридических лиц и индивидуальных предпринимателей, осуществляющих эксплуатацию самоходных машин и других видов техники (далее – контролируемые лица) относится к следующим категориям риска: </w:t>
      </w:r>
    </w:p>
    <w:p w14:paraId="199C112C" w14:textId="77777777" w:rsidR="0076011D" w:rsidRDefault="0076011D" w:rsidP="0076011D">
      <w:pPr>
        <w:tabs>
          <w:tab w:val="left" w:pos="851"/>
          <w:tab w:val="left" w:pos="993"/>
          <w:tab w:val="left" w:pos="1418"/>
        </w:tabs>
        <w:autoSpaceDE w:val="0"/>
        <w:autoSpaceDN w:val="0"/>
        <w:adjustRightInd w:val="0"/>
        <w:ind w:firstLine="709"/>
        <w:jc w:val="both"/>
        <w:rPr>
          <w:rFonts w:ascii="PT Astra Serif" w:hAnsi="PT Astra Serif" w:cs="PT Astra Serif"/>
          <w:color w:val="000000"/>
          <w:szCs w:val="28"/>
        </w:rPr>
      </w:pPr>
      <w:r>
        <w:rPr>
          <w:rFonts w:ascii="PT Astra Serif" w:hAnsi="PT Astra Serif" w:cs="PT Astra Serif"/>
          <w:color w:val="000000"/>
          <w:szCs w:val="28"/>
        </w:rPr>
        <w:t>1) высокий риск – за контролируемым лицом на государственном регистрационном учете состоит 100 и более единиц самоходных машин и других видов техники;</w:t>
      </w:r>
    </w:p>
    <w:p w14:paraId="134B8E6B" w14:textId="55164893" w:rsidR="0076011D" w:rsidRDefault="0076011D" w:rsidP="0076011D">
      <w:pPr>
        <w:tabs>
          <w:tab w:val="left" w:pos="851"/>
          <w:tab w:val="left" w:pos="1418"/>
        </w:tabs>
        <w:autoSpaceDE w:val="0"/>
        <w:autoSpaceDN w:val="0"/>
        <w:adjustRightInd w:val="0"/>
        <w:ind w:firstLine="709"/>
        <w:jc w:val="both"/>
        <w:rPr>
          <w:rFonts w:ascii="PT Astra Serif" w:hAnsi="PT Astra Serif" w:cs="PT Astra Serif"/>
          <w:color w:val="000000"/>
          <w:szCs w:val="28"/>
        </w:rPr>
      </w:pPr>
      <w:r>
        <w:rPr>
          <w:rFonts w:ascii="PT Astra Serif" w:hAnsi="PT Astra Serif" w:cs="PT Astra Serif"/>
          <w:color w:val="000000"/>
          <w:szCs w:val="28"/>
        </w:rPr>
        <w:t>2) значительный риск – за контролируемым лицом на государственном регистрационном учете состоит 50</w:t>
      </w:r>
      <w:r w:rsidR="009325FE">
        <w:rPr>
          <w:rFonts w:ascii="PT Astra Serif" w:hAnsi="PT Astra Serif" w:cs="PT Astra Serif"/>
          <w:color w:val="000000"/>
          <w:szCs w:val="28"/>
        </w:rPr>
        <w:t>–</w:t>
      </w:r>
      <w:r>
        <w:rPr>
          <w:rFonts w:ascii="PT Astra Serif" w:hAnsi="PT Astra Serif" w:cs="PT Astra Serif"/>
          <w:color w:val="000000"/>
          <w:szCs w:val="28"/>
        </w:rPr>
        <w:t>99 единиц самоходных машин и других видов техники;</w:t>
      </w:r>
    </w:p>
    <w:p w14:paraId="54A352A5" w14:textId="7C193D95" w:rsidR="0076011D" w:rsidRDefault="0076011D" w:rsidP="0076011D">
      <w:pPr>
        <w:tabs>
          <w:tab w:val="left" w:pos="851"/>
          <w:tab w:val="left" w:pos="1418"/>
        </w:tabs>
        <w:autoSpaceDE w:val="0"/>
        <w:autoSpaceDN w:val="0"/>
        <w:adjustRightInd w:val="0"/>
        <w:ind w:firstLine="709"/>
        <w:jc w:val="both"/>
        <w:rPr>
          <w:rFonts w:ascii="PT Astra Serif" w:hAnsi="PT Astra Serif" w:cs="PT Astra Serif"/>
          <w:color w:val="000000"/>
          <w:szCs w:val="28"/>
        </w:rPr>
      </w:pPr>
      <w:r>
        <w:rPr>
          <w:rFonts w:ascii="PT Astra Serif" w:hAnsi="PT Astra Serif" w:cs="PT Astra Serif"/>
          <w:color w:val="000000"/>
          <w:szCs w:val="28"/>
        </w:rPr>
        <w:t xml:space="preserve">3) средний риск </w:t>
      </w:r>
      <w:r w:rsidR="009325FE">
        <w:rPr>
          <w:rFonts w:ascii="PT Astra Serif" w:hAnsi="PT Astra Serif" w:cs="PT Astra Serif"/>
          <w:color w:val="000000"/>
          <w:szCs w:val="28"/>
        </w:rPr>
        <w:t>–</w:t>
      </w:r>
      <w:r>
        <w:rPr>
          <w:rFonts w:ascii="PT Astra Serif" w:hAnsi="PT Astra Serif" w:cs="PT Astra Serif"/>
          <w:color w:val="000000"/>
          <w:szCs w:val="28"/>
        </w:rPr>
        <w:t xml:space="preserve"> за контролируемым лицом на государственном регистрационном учете состоит 10</w:t>
      </w:r>
      <w:r w:rsidR="009325FE">
        <w:rPr>
          <w:rFonts w:ascii="PT Astra Serif" w:hAnsi="PT Astra Serif" w:cs="PT Astra Serif"/>
          <w:color w:val="000000"/>
          <w:szCs w:val="28"/>
        </w:rPr>
        <w:t>–</w:t>
      </w:r>
      <w:r>
        <w:rPr>
          <w:rFonts w:ascii="PT Astra Serif" w:hAnsi="PT Astra Serif" w:cs="PT Astra Serif"/>
          <w:color w:val="000000"/>
          <w:szCs w:val="28"/>
        </w:rPr>
        <w:t>49 единиц самоходных машин и других видов техники;</w:t>
      </w:r>
    </w:p>
    <w:p w14:paraId="18A6717D" w14:textId="46425C57" w:rsidR="0076011D" w:rsidRDefault="0076011D" w:rsidP="0076011D">
      <w:pPr>
        <w:autoSpaceDE w:val="0"/>
        <w:autoSpaceDN w:val="0"/>
        <w:adjustRightInd w:val="0"/>
        <w:ind w:firstLine="709"/>
        <w:jc w:val="both"/>
        <w:rPr>
          <w:rFonts w:ascii="PT Astra Serif" w:hAnsi="PT Astra Serif" w:cs="PT Astra Serif"/>
          <w:color w:val="000000"/>
          <w:szCs w:val="28"/>
        </w:rPr>
      </w:pPr>
      <w:r>
        <w:rPr>
          <w:rFonts w:ascii="PT Astra Serif" w:hAnsi="PT Astra Serif" w:cs="PT Astra Serif"/>
          <w:color w:val="000000"/>
          <w:szCs w:val="28"/>
        </w:rPr>
        <w:t>Деятельность контролируемых лиц подлежит отнесению к категориям риска, указанным в подпунктах 1–3 настоящего пункта в одном из следующих случаев:</w:t>
      </w:r>
    </w:p>
    <w:p w14:paraId="445C9151" w14:textId="77777777" w:rsidR="0076011D" w:rsidRDefault="0076011D" w:rsidP="0076011D">
      <w:pPr>
        <w:numPr>
          <w:ilvl w:val="0"/>
          <w:numId w:val="17"/>
        </w:numPr>
        <w:tabs>
          <w:tab w:val="left" w:pos="851"/>
          <w:tab w:val="left" w:pos="993"/>
        </w:tabs>
        <w:autoSpaceDE w:val="0"/>
        <w:autoSpaceDN w:val="0"/>
        <w:adjustRightInd w:val="0"/>
        <w:ind w:left="0" w:firstLine="709"/>
        <w:jc w:val="both"/>
        <w:rPr>
          <w:rFonts w:ascii="PT Astra Serif" w:hAnsi="PT Astra Serif" w:cs="PT Astra Serif"/>
          <w:color w:val="000000"/>
          <w:szCs w:val="28"/>
        </w:rPr>
      </w:pPr>
      <w:r>
        <w:rPr>
          <w:rFonts w:ascii="PT Astra Serif" w:hAnsi="PT Astra Serif" w:cs="PT Astra Serif"/>
          <w:color w:val="000000"/>
          <w:szCs w:val="28"/>
        </w:rPr>
        <w:t>50 и более процентов от общего количества единиц самоходных машин и других видов техники, состоящих на государственном регистрационном учете за контролируемым лицом, имеют максимальную скорость более 20 км/ч;</w:t>
      </w:r>
    </w:p>
    <w:p w14:paraId="2E3FA027" w14:textId="77777777" w:rsidR="0076011D" w:rsidRDefault="0076011D" w:rsidP="0076011D">
      <w:pPr>
        <w:numPr>
          <w:ilvl w:val="0"/>
          <w:numId w:val="17"/>
        </w:numPr>
        <w:tabs>
          <w:tab w:val="left" w:pos="993"/>
        </w:tabs>
        <w:autoSpaceDE w:val="0"/>
        <w:autoSpaceDN w:val="0"/>
        <w:adjustRightInd w:val="0"/>
        <w:ind w:left="0" w:firstLine="709"/>
        <w:jc w:val="both"/>
        <w:rPr>
          <w:rFonts w:ascii="PT Astra Serif" w:hAnsi="PT Astra Serif" w:cs="PT Astra Serif"/>
          <w:szCs w:val="28"/>
        </w:rPr>
      </w:pPr>
      <w:r>
        <w:rPr>
          <w:rFonts w:ascii="PT Astra Serif" w:hAnsi="PT Astra Serif" w:cs="PT Astra Serif"/>
          <w:color w:val="000000"/>
          <w:szCs w:val="28"/>
        </w:rPr>
        <w:t xml:space="preserve">50 и более процентов от общего количества единиц самоходных машин и других видов техники, состоящих на государственном регистрационном учете за контролируемым лицом, имеют мощность двигателя свыше </w:t>
      </w:r>
      <w:r>
        <w:rPr>
          <w:rFonts w:ascii="PT Astra Serif" w:hAnsi="PT Astra Serif" w:cs="PT Astra Serif"/>
          <w:szCs w:val="28"/>
        </w:rPr>
        <w:t>110,3 кВт, либо имеют максимальную массу, превышающую 3500 килограммов.</w:t>
      </w:r>
    </w:p>
    <w:p w14:paraId="59EFB5D5" w14:textId="77777777" w:rsidR="0076011D" w:rsidRDefault="0076011D" w:rsidP="0076011D">
      <w:pPr>
        <w:numPr>
          <w:ilvl w:val="0"/>
          <w:numId w:val="16"/>
        </w:numPr>
        <w:tabs>
          <w:tab w:val="left" w:pos="993"/>
        </w:tabs>
        <w:ind w:left="0" w:firstLine="709"/>
        <w:jc w:val="both"/>
      </w:pPr>
      <w:r>
        <w:t xml:space="preserve">С учетом оценки вероятности наступления негативных событий, которые могут повлечь причинение вреда (ущерба) охраняемым законом ценностям деятельность контролируемого лица относится к следующим категориям риска: </w:t>
      </w:r>
    </w:p>
    <w:p w14:paraId="5C1F9906" w14:textId="77777777" w:rsidR="0076011D" w:rsidRDefault="0076011D" w:rsidP="0076011D">
      <w:pPr>
        <w:autoSpaceDE w:val="0"/>
        <w:autoSpaceDN w:val="0"/>
        <w:adjustRightInd w:val="0"/>
        <w:ind w:firstLine="709"/>
        <w:jc w:val="both"/>
        <w:rPr>
          <w:rFonts w:ascii="PT Astra Serif" w:hAnsi="PT Astra Serif"/>
          <w:color w:val="000000"/>
          <w:szCs w:val="28"/>
        </w:rPr>
      </w:pPr>
      <w:r>
        <w:rPr>
          <w:rFonts w:ascii="PT Astra Serif" w:hAnsi="PT Astra Serif" w:cs="PT Astra Serif"/>
          <w:color w:val="000000"/>
          <w:szCs w:val="28"/>
        </w:rPr>
        <w:t xml:space="preserve">1) высокий риск -   наличие у контролируемого лица в течение последних 2 лет, предшествующих дате направления проекта ежегодного плана контрольных (надзорных) мероприятий на согласование в прокуратуру </w:t>
      </w:r>
      <w:r w:rsidR="002E55A4">
        <w:rPr>
          <w:rFonts w:ascii="PT Astra Serif" w:hAnsi="PT Astra Serif" w:cs="PT Astra Serif"/>
          <w:color w:val="000000"/>
          <w:szCs w:val="28"/>
        </w:rPr>
        <w:t>Камчатского края</w:t>
      </w:r>
      <w:r>
        <w:rPr>
          <w:rFonts w:ascii="PT Astra Serif" w:hAnsi="PT Astra Serif" w:cs="PT Astra Serif"/>
          <w:color w:val="000000"/>
          <w:szCs w:val="28"/>
        </w:rPr>
        <w:t xml:space="preserve">, 10 и более фактов нарушения обязательных требований, оценка соблюдения которых является предметом регионального государственного надзора в области технического состояния и эксплуатации самоходных машин и иных видов техники на территории </w:t>
      </w:r>
      <w:r w:rsidR="002E55A4">
        <w:rPr>
          <w:rFonts w:ascii="PT Astra Serif" w:hAnsi="PT Astra Serif" w:cs="PT Astra Serif"/>
          <w:color w:val="000000"/>
          <w:szCs w:val="28"/>
        </w:rPr>
        <w:t xml:space="preserve">Камчатского края </w:t>
      </w:r>
      <w:r>
        <w:rPr>
          <w:rFonts w:ascii="PT Astra Serif" w:hAnsi="PT Astra Serif" w:cs="PT Astra Serif"/>
          <w:color w:val="000000"/>
          <w:szCs w:val="28"/>
        </w:rPr>
        <w:t>(далее – нарушения обязательных требований);</w:t>
      </w:r>
    </w:p>
    <w:p w14:paraId="433E638E" w14:textId="42B019EA" w:rsidR="0076011D" w:rsidRDefault="0076011D" w:rsidP="0076011D">
      <w:pPr>
        <w:autoSpaceDE w:val="0"/>
        <w:autoSpaceDN w:val="0"/>
        <w:adjustRightInd w:val="0"/>
        <w:ind w:firstLine="709"/>
        <w:jc w:val="both"/>
        <w:rPr>
          <w:rFonts w:ascii="PT Astra Serif" w:hAnsi="PT Astra Serif" w:cs="PT Astra Serif"/>
          <w:color w:val="000000"/>
          <w:szCs w:val="28"/>
        </w:rPr>
      </w:pPr>
      <w:r>
        <w:rPr>
          <w:rFonts w:ascii="PT Astra Serif" w:hAnsi="PT Astra Serif"/>
          <w:color w:val="000000"/>
          <w:szCs w:val="28"/>
        </w:rPr>
        <w:t>2) значительный риск –</w:t>
      </w:r>
      <w:r>
        <w:rPr>
          <w:rFonts w:ascii="PT Astra Serif" w:hAnsi="PT Astra Serif" w:cs="PT Astra Serif"/>
          <w:color w:val="000000"/>
          <w:szCs w:val="28"/>
        </w:rPr>
        <w:t xml:space="preserve"> наличие у контролируемого лица в течение последних 2 лет, предшествующих дате направления проекта ежегодного плана контрольных (надзорных) мероприятий на согласование в прокуратуру </w:t>
      </w:r>
      <w:r w:rsidR="002E55A4">
        <w:rPr>
          <w:rFonts w:ascii="PT Astra Serif" w:hAnsi="PT Astra Serif" w:cs="PT Astra Serif"/>
          <w:color w:val="000000"/>
          <w:szCs w:val="28"/>
        </w:rPr>
        <w:t>Камчатского края</w:t>
      </w:r>
      <w:r>
        <w:rPr>
          <w:rFonts w:ascii="PT Astra Serif" w:hAnsi="PT Astra Serif" w:cs="PT Astra Serif"/>
          <w:color w:val="000000"/>
          <w:szCs w:val="28"/>
        </w:rPr>
        <w:t>, 5</w:t>
      </w:r>
      <w:r w:rsidR="009325FE">
        <w:rPr>
          <w:rFonts w:ascii="PT Astra Serif" w:hAnsi="PT Astra Serif" w:cs="PT Astra Serif"/>
          <w:color w:val="000000"/>
          <w:szCs w:val="28"/>
        </w:rPr>
        <w:t>–</w:t>
      </w:r>
      <w:r>
        <w:rPr>
          <w:rFonts w:ascii="PT Astra Serif" w:hAnsi="PT Astra Serif" w:cs="PT Astra Serif"/>
          <w:color w:val="000000"/>
          <w:szCs w:val="28"/>
        </w:rPr>
        <w:t>10 нарушений обязательных требований;</w:t>
      </w:r>
    </w:p>
    <w:p w14:paraId="4B7E1966" w14:textId="6D995B49" w:rsidR="0076011D" w:rsidRDefault="0076011D" w:rsidP="0076011D">
      <w:pPr>
        <w:autoSpaceDE w:val="0"/>
        <w:autoSpaceDN w:val="0"/>
        <w:adjustRightInd w:val="0"/>
        <w:ind w:firstLine="709"/>
        <w:jc w:val="both"/>
        <w:rPr>
          <w:rFonts w:ascii="PT Astra Serif" w:hAnsi="PT Astra Serif" w:cs="PT Astra Serif"/>
          <w:color w:val="000000"/>
          <w:szCs w:val="28"/>
        </w:rPr>
      </w:pPr>
      <w:r>
        <w:rPr>
          <w:rFonts w:ascii="PT Astra Serif" w:hAnsi="PT Astra Serif" w:cs="PT Astra Serif"/>
          <w:color w:val="000000"/>
          <w:szCs w:val="28"/>
        </w:rPr>
        <w:t xml:space="preserve">3) средний риск - наличие у контролируемого лица в течение последних 2 лет, предшествующих дате направления проекта ежегодного плана контрольных (надзорных) мероприятий на согласование в прокуратуру </w:t>
      </w:r>
      <w:r w:rsidR="002E55A4">
        <w:rPr>
          <w:rFonts w:ascii="PT Astra Serif" w:hAnsi="PT Astra Serif" w:cs="PT Astra Serif"/>
          <w:color w:val="000000"/>
          <w:szCs w:val="28"/>
        </w:rPr>
        <w:t>Камчатского края</w:t>
      </w:r>
      <w:r w:rsidR="00C7298E">
        <w:rPr>
          <w:rFonts w:ascii="PT Astra Serif" w:hAnsi="PT Astra Serif" w:cs="PT Astra Serif"/>
          <w:color w:val="000000"/>
          <w:szCs w:val="28"/>
        </w:rPr>
        <w:t>, 1</w:t>
      </w:r>
      <w:r w:rsidR="009325FE">
        <w:rPr>
          <w:rFonts w:ascii="PT Astra Serif" w:hAnsi="PT Astra Serif" w:cs="PT Astra Serif"/>
          <w:color w:val="000000"/>
          <w:szCs w:val="28"/>
        </w:rPr>
        <w:t>–</w:t>
      </w:r>
      <w:r>
        <w:rPr>
          <w:rFonts w:ascii="PT Astra Serif" w:hAnsi="PT Astra Serif" w:cs="PT Astra Serif"/>
          <w:color w:val="000000"/>
          <w:szCs w:val="28"/>
        </w:rPr>
        <w:t>5 нарушений обязательных требований.</w:t>
      </w:r>
    </w:p>
    <w:p w14:paraId="3FA13D97" w14:textId="77777777" w:rsidR="0076011D" w:rsidRDefault="0076011D" w:rsidP="0076011D">
      <w:pPr>
        <w:pStyle w:val="ad"/>
        <w:tabs>
          <w:tab w:val="left" w:pos="1134"/>
        </w:tabs>
        <w:autoSpaceDE w:val="0"/>
        <w:autoSpaceDN w:val="0"/>
        <w:adjustRightInd w:val="0"/>
        <w:ind w:left="0" w:firstLine="709"/>
        <w:jc w:val="both"/>
        <w:rPr>
          <w:rFonts w:ascii="PT Astra Serif" w:hAnsi="PT Astra Serif" w:cs="PT Astra Serif"/>
          <w:color w:val="000000"/>
          <w:szCs w:val="28"/>
        </w:rPr>
      </w:pPr>
      <w:r>
        <w:rPr>
          <w:rFonts w:ascii="PT Astra Serif" w:hAnsi="PT Astra Serif" w:cs="PT Astra Serif"/>
          <w:color w:val="000000"/>
          <w:szCs w:val="28"/>
        </w:rPr>
        <w:t>3. Деятельность контролируемого лица, осуществляющего эксплуатацию аттракционов, относится к следующим категориям риска:</w:t>
      </w:r>
    </w:p>
    <w:p w14:paraId="3B6FF05E" w14:textId="5BC1F393" w:rsidR="0076011D" w:rsidRPr="00DF7B48" w:rsidRDefault="0076011D" w:rsidP="00DF7B48">
      <w:pPr>
        <w:pStyle w:val="ad"/>
        <w:numPr>
          <w:ilvl w:val="1"/>
          <w:numId w:val="44"/>
        </w:numPr>
        <w:tabs>
          <w:tab w:val="left" w:pos="851"/>
          <w:tab w:val="left" w:pos="993"/>
          <w:tab w:val="left" w:pos="1418"/>
        </w:tabs>
        <w:autoSpaceDE w:val="0"/>
        <w:autoSpaceDN w:val="0"/>
        <w:adjustRightInd w:val="0"/>
        <w:jc w:val="both"/>
        <w:rPr>
          <w:rFonts w:ascii="PT Astra Serif" w:hAnsi="PT Astra Serif" w:cs="PT Astra Serif"/>
          <w:color w:val="000000" w:themeColor="text1"/>
          <w:szCs w:val="28"/>
        </w:rPr>
      </w:pPr>
      <w:r w:rsidRPr="00DF7B48">
        <w:rPr>
          <w:rFonts w:ascii="PT Astra Serif" w:hAnsi="PT Astra Serif" w:cs="PT Astra Serif"/>
          <w:color w:val="000000" w:themeColor="text1"/>
          <w:szCs w:val="28"/>
        </w:rPr>
        <w:t xml:space="preserve">высокий риск </w:t>
      </w:r>
      <w:r w:rsidR="00A36176" w:rsidRPr="00DF7B48">
        <w:rPr>
          <w:rFonts w:ascii="PT Astra Serif" w:hAnsi="PT Astra Serif" w:cs="PT Astra Serif"/>
          <w:color w:val="000000" w:themeColor="text1"/>
          <w:szCs w:val="28"/>
        </w:rPr>
        <w:t>–</w:t>
      </w:r>
      <w:r w:rsidRPr="00DF7B48">
        <w:rPr>
          <w:rFonts w:ascii="PT Astra Serif" w:hAnsi="PT Astra Serif" w:cs="PT Astra Serif"/>
          <w:color w:val="000000" w:themeColor="text1"/>
          <w:szCs w:val="28"/>
        </w:rPr>
        <w:t xml:space="preserve"> за субъектом надзора на государственном регистрационном учете состоит аттракцион, имеющий степень потенциального биомеханического риска </w:t>
      </w:r>
      <w:r w:rsidRPr="00DF7B48">
        <w:rPr>
          <w:rFonts w:ascii="PT Astra Serif" w:hAnsi="PT Astra Serif" w:cs="PT Astra Serif"/>
          <w:color w:val="000000" w:themeColor="text1"/>
          <w:szCs w:val="28"/>
          <w:lang w:val="en-US"/>
        </w:rPr>
        <w:t>RB</w:t>
      </w:r>
      <w:r w:rsidRPr="00DF7B48">
        <w:rPr>
          <w:rFonts w:ascii="PT Astra Serif" w:hAnsi="PT Astra Serif" w:cs="PT Astra Serif"/>
          <w:color w:val="000000" w:themeColor="text1"/>
          <w:szCs w:val="28"/>
        </w:rPr>
        <w:t>-</w:t>
      </w:r>
      <w:r w:rsidR="0062527E" w:rsidRPr="00DF7B48">
        <w:rPr>
          <w:rFonts w:ascii="PT Astra Serif" w:hAnsi="PT Astra Serif" w:cs="PT Astra Serif"/>
          <w:color w:val="000000" w:themeColor="text1"/>
          <w:szCs w:val="28"/>
        </w:rPr>
        <w:t xml:space="preserve">1, а также аттракционы, имеющие степень потенциального биомеханического риска </w:t>
      </w:r>
      <w:r w:rsidR="0062527E" w:rsidRPr="00DF7B48">
        <w:rPr>
          <w:rFonts w:ascii="PT Astra Serif" w:hAnsi="PT Astra Serif" w:cs="PT Astra Serif"/>
          <w:color w:val="000000" w:themeColor="text1"/>
          <w:szCs w:val="28"/>
          <w:lang w:val="en-US"/>
        </w:rPr>
        <w:t>RB</w:t>
      </w:r>
      <w:r w:rsidR="0062527E" w:rsidRPr="00DF7B48">
        <w:rPr>
          <w:rFonts w:ascii="PT Astra Serif" w:hAnsi="PT Astra Serif" w:cs="PT Astra Serif"/>
          <w:color w:val="000000" w:themeColor="text1"/>
          <w:szCs w:val="28"/>
        </w:rPr>
        <w:t>-2;</w:t>
      </w:r>
    </w:p>
    <w:p w14:paraId="76C3F7D0" w14:textId="6B562CBB" w:rsidR="00DF51F6" w:rsidRPr="00DF7B48" w:rsidRDefault="00DF51F6" w:rsidP="00DF7B48">
      <w:pPr>
        <w:pStyle w:val="ad"/>
        <w:numPr>
          <w:ilvl w:val="1"/>
          <w:numId w:val="44"/>
        </w:numPr>
        <w:tabs>
          <w:tab w:val="left" w:pos="851"/>
          <w:tab w:val="left" w:pos="993"/>
          <w:tab w:val="left" w:pos="1418"/>
        </w:tabs>
        <w:autoSpaceDE w:val="0"/>
        <w:autoSpaceDN w:val="0"/>
        <w:adjustRightInd w:val="0"/>
        <w:jc w:val="both"/>
        <w:rPr>
          <w:rFonts w:ascii="PT Astra Serif" w:hAnsi="PT Astra Serif" w:cs="PT Astra Serif"/>
          <w:color w:val="000000" w:themeColor="text1"/>
          <w:szCs w:val="28"/>
        </w:rPr>
      </w:pPr>
      <w:r w:rsidRPr="00DF7B48">
        <w:rPr>
          <w:rFonts w:ascii="PT Astra Serif" w:hAnsi="PT Astra Serif" w:cs="PT Astra Serif"/>
          <w:color w:val="000000" w:themeColor="text1"/>
          <w:szCs w:val="28"/>
        </w:rPr>
        <w:t xml:space="preserve">средний риск </w:t>
      </w:r>
      <w:r w:rsidR="00A36176" w:rsidRPr="00DF7B48">
        <w:rPr>
          <w:rFonts w:ascii="PT Astra Serif" w:hAnsi="PT Astra Serif" w:cs="PT Astra Serif"/>
          <w:color w:val="000000" w:themeColor="text1"/>
          <w:szCs w:val="28"/>
        </w:rPr>
        <w:t>–</w:t>
      </w:r>
      <w:r w:rsidRPr="00DF7B48">
        <w:rPr>
          <w:rFonts w:ascii="PT Astra Serif" w:hAnsi="PT Astra Serif" w:cs="PT Astra Serif"/>
          <w:color w:val="000000" w:themeColor="text1"/>
          <w:szCs w:val="28"/>
        </w:rPr>
        <w:t xml:space="preserve"> за субъектом надзора на государственном регистрационном учете состоят аттракционы, имеющие степень потенциального биомеханического риска </w:t>
      </w:r>
      <w:r w:rsidRPr="00DF7B48">
        <w:rPr>
          <w:rFonts w:ascii="PT Astra Serif" w:hAnsi="PT Astra Serif" w:cs="PT Astra Serif"/>
          <w:color w:val="000000" w:themeColor="text1"/>
          <w:szCs w:val="28"/>
          <w:lang w:val="en-US"/>
        </w:rPr>
        <w:t>RB</w:t>
      </w:r>
      <w:r w:rsidRPr="00DF7B48">
        <w:rPr>
          <w:rFonts w:ascii="PT Astra Serif" w:hAnsi="PT Astra Serif" w:cs="PT Astra Serif"/>
          <w:color w:val="000000" w:themeColor="text1"/>
          <w:szCs w:val="28"/>
        </w:rPr>
        <w:t>-</w:t>
      </w:r>
      <w:r w:rsidR="00A36176" w:rsidRPr="00DF7B48">
        <w:rPr>
          <w:rFonts w:ascii="PT Astra Serif" w:hAnsi="PT Astra Serif" w:cs="PT Astra Serif"/>
          <w:color w:val="000000" w:themeColor="text1"/>
          <w:szCs w:val="28"/>
        </w:rPr>
        <w:t>2</w:t>
      </w:r>
      <w:r w:rsidRPr="00DF7B48">
        <w:rPr>
          <w:rFonts w:ascii="PT Astra Serif" w:hAnsi="PT Astra Serif" w:cs="PT Astra Serif"/>
          <w:color w:val="000000" w:themeColor="text1"/>
          <w:szCs w:val="28"/>
        </w:rPr>
        <w:t>;</w:t>
      </w:r>
    </w:p>
    <w:p w14:paraId="6A3B5F01" w14:textId="018B8E17" w:rsidR="0062527E" w:rsidRPr="00DF7B48" w:rsidRDefault="00265760" w:rsidP="00DF7B48">
      <w:pPr>
        <w:pStyle w:val="ad"/>
        <w:numPr>
          <w:ilvl w:val="1"/>
          <w:numId w:val="44"/>
        </w:numPr>
        <w:tabs>
          <w:tab w:val="left" w:pos="851"/>
          <w:tab w:val="left" w:pos="993"/>
          <w:tab w:val="left" w:pos="1418"/>
        </w:tabs>
        <w:autoSpaceDE w:val="0"/>
        <w:autoSpaceDN w:val="0"/>
        <w:adjustRightInd w:val="0"/>
        <w:jc w:val="both"/>
        <w:rPr>
          <w:rFonts w:ascii="PT Astra Serif" w:hAnsi="PT Astra Serif" w:cs="PT Astra Serif"/>
          <w:szCs w:val="28"/>
        </w:rPr>
      </w:pPr>
      <w:r w:rsidRPr="00DF7B48">
        <w:rPr>
          <w:rFonts w:ascii="PT Astra Serif" w:hAnsi="PT Astra Serif" w:cs="PT Astra Serif"/>
          <w:color w:val="000000" w:themeColor="text1"/>
          <w:szCs w:val="28"/>
        </w:rPr>
        <w:t xml:space="preserve">низкий </w:t>
      </w:r>
      <w:r w:rsidR="0076011D" w:rsidRPr="00DF7B48">
        <w:rPr>
          <w:rFonts w:ascii="PT Astra Serif" w:hAnsi="PT Astra Serif" w:cs="PT Astra Serif"/>
          <w:color w:val="000000" w:themeColor="text1"/>
          <w:szCs w:val="28"/>
        </w:rPr>
        <w:t xml:space="preserve">риск – за субъектом надзора на государственном регистрационном учете состоят аттракционы, имеющие степень потенциального биомеханического риска </w:t>
      </w:r>
      <w:r w:rsidR="0076011D" w:rsidRPr="00DF7B48">
        <w:rPr>
          <w:rFonts w:ascii="PT Astra Serif" w:hAnsi="PT Astra Serif" w:cs="PT Astra Serif"/>
          <w:color w:val="000000" w:themeColor="text1"/>
          <w:szCs w:val="28"/>
          <w:lang w:val="en-US"/>
        </w:rPr>
        <w:t>RB</w:t>
      </w:r>
      <w:r w:rsidR="0076011D" w:rsidRPr="00DF7B48">
        <w:rPr>
          <w:rFonts w:ascii="PT Astra Serif" w:hAnsi="PT Astra Serif" w:cs="PT Astra Serif"/>
          <w:color w:val="000000" w:themeColor="text1"/>
          <w:szCs w:val="28"/>
        </w:rPr>
        <w:t>-</w:t>
      </w:r>
      <w:r w:rsidR="00A36176" w:rsidRPr="00DF7B48">
        <w:rPr>
          <w:rFonts w:ascii="PT Astra Serif" w:hAnsi="PT Astra Serif" w:cs="PT Astra Serif"/>
          <w:color w:val="000000" w:themeColor="text1"/>
          <w:szCs w:val="28"/>
        </w:rPr>
        <w:t>3</w:t>
      </w:r>
      <w:r w:rsidR="005F6623">
        <w:rPr>
          <w:rFonts w:ascii="PT Astra Serif" w:hAnsi="PT Astra Serif" w:cs="PT Astra Serif"/>
          <w:color w:val="000000" w:themeColor="text1"/>
          <w:szCs w:val="28"/>
        </w:rPr>
        <w:t>.</w:t>
      </w:r>
    </w:p>
    <w:p w14:paraId="4BAABCE6" w14:textId="77777777" w:rsidR="00265760" w:rsidRPr="00265760" w:rsidRDefault="00265760" w:rsidP="00265760">
      <w:pPr>
        <w:shd w:val="clear" w:color="auto" w:fill="FFFFFF"/>
        <w:jc w:val="center"/>
        <w:textAlignment w:val="baseline"/>
        <w:rPr>
          <w:rFonts w:ascii="Arial" w:hAnsi="Arial" w:cs="Arial"/>
          <w:color w:val="444444"/>
          <w:sz w:val="24"/>
        </w:rPr>
      </w:pPr>
    </w:p>
    <w:tbl>
      <w:tblPr>
        <w:tblW w:w="0" w:type="auto"/>
        <w:tblCellMar>
          <w:left w:w="0" w:type="dxa"/>
          <w:right w:w="0" w:type="dxa"/>
        </w:tblCellMar>
        <w:tblLook w:val="04A0" w:firstRow="1" w:lastRow="0" w:firstColumn="1" w:lastColumn="0" w:noHBand="0" w:noVBand="1"/>
      </w:tblPr>
      <w:tblGrid>
        <w:gridCol w:w="6521"/>
        <w:gridCol w:w="2977"/>
      </w:tblGrid>
      <w:tr w:rsidR="00265760" w:rsidRPr="00265760" w14:paraId="5EC95C14" w14:textId="77777777" w:rsidTr="00865A82">
        <w:trPr>
          <w:trHeight w:val="15"/>
        </w:trPr>
        <w:tc>
          <w:tcPr>
            <w:tcW w:w="6521" w:type="dxa"/>
            <w:tcBorders>
              <w:top w:val="nil"/>
              <w:left w:val="nil"/>
              <w:bottom w:val="nil"/>
              <w:right w:val="nil"/>
            </w:tcBorders>
            <w:shd w:val="clear" w:color="auto" w:fill="auto"/>
            <w:hideMark/>
          </w:tcPr>
          <w:p w14:paraId="701D9958" w14:textId="77777777" w:rsidR="00265760" w:rsidRPr="00265760" w:rsidRDefault="00265760" w:rsidP="00265760">
            <w:pPr>
              <w:rPr>
                <w:rFonts w:ascii="Arial" w:hAnsi="Arial" w:cs="Arial"/>
                <w:color w:val="444444"/>
                <w:sz w:val="24"/>
              </w:rPr>
            </w:pPr>
          </w:p>
        </w:tc>
        <w:tc>
          <w:tcPr>
            <w:tcW w:w="2977" w:type="dxa"/>
            <w:tcBorders>
              <w:top w:val="nil"/>
              <w:left w:val="nil"/>
              <w:bottom w:val="nil"/>
              <w:right w:val="nil"/>
            </w:tcBorders>
            <w:shd w:val="clear" w:color="auto" w:fill="auto"/>
            <w:hideMark/>
          </w:tcPr>
          <w:p w14:paraId="3A90C459" w14:textId="77777777" w:rsidR="00265760" w:rsidRPr="00265760" w:rsidRDefault="00265760" w:rsidP="00265760">
            <w:pPr>
              <w:rPr>
                <w:sz w:val="20"/>
                <w:szCs w:val="20"/>
              </w:rPr>
            </w:pPr>
          </w:p>
        </w:tc>
      </w:tr>
    </w:tbl>
    <w:p w14:paraId="7C574447" w14:textId="77777777" w:rsidR="00916542" w:rsidRDefault="00916542" w:rsidP="0076011D">
      <w:pPr>
        <w:pStyle w:val="ad"/>
        <w:tabs>
          <w:tab w:val="left" w:pos="993"/>
          <w:tab w:val="left" w:pos="1134"/>
        </w:tabs>
        <w:autoSpaceDE w:val="0"/>
        <w:autoSpaceDN w:val="0"/>
        <w:adjustRightInd w:val="0"/>
        <w:ind w:left="1069"/>
        <w:jc w:val="both"/>
        <w:rPr>
          <w:rFonts w:ascii="PT Astra Serif" w:hAnsi="PT Astra Serif" w:cs="PT Astra Serif"/>
          <w:szCs w:val="28"/>
        </w:rPr>
      </w:pPr>
    </w:p>
    <w:p w14:paraId="3AE34005" w14:textId="77777777" w:rsidR="00916542" w:rsidRDefault="00916542" w:rsidP="0076011D">
      <w:pPr>
        <w:pStyle w:val="ad"/>
        <w:tabs>
          <w:tab w:val="left" w:pos="993"/>
          <w:tab w:val="left" w:pos="1134"/>
        </w:tabs>
        <w:autoSpaceDE w:val="0"/>
        <w:autoSpaceDN w:val="0"/>
        <w:adjustRightInd w:val="0"/>
        <w:ind w:left="1069"/>
        <w:jc w:val="both"/>
        <w:rPr>
          <w:rFonts w:ascii="PT Astra Serif" w:hAnsi="PT Astra Serif" w:cs="PT Astra Serif"/>
          <w:szCs w:val="28"/>
        </w:rPr>
      </w:pPr>
    </w:p>
    <w:p w14:paraId="3B1BCCC5" w14:textId="77777777" w:rsidR="00916542" w:rsidRDefault="00916542" w:rsidP="0076011D">
      <w:pPr>
        <w:pStyle w:val="ad"/>
        <w:tabs>
          <w:tab w:val="left" w:pos="993"/>
          <w:tab w:val="left" w:pos="1134"/>
        </w:tabs>
        <w:autoSpaceDE w:val="0"/>
        <w:autoSpaceDN w:val="0"/>
        <w:adjustRightInd w:val="0"/>
        <w:ind w:left="1069"/>
        <w:jc w:val="both"/>
        <w:rPr>
          <w:rFonts w:ascii="PT Astra Serif" w:hAnsi="PT Astra Serif" w:cs="PT Astra Serif"/>
          <w:szCs w:val="28"/>
        </w:rPr>
      </w:pPr>
    </w:p>
    <w:p w14:paraId="348B69F3" w14:textId="77777777" w:rsidR="002E55A4" w:rsidRDefault="002E55A4" w:rsidP="002E55A4">
      <w:pPr>
        <w:pStyle w:val="ConsPlusNormal"/>
        <w:ind w:firstLine="709"/>
        <w:jc w:val="center"/>
        <w:rPr>
          <w:rStyle w:val="a7"/>
          <w:rFonts w:ascii="Times New Roman" w:hAnsi="Times New Roman" w:cs="Times New Roman"/>
          <w:color w:val="auto"/>
          <w:sz w:val="28"/>
          <w:szCs w:val="28"/>
          <w:u w:val="none"/>
        </w:rPr>
      </w:pPr>
    </w:p>
    <w:p w14:paraId="636C5496" w14:textId="77777777" w:rsidR="005404B5" w:rsidRPr="00D46014" w:rsidRDefault="005404B5" w:rsidP="005404B5">
      <w:pPr>
        <w:pStyle w:val="ConsPlusTitle"/>
        <w:widowControl/>
        <w:rPr>
          <w:rFonts w:ascii="Times New Roman" w:hAnsi="Times New Roman" w:cs="Times New Roman"/>
          <w:sz w:val="2"/>
          <w:szCs w:val="2"/>
        </w:rPr>
      </w:pPr>
    </w:p>
    <w:sectPr w:rsidR="005404B5" w:rsidRPr="00D46014" w:rsidSect="00C267BD">
      <w:headerReference w:type="default" r:id="rId18"/>
      <w:footerReference w:type="default" r:id="rId19"/>
      <w:pgSz w:w="11906" w:h="16838"/>
      <w:pgMar w:top="1134" w:right="851" w:bottom="1134" w:left="1418" w:header="709" w:footer="709" w:gutter="0"/>
      <w:cols w:space="708"/>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Дежкина Василина Владимировна" w:date="2021-08-05T08:40:00Z" w:initials="ДВВ">
    <w:p w14:paraId="1941EEBE" w14:textId="77777777" w:rsidR="00985C97" w:rsidRDefault="00985C97" w:rsidP="0023361B">
      <w:pPr>
        <w:pStyle w:val="af3"/>
      </w:pPr>
      <w:r>
        <w:rPr>
          <w:rStyle w:val="af2"/>
        </w:rPr>
        <w:annotationRef/>
      </w:r>
      <w:r>
        <w:t xml:space="preserve">Рекомендуем сослаться в том числе на п. 57 ч. 2 ст. 26.3 </w:t>
      </w:r>
      <w:r w:rsidR="0023361B">
        <w:t>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comment>
  <w:comment w:id="2" w:author="Дежкина Василина Владимировна" w:date="2021-08-05T08:46:00Z" w:initials="ДВВ">
    <w:p w14:paraId="1170B623" w14:textId="77777777" w:rsidR="00D46039" w:rsidRDefault="00D46039">
      <w:pPr>
        <w:pStyle w:val="af3"/>
      </w:pPr>
      <w:r>
        <w:rPr>
          <w:rStyle w:val="af2"/>
        </w:rPr>
        <w:annotationRef/>
      </w:r>
      <w:r>
        <w:t xml:space="preserve">Рекомендуем исключить, данный пункт не предусмотрен </w:t>
      </w:r>
      <w:r w:rsidR="0035435C">
        <w:t>чек-листом</w:t>
      </w:r>
    </w:p>
  </w:comment>
  <w:comment w:id="3" w:author="Дежкина Василина Владимировна" w:date="2021-08-05T09:46:00Z" w:initials="ДВВ">
    <w:p w14:paraId="0FD99645" w14:textId="77777777" w:rsidR="00690E7E" w:rsidRDefault="00690E7E">
      <w:pPr>
        <w:pStyle w:val="af3"/>
      </w:pPr>
      <w:r>
        <w:rPr>
          <w:rStyle w:val="af2"/>
        </w:rPr>
        <w:annotationRef/>
      </w:r>
      <w:r w:rsidRPr="00690E7E">
        <w:t>Употребление термина «плановая проверка» противоречит положениям Федерального закона от 31.07.2020 № 248-ФЗ «О государственном контроле (надзоре) и муниципальном контроле в Российской Федерации».</w:t>
      </w:r>
    </w:p>
  </w:comment>
  <w:comment w:id="4" w:author="Дежкина Василина Владимировна" w:date="2021-08-06T11:55:00Z" w:initials="ДВВ">
    <w:p w14:paraId="5D99ADC7" w14:textId="77777777" w:rsidR="00907C48" w:rsidRDefault="00907C48" w:rsidP="00907C48">
      <w:pPr>
        <w:pStyle w:val="af3"/>
        <w:jc w:val="distribute"/>
      </w:pPr>
      <w:r>
        <w:rPr>
          <w:rStyle w:val="af2"/>
        </w:rPr>
        <w:annotationRef/>
      </w:r>
      <w:r>
        <w:t>Отсутствует информация об индикаторах риска в соответствии с ч. 9, 10 248-ФЗ</w:t>
      </w:r>
    </w:p>
  </w:comment>
  <w:comment w:id="5" w:author="Лихачев Сергей Геннадьевич" w:date="2021-09-14T10:25:00Z" w:initials="ЛСГ">
    <w:p w14:paraId="06E73F50" w14:textId="70748C0B" w:rsidR="0031418D" w:rsidRDefault="0031418D">
      <w:pPr>
        <w:pStyle w:val="af3"/>
      </w:pPr>
      <w:r>
        <w:rPr>
          <w:rStyle w:val="af2"/>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41EEBE" w15:done="0"/>
  <w15:commentEx w15:paraId="1170B623" w15:done="0"/>
  <w15:commentEx w15:paraId="0FD99645" w15:done="0"/>
  <w15:commentEx w15:paraId="5D99ADC7" w15:done="0"/>
  <w15:commentEx w15:paraId="06E73F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62CA8" w14:textId="77777777" w:rsidR="0074195E" w:rsidRDefault="0074195E" w:rsidP="00342D13">
      <w:r>
        <w:separator/>
      </w:r>
    </w:p>
  </w:endnote>
  <w:endnote w:type="continuationSeparator" w:id="0">
    <w:p w14:paraId="6D3DD04A" w14:textId="77777777" w:rsidR="0074195E" w:rsidRDefault="0074195E"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EE639" w14:textId="77777777" w:rsidR="007902EA" w:rsidRDefault="007902EA">
    <w:pPr>
      <w:pStyle w:val="af0"/>
    </w:pPr>
  </w:p>
  <w:p w14:paraId="0C130A4D" w14:textId="77777777" w:rsidR="007902EA" w:rsidRDefault="007902E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E6B55" w14:textId="77777777" w:rsidR="0074195E" w:rsidRDefault="0074195E" w:rsidP="00342D13">
      <w:r>
        <w:separator/>
      </w:r>
    </w:p>
  </w:footnote>
  <w:footnote w:type="continuationSeparator" w:id="0">
    <w:p w14:paraId="119822AC" w14:textId="77777777" w:rsidR="0074195E" w:rsidRDefault="0074195E"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44823"/>
      <w:docPartObj>
        <w:docPartGallery w:val="Page Numbers (Top of Page)"/>
        <w:docPartUnique/>
      </w:docPartObj>
    </w:sdtPr>
    <w:sdtEndPr/>
    <w:sdtContent>
      <w:p w14:paraId="773C38CB" w14:textId="48B3CC3A" w:rsidR="00C267BD" w:rsidRDefault="00C267BD">
        <w:pPr>
          <w:pStyle w:val="ae"/>
          <w:jc w:val="center"/>
        </w:pPr>
        <w:r>
          <w:fldChar w:fldCharType="begin"/>
        </w:r>
        <w:r>
          <w:instrText>PAGE   \* MERGEFORMAT</w:instrText>
        </w:r>
        <w:r>
          <w:fldChar w:fldCharType="separate"/>
        </w:r>
        <w:r w:rsidR="00074E62">
          <w:rPr>
            <w:noProof/>
          </w:rPr>
          <w:t>2</w:t>
        </w:r>
        <w:r>
          <w:fldChar w:fldCharType="end"/>
        </w:r>
      </w:p>
    </w:sdtContent>
  </w:sdt>
  <w:p w14:paraId="3A68A741" w14:textId="77777777" w:rsidR="007902EA" w:rsidRDefault="007902E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CE9"/>
    <w:multiLevelType w:val="multilevel"/>
    <w:tmpl w:val="B30A1B74"/>
    <w:lvl w:ilvl="0">
      <w:start w:val="1"/>
      <w:numFmt w:val="decimal"/>
      <w:lvlText w:val="%1."/>
      <w:lvlJc w:val="left"/>
      <w:rPr>
        <w:rFonts w:ascii="Times New Roman" w:hAnsi="Times New Roman" w:cs="Times New Roman"/>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D1830"/>
    <w:multiLevelType w:val="hybridMultilevel"/>
    <w:tmpl w:val="0CC8D78E"/>
    <w:lvl w:ilvl="0" w:tplc="53369C48">
      <w:start w:val="1"/>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772369"/>
    <w:multiLevelType w:val="hybridMultilevel"/>
    <w:tmpl w:val="A78A005C"/>
    <w:lvl w:ilvl="0" w:tplc="5DF4C37A">
      <w:start w:val="1"/>
      <w:numFmt w:val="decimal"/>
      <w:suff w:val="space"/>
      <w:lvlText w:val="%1)"/>
      <w:lvlJc w:val="left"/>
      <w:pPr>
        <w:ind w:left="0" w:firstLine="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472895"/>
    <w:multiLevelType w:val="multilevel"/>
    <w:tmpl w:val="CDB64010"/>
    <w:lvl w:ilvl="0">
      <w:start w:val="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9900F6"/>
    <w:multiLevelType w:val="hybridMultilevel"/>
    <w:tmpl w:val="6696F2D2"/>
    <w:lvl w:ilvl="0" w:tplc="453ED3FE">
      <w:start w:val="1"/>
      <w:numFmt w:val="decimal"/>
      <w:suff w:val="space"/>
      <w:lvlText w:val="%1)"/>
      <w:lvlJc w:val="left"/>
      <w:pPr>
        <w:ind w:left="0" w:firstLine="709"/>
      </w:pPr>
      <w:rPr>
        <w:rFonts w:hint="default"/>
      </w:rPr>
    </w:lvl>
    <w:lvl w:ilvl="1" w:tplc="04190019">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5" w15:restartNumberingAfterBreak="0">
    <w:nsid w:val="155D432F"/>
    <w:multiLevelType w:val="hybridMultilevel"/>
    <w:tmpl w:val="FDB49104"/>
    <w:lvl w:ilvl="0" w:tplc="1E8C61DE">
      <w:start w:val="1"/>
      <w:numFmt w:val="decimal"/>
      <w:suff w:val="space"/>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6C94661"/>
    <w:multiLevelType w:val="hybridMultilevel"/>
    <w:tmpl w:val="96AA6FD2"/>
    <w:lvl w:ilvl="0" w:tplc="E0A47FC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080406"/>
    <w:multiLevelType w:val="hybridMultilevel"/>
    <w:tmpl w:val="BDBEC732"/>
    <w:lvl w:ilvl="0" w:tplc="623E7A64">
      <w:start w:val="1"/>
      <w:numFmt w:val="decimal"/>
      <w:suff w:val="space"/>
      <w:lvlText w:val="%1)"/>
      <w:lvlJc w:val="left"/>
      <w:pPr>
        <w:ind w:left="0" w:firstLine="709"/>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8" w15:restartNumberingAfterBreak="0">
    <w:nsid w:val="1D4D5A62"/>
    <w:multiLevelType w:val="hybridMultilevel"/>
    <w:tmpl w:val="6DACDF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75CFD"/>
    <w:multiLevelType w:val="hybridMultilevel"/>
    <w:tmpl w:val="37FAC056"/>
    <w:lvl w:ilvl="0" w:tplc="04190011">
      <w:start w:val="1"/>
      <w:numFmt w:val="decimal"/>
      <w:lvlText w:val="%1)"/>
      <w:lvlJc w:val="left"/>
      <w:pPr>
        <w:ind w:left="720" w:hanging="360"/>
      </w:pPr>
    </w:lvl>
    <w:lvl w:ilvl="1" w:tplc="12CECDBC">
      <w:start w:val="1"/>
      <w:numFmt w:val="decimal"/>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C14F2"/>
    <w:multiLevelType w:val="hybridMultilevel"/>
    <w:tmpl w:val="DE04F09C"/>
    <w:lvl w:ilvl="0" w:tplc="9DD68C3E">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B563022"/>
    <w:multiLevelType w:val="multilevel"/>
    <w:tmpl w:val="A9E07030"/>
    <w:styleLink w:val="1"/>
    <w:lvl w:ilvl="0">
      <w:start w:val="1"/>
      <w:numFmt w:val="russianLower"/>
      <w:suff w:val="space"/>
      <w:lvlText w:val="%1"/>
      <w:lvlJc w:val="left"/>
      <w:pPr>
        <w:ind w:left="0" w:firstLine="709"/>
      </w:pPr>
      <w:rPr>
        <w:rFonts w:ascii="Times New Roman" w:hAnsi="Times New Roman" w:hint="default"/>
        <w:color w:val="auto"/>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CB4431"/>
    <w:multiLevelType w:val="hybridMultilevel"/>
    <w:tmpl w:val="A566B6C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957305"/>
    <w:multiLevelType w:val="multilevel"/>
    <w:tmpl w:val="53509F3E"/>
    <w:lvl w:ilvl="0">
      <w:start w:val="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F72492"/>
    <w:multiLevelType w:val="hybridMultilevel"/>
    <w:tmpl w:val="7526CA80"/>
    <w:lvl w:ilvl="0" w:tplc="8E700B58">
      <w:start w:val="1"/>
      <w:numFmt w:val="decimal"/>
      <w:pStyle w:val="10"/>
      <w:suff w:val="space"/>
      <w:lvlText w:val="%1."/>
      <w:lvlJc w:val="left"/>
      <w:pPr>
        <w:ind w:left="0" w:firstLine="0"/>
      </w:pPr>
      <w:rPr>
        <w:rFonts w:hint="default"/>
      </w:rPr>
    </w:lvl>
    <w:lvl w:ilvl="1" w:tplc="99F010BA">
      <w:start w:val="1"/>
      <w:numFmt w:val="lowerLetter"/>
      <w:lvlText w:val="%2."/>
      <w:lvlJc w:val="left"/>
      <w:pPr>
        <w:ind w:left="1440" w:hanging="360"/>
      </w:pPr>
    </w:lvl>
    <w:lvl w:ilvl="2" w:tplc="F98AC664" w:tentative="1">
      <w:start w:val="1"/>
      <w:numFmt w:val="lowerRoman"/>
      <w:lvlText w:val="%3."/>
      <w:lvlJc w:val="right"/>
      <w:pPr>
        <w:ind w:left="2160" w:hanging="180"/>
      </w:pPr>
    </w:lvl>
    <w:lvl w:ilvl="3" w:tplc="5FD01138" w:tentative="1">
      <w:start w:val="1"/>
      <w:numFmt w:val="decimal"/>
      <w:lvlText w:val="%4."/>
      <w:lvlJc w:val="left"/>
      <w:pPr>
        <w:ind w:left="2880" w:hanging="360"/>
      </w:pPr>
    </w:lvl>
    <w:lvl w:ilvl="4" w:tplc="CFEC2292" w:tentative="1">
      <w:start w:val="1"/>
      <w:numFmt w:val="lowerLetter"/>
      <w:lvlText w:val="%5."/>
      <w:lvlJc w:val="left"/>
      <w:pPr>
        <w:ind w:left="3600" w:hanging="360"/>
      </w:pPr>
    </w:lvl>
    <w:lvl w:ilvl="5" w:tplc="C5165CEC" w:tentative="1">
      <w:start w:val="1"/>
      <w:numFmt w:val="lowerRoman"/>
      <w:lvlText w:val="%6."/>
      <w:lvlJc w:val="right"/>
      <w:pPr>
        <w:ind w:left="4320" w:hanging="180"/>
      </w:pPr>
    </w:lvl>
    <w:lvl w:ilvl="6" w:tplc="56B49DAA" w:tentative="1">
      <w:start w:val="1"/>
      <w:numFmt w:val="decimal"/>
      <w:lvlText w:val="%7."/>
      <w:lvlJc w:val="left"/>
      <w:pPr>
        <w:ind w:left="5040" w:hanging="360"/>
      </w:pPr>
    </w:lvl>
    <w:lvl w:ilvl="7" w:tplc="00C28C56" w:tentative="1">
      <w:start w:val="1"/>
      <w:numFmt w:val="lowerLetter"/>
      <w:lvlText w:val="%8."/>
      <w:lvlJc w:val="left"/>
      <w:pPr>
        <w:ind w:left="5760" w:hanging="360"/>
      </w:pPr>
    </w:lvl>
    <w:lvl w:ilvl="8" w:tplc="55842D12" w:tentative="1">
      <w:start w:val="1"/>
      <w:numFmt w:val="lowerRoman"/>
      <w:lvlText w:val="%9."/>
      <w:lvlJc w:val="right"/>
      <w:pPr>
        <w:ind w:left="6480" w:hanging="180"/>
      </w:pPr>
    </w:lvl>
  </w:abstractNum>
  <w:abstractNum w:abstractNumId="15" w15:restartNumberingAfterBreak="0">
    <w:nsid w:val="33B72A60"/>
    <w:multiLevelType w:val="hybridMultilevel"/>
    <w:tmpl w:val="99EC80D2"/>
    <w:lvl w:ilvl="0" w:tplc="79369E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351E6B49"/>
    <w:multiLevelType w:val="hybridMultilevel"/>
    <w:tmpl w:val="615202AE"/>
    <w:lvl w:ilvl="0" w:tplc="18B09C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5C1A5F"/>
    <w:multiLevelType w:val="hybridMultilevel"/>
    <w:tmpl w:val="FF9499E0"/>
    <w:lvl w:ilvl="0" w:tplc="8B06CC2E">
      <w:start w:val="1"/>
      <w:numFmt w:val="decimal"/>
      <w:pStyle w:val="a"/>
      <w:lvlText w:val="%1."/>
      <w:lvlJc w:val="left"/>
      <w:pPr>
        <w:ind w:left="142" w:firstLine="709"/>
      </w:pPr>
      <w:rPr>
        <w:rFonts w:hint="default"/>
        <w:color w:val="000000" w:themeColor="text1"/>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4F0238"/>
    <w:multiLevelType w:val="hybridMultilevel"/>
    <w:tmpl w:val="B1083206"/>
    <w:lvl w:ilvl="0" w:tplc="ACB05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1F4746"/>
    <w:multiLevelType w:val="hybridMultilevel"/>
    <w:tmpl w:val="199AA8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C4F62A5"/>
    <w:multiLevelType w:val="hybridMultilevel"/>
    <w:tmpl w:val="72A0DEC8"/>
    <w:lvl w:ilvl="0" w:tplc="04190011">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FF67C9E"/>
    <w:multiLevelType w:val="hybridMultilevel"/>
    <w:tmpl w:val="BFC0A706"/>
    <w:lvl w:ilvl="0" w:tplc="02DC2C64">
      <w:start w:val="1"/>
      <w:numFmt w:val="decimal"/>
      <w:suff w:val="space"/>
      <w:lvlText w:val="%1)"/>
      <w:lvlJc w:val="left"/>
      <w:pPr>
        <w:ind w:left="0" w:firstLine="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02E5F90"/>
    <w:multiLevelType w:val="hybridMultilevel"/>
    <w:tmpl w:val="020A98FC"/>
    <w:lvl w:ilvl="0" w:tplc="D7A44B64">
      <w:start w:val="2"/>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3" w15:restartNumberingAfterBreak="0">
    <w:nsid w:val="40972F12"/>
    <w:multiLevelType w:val="hybridMultilevel"/>
    <w:tmpl w:val="22268C4E"/>
    <w:lvl w:ilvl="0" w:tplc="67D259A8">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46106D7"/>
    <w:multiLevelType w:val="singleLevel"/>
    <w:tmpl w:val="AC687C64"/>
    <w:lvl w:ilvl="0">
      <w:start w:val="1"/>
      <w:numFmt w:val="russianLower"/>
      <w:suff w:val="space"/>
      <w:lvlText w:val="%1)"/>
      <w:lvlJc w:val="left"/>
      <w:pPr>
        <w:ind w:left="0" w:firstLine="709"/>
      </w:pPr>
      <w:rPr>
        <w:rFonts w:hint="default"/>
        <w:color w:val="auto"/>
        <w:sz w:val="28"/>
      </w:rPr>
    </w:lvl>
  </w:abstractNum>
  <w:abstractNum w:abstractNumId="25" w15:restartNumberingAfterBreak="0">
    <w:nsid w:val="45064A85"/>
    <w:multiLevelType w:val="multilevel"/>
    <w:tmpl w:val="17E2AEB6"/>
    <w:lvl w:ilvl="0">
      <w:start w:val="1"/>
      <w:numFmt w:val="decimal"/>
      <w:lvlText w:val="%1)"/>
      <w:lvlJc w:val="left"/>
      <w:pPr>
        <w:tabs>
          <w:tab w:val="num" w:pos="849"/>
        </w:tabs>
        <w:ind w:left="849" w:hanging="283"/>
      </w:pPr>
      <w:rPr>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B6594A"/>
    <w:multiLevelType w:val="multilevel"/>
    <w:tmpl w:val="69D22F40"/>
    <w:lvl w:ilvl="0">
      <w:start w:val="1"/>
      <w:numFmt w:val="decimal"/>
      <w:lvlText w:val="%1."/>
      <w:lvlJc w:val="left"/>
      <w:pPr>
        <w:ind w:left="780" w:hanging="420"/>
      </w:pPr>
    </w:lvl>
    <w:lvl w:ilvl="1">
      <w:start w:val="1"/>
      <w:numFmt w:val="decimal"/>
      <w:lvlText w:val="%1.%2"/>
      <w:lvlJc w:val="left"/>
      <w:pPr>
        <w:ind w:left="2171" w:hanging="1320"/>
      </w:pPr>
    </w:lvl>
    <w:lvl w:ilvl="2">
      <w:start w:val="1"/>
      <w:numFmt w:val="decimal"/>
      <w:lvlText w:val="%1.%2.%3"/>
      <w:lvlJc w:val="left"/>
      <w:pPr>
        <w:ind w:left="2662" w:hanging="1320"/>
      </w:pPr>
    </w:lvl>
    <w:lvl w:ilvl="3">
      <w:start w:val="1"/>
      <w:numFmt w:val="decimal"/>
      <w:lvlText w:val="%1.%2.%3.%4"/>
      <w:lvlJc w:val="left"/>
      <w:pPr>
        <w:ind w:left="3153" w:hanging="1320"/>
      </w:pPr>
    </w:lvl>
    <w:lvl w:ilvl="4">
      <w:start w:val="1"/>
      <w:numFmt w:val="decimal"/>
      <w:lvlText w:val="%1.%2.%3.%4.%5"/>
      <w:lvlJc w:val="left"/>
      <w:pPr>
        <w:ind w:left="3644" w:hanging="1320"/>
      </w:pPr>
    </w:lvl>
    <w:lvl w:ilvl="5">
      <w:start w:val="1"/>
      <w:numFmt w:val="decimal"/>
      <w:lvlText w:val="%1.%2.%3.%4.%5.%6"/>
      <w:lvlJc w:val="left"/>
      <w:pPr>
        <w:ind w:left="4255" w:hanging="1440"/>
      </w:pPr>
    </w:lvl>
    <w:lvl w:ilvl="6">
      <w:start w:val="1"/>
      <w:numFmt w:val="decimal"/>
      <w:lvlText w:val="%1.%2.%3.%4.%5.%6.%7"/>
      <w:lvlJc w:val="left"/>
      <w:pPr>
        <w:ind w:left="4746" w:hanging="1440"/>
      </w:pPr>
    </w:lvl>
    <w:lvl w:ilvl="7">
      <w:start w:val="1"/>
      <w:numFmt w:val="decimal"/>
      <w:lvlText w:val="%1.%2.%3.%4.%5.%6.%7.%8"/>
      <w:lvlJc w:val="left"/>
      <w:pPr>
        <w:ind w:left="5597" w:hanging="1799"/>
      </w:pPr>
    </w:lvl>
    <w:lvl w:ilvl="8">
      <w:start w:val="1"/>
      <w:numFmt w:val="decimal"/>
      <w:lvlText w:val="%1.%2.%3.%4.%5.%6.%7.%8.%9"/>
      <w:lvlJc w:val="left"/>
      <w:pPr>
        <w:ind w:left="6448" w:hanging="2160"/>
      </w:pPr>
    </w:lvl>
  </w:abstractNum>
  <w:abstractNum w:abstractNumId="27" w15:restartNumberingAfterBreak="0">
    <w:nsid w:val="48F52F8B"/>
    <w:multiLevelType w:val="hybridMultilevel"/>
    <w:tmpl w:val="6AE0AA98"/>
    <w:lvl w:ilvl="0" w:tplc="A36ABC18">
      <w:start w:val="1"/>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4B373E81"/>
    <w:multiLevelType w:val="multilevel"/>
    <w:tmpl w:val="598A9E42"/>
    <w:lvl w:ilvl="0">
      <w:start w:val="1"/>
      <w:numFmt w:val="decimal"/>
      <w:lvlText w:val="%1)"/>
      <w:lvlJc w:val="left"/>
      <w:pPr>
        <w:tabs>
          <w:tab w:val="num" w:pos="849"/>
        </w:tabs>
        <w:ind w:left="849" w:hanging="283"/>
      </w:pPr>
      <w:rPr>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FD51AA"/>
    <w:multiLevelType w:val="hybridMultilevel"/>
    <w:tmpl w:val="0E5C48E0"/>
    <w:lvl w:ilvl="0" w:tplc="30CA3178">
      <w:start w:val="1"/>
      <w:numFmt w:val="decimal"/>
      <w:suff w:val="space"/>
      <w:lvlText w:val="%1)"/>
      <w:lvlJc w:val="left"/>
      <w:pPr>
        <w:ind w:left="0" w:firstLine="709"/>
      </w:pPr>
      <w:rPr>
        <w:rFonts w:hint="default"/>
      </w:rPr>
    </w:lvl>
    <w:lvl w:ilvl="1" w:tplc="04190019">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0" w15:restartNumberingAfterBreak="0">
    <w:nsid w:val="566058F9"/>
    <w:multiLevelType w:val="hybridMultilevel"/>
    <w:tmpl w:val="910AB4D4"/>
    <w:lvl w:ilvl="0" w:tplc="1F4ACAFA">
      <w:start w:val="1"/>
      <w:numFmt w:val="decimal"/>
      <w:suff w:val="space"/>
      <w:lvlText w:val="%1)"/>
      <w:lvlJc w:val="left"/>
      <w:pPr>
        <w:ind w:left="0" w:firstLine="709"/>
      </w:pPr>
      <w:rPr>
        <w:rFonts w:hint="default"/>
      </w:rPr>
    </w:lvl>
    <w:lvl w:ilvl="1" w:tplc="04190019">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1" w15:restartNumberingAfterBreak="0">
    <w:nsid w:val="57BC1B5C"/>
    <w:multiLevelType w:val="multilevel"/>
    <w:tmpl w:val="E862A59E"/>
    <w:lvl w:ilvl="0">
      <w:start w:val="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FD1B03"/>
    <w:multiLevelType w:val="multilevel"/>
    <w:tmpl w:val="DBFE32E2"/>
    <w:lvl w:ilvl="0">
      <w:start w:val="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2D551CB"/>
    <w:multiLevelType w:val="multilevel"/>
    <w:tmpl w:val="43880C92"/>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D476DA"/>
    <w:multiLevelType w:val="hybridMultilevel"/>
    <w:tmpl w:val="CBAADDB8"/>
    <w:lvl w:ilvl="0" w:tplc="968AA05A">
      <w:start w:val="1"/>
      <w:numFmt w:val="decimal"/>
      <w:lvlText w:val="%1)"/>
      <w:lvlJc w:val="left"/>
      <w:pPr>
        <w:ind w:left="1069" w:hanging="360"/>
      </w:pPr>
    </w:lvl>
    <w:lvl w:ilvl="1" w:tplc="23F002E2">
      <w:start w:val="1"/>
      <w:numFmt w:val="lowerLetter"/>
      <w:lvlText w:val="%2."/>
      <w:lvlJc w:val="left"/>
      <w:pPr>
        <w:ind w:left="1789" w:hanging="360"/>
      </w:pPr>
    </w:lvl>
    <w:lvl w:ilvl="2" w:tplc="E9FC2426" w:tentative="1">
      <w:start w:val="1"/>
      <w:numFmt w:val="lowerRoman"/>
      <w:lvlText w:val="%3."/>
      <w:lvlJc w:val="right"/>
      <w:pPr>
        <w:ind w:left="2509" w:hanging="180"/>
      </w:pPr>
    </w:lvl>
    <w:lvl w:ilvl="3" w:tplc="1666B704" w:tentative="1">
      <w:start w:val="1"/>
      <w:numFmt w:val="decimal"/>
      <w:lvlText w:val="%4."/>
      <w:lvlJc w:val="left"/>
      <w:pPr>
        <w:ind w:left="3229" w:hanging="360"/>
      </w:pPr>
    </w:lvl>
    <w:lvl w:ilvl="4" w:tplc="A776EA38" w:tentative="1">
      <w:start w:val="1"/>
      <w:numFmt w:val="lowerLetter"/>
      <w:lvlText w:val="%5."/>
      <w:lvlJc w:val="left"/>
      <w:pPr>
        <w:ind w:left="3949" w:hanging="360"/>
      </w:pPr>
    </w:lvl>
    <w:lvl w:ilvl="5" w:tplc="1312EC20" w:tentative="1">
      <w:start w:val="1"/>
      <w:numFmt w:val="lowerRoman"/>
      <w:lvlText w:val="%6."/>
      <w:lvlJc w:val="right"/>
      <w:pPr>
        <w:ind w:left="4669" w:hanging="180"/>
      </w:pPr>
    </w:lvl>
    <w:lvl w:ilvl="6" w:tplc="40DEDC06" w:tentative="1">
      <w:start w:val="1"/>
      <w:numFmt w:val="decimal"/>
      <w:lvlText w:val="%7."/>
      <w:lvlJc w:val="left"/>
      <w:pPr>
        <w:ind w:left="5389" w:hanging="360"/>
      </w:pPr>
    </w:lvl>
    <w:lvl w:ilvl="7" w:tplc="894E0736" w:tentative="1">
      <w:start w:val="1"/>
      <w:numFmt w:val="lowerLetter"/>
      <w:lvlText w:val="%8."/>
      <w:lvlJc w:val="left"/>
      <w:pPr>
        <w:ind w:left="6109" w:hanging="360"/>
      </w:pPr>
    </w:lvl>
    <w:lvl w:ilvl="8" w:tplc="1ACA2F6C" w:tentative="1">
      <w:start w:val="1"/>
      <w:numFmt w:val="lowerRoman"/>
      <w:lvlText w:val="%9."/>
      <w:lvlJc w:val="right"/>
      <w:pPr>
        <w:ind w:left="6829" w:hanging="180"/>
      </w:pPr>
    </w:lvl>
  </w:abstractNum>
  <w:abstractNum w:abstractNumId="35" w15:restartNumberingAfterBreak="0">
    <w:nsid w:val="65A3758E"/>
    <w:multiLevelType w:val="hybridMultilevel"/>
    <w:tmpl w:val="B1AEF020"/>
    <w:lvl w:ilvl="0" w:tplc="04190011">
      <w:start w:val="4"/>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15:restartNumberingAfterBreak="0">
    <w:nsid w:val="6E270BE9"/>
    <w:multiLevelType w:val="hybridMultilevel"/>
    <w:tmpl w:val="F4A05022"/>
    <w:lvl w:ilvl="0" w:tplc="45F8BC6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E615440"/>
    <w:multiLevelType w:val="hybridMultilevel"/>
    <w:tmpl w:val="C92C53A0"/>
    <w:lvl w:ilvl="0" w:tplc="5CB4EB12">
      <w:start w:val="1"/>
      <w:numFmt w:val="decimal"/>
      <w:suff w:val="space"/>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F210754"/>
    <w:multiLevelType w:val="hybridMultilevel"/>
    <w:tmpl w:val="53F2D8D6"/>
    <w:lvl w:ilvl="0" w:tplc="904C612E">
      <w:start w:val="1"/>
      <w:numFmt w:val="decimal"/>
      <w:suff w:val="space"/>
      <w:lvlText w:val="%1."/>
      <w:lvlJc w:val="left"/>
      <w:pPr>
        <w:ind w:left="0" w:firstLine="709"/>
      </w:pPr>
      <w:rPr>
        <w:rFonts w:hint="default"/>
      </w:rPr>
    </w:lvl>
    <w:lvl w:ilvl="1" w:tplc="04190003" w:tentative="1">
      <w:start w:val="1"/>
      <w:numFmt w:val="lowerLetter"/>
      <w:lvlText w:val="%2."/>
      <w:lvlJc w:val="left"/>
      <w:pPr>
        <w:ind w:left="2148" w:hanging="360"/>
      </w:pPr>
    </w:lvl>
    <w:lvl w:ilvl="2" w:tplc="04190005" w:tentative="1">
      <w:start w:val="1"/>
      <w:numFmt w:val="lowerRoman"/>
      <w:lvlText w:val="%3."/>
      <w:lvlJc w:val="right"/>
      <w:pPr>
        <w:ind w:left="2868" w:hanging="180"/>
      </w:pPr>
    </w:lvl>
    <w:lvl w:ilvl="3" w:tplc="04190001" w:tentative="1">
      <w:start w:val="1"/>
      <w:numFmt w:val="decimal"/>
      <w:lvlText w:val="%4."/>
      <w:lvlJc w:val="left"/>
      <w:pPr>
        <w:ind w:left="3588" w:hanging="360"/>
      </w:pPr>
    </w:lvl>
    <w:lvl w:ilvl="4" w:tplc="04190003" w:tentative="1">
      <w:start w:val="1"/>
      <w:numFmt w:val="lowerLetter"/>
      <w:lvlText w:val="%5."/>
      <w:lvlJc w:val="left"/>
      <w:pPr>
        <w:ind w:left="4308" w:hanging="360"/>
      </w:pPr>
    </w:lvl>
    <w:lvl w:ilvl="5" w:tplc="04190005" w:tentative="1">
      <w:start w:val="1"/>
      <w:numFmt w:val="lowerRoman"/>
      <w:lvlText w:val="%6."/>
      <w:lvlJc w:val="right"/>
      <w:pPr>
        <w:ind w:left="5028" w:hanging="180"/>
      </w:pPr>
    </w:lvl>
    <w:lvl w:ilvl="6" w:tplc="04190001" w:tentative="1">
      <w:start w:val="1"/>
      <w:numFmt w:val="decimal"/>
      <w:lvlText w:val="%7."/>
      <w:lvlJc w:val="left"/>
      <w:pPr>
        <w:ind w:left="5748" w:hanging="360"/>
      </w:pPr>
    </w:lvl>
    <w:lvl w:ilvl="7" w:tplc="04190003" w:tentative="1">
      <w:start w:val="1"/>
      <w:numFmt w:val="lowerLetter"/>
      <w:lvlText w:val="%8."/>
      <w:lvlJc w:val="left"/>
      <w:pPr>
        <w:ind w:left="6468" w:hanging="360"/>
      </w:pPr>
    </w:lvl>
    <w:lvl w:ilvl="8" w:tplc="04190005" w:tentative="1">
      <w:start w:val="1"/>
      <w:numFmt w:val="lowerRoman"/>
      <w:lvlText w:val="%9."/>
      <w:lvlJc w:val="right"/>
      <w:pPr>
        <w:ind w:left="7188" w:hanging="180"/>
      </w:pPr>
    </w:lvl>
  </w:abstractNum>
  <w:abstractNum w:abstractNumId="39" w15:restartNumberingAfterBreak="0">
    <w:nsid w:val="7BF70946"/>
    <w:multiLevelType w:val="hybridMultilevel"/>
    <w:tmpl w:val="716EFD1C"/>
    <w:lvl w:ilvl="0" w:tplc="E73A3CA0">
      <w:start w:val="1"/>
      <w:numFmt w:val="decimal"/>
      <w:lvlText w:val="%1."/>
      <w:lvlJc w:val="left"/>
      <w:pPr>
        <w:ind w:left="1338" w:hanging="6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CE47E7B"/>
    <w:multiLevelType w:val="multilevel"/>
    <w:tmpl w:val="DBA4E03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40"/>
  </w:num>
  <w:num w:numId="3">
    <w:abstractNumId w:val="19"/>
  </w:num>
  <w:num w:numId="4">
    <w:abstractNumId w:val="23"/>
  </w:num>
  <w:num w:numId="5">
    <w:abstractNumId w:val="2"/>
  </w:num>
  <w:num w:numId="6">
    <w:abstractNumId w:val="21"/>
  </w:num>
  <w:num w:numId="7">
    <w:abstractNumId w:val="33"/>
  </w:num>
  <w:num w:numId="8">
    <w:abstractNumId w:val="0"/>
  </w:num>
  <w:num w:numId="9">
    <w:abstractNumId w:val="25"/>
  </w:num>
  <w:num w:numId="10">
    <w:abstractNumId w:val="22"/>
  </w:num>
  <w:num w:numId="11">
    <w:abstractNumId w:val="16"/>
  </w:num>
  <w:num w:numId="12">
    <w:abstractNumId w:val="35"/>
  </w:num>
  <w:num w:numId="13">
    <w:abstractNumId w:val="34"/>
  </w:num>
  <w:num w:numId="1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8"/>
  </w:num>
  <w:num w:numId="20">
    <w:abstractNumId w:val="39"/>
  </w:num>
  <w:num w:numId="21">
    <w:abstractNumId w:val="14"/>
  </w:num>
  <w:num w:numId="22">
    <w:abstractNumId w:val="17"/>
  </w:num>
  <w:num w:numId="23">
    <w:abstractNumId w:val="1"/>
  </w:num>
  <w:num w:numId="24">
    <w:abstractNumId w:val="20"/>
  </w:num>
  <w:num w:numId="25">
    <w:abstractNumId w:val="24"/>
  </w:num>
  <w:num w:numId="26">
    <w:abstractNumId w:val="11"/>
  </w:num>
  <w:num w:numId="27">
    <w:abstractNumId w:val="7"/>
  </w:num>
  <w:num w:numId="28">
    <w:abstractNumId w:val="27"/>
  </w:num>
  <w:num w:numId="29">
    <w:abstractNumId w:val="28"/>
  </w:num>
  <w:num w:numId="30">
    <w:abstractNumId w:val="5"/>
  </w:num>
  <w:num w:numId="31">
    <w:abstractNumId w:val="12"/>
  </w:num>
  <w:num w:numId="32">
    <w:abstractNumId w:val="31"/>
  </w:num>
  <w:num w:numId="33">
    <w:abstractNumId w:val="36"/>
  </w:num>
  <w:num w:numId="34">
    <w:abstractNumId w:val="28"/>
    <w:lvlOverride w:ilvl="0">
      <w:lvl w:ilvl="0">
        <w:start w:val="1"/>
        <w:numFmt w:val="decimal"/>
        <w:suff w:val="space"/>
        <w:lvlText w:val="%1)"/>
        <w:lvlJc w:val="left"/>
        <w:pPr>
          <w:ind w:left="0" w:firstLine="709"/>
        </w:pPr>
        <w:rPr>
          <w:rFonts w:hint="default"/>
          <w:sz w:val="28"/>
        </w:rPr>
      </w:lvl>
    </w:lvlOverride>
    <w:lvlOverride w:ilvl="1">
      <w:lvl w:ilvl="1">
        <w:start w:val="1"/>
        <w:numFmt w:val="decimal"/>
        <w:lvlText w:val="%2)"/>
        <w:lvlJc w:val="left"/>
        <w:pPr>
          <w:tabs>
            <w:tab w:val="num" w:pos="1132"/>
          </w:tabs>
          <w:ind w:left="1132" w:hanging="283"/>
        </w:pPr>
        <w:rPr>
          <w:rFonts w:ascii="Times New Roman" w:hAnsi="Times New Roman" w:cs="Times New Roman" w:hint="default"/>
          <w:sz w:val="28"/>
        </w:rPr>
      </w:lvl>
    </w:lvlOverride>
    <w:lvlOverride w:ilvl="2">
      <w:lvl w:ilvl="2">
        <w:start w:val="1"/>
        <w:numFmt w:val="decimal"/>
        <w:lvlText w:val="%3)"/>
        <w:lvlJc w:val="left"/>
        <w:pPr>
          <w:tabs>
            <w:tab w:val="num" w:pos="1415"/>
          </w:tabs>
          <w:ind w:left="1415" w:hanging="283"/>
        </w:pPr>
        <w:rPr>
          <w:rFonts w:ascii="Times New Roman" w:hAnsi="Times New Roman" w:cs="Times New Roman" w:hint="default"/>
          <w:sz w:val="28"/>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5">
    <w:abstractNumId w:val="3"/>
  </w:num>
  <w:num w:numId="36">
    <w:abstractNumId w:val="32"/>
  </w:num>
  <w:num w:numId="37">
    <w:abstractNumId w:val="6"/>
  </w:num>
  <w:num w:numId="38">
    <w:abstractNumId w:val="37"/>
  </w:num>
  <w:num w:numId="39">
    <w:abstractNumId w:val="4"/>
  </w:num>
  <w:num w:numId="40">
    <w:abstractNumId w:val="13"/>
  </w:num>
  <w:num w:numId="41">
    <w:abstractNumId w:val="29"/>
  </w:num>
  <w:num w:numId="42">
    <w:abstractNumId w:val="30"/>
  </w:num>
  <w:num w:numId="43">
    <w:abstractNumId w:val="8"/>
  </w:num>
  <w:num w:numId="4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ежкина Василина Владимировна">
    <w15:presenceInfo w15:providerId="AD" w15:userId="S-1-5-21-2406309404-2846922102-1882049604-32553"/>
  </w15:person>
  <w15:person w15:author="Лихачев Сергей Геннадьевич">
    <w15:presenceInfo w15:providerId="AD" w15:userId="S-1-5-21-2406309404-2846922102-1882049604-5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70FE"/>
    <w:rsid w:val="00011E90"/>
    <w:rsid w:val="00013733"/>
    <w:rsid w:val="000263DE"/>
    <w:rsid w:val="00026FE9"/>
    <w:rsid w:val="000275DE"/>
    <w:rsid w:val="0003329F"/>
    <w:rsid w:val="00035071"/>
    <w:rsid w:val="00035C9A"/>
    <w:rsid w:val="0003646E"/>
    <w:rsid w:val="00041AA9"/>
    <w:rsid w:val="00044126"/>
    <w:rsid w:val="000545B3"/>
    <w:rsid w:val="000551B1"/>
    <w:rsid w:val="0007018A"/>
    <w:rsid w:val="00074E62"/>
    <w:rsid w:val="00080085"/>
    <w:rsid w:val="0008440A"/>
    <w:rsid w:val="00086A66"/>
    <w:rsid w:val="00091034"/>
    <w:rsid w:val="00095BE9"/>
    <w:rsid w:val="000B5D90"/>
    <w:rsid w:val="000C1841"/>
    <w:rsid w:val="000C7811"/>
    <w:rsid w:val="000D1CC5"/>
    <w:rsid w:val="000E068F"/>
    <w:rsid w:val="000E5AC1"/>
    <w:rsid w:val="000F5CBB"/>
    <w:rsid w:val="001000CD"/>
    <w:rsid w:val="00110C18"/>
    <w:rsid w:val="001225C0"/>
    <w:rsid w:val="00123F0C"/>
    <w:rsid w:val="0012529D"/>
    <w:rsid w:val="00130C62"/>
    <w:rsid w:val="00131CF7"/>
    <w:rsid w:val="0013383F"/>
    <w:rsid w:val="00140934"/>
    <w:rsid w:val="00146292"/>
    <w:rsid w:val="00151D6C"/>
    <w:rsid w:val="00154B00"/>
    <w:rsid w:val="001713E9"/>
    <w:rsid w:val="001723D0"/>
    <w:rsid w:val="00172E17"/>
    <w:rsid w:val="00187749"/>
    <w:rsid w:val="00191854"/>
    <w:rsid w:val="001954BD"/>
    <w:rsid w:val="00196836"/>
    <w:rsid w:val="00196C2F"/>
    <w:rsid w:val="001A0C36"/>
    <w:rsid w:val="001A30E9"/>
    <w:rsid w:val="001B1BB7"/>
    <w:rsid w:val="001B5371"/>
    <w:rsid w:val="001B7395"/>
    <w:rsid w:val="001C1BEE"/>
    <w:rsid w:val="001D3125"/>
    <w:rsid w:val="001D4504"/>
    <w:rsid w:val="001E0B39"/>
    <w:rsid w:val="001E22A0"/>
    <w:rsid w:val="001E62AB"/>
    <w:rsid w:val="001E6FE1"/>
    <w:rsid w:val="00200564"/>
    <w:rsid w:val="00200B3A"/>
    <w:rsid w:val="002073A4"/>
    <w:rsid w:val="00207DF5"/>
    <w:rsid w:val="00223D68"/>
    <w:rsid w:val="00225238"/>
    <w:rsid w:val="00225641"/>
    <w:rsid w:val="00230E47"/>
    <w:rsid w:val="00230F4D"/>
    <w:rsid w:val="0023201F"/>
    <w:rsid w:val="00232A85"/>
    <w:rsid w:val="0023361B"/>
    <w:rsid w:val="00244F32"/>
    <w:rsid w:val="00253F5E"/>
    <w:rsid w:val="00264135"/>
    <w:rsid w:val="00265760"/>
    <w:rsid w:val="002722F0"/>
    <w:rsid w:val="00274A88"/>
    <w:rsid w:val="00281537"/>
    <w:rsid w:val="00292D61"/>
    <w:rsid w:val="002957A6"/>
    <w:rsid w:val="00295E8C"/>
    <w:rsid w:val="00296585"/>
    <w:rsid w:val="002A2EFB"/>
    <w:rsid w:val="002A71B0"/>
    <w:rsid w:val="002B334D"/>
    <w:rsid w:val="002B64F6"/>
    <w:rsid w:val="002B65B7"/>
    <w:rsid w:val="002B7E73"/>
    <w:rsid w:val="002D19C4"/>
    <w:rsid w:val="002D1D3A"/>
    <w:rsid w:val="002D2447"/>
    <w:rsid w:val="002D43BE"/>
    <w:rsid w:val="002D769B"/>
    <w:rsid w:val="002E55A4"/>
    <w:rsid w:val="002F2649"/>
    <w:rsid w:val="002F7A35"/>
    <w:rsid w:val="002F7A7D"/>
    <w:rsid w:val="0030011F"/>
    <w:rsid w:val="00303706"/>
    <w:rsid w:val="00307657"/>
    <w:rsid w:val="0031418D"/>
    <w:rsid w:val="00321E7D"/>
    <w:rsid w:val="00323EC3"/>
    <w:rsid w:val="00326700"/>
    <w:rsid w:val="00330D64"/>
    <w:rsid w:val="00330E4D"/>
    <w:rsid w:val="0033351A"/>
    <w:rsid w:val="00333906"/>
    <w:rsid w:val="00334C50"/>
    <w:rsid w:val="003417EF"/>
    <w:rsid w:val="00342D13"/>
    <w:rsid w:val="0035435C"/>
    <w:rsid w:val="00362299"/>
    <w:rsid w:val="00367F56"/>
    <w:rsid w:val="00374506"/>
    <w:rsid w:val="00377860"/>
    <w:rsid w:val="00383004"/>
    <w:rsid w:val="003832CF"/>
    <w:rsid w:val="0039099C"/>
    <w:rsid w:val="003926A3"/>
    <w:rsid w:val="003A4F97"/>
    <w:rsid w:val="003A5BEF"/>
    <w:rsid w:val="003A7F52"/>
    <w:rsid w:val="003B3D87"/>
    <w:rsid w:val="003B5AD7"/>
    <w:rsid w:val="003B7932"/>
    <w:rsid w:val="003C2A43"/>
    <w:rsid w:val="003C430D"/>
    <w:rsid w:val="003D504D"/>
    <w:rsid w:val="003D6F0D"/>
    <w:rsid w:val="003E0DFD"/>
    <w:rsid w:val="003E38BA"/>
    <w:rsid w:val="003F7690"/>
    <w:rsid w:val="003F7A68"/>
    <w:rsid w:val="00402D94"/>
    <w:rsid w:val="004121D7"/>
    <w:rsid w:val="00412BD4"/>
    <w:rsid w:val="0042235B"/>
    <w:rsid w:val="00441766"/>
    <w:rsid w:val="00441A91"/>
    <w:rsid w:val="00442C92"/>
    <w:rsid w:val="00443143"/>
    <w:rsid w:val="00443CDB"/>
    <w:rsid w:val="004546A9"/>
    <w:rsid w:val="00457BEF"/>
    <w:rsid w:val="00460148"/>
    <w:rsid w:val="00460247"/>
    <w:rsid w:val="00460C8F"/>
    <w:rsid w:val="0046790E"/>
    <w:rsid w:val="0047036E"/>
    <w:rsid w:val="004704C9"/>
    <w:rsid w:val="004734C2"/>
    <w:rsid w:val="00474FB1"/>
    <w:rsid w:val="0048068C"/>
    <w:rsid w:val="0048261B"/>
    <w:rsid w:val="00485994"/>
    <w:rsid w:val="00490392"/>
    <w:rsid w:val="004A19CF"/>
    <w:rsid w:val="004A2C96"/>
    <w:rsid w:val="004A34F5"/>
    <w:rsid w:val="004A3938"/>
    <w:rsid w:val="004A4646"/>
    <w:rsid w:val="004C1382"/>
    <w:rsid w:val="004C33FA"/>
    <w:rsid w:val="004C51EF"/>
    <w:rsid w:val="004D1807"/>
    <w:rsid w:val="004D1F52"/>
    <w:rsid w:val="004D28CB"/>
    <w:rsid w:val="004D3FFB"/>
    <w:rsid w:val="004D492F"/>
    <w:rsid w:val="004D79DB"/>
    <w:rsid w:val="004E0826"/>
    <w:rsid w:val="004E409E"/>
    <w:rsid w:val="004E56DF"/>
    <w:rsid w:val="004F0472"/>
    <w:rsid w:val="004F47C2"/>
    <w:rsid w:val="00500C06"/>
    <w:rsid w:val="005045BC"/>
    <w:rsid w:val="00504929"/>
    <w:rsid w:val="00511A74"/>
    <w:rsid w:val="00512C6C"/>
    <w:rsid w:val="00515FED"/>
    <w:rsid w:val="00517419"/>
    <w:rsid w:val="0052099C"/>
    <w:rsid w:val="00523B6F"/>
    <w:rsid w:val="005333FD"/>
    <w:rsid w:val="00533DC1"/>
    <w:rsid w:val="005404B5"/>
    <w:rsid w:val="00543AAB"/>
    <w:rsid w:val="0054446A"/>
    <w:rsid w:val="00546D57"/>
    <w:rsid w:val="00551707"/>
    <w:rsid w:val="00555998"/>
    <w:rsid w:val="00570560"/>
    <w:rsid w:val="005709CE"/>
    <w:rsid w:val="00585EEE"/>
    <w:rsid w:val="00594177"/>
    <w:rsid w:val="00594610"/>
    <w:rsid w:val="00595915"/>
    <w:rsid w:val="00596A48"/>
    <w:rsid w:val="005A286E"/>
    <w:rsid w:val="005A398E"/>
    <w:rsid w:val="005B1B4A"/>
    <w:rsid w:val="005C30C2"/>
    <w:rsid w:val="005C7C16"/>
    <w:rsid w:val="005D3990"/>
    <w:rsid w:val="005E22DD"/>
    <w:rsid w:val="005E4BCB"/>
    <w:rsid w:val="005F0501"/>
    <w:rsid w:val="005F0B57"/>
    <w:rsid w:val="005F0FB6"/>
    <w:rsid w:val="005F2BC6"/>
    <w:rsid w:val="005F6623"/>
    <w:rsid w:val="00605682"/>
    <w:rsid w:val="00610663"/>
    <w:rsid w:val="00610C21"/>
    <w:rsid w:val="0061558D"/>
    <w:rsid w:val="0062527E"/>
    <w:rsid w:val="006317BF"/>
    <w:rsid w:val="00634647"/>
    <w:rsid w:val="00644E7D"/>
    <w:rsid w:val="00650E90"/>
    <w:rsid w:val="006528F7"/>
    <w:rsid w:val="0065730D"/>
    <w:rsid w:val="006604E4"/>
    <w:rsid w:val="006650EC"/>
    <w:rsid w:val="006712EF"/>
    <w:rsid w:val="006814D2"/>
    <w:rsid w:val="00690E7E"/>
    <w:rsid w:val="00695745"/>
    <w:rsid w:val="00695812"/>
    <w:rsid w:val="0069698F"/>
    <w:rsid w:val="006979FB"/>
    <w:rsid w:val="006A28C1"/>
    <w:rsid w:val="006A5AB2"/>
    <w:rsid w:val="006C1109"/>
    <w:rsid w:val="006D4BF2"/>
    <w:rsid w:val="006E2FCF"/>
    <w:rsid w:val="006E4B23"/>
    <w:rsid w:val="006F24A0"/>
    <w:rsid w:val="006F552B"/>
    <w:rsid w:val="0070704E"/>
    <w:rsid w:val="007120E9"/>
    <w:rsid w:val="00712F3C"/>
    <w:rsid w:val="0072115F"/>
    <w:rsid w:val="007226AF"/>
    <w:rsid w:val="00723699"/>
    <w:rsid w:val="007262F8"/>
    <w:rsid w:val="00733DC4"/>
    <w:rsid w:val="00736355"/>
    <w:rsid w:val="007405EB"/>
    <w:rsid w:val="00740C1D"/>
    <w:rsid w:val="0074195E"/>
    <w:rsid w:val="007421F1"/>
    <w:rsid w:val="00743C29"/>
    <w:rsid w:val="00744833"/>
    <w:rsid w:val="00747197"/>
    <w:rsid w:val="0076011D"/>
    <w:rsid w:val="00760202"/>
    <w:rsid w:val="007666DE"/>
    <w:rsid w:val="0077469C"/>
    <w:rsid w:val="0077669A"/>
    <w:rsid w:val="00777D98"/>
    <w:rsid w:val="007902EA"/>
    <w:rsid w:val="00793645"/>
    <w:rsid w:val="00795CB9"/>
    <w:rsid w:val="00797266"/>
    <w:rsid w:val="007A566E"/>
    <w:rsid w:val="007A764E"/>
    <w:rsid w:val="007B2686"/>
    <w:rsid w:val="007B3179"/>
    <w:rsid w:val="007B3F6C"/>
    <w:rsid w:val="007C6DC9"/>
    <w:rsid w:val="007E17B7"/>
    <w:rsid w:val="007F49CA"/>
    <w:rsid w:val="007F5AF9"/>
    <w:rsid w:val="007F790C"/>
    <w:rsid w:val="008052A0"/>
    <w:rsid w:val="00813238"/>
    <w:rsid w:val="00813AD8"/>
    <w:rsid w:val="00815D96"/>
    <w:rsid w:val="00825483"/>
    <w:rsid w:val="00825BCB"/>
    <w:rsid w:val="0083039A"/>
    <w:rsid w:val="00831FE1"/>
    <w:rsid w:val="00832E23"/>
    <w:rsid w:val="008434A6"/>
    <w:rsid w:val="0084480B"/>
    <w:rsid w:val="00856C9C"/>
    <w:rsid w:val="00860E06"/>
    <w:rsid w:val="00863EEF"/>
    <w:rsid w:val="00864006"/>
    <w:rsid w:val="00865A82"/>
    <w:rsid w:val="0087566B"/>
    <w:rsid w:val="00875F43"/>
    <w:rsid w:val="00876336"/>
    <w:rsid w:val="00886660"/>
    <w:rsid w:val="008905B7"/>
    <w:rsid w:val="008912FA"/>
    <w:rsid w:val="008928B5"/>
    <w:rsid w:val="008948B2"/>
    <w:rsid w:val="008A30DD"/>
    <w:rsid w:val="008A46FC"/>
    <w:rsid w:val="008A7344"/>
    <w:rsid w:val="008B7954"/>
    <w:rsid w:val="008C139D"/>
    <w:rsid w:val="008D13CF"/>
    <w:rsid w:val="008D2432"/>
    <w:rsid w:val="008E3712"/>
    <w:rsid w:val="008F114E"/>
    <w:rsid w:val="008F17E2"/>
    <w:rsid w:val="008F5002"/>
    <w:rsid w:val="008F5521"/>
    <w:rsid w:val="008F586A"/>
    <w:rsid w:val="00901905"/>
    <w:rsid w:val="00905B59"/>
    <w:rsid w:val="00907C48"/>
    <w:rsid w:val="00907DE7"/>
    <w:rsid w:val="00911C9A"/>
    <w:rsid w:val="00916542"/>
    <w:rsid w:val="00916BA3"/>
    <w:rsid w:val="009244DB"/>
    <w:rsid w:val="009325FE"/>
    <w:rsid w:val="009332B1"/>
    <w:rsid w:val="009408DC"/>
    <w:rsid w:val="00941FB5"/>
    <w:rsid w:val="009446E9"/>
    <w:rsid w:val="0095044A"/>
    <w:rsid w:val="009610FF"/>
    <w:rsid w:val="00962852"/>
    <w:rsid w:val="009633F7"/>
    <w:rsid w:val="00964230"/>
    <w:rsid w:val="00965C1A"/>
    <w:rsid w:val="00970B2B"/>
    <w:rsid w:val="0097130A"/>
    <w:rsid w:val="00983BBF"/>
    <w:rsid w:val="009840CA"/>
    <w:rsid w:val="00985C97"/>
    <w:rsid w:val="009867C0"/>
    <w:rsid w:val="00986B23"/>
    <w:rsid w:val="00987B15"/>
    <w:rsid w:val="009A1D2E"/>
    <w:rsid w:val="009A5446"/>
    <w:rsid w:val="009A5E1C"/>
    <w:rsid w:val="009A75D7"/>
    <w:rsid w:val="009B185D"/>
    <w:rsid w:val="009B1C1D"/>
    <w:rsid w:val="009B1FF5"/>
    <w:rsid w:val="009B21D0"/>
    <w:rsid w:val="009B6B79"/>
    <w:rsid w:val="009C61E0"/>
    <w:rsid w:val="009C7045"/>
    <w:rsid w:val="009D27F0"/>
    <w:rsid w:val="009D5357"/>
    <w:rsid w:val="009D5ECA"/>
    <w:rsid w:val="009E0048"/>
    <w:rsid w:val="009E08F6"/>
    <w:rsid w:val="009E0C88"/>
    <w:rsid w:val="009E5EC5"/>
    <w:rsid w:val="009F2212"/>
    <w:rsid w:val="009F4EC3"/>
    <w:rsid w:val="00A03582"/>
    <w:rsid w:val="00A04681"/>
    <w:rsid w:val="00A0785F"/>
    <w:rsid w:val="00A1100B"/>
    <w:rsid w:val="00A11735"/>
    <w:rsid w:val="00A16406"/>
    <w:rsid w:val="00A209C4"/>
    <w:rsid w:val="00A27CE4"/>
    <w:rsid w:val="00A31D9D"/>
    <w:rsid w:val="00A33700"/>
    <w:rsid w:val="00A35BBE"/>
    <w:rsid w:val="00A36073"/>
    <w:rsid w:val="00A36176"/>
    <w:rsid w:val="00A45063"/>
    <w:rsid w:val="00A52C9A"/>
    <w:rsid w:val="00A53570"/>
    <w:rsid w:val="00A53AF6"/>
    <w:rsid w:val="00A54094"/>
    <w:rsid w:val="00A540B6"/>
    <w:rsid w:val="00A5593D"/>
    <w:rsid w:val="00A570B6"/>
    <w:rsid w:val="00A62100"/>
    <w:rsid w:val="00A63668"/>
    <w:rsid w:val="00A65127"/>
    <w:rsid w:val="00A66E89"/>
    <w:rsid w:val="00A70D48"/>
    <w:rsid w:val="00A7789B"/>
    <w:rsid w:val="00A801DA"/>
    <w:rsid w:val="00A80D8C"/>
    <w:rsid w:val="00A8640A"/>
    <w:rsid w:val="00A8717C"/>
    <w:rsid w:val="00A87F34"/>
    <w:rsid w:val="00A914A6"/>
    <w:rsid w:val="00A94628"/>
    <w:rsid w:val="00A94BA2"/>
    <w:rsid w:val="00A96A62"/>
    <w:rsid w:val="00AA06E4"/>
    <w:rsid w:val="00AA26E6"/>
    <w:rsid w:val="00AA3CED"/>
    <w:rsid w:val="00AA62B2"/>
    <w:rsid w:val="00AB08DC"/>
    <w:rsid w:val="00AB3503"/>
    <w:rsid w:val="00AB691B"/>
    <w:rsid w:val="00AC284F"/>
    <w:rsid w:val="00AC3B3D"/>
    <w:rsid w:val="00AC6BC7"/>
    <w:rsid w:val="00AE0166"/>
    <w:rsid w:val="00AE6285"/>
    <w:rsid w:val="00AE7CE5"/>
    <w:rsid w:val="00AF35A7"/>
    <w:rsid w:val="00AF71B3"/>
    <w:rsid w:val="00B0143F"/>
    <w:rsid w:val="00B047CC"/>
    <w:rsid w:val="00B05805"/>
    <w:rsid w:val="00B06B24"/>
    <w:rsid w:val="00B107B2"/>
    <w:rsid w:val="00B1158B"/>
    <w:rsid w:val="00B1405B"/>
    <w:rsid w:val="00B21F1E"/>
    <w:rsid w:val="00B440AB"/>
    <w:rsid w:val="00B524A1"/>
    <w:rsid w:val="00B539F9"/>
    <w:rsid w:val="00B540BB"/>
    <w:rsid w:val="00B574AC"/>
    <w:rsid w:val="00B60245"/>
    <w:rsid w:val="00B62C46"/>
    <w:rsid w:val="00B6730D"/>
    <w:rsid w:val="00B7134B"/>
    <w:rsid w:val="00B74965"/>
    <w:rsid w:val="00B766D6"/>
    <w:rsid w:val="00B804C6"/>
    <w:rsid w:val="00B862B2"/>
    <w:rsid w:val="00B93A9F"/>
    <w:rsid w:val="00B959CF"/>
    <w:rsid w:val="00BA0C3F"/>
    <w:rsid w:val="00BA19F1"/>
    <w:rsid w:val="00BA2CFB"/>
    <w:rsid w:val="00BA2D9F"/>
    <w:rsid w:val="00BA40DB"/>
    <w:rsid w:val="00BB0DF8"/>
    <w:rsid w:val="00BB2E52"/>
    <w:rsid w:val="00BB5E61"/>
    <w:rsid w:val="00BB66B7"/>
    <w:rsid w:val="00BB7A7F"/>
    <w:rsid w:val="00BC0E3C"/>
    <w:rsid w:val="00BD3083"/>
    <w:rsid w:val="00BF3927"/>
    <w:rsid w:val="00BF4D9F"/>
    <w:rsid w:val="00BF5293"/>
    <w:rsid w:val="00BF792D"/>
    <w:rsid w:val="00C00871"/>
    <w:rsid w:val="00C06D58"/>
    <w:rsid w:val="00C14140"/>
    <w:rsid w:val="00C263A2"/>
    <w:rsid w:val="00C267BD"/>
    <w:rsid w:val="00C34180"/>
    <w:rsid w:val="00C364CC"/>
    <w:rsid w:val="00C41C13"/>
    <w:rsid w:val="00C54B84"/>
    <w:rsid w:val="00C67A1C"/>
    <w:rsid w:val="00C72622"/>
    <w:rsid w:val="00C7298E"/>
    <w:rsid w:val="00C72FB5"/>
    <w:rsid w:val="00C858AA"/>
    <w:rsid w:val="00C87099"/>
    <w:rsid w:val="00C8781F"/>
    <w:rsid w:val="00C87DDD"/>
    <w:rsid w:val="00C93614"/>
    <w:rsid w:val="00C942BC"/>
    <w:rsid w:val="00C966C3"/>
    <w:rsid w:val="00C97BD2"/>
    <w:rsid w:val="00CA0FC3"/>
    <w:rsid w:val="00CA2E6F"/>
    <w:rsid w:val="00CA461A"/>
    <w:rsid w:val="00CA6015"/>
    <w:rsid w:val="00CB02BD"/>
    <w:rsid w:val="00CB2318"/>
    <w:rsid w:val="00CB67A4"/>
    <w:rsid w:val="00CC0712"/>
    <w:rsid w:val="00CC0B62"/>
    <w:rsid w:val="00CC2049"/>
    <w:rsid w:val="00CC61E8"/>
    <w:rsid w:val="00CD4A09"/>
    <w:rsid w:val="00CD5165"/>
    <w:rsid w:val="00CE5360"/>
    <w:rsid w:val="00CF1398"/>
    <w:rsid w:val="00CF5A10"/>
    <w:rsid w:val="00D01409"/>
    <w:rsid w:val="00D04C82"/>
    <w:rsid w:val="00D14EEA"/>
    <w:rsid w:val="00D165BB"/>
    <w:rsid w:val="00D23436"/>
    <w:rsid w:val="00D44D94"/>
    <w:rsid w:val="00D44ED2"/>
    <w:rsid w:val="00D4522D"/>
    <w:rsid w:val="00D45C56"/>
    <w:rsid w:val="00D46014"/>
    <w:rsid w:val="00D46039"/>
    <w:rsid w:val="00D50EC5"/>
    <w:rsid w:val="00D51525"/>
    <w:rsid w:val="00D605CF"/>
    <w:rsid w:val="00D639A0"/>
    <w:rsid w:val="00D64E0E"/>
    <w:rsid w:val="00D7716B"/>
    <w:rsid w:val="00D836F9"/>
    <w:rsid w:val="00D843FB"/>
    <w:rsid w:val="00D85D57"/>
    <w:rsid w:val="00D868E9"/>
    <w:rsid w:val="00DA27B9"/>
    <w:rsid w:val="00DA3A2D"/>
    <w:rsid w:val="00DA41F7"/>
    <w:rsid w:val="00DB3CAB"/>
    <w:rsid w:val="00DC34F7"/>
    <w:rsid w:val="00DC591D"/>
    <w:rsid w:val="00DD3467"/>
    <w:rsid w:val="00DD3F4C"/>
    <w:rsid w:val="00DD3F53"/>
    <w:rsid w:val="00DD6C49"/>
    <w:rsid w:val="00DE568F"/>
    <w:rsid w:val="00DE70B3"/>
    <w:rsid w:val="00DF51F6"/>
    <w:rsid w:val="00DF78CD"/>
    <w:rsid w:val="00DF7B48"/>
    <w:rsid w:val="00E02E17"/>
    <w:rsid w:val="00E0636D"/>
    <w:rsid w:val="00E1123F"/>
    <w:rsid w:val="00E139D6"/>
    <w:rsid w:val="00E15658"/>
    <w:rsid w:val="00E2205F"/>
    <w:rsid w:val="00E2271F"/>
    <w:rsid w:val="00E24ECE"/>
    <w:rsid w:val="00E24F44"/>
    <w:rsid w:val="00E25EB2"/>
    <w:rsid w:val="00E34935"/>
    <w:rsid w:val="00E35054"/>
    <w:rsid w:val="00E35FA2"/>
    <w:rsid w:val="00E3601E"/>
    <w:rsid w:val="00E371B1"/>
    <w:rsid w:val="00E4073D"/>
    <w:rsid w:val="00E41ACB"/>
    <w:rsid w:val="00E43568"/>
    <w:rsid w:val="00E43D52"/>
    <w:rsid w:val="00E45468"/>
    <w:rsid w:val="00E50355"/>
    <w:rsid w:val="00E51E23"/>
    <w:rsid w:val="00E704ED"/>
    <w:rsid w:val="00E75925"/>
    <w:rsid w:val="00E826B5"/>
    <w:rsid w:val="00E8339B"/>
    <w:rsid w:val="00E86AC8"/>
    <w:rsid w:val="00E87006"/>
    <w:rsid w:val="00E872A5"/>
    <w:rsid w:val="00E87C28"/>
    <w:rsid w:val="00E9184D"/>
    <w:rsid w:val="00E94805"/>
    <w:rsid w:val="00EB2D17"/>
    <w:rsid w:val="00EB3439"/>
    <w:rsid w:val="00EB4B85"/>
    <w:rsid w:val="00EB5811"/>
    <w:rsid w:val="00ED3983"/>
    <w:rsid w:val="00EE0DFD"/>
    <w:rsid w:val="00EE5B02"/>
    <w:rsid w:val="00EE60C2"/>
    <w:rsid w:val="00EE650D"/>
    <w:rsid w:val="00EE6F1E"/>
    <w:rsid w:val="00EF1DAD"/>
    <w:rsid w:val="00EF633D"/>
    <w:rsid w:val="00EF699F"/>
    <w:rsid w:val="00F145C0"/>
    <w:rsid w:val="00F14C67"/>
    <w:rsid w:val="00F26551"/>
    <w:rsid w:val="00F35934"/>
    <w:rsid w:val="00F35D89"/>
    <w:rsid w:val="00F36732"/>
    <w:rsid w:val="00F41533"/>
    <w:rsid w:val="00F444A9"/>
    <w:rsid w:val="00F54153"/>
    <w:rsid w:val="00F55137"/>
    <w:rsid w:val="00F65256"/>
    <w:rsid w:val="00F73B10"/>
    <w:rsid w:val="00F74A59"/>
    <w:rsid w:val="00F8161F"/>
    <w:rsid w:val="00F902FA"/>
    <w:rsid w:val="00F9501C"/>
    <w:rsid w:val="00FA06A4"/>
    <w:rsid w:val="00FA11B3"/>
    <w:rsid w:val="00FA4182"/>
    <w:rsid w:val="00FA5F76"/>
    <w:rsid w:val="00FB6DC9"/>
    <w:rsid w:val="00FB6E5E"/>
    <w:rsid w:val="00FC1859"/>
    <w:rsid w:val="00FC2F27"/>
    <w:rsid w:val="00FC5CE0"/>
    <w:rsid w:val="00FC7FDB"/>
    <w:rsid w:val="00FD03AD"/>
    <w:rsid w:val="00FD16B4"/>
    <w:rsid w:val="00FD68ED"/>
    <w:rsid w:val="00FE56A0"/>
    <w:rsid w:val="00FE7897"/>
    <w:rsid w:val="00FF517E"/>
    <w:rsid w:val="00FF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8B49AE"/>
  <w15:docId w15:val="{C4734E30-74E0-4AD8-BAF7-C7158879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26A3"/>
    <w:rPr>
      <w:sz w:val="28"/>
      <w:szCs w:val="24"/>
    </w:rPr>
  </w:style>
  <w:style w:type="paragraph" w:styleId="10">
    <w:name w:val="heading 1"/>
    <w:basedOn w:val="a0"/>
    <w:next w:val="a0"/>
    <w:link w:val="11"/>
    <w:qFormat/>
    <w:rsid w:val="009C7045"/>
    <w:pPr>
      <w:keepNext/>
      <w:keepLines/>
      <w:numPr>
        <w:numId w:val="21"/>
      </w:numPr>
      <w:spacing w:before="240" w:after="240"/>
      <w:jc w:val="center"/>
      <w:outlineLvl w:val="0"/>
    </w:pPr>
    <w:rPr>
      <w:rFonts w:eastAsiaTheme="majorEastAsia" w:cstheme="majorBidi"/>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5">
    <w:name w:val="Гипертекстовая ссылка"/>
    <w:rsid w:val="00733DC4"/>
    <w:rPr>
      <w:b/>
      <w:bCs/>
      <w:color w:val="008000"/>
      <w:sz w:val="20"/>
      <w:szCs w:val="20"/>
      <w:u w:val="single"/>
    </w:rPr>
  </w:style>
  <w:style w:type="paragraph" w:styleId="a6">
    <w:name w:val="Balloon Text"/>
    <w:basedOn w:val="a0"/>
    <w:semiHidden/>
    <w:rsid w:val="00FD68ED"/>
    <w:rPr>
      <w:rFonts w:ascii="Tahoma" w:hAnsi="Tahoma" w:cs="Tahoma"/>
      <w:sz w:val="16"/>
      <w:szCs w:val="16"/>
    </w:rPr>
  </w:style>
  <w:style w:type="character" w:styleId="a7">
    <w:name w:val="Hyperlink"/>
    <w:rsid w:val="005F2BC6"/>
    <w:rPr>
      <w:color w:val="0000FF"/>
      <w:u w:val="single"/>
    </w:rPr>
  </w:style>
  <w:style w:type="paragraph" w:customStyle="1" w:styleId="a8">
    <w:name w:val="Комментарий"/>
    <w:basedOn w:val="a0"/>
    <w:next w:val="a0"/>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0"/>
    <w:link w:val="aa"/>
    <w:rsid w:val="00342D13"/>
    <w:rPr>
      <w:sz w:val="20"/>
      <w:szCs w:val="20"/>
    </w:rPr>
  </w:style>
  <w:style w:type="character" w:customStyle="1" w:styleId="aa">
    <w:name w:val="Текст концевой сноски Знак"/>
    <w:basedOn w:val="a1"/>
    <w:link w:val="a9"/>
    <w:rsid w:val="00342D13"/>
  </w:style>
  <w:style w:type="character" w:styleId="ab">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uiPriority w:val="1"/>
    <w:qFormat/>
    <w:rsid w:val="009B185D"/>
    <w:rPr>
      <w:rFonts w:ascii="Calibri" w:eastAsia="Calibri" w:hAnsi="Calibri"/>
      <w:sz w:val="22"/>
      <w:szCs w:val="22"/>
      <w:lang w:eastAsia="en-US"/>
    </w:rPr>
  </w:style>
  <w:style w:type="paragraph" w:styleId="ad">
    <w:name w:val="List Paragraph"/>
    <w:basedOn w:val="a0"/>
    <w:uiPriority w:val="34"/>
    <w:qFormat/>
    <w:rsid w:val="00EB5811"/>
    <w:pPr>
      <w:ind w:left="720"/>
      <w:contextualSpacing/>
    </w:pPr>
  </w:style>
  <w:style w:type="character" w:customStyle="1" w:styleId="ConsPlusNormal0">
    <w:name w:val="ConsPlusNormal Знак"/>
    <w:link w:val="ConsPlusNormal"/>
    <w:rsid w:val="008C139D"/>
    <w:rPr>
      <w:rFonts w:ascii="Arial" w:hAnsi="Arial" w:cs="Arial"/>
    </w:rPr>
  </w:style>
  <w:style w:type="paragraph" w:styleId="ae">
    <w:name w:val="header"/>
    <w:basedOn w:val="a0"/>
    <w:link w:val="af"/>
    <w:uiPriority w:val="99"/>
    <w:unhideWhenUsed/>
    <w:rsid w:val="007902EA"/>
    <w:pPr>
      <w:tabs>
        <w:tab w:val="center" w:pos="4677"/>
        <w:tab w:val="right" w:pos="9355"/>
      </w:tabs>
    </w:pPr>
  </w:style>
  <w:style w:type="character" w:customStyle="1" w:styleId="af">
    <w:name w:val="Верхний колонтитул Знак"/>
    <w:basedOn w:val="a1"/>
    <w:link w:val="ae"/>
    <w:uiPriority w:val="99"/>
    <w:rsid w:val="007902EA"/>
    <w:rPr>
      <w:sz w:val="28"/>
      <w:szCs w:val="24"/>
    </w:rPr>
  </w:style>
  <w:style w:type="paragraph" w:styleId="af0">
    <w:name w:val="footer"/>
    <w:basedOn w:val="a0"/>
    <w:link w:val="af1"/>
    <w:unhideWhenUsed/>
    <w:rsid w:val="007902EA"/>
    <w:pPr>
      <w:tabs>
        <w:tab w:val="center" w:pos="4677"/>
        <w:tab w:val="right" w:pos="9355"/>
      </w:tabs>
    </w:pPr>
  </w:style>
  <w:style w:type="character" w:customStyle="1" w:styleId="af1">
    <w:name w:val="Нижний колонтитул Знак"/>
    <w:basedOn w:val="a1"/>
    <w:link w:val="af0"/>
    <w:rsid w:val="007902EA"/>
    <w:rPr>
      <w:sz w:val="28"/>
      <w:szCs w:val="24"/>
    </w:rPr>
  </w:style>
  <w:style w:type="character" w:styleId="af2">
    <w:name w:val="annotation reference"/>
    <w:basedOn w:val="a1"/>
    <w:semiHidden/>
    <w:unhideWhenUsed/>
    <w:rsid w:val="00985C97"/>
    <w:rPr>
      <w:sz w:val="16"/>
      <w:szCs w:val="16"/>
    </w:rPr>
  </w:style>
  <w:style w:type="paragraph" w:styleId="af3">
    <w:name w:val="annotation text"/>
    <w:basedOn w:val="a0"/>
    <w:link w:val="af4"/>
    <w:unhideWhenUsed/>
    <w:rsid w:val="00985C97"/>
    <w:rPr>
      <w:sz w:val="20"/>
      <w:szCs w:val="20"/>
    </w:rPr>
  </w:style>
  <w:style w:type="character" w:customStyle="1" w:styleId="af4">
    <w:name w:val="Текст примечания Знак"/>
    <w:basedOn w:val="a1"/>
    <w:link w:val="af3"/>
    <w:rsid w:val="00985C97"/>
  </w:style>
  <w:style w:type="paragraph" w:styleId="af5">
    <w:name w:val="annotation subject"/>
    <w:basedOn w:val="af3"/>
    <w:next w:val="af3"/>
    <w:link w:val="af6"/>
    <w:semiHidden/>
    <w:unhideWhenUsed/>
    <w:rsid w:val="00985C97"/>
    <w:rPr>
      <w:b/>
      <w:bCs/>
    </w:rPr>
  </w:style>
  <w:style w:type="character" w:customStyle="1" w:styleId="af6">
    <w:name w:val="Тема примечания Знак"/>
    <w:basedOn w:val="af4"/>
    <w:link w:val="af5"/>
    <w:semiHidden/>
    <w:rsid w:val="00985C97"/>
    <w:rPr>
      <w:b/>
      <w:bCs/>
    </w:rPr>
  </w:style>
  <w:style w:type="character" w:customStyle="1" w:styleId="11">
    <w:name w:val="Заголовок 1 Знак"/>
    <w:basedOn w:val="a1"/>
    <w:link w:val="10"/>
    <w:rsid w:val="009C7045"/>
    <w:rPr>
      <w:rFonts w:eastAsiaTheme="majorEastAsia" w:cstheme="majorBidi"/>
      <w:sz w:val="28"/>
      <w:szCs w:val="32"/>
    </w:rPr>
  </w:style>
  <w:style w:type="paragraph" w:customStyle="1" w:styleId="a">
    <w:name w:val="Часть НПА"/>
    <w:basedOn w:val="a0"/>
    <w:link w:val="af7"/>
    <w:qFormat/>
    <w:rsid w:val="002D769B"/>
    <w:pPr>
      <w:widowControl w:val="0"/>
      <w:numPr>
        <w:numId w:val="22"/>
      </w:numPr>
      <w:autoSpaceDE w:val="0"/>
      <w:autoSpaceDN w:val="0"/>
      <w:adjustRightInd w:val="0"/>
      <w:ind w:left="0"/>
      <w:jc w:val="both"/>
    </w:pPr>
    <w:rPr>
      <w:rFonts w:eastAsia="Calibri"/>
      <w:szCs w:val="28"/>
      <w:lang w:eastAsia="en-US"/>
    </w:rPr>
  </w:style>
  <w:style w:type="numbering" w:customStyle="1" w:styleId="1">
    <w:name w:val="Стиль1"/>
    <w:uiPriority w:val="99"/>
    <w:rsid w:val="00CA461A"/>
    <w:pPr>
      <w:numPr>
        <w:numId w:val="26"/>
      </w:numPr>
    </w:pPr>
  </w:style>
  <w:style w:type="character" w:customStyle="1" w:styleId="af7">
    <w:name w:val="Часть НПА Знак"/>
    <w:basedOn w:val="a1"/>
    <w:link w:val="a"/>
    <w:rsid w:val="002D769B"/>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6012">
      <w:bodyDiv w:val="1"/>
      <w:marLeft w:val="0"/>
      <w:marRight w:val="0"/>
      <w:marTop w:val="0"/>
      <w:marBottom w:val="0"/>
      <w:divBdr>
        <w:top w:val="none" w:sz="0" w:space="0" w:color="auto"/>
        <w:left w:val="none" w:sz="0" w:space="0" w:color="auto"/>
        <w:bottom w:val="none" w:sz="0" w:space="0" w:color="auto"/>
        <w:right w:val="none" w:sz="0" w:space="0" w:color="auto"/>
      </w:divBdr>
    </w:div>
    <w:div w:id="295187969">
      <w:bodyDiv w:val="1"/>
      <w:marLeft w:val="0"/>
      <w:marRight w:val="0"/>
      <w:marTop w:val="0"/>
      <w:marBottom w:val="0"/>
      <w:divBdr>
        <w:top w:val="none" w:sz="0" w:space="0" w:color="auto"/>
        <w:left w:val="none" w:sz="0" w:space="0" w:color="auto"/>
        <w:bottom w:val="none" w:sz="0" w:space="0" w:color="auto"/>
        <w:right w:val="none" w:sz="0" w:space="0" w:color="auto"/>
      </w:divBdr>
    </w:div>
    <w:div w:id="504131904">
      <w:bodyDiv w:val="1"/>
      <w:marLeft w:val="0"/>
      <w:marRight w:val="0"/>
      <w:marTop w:val="0"/>
      <w:marBottom w:val="0"/>
      <w:divBdr>
        <w:top w:val="none" w:sz="0" w:space="0" w:color="auto"/>
        <w:left w:val="none" w:sz="0" w:space="0" w:color="auto"/>
        <w:bottom w:val="none" w:sz="0" w:space="0" w:color="auto"/>
        <w:right w:val="none" w:sz="0" w:space="0" w:color="auto"/>
      </w:divBdr>
    </w:div>
    <w:div w:id="1054549828">
      <w:bodyDiv w:val="1"/>
      <w:marLeft w:val="0"/>
      <w:marRight w:val="0"/>
      <w:marTop w:val="0"/>
      <w:marBottom w:val="0"/>
      <w:divBdr>
        <w:top w:val="none" w:sz="0" w:space="0" w:color="auto"/>
        <w:left w:val="none" w:sz="0" w:space="0" w:color="auto"/>
        <w:bottom w:val="none" w:sz="0" w:space="0" w:color="auto"/>
        <w:right w:val="none" w:sz="0" w:space="0" w:color="auto"/>
      </w:divBdr>
    </w:div>
    <w:div w:id="1570535828">
      <w:bodyDiv w:val="1"/>
      <w:marLeft w:val="0"/>
      <w:marRight w:val="0"/>
      <w:marTop w:val="0"/>
      <w:marBottom w:val="0"/>
      <w:divBdr>
        <w:top w:val="none" w:sz="0" w:space="0" w:color="auto"/>
        <w:left w:val="none" w:sz="0" w:space="0" w:color="auto"/>
        <w:bottom w:val="none" w:sz="0" w:space="0" w:color="auto"/>
        <w:right w:val="none" w:sz="0" w:space="0" w:color="auto"/>
      </w:divBdr>
    </w:div>
    <w:div w:id="1619873157">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36222875">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358A80303D88B772CBBCFEE8230A2B175CF4E3982D562DC38EB8FDE19CB2D5563D13DBF5AA62AFFFA328D7CEB763AX"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B358A80303D88B772CBBCFEE8230A2B177C1443880D562DC38EB8FDE19CB2D5563D13DBF5AA62AFFFA328D7CEB763AX"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58A80303D88B772CBBCFEE8230A2B174C9443884D862DC38EB8FDE19CB2D5571D165B358A534FFFE27DB2DAD3FEBA58923607F38DDC9AB733CX"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consultantplus://offline/ref=B358A80303D88B772CBBCFEE8230A2B175CF4E3982D562DC38EB8FDE19CB2D5563D13DBF5AA62AFFFA328D7CEB763A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6DCB-3479-4320-8FD2-17DB751D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4347</Words>
  <Characters>33394</Characters>
  <Application>Microsoft Office Word</Application>
  <DocSecurity>0</DocSecurity>
  <Lines>278</Lines>
  <Paragraphs>75</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37666</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Садовникова Алла Сергеевна</cp:lastModifiedBy>
  <cp:revision>2</cp:revision>
  <cp:lastPrinted>2021-06-29T01:03:00Z</cp:lastPrinted>
  <dcterms:created xsi:type="dcterms:W3CDTF">2021-09-22T23:45:00Z</dcterms:created>
  <dcterms:modified xsi:type="dcterms:W3CDTF">2021-09-22T23:45:00Z</dcterms:modified>
</cp:coreProperties>
</file>