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7E3" w:rsidRDefault="006877E3" w:rsidP="006877E3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6877E3">
        <w:rPr>
          <w:rFonts w:ascii="Times New Roman" w:eastAsia="Calibri" w:hAnsi="Times New Roman" w:cs="Times New Roman"/>
          <w:b/>
          <w:sz w:val="24"/>
          <w:szCs w:val="24"/>
        </w:rPr>
        <w:t>ЧЕК ЛИСТ</w:t>
      </w:r>
    </w:p>
    <w:p w:rsidR="00BF04F6" w:rsidRDefault="00BF04F6" w:rsidP="005A78E5">
      <w:pPr>
        <w:spacing w:after="160" w:line="259" w:lineRule="auto"/>
        <w:contextualSpacing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04F6" w:rsidRPr="004C5C0F" w:rsidRDefault="00BF04F6" w:rsidP="005A78E5">
      <w:pPr>
        <w:spacing w:after="160" w:line="259" w:lineRule="auto"/>
        <w:contextualSpacing/>
        <w:jc w:val="left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  <w:r w:rsidRPr="004C5C0F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Наименование инициатора проекта____________________________________________</w:t>
      </w:r>
    </w:p>
    <w:p w:rsidR="005A78E5" w:rsidRPr="005A78E5" w:rsidRDefault="005A78E5" w:rsidP="005A78E5">
      <w:pPr>
        <w:spacing w:after="160" w:line="259" w:lineRule="auto"/>
        <w:contextualSpacing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4C5C0F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ИНН ________________________________________________________________________</w:t>
      </w:r>
    </w:p>
    <w:p w:rsidR="006877E3" w:rsidRPr="006877E3" w:rsidRDefault="006877E3" w:rsidP="006877E3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1"/>
        <w:gridCol w:w="7512"/>
        <w:gridCol w:w="1408"/>
      </w:tblGrid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828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ДА/НЕТ</w:t>
            </w: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828" w:type="dxa"/>
          </w:tcPr>
          <w:p w:rsidR="006877E3" w:rsidRPr="006877E3" w:rsidRDefault="006877E3" w:rsidP="00BD54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кредита – приобретение/строительство основных средств, финансирование текущих затрат по проекту, пополнение оборотных средств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828" w:type="dxa"/>
          </w:tcPr>
          <w:p w:rsidR="006877E3" w:rsidRPr="006877E3" w:rsidRDefault="006877E3" w:rsidP="00BD54A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Соответствие требованиям ст.4 Федерального закона № 209-ФЗ: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1"/>
              </w:numPr>
              <w:ind w:left="11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Соответствие требованиям по структуре уставного (складочного) капитала (паевого фонда)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1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Выручка – не более 2 млрд. руб.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1"/>
              </w:numPr>
              <w:ind w:left="11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Численность – не более 250 чел.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828" w:type="dxa"/>
          </w:tcPr>
          <w:p w:rsidR="006877E3" w:rsidRPr="006877E3" w:rsidRDefault="006877E3" w:rsidP="00BD54A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Сумма гарантии – более 200 млн. руб. 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828" w:type="dxa"/>
          </w:tcPr>
          <w:p w:rsidR="006877E3" w:rsidRPr="006877E3" w:rsidRDefault="006877E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Сумма </w:t>
            </w:r>
            <w:r w:rsidR="008750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кредита</w:t>
            </w:r>
            <w:r w:rsidR="00875021"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≥ сумма гарантии/0,7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828" w:type="dxa"/>
          </w:tcPr>
          <w:p w:rsidR="006877E3" w:rsidRPr="006877E3" w:rsidRDefault="006877E3" w:rsidP="00BD54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Приоритетные направления: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Сельское хозяйство (в </w:t>
            </w:r>
            <w:proofErr w:type="spellStart"/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т.ч</w:t>
            </w:r>
            <w:proofErr w:type="spellEnd"/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производство с/х продукции)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Обрабатывающее </w:t>
            </w:r>
            <w:proofErr w:type="gramStart"/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производство  (</w:t>
            </w:r>
            <w:proofErr w:type="gramEnd"/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т.ч</w:t>
            </w:r>
            <w:proofErr w:type="spellEnd"/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производство пищевых продуктов)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Производство и распределение электроэнергии, газа и воды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Строительство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Транспорт и связь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Производство и реализация импортозамещающей продукции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Приоритетные направления развития науки, технологий и техники в Российской Федерации и направления развития критических технологий Российской Федерации в соответствии с Указом Президента Российской Федерации от 07.07.2011 № 899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7828" w:type="dxa"/>
          </w:tcPr>
          <w:p w:rsidR="006877E3" w:rsidRPr="006877E3" w:rsidRDefault="006877E3" w:rsidP="00BD54A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Поддержка проекта со стороны региона, профильных федеральных органов исполнительной власти (Минсельхоз, </w:t>
            </w:r>
            <w:proofErr w:type="spellStart"/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Минпромторг</w:t>
            </w:r>
            <w:proofErr w:type="spellEnd"/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Минэнерго, </w:t>
            </w:r>
            <w:proofErr w:type="spellStart"/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Минкомсвязь</w:t>
            </w:r>
            <w:proofErr w:type="spellEnd"/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и т.д.):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Преференциальные/комфортные письма в рамках проекта от органов управления субъекта </w:t>
            </w:r>
            <w:proofErr w:type="gramStart"/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РФ,  </w:t>
            </w:r>
            <w:proofErr w:type="spellStart"/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ФОИВов</w:t>
            </w:r>
            <w:proofErr w:type="spellEnd"/>
            <w:proofErr w:type="gramEnd"/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иных органов государственной власти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Указать от кого</w:t>
            </w: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Оказание прочих видов поддержки проекта со стороны субъекта РФ, </w:t>
            </w:r>
            <w:proofErr w:type="spellStart"/>
            <w:proofErr w:type="gramStart"/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ФОИВа</w:t>
            </w:r>
            <w:proofErr w:type="spellEnd"/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 иных</w:t>
            </w:r>
            <w:proofErr w:type="gramEnd"/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субъектов инфраструктуры поддержки  МСП (субсидирование, гарантийная поддержка, концессия и т.д.)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Указать вид поддержки</w:t>
            </w: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7828" w:type="dxa"/>
          </w:tcPr>
          <w:p w:rsidR="006877E3" w:rsidRPr="006877E3" w:rsidRDefault="006877E3" w:rsidP="00BD54A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Прочие требования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Регистрация бизнеса на территории Российской Федерации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Отсутствие просроченной задолженности по налогам, сборам и т.п.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 применяются процедуры несостоятельности (банкротства) к инициатору проекта (связанным компаниям)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Отсутствие отрицательной кредитной истории в кредитных организациях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782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Наличие описания концепции проекта/ТЭО (презентация, бизнес-план)</w:t>
            </w: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в </w:t>
            </w:r>
            <w:proofErr w:type="spellStart"/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т.ч</w:t>
            </w:r>
            <w:proofErr w:type="spellEnd"/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.: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Краткое описание проекта, текущий статус реализации проекта, информация об инициаторах проекта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Экономическое обоснование проекта, описание финансовой модели и результата проекта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Анализ сбыта, данные о покупателях/маркетинговое исследование рынка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Данные о поставщиках/подрядчиках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Этапы реализации 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Смета проекта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Источники и структура финансирования каждого этапа (собственные средства, заемные средства и т.д.)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Данные о наличии профессионального опыта менеджеров/бенефициаров в сфере реализуемого проекта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Конкурентный/SWOT –анализ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Доля собственного участия в проекте не менее 20 % (информация о подтверждении вложении собственных средств)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Размер доли СУ</w:t>
            </w: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7828" w:type="dxa"/>
          </w:tcPr>
          <w:p w:rsidR="006877E3" w:rsidRPr="006877E3" w:rsidRDefault="006877E3" w:rsidP="00BD54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Наличие исходно-разрешительной документации по строительству сооружений в рамках реализуемого проекта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828" w:type="dxa"/>
          </w:tcPr>
          <w:p w:rsidR="006877E3" w:rsidRPr="006877E3" w:rsidRDefault="006877E3" w:rsidP="00BD54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Наличие технологической и технической экспертизы проекта, подтверждающая инвестиционный бюджет проекта и целесообразность его реализации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7828" w:type="dxa"/>
          </w:tcPr>
          <w:p w:rsidR="006877E3" w:rsidRPr="006877E3" w:rsidRDefault="006877E3" w:rsidP="00BD54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Наличие информации о текущей деятельности инициатора проекта, связанных компаний/группы компаний инициатора проекта (при наличии группы)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6877E3" w:rsidRPr="006877E3" w:rsidRDefault="006877E3" w:rsidP="006877E3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877E3" w:rsidRPr="006877E3" w:rsidRDefault="006877E3" w:rsidP="006877E3">
      <w:pPr>
        <w:spacing w:after="160" w:line="259" w:lineRule="auto"/>
        <w:ind w:left="1134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877E3" w:rsidRPr="006877E3" w:rsidRDefault="006877E3" w:rsidP="006877E3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6877E3">
        <w:rPr>
          <w:rFonts w:ascii="Times New Roman" w:eastAsia="Calibri" w:hAnsi="Times New Roman" w:cs="Times New Roman"/>
          <w:bCs/>
          <w:sz w:val="24"/>
          <w:szCs w:val="24"/>
        </w:rPr>
        <w:t>Руководитель организации/инициатора проекта                                                 ____________</w:t>
      </w:r>
    </w:p>
    <w:p w:rsidR="006877E3" w:rsidRPr="006877E3" w:rsidRDefault="006877E3" w:rsidP="006877E3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  <w:t>Подпись</w:t>
      </w:r>
    </w:p>
    <w:p w:rsidR="000566ED" w:rsidRDefault="000566ED"/>
    <w:sectPr w:rsidR="00056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418E7"/>
    <w:multiLevelType w:val="hybridMultilevel"/>
    <w:tmpl w:val="C524B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45BB3"/>
    <w:multiLevelType w:val="hybridMultilevel"/>
    <w:tmpl w:val="5E660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BC7"/>
    <w:rsid w:val="000566ED"/>
    <w:rsid w:val="00190E19"/>
    <w:rsid w:val="004C5C0F"/>
    <w:rsid w:val="005A78E5"/>
    <w:rsid w:val="006877E3"/>
    <w:rsid w:val="006D64EB"/>
    <w:rsid w:val="00875021"/>
    <w:rsid w:val="009D753B"/>
    <w:rsid w:val="00BF04F6"/>
    <w:rsid w:val="00D47BC7"/>
    <w:rsid w:val="00DB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68BB15-F8ED-480E-BAF4-7A342083E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B10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B10"/>
    <w:pPr>
      <w:ind w:left="720"/>
      <w:contextualSpacing/>
    </w:pPr>
  </w:style>
  <w:style w:type="table" w:styleId="a4">
    <w:name w:val="Table Grid"/>
    <w:basedOn w:val="a1"/>
    <w:uiPriority w:val="39"/>
    <w:rsid w:val="00DB4B10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A78E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78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Найфонов Кермен Георгиевич</dc:creator>
  <cp:keywords/>
  <dc:description/>
  <cp:lastModifiedBy>Пегова Светлана Владимировна</cp:lastModifiedBy>
  <cp:revision>2</cp:revision>
  <dcterms:created xsi:type="dcterms:W3CDTF">2020-08-04T02:39:00Z</dcterms:created>
  <dcterms:modified xsi:type="dcterms:W3CDTF">2020-08-04T02:39:00Z</dcterms:modified>
</cp:coreProperties>
</file>