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2BF" w:rsidRDefault="009D52BF" w:rsidP="009D52BF">
      <w:pPr>
        <w:pStyle w:val="a3"/>
        <w:jc w:val="right"/>
        <w:rPr>
          <w:rFonts w:ascii="Times New Roman" w:hAnsi="Times New Roman" w:cs="Times New Roman"/>
          <w:sz w:val="28"/>
        </w:rPr>
      </w:pPr>
      <w:r w:rsidRPr="009D52BF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риложение к письму КГБУ ЦФО</w:t>
      </w:r>
    </w:p>
    <w:p w:rsidR="009D52BF" w:rsidRDefault="009D52BF" w:rsidP="009D52BF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852FF3">
        <w:rPr>
          <w:rFonts w:ascii="Times New Roman" w:hAnsi="Times New Roman" w:cs="Times New Roman"/>
          <w:sz w:val="28"/>
        </w:rPr>
        <w:t>11</w:t>
      </w:r>
      <w:r w:rsidR="00E45EA5">
        <w:rPr>
          <w:rFonts w:ascii="Times New Roman" w:hAnsi="Times New Roman" w:cs="Times New Roman"/>
          <w:sz w:val="28"/>
        </w:rPr>
        <w:t>.10</w:t>
      </w:r>
      <w:r w:rsidRPr="009D52BF">
        <w:rPr>
          <w:rFonts w:ascii="Times New Roman" w:hAnsi="Times New Roman" w:cs="Times New Roman"/>
          <w:sz w:val="28"/>
        </w:rPr>
        <w:t>.2018</w:t>
      </w:r>
      <w:r>
        <w:rPr>
          <w:rFonts w:ascii="Times New Roman" w:hAnsi="Times New Roman" w:cs="Times New Roman"/>
          <w:sz w:val="28"/>
        </w:rPr>
        <w:t xml:space="preserve"> </w:t>
      </w:r>
      <w:r w:rsidRPr="009D52BF">
        <w:rPr>
          <w:rFonts w:ascii="Times New Roman" w:hAnsi="Times New Roman" w:cs="Times New Roman"/>
          <w:sz w:val="28"/>
        </w:rPr>
        <w:t xml:space="preserve">г. </w:t>
      </w:r>
    </w:p>
    <w:p w:rsidR="009D52BF" w:rsidRPr="009D52BF" w:rsidRDefault="009D52BF" w:rsidP="009D52BF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8A4EA6" w:rsidRDefault="008A4EA6" w:rsidP="00D5519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Анализ </w:t>
      </w:r>
    </w:p>
    <w:p w:rsidR="00D55196" w:rsidRDefault="008A4EA6" w:rsidP="00D5519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эффективности принимаемых мер по исполнению антикоррупционного законодательства</w:t>
      </w:r>
      <w:r w:rsidR="00D55196">
        <w:rPr>
          <w:rFonts w:ascii="Times New Roman" w:hAnsi="Times New Roman" w:cs="Times New Roman"/>
          <w:b/>
          <w:sz w:val="28"/>
        </w:rPr>
        <w:t xml:space="preserve"> краев</w:t>
      </w:r>
      <w:r>
        <w:rPr>
          <w:rFonts w:ascii="Times New Roman" w:hAnsi="Times New Roman" w:cs="Times New Roman"/>
          <w:b/>
          <w:sz w:val="28"/>
        </w:rPr>
        <w:t>ы</w:t>
      </w:r>
      <w:r w:rsidR="00D55196">
        <w:rPr>
          <w:rFonts w:ascii="Times New Roman" w:hAnsi="Times New Roman" w:cs="Times New Roman"/>
          <w:b/>
          <w:sz w:val="28"/>
        </w:rPr>
        <w:t>м госуд</w:t>
      </w:r>
      <w:r>
        <w:rPr>
          <w:rFonts w:ascii="Times New Roman" w:hAnsi="Times New Roman" w:cs="Times New Roman"/>
          <w:b/>
          <w:sz w:val="28"/>
        </w:rPr>
        <w:t>арственным бюджетным учреждением</w:t>
      </w:r>
      <w:r w:rsidR="00D55196">
        <w:rPr>
          <w:rFonts w:ascii="Times New Roman" w:hAnsi="Times New Roman" w:cs="Times New Roman"/>
          <w:b/>
          <w:sz w:val="28"/>
        </w:rPr>
        <w:t xml:space="preserve"> «Центр финансового обеспечения»</w:t>
      </w:r>
    </w:p>
    <w:p w:rsidR="00D55196" w:rsidRDefault="00D55196" w:rsidP="00D5519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4596" w:type="dxa"/>
        <w:jc w:val="center"/>
        <w:tblLook w:val="04A0" w:firstRow="1" w:lastRow="0" w:firstColumn="1" w:lastColumn="0" w:noHBand="0" w:noVBand="1"/>
      </w:tblPr>
      <w:tblGrid>
        <w:gridCol w:w="1696"/>
        <w:gridCol w:w="6586"/>
        <w:gridCol w:w="6314"/>
      </w:tblGrid>
      <w:tr w:rsidR="00500FCA" w:rsidTr="00BE08F1">
        <w:trPr>
          <w:jc w:val="center"/>
        </w:trPr>
        <w:tc>
          <w:tcPr>
            <w:tcW w:w="1696" w:type="dxa"/>
            <w:vAlign w:val="center"/>
          </w:tcPr>
          <w:p w:rsidR="00500FCA" w:rsidRDefault="00500FCA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6586" w:type="dxa"/>
            <w:vAlign w:val="center"/>
          </w:tcPr>
          <w:p w:rsidR="00500FCA" w:rsidRDefault="00500FCA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Принимаемые меры </w:t>
            </w:r>
          </w:p>
        </w:tc>
        <w:tc>
          <w:tcPr>
            <w:tcW w:w="6314" w:type="dxa"/>
            <w:vAlign w:val="center"/>
          </w:tcPr>
          <w:p w:rsidR="00500FCA" w:rsidRDefault="00500FCA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Эффективность принимаемых мер</w:t>
            </w:r>
          </w:p>
        </w:tc>
      </w:tr>
      <w:tr w:rsidR="00500FCA" w:rsidTr="00BE08F1">
        <w:trPr>
          <w:trHeight w:val="1694"/>
          <w:jc w:val="center"/>
        </w:trPr>
        <w:tc>
          <w:tcPr>
            <w:tcW w:w="1696" w:type="dxa"/>
          </w:tcPr>
          <w:p w:rsidR="00500FCA" w:rsidRDefault="00500FCA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  <w:p w:rsidR="00500FCA" w:rsidRDefault="00500FCA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00FCA" w:rsidRDefault="00500FCA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00FCA" w:rsidRDefault="00500FCA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00FCA" w:rsidRDefault="00500FCA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00FCA" w:rsidRDefault="00500FCA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586" w:type="dxa"/>
          </w:tcPr>
          <w:p w:rsidR="00500FCA" w:rsidRPr="00500FCA" w:rsidRDefault="00500FCA" w:rsidP="00500FC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FCA">
              <w:rPr>
                <w:rFonts w:ascii="Times New Roman" w:hAnsi="Times New Roman" w:cs="Times New Roman"/>
                <w:sz w:val="24"/>
                <w:szCs w:val="24"/>
              </w:rPr>
              <w:t>Приказом КГБУ ЦФО от 25.06.2018 № 14 «О мерах по активизации работы по предупреждению коррупции в краевом государственном бюджетном учреждении «Центр финансового обеспечения»» назначены лица, ответственные за профилактику коррупционных и иных правонарушений в КГБУ ЦФО, и одновременно эти лица ознакомлены с положениями действующего законодательства о противодействии коррупции.</w:t>
            </w:r>
          </w:p>
          <w:p w:rsidR="00500FCA" w:rsidRPr="00500FCA" w:rsidRDefault="00500FCA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14" w:type="dxa"/>
          </w:tcPr>
          <w:p w:rsidR="00500FCA" w:rsidRPr="00500FCA" w:rsidRDefault="00500FCA" w:rsidP="00500FCA">
            <w:pPr>
              <w:tabs>
                <w:tab w:val="left" w:pos="3694"/>
              </w:tabs>
              <w:spacing w:line="27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0FCA">
              <w:rPr>
                <w:rFonts w:ascii="Times New Roman" w:hAnsi="Times New Roman" w:cs="Times New Roman"/>
                <w:sz w:val="24"/>
                <w:szCs w:val="24"/>
              </w:rPr>
              <w:t>иректором (заместителем директора) учреждения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2018 </w:t>
            </w:r>
            <w:r w:rsidRPr="00500FCA">
              <w:rPr>
                <w:rFonts w:ascii="Times New Roman" w:hAnsi="Times New Roman" w:cs="Times New Roman"/>
                <w:sz w:val="24"/>
                <w:szCs w:val="24"/>
              </w:rPr>
              <w:t>неукоснительно соблюдались антикоррупционные ограничения и обязанности, установленные Федеральным законом от 12.01.1996 № 7-ФЗ «О некоммерческих организациях».</w:t>
            </w:r>
          </w:p>
          <w:p w:rsidR="00500FCA" w:rsidRPr="00500FCA" w:rsidRDefault="00500FCA" w:rsidP="00500FCA">
            <w:pPr>
              <w:tabs>
                <w:tab w:val="left" w:pos="3694"/>
              </w:tabs>
              <w:spacing w:line="27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FCA">
              <w:rPr>
                <w:rFonts w:ascii="Times New Roman" w:hAnsi="Times New Roman" w:cs="Times New Roman"/>
                <w:sz w:val="24"/>
                <w:szCs w:val="24"/>
              </w:rPr>
              <w:t>Случаев заинтересованности директора (заместителя директора) в совершении учреждением каких-то действий, в том числе сделок, с другими организациями или гражданами, сторонами которых являлось учреждение, за прошедший период выявлено не было.</w:t>
            </w:r>
          </w:p>
          <w:p w:rsidR="00500FCA" w:rsidRPr="00500FCA" w:rsidRDefault="00500FCA" w:rsidP="00500FCA">
            <w:pPr>
              <w:tabs>
                <w:tab w:val="left" w:pos="3694"/>
              </w:tabs>
              <w:spacing w:line="275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CA" w:rsidRPr="00500FCA" w:rsidRDefault="00500FCA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CA" w:rsidRPr="00500FCA" w:rsidRDefault="00500FCA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F1" w:rsidTr="00BE08F1">
        <w:trPr>
          <w:trHeight w:val="983"/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:rsidR="00BE08F1" w:rsidRDefault="00BE08F1" w:rsidP="00BE08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6586" w:type="dxa"/>
            <w:tcBorders>
              <w:bottom w:val="single" w:sz="4" w:space="0" w:color="auto"/>
            </w:tcBorders>
          </w:tcPr>
          <w:p w:rsidR="00BE08F1" w:rsidRPr="00AB0142" w:rsidRDefault="00BE08F1" w:rsidP="00BE08F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B0142">
              <w:rPr>
                <w:rFonts w:ascii="Times New Roman" w:hAnsi="Times New Roman" w:cs="Times New Roman"/>
                <w:sz w:val="24"/>
              </w:rPr>
              <w:t>В целях исключения коррупционных рисков в сфере закупок товаров, работ, услуг в КГБУ «Центр финансового обеспечения» реализованы следующие организационно-распорядительные мероприятия:</w:t>
            </w:r>
          </w:p>
          <w:p w:rsidR="00BE08F1" w:rsidRPr="00AB0142" w:rsidRDefault="00BE08F1" w:rsidP="00BE08F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B0142">
              <w:rPr>
                <w:rFonts w:ascii="Times New Roman" w:hAnsi="Times New Roman" w:cs="Times New Roman"/>
                <w:sz w:val="24"/>
              </w:rPr>
              <w:t xml:space="preserve">1) назначены ответственные лица, которые осуществляют экспертизу поставленных товаров, выполненных работ, оказанных услуг, заказчиком которых является КГБУ «Центр финансового обеспечения» на предмет соответствия </w:t>
            </w:r>
            <w:r w:rsidRPr="00AB0142">
              <w:rPr>
                <w:rFonts w:ascii="Times New Roman" w:hAnsi="Times New Roman" w:cs="Times New Roman"/>
                <w:sz w:val="24"/>
                <w:u w:val="single"/>
              </w:rPr>
              <w:t>каждой</w:t>
            </w:r>
            <w:r w:rsidRPr="00AB0142">
              <w:rPr>
                <w:rFonts w:ascii="Times New Roman" w:hAnsi="Times New Roman" w:cs="Times New Roman"/>
                <w:sz w:val="24"/>
              </w:rPr>
              <w:t xml:space="preserve"> закупки условиям контракта (договора);</w:t>
            </w:r>
          </w:p>
          <w:p w:rsidR="00BE08F1" w:rsidRPr="00AB0142" w:rsidRDefault="00BE08F1" w:rsidP="00BE08F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B0142">
              <w:rPr>
                <w:rFonts w:ascii="Times New Roman" w:hAnsi="Times New Roman" w:cs="Times New Roman"/>
                <w:sz w:val="24"/>
              </w:rPr>
              <w:t xml:space="preserve">2) во избежание коррупционных рисков при проведении конкурентных закупок в состав единой комиссии по осуществлению закупок для нужд КГБУ «Центр финансового </w:t>
            </w:r>
            <w:r w:rsidRPr="00AB0142">
              <w:rPr>
                <w:rFonts w:ascii="Times New Roman" w:hAnsi="Times New Roman" w:cs="Times New Roman"/>
                <w:sz w:val="24"/>
              </w:rPr>
              <w:lastRenderedPageBreak/>
              <w:t>обеспечения» (далее – Комиссия) включены представители Министерства финансов Камчатского края, являющегося главным распорядителем бюджетных средств для КГБУ «Центр финансового обес</w:t>
            </w:r>
            <w:r>
              <w:rPr>
                <w:rFonts w:ascii="Times New Roman" w:hAnsi="Times New Roman" w:cs="Times New Roman"/>
                <w:sz w:val="24"/>
              </w:rPr>
              <w:t>печения». Так, за три квартала 2018</w:t>
            </w:r>
            <w:r w:rsidRPr="00AB0142">
              <w:rPr>
                <w:rFonts w:ascii="Times New Roman" w:hAnsi="Times New Roman" w:cs="Times New Roman"/>
                <w:sz w:val="24"/>
              </w:rPr>
              <w:t xml:space="preserve"> года было проведено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AB0142">
              <w:rPr>
                <w:rFonts w:ascii="Times New Roman" w:hAnsi="Times New Roman" w:cs="Times New Roman"/>
                <w:sz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AB0142">
              <w:rPr>
                <w:rFonts w:ascii="Times New Roman" w:hAnsi="Times New Roman" w:cs="Times New Roman"/>
                <w:sz w:val="24"/>
              </w:rPr>
              <w:t xml:space="preserve"> Комиссии с участием представителей Министерства финансов Камчатского края. </w:t>
            </w:r>
          </w:p>
          <w:p w:rsidR="00BE08F1" w:rsidRPr="00AB0142" w:rsidRDefault="00BE08F1" w:rsidP="00BE08F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B0142">
              <w:rPr>
                <w:rFonts w:ascii="Times New Roman" w:hAnsi="Times New Roman" w:cs="Times New Roman"/>
                <w:sz w:val="24"/>
              </w:rPr>
              <w:t>3) осуществляется постоянная работа в области повышения правовой грамотности и профессионализма специалистов КГБУ «Центр финансового обеспечения», работающих в сфере закупок, путем использования специализированных электронных продуктов</w:t>
            </w:r>
            <w:r>
              <w:rPr>
                <w:rFonts w:ascii="Times New Roman" w:hAnsi="Times New Roman" w:cs="Times New Roman"/>
                <w:sz w:val="24"/>
              </w:rPr>
              <w:t xml:space="preserve"> и периодических журналов</w:t>
            </w:r>
            <w:r w:rsidRPr="00AB0142">
              <w:rPr>
                <w:rFonts w:ascii="Times New Roman" w:hAnsi="Times New Roman" w:cs="Times New Roman"/>
                <w:sz w:val="24"/>
              </w:rPr>
              <w:t xml:space="preserve"> (в 201</w:t>
            </w:r>
            <w:r>
              <w:rPr>
                <w:rFonts w:ascii="Times New Roman" w:hAnsi="Times New Roman" w:cs="Times New Roman"/>
                <w:sz w:val="24"/>
              </w:rPr>
              <w:t>7 и 2018</w:t>
            </w:r>
            <w:r w:rsidRPr="00AB0142">
              <w:rPr>
                <w:rFonts w:ascii="Times New Roman" w:hAnsi="Times New Roman" w:cs="Times New Roman"/>
                <w:sz w:val="24"/>
              </w:rPr>
              <w:t xml:space="preserve"> году была приобретена Система «Прогосзаказ.РФ»</w:t>
            </w:r>
            <w:r>
              <w:rPr>
                <w:rFonts w:ascii="Times New Roman" w:hAnsi="Times New Roman" w:cs="Times New Roman"/>
                <w:sz w:val="24"/>
              </w:rPr>
              <w:t>, оформлена подписка на журнал «Госзаказ: вопросы и ответы» на 2018 и 2019 года</w:t>
            </w:r>
            <w:r w:rsidRPr="00AB0142">
              <w:rPr>
                <w:rFonts w:ascii="Times New Roman" w:hAnsi="Times New Roman" w:cs="Times New Roman"/>
                <w:sz w:val="24"/>
              </w:rPr>
              <w:t>);</w:t>
            </w:r>
          </w:p>
          <w:p w:rsidR="00BE08F1" w:rsidRDefault="00BE08F1" w:rsidP="00BE08F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B0142">
              <w:rPr>
                <w:rFonts w:ascii="Times New Roman" w:hAnsi="Times New Roman" w:cs="Times New Roman"/>
                <w:sz w:val="24"/>
              </w:rPr>
              <w:t xml:space="preserve">4) закупки, свыше 100 тысяч </w:t>
            </w:r>
            <w:r>
              <w:rPr>
                <w:rFonts w:ascii="Times New Roman" w:hAnsi="Times New Roman" w:cs="Times New Roman"/>
                <w:sz w:val="24"/>
              </w:rPr>
              <w:t xml:space="preserve">рублей </w:t>
            </w:r>
            <w:r w:rsidRPr="00AB0142">
              <w:rPr>
                <w:rFonts w:ascii="Times New Roman" w:hAnsi="Times New Roman" w:cs="Times New Roman"/>
                <w:sz w:val="24"/>
              </w:rPr>
              <w:t xml:space="preserve">осуществляются, преимущественно, путем проведения электронных аукционов. </w:t>
            </w:r>
          </w:p>
          <w:p w:rsidR="00BE08F1" w:rsidRPr="00E927EA" w:rsidRDefault="00BE08F1" w:rsidP="00BE08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5) закупки, свыше 10 тысяч рублей предусмотренные </w:t>
            </w:r>
            <w:r w:rsidRPr="00E927E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пунктом 4 части 1 статьи 93 Федерального закона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E927E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от 05.04.2013 № 44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E927E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ФЗ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E927E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«О контрактной системе в сфере закупок товаров,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E927E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работ, услуг для обеспечения государственных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и </w:t>
            </w:r>
            <w:r w:rsidRPr="00E927E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муниципальных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 </w:t>
            </w:r>
            <w:r w:rsidRPr="00E927E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нужд»</w:t>
            </w:r>
          </w:p>
          <w:p w:rsidR="00BE08F1" w:rsidRPr="00E927EA" w:rsidRDefault="00BE08F1" w:rsidP="00BE08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7EA">
              <w:rPr>
                <w:rFonts w:ascii="Times New Roman" w:hAnsi="Times New Roman" w:cs="Times New Roman"/>
                <w:sz w:val="24"/>
                <w:szCs w:val="24"/>
              </w:rPr>
              <w:t>существляются в КГБУ «Центр финансового обеспечения»</w:t>
            </w:r>
            <w:r w:rsidRPr="00E92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распоряжением Правительства Камчатского края от 21.12.2017 № 545-РП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посредством</w:t>
            </w:r>
            <w:r w:rsidRPr="00E92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подсистемы</w:t>
            </w:r>
            <w:r w:rsidRPr="00E92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27EA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</w:p>
          <w:p w:rsidR="00BE08F1" w:rsidRPr="00E927EA" w:rsidRDefault="00BE08F1" w:rsidP="00BE08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7E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поставщиков Камчатского края» ГИС «АС Госзаказ»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  <w:p w:rsidR="00BE08F1" w:rsidRDefault="00BE08F1" w:rsidP="00BE08F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</w:p>
          <w:p w:rsidR="00BE08F1" w:rsidRPr="00697058" w:rsidRDefault="00BE08F1" w:rsidP="00BE08F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14" w:type="dxa"/>
            <w:tcBorders>
              <w:bottom w:val="single" w:sz="4" w:space="0" w:color="auto"/>
            </w:tcBorders>
          </w:tcPr>
          <w:p w:rsidR="00BE08F1" w:rsidRPr="00AB0142" w:rsidRDefault="00BE08F1" w:rsidP="00BE08F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</w:t>
            </w:r>
            <w:r w:rsidRPr="00AB014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9 месяцев</w:t>
            </w:r>
            <w:r w:rsidRPr="00AB0142">
              <w:rPr>
                <w:rFonts w:ascii="Times New Roman" w:hAnsi="Times New Roman" w:cs="Times New Roman"/>
                <w:sz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AB0142">
              <w:rPr>
                <w:rFonts w:ascii="Times New Roman" w:hAnsi="Times New Roman" w:cs="Times New Roman"/>
                <w:sz w:val="24"/>
              </w:rPr>
              <w:t xml:space="preserve"> года отсутствовали жалобы участников закупок на действия КГБУ «Центр финансового обеспечения» как заказчика.</w:t>
            </w:r>
          </w:p>
          <w:p w:rsidR="00BE08F1" w:rsidRDefault="00BE08F1" w:rsidP="00BE08F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3 квартале 2018</w:t>
            </w:r>
            <w:r w:rsidRPr="00AB0142">
              <w:rPr>
                <w:rFonts w:ascii="Times New Roman" w:hAnsi="Times New Roman" w:cs="Times New Roman"/>
                <w:sz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AB0142">
              <w:rPr>
                <w:rFonts w:ascii="Times New Roman" w:hAnsi="Times New Roman" w:cs="Times New Roman"/>
                <w:sz w:val="24"/>
              </w:rPr>
              <w:t xml:space="preserve">КГБУ «Центр финансового обеспечения» осуществлено закупок на общую сумму </w:t>
            </w:r>
            <w:r>
              <w:rPr>
                <w:rFonts w:ascii="Times New Roman" w:hAnsi="Times New Roman" w:cs="Times New Roman"/>
                <w:sz w:val="24"/>
              </w:rPr>
              <w:t xml:space="preserve">  74 026 185,27</w:t>
            </w:r>
            <w:r w:rsidRPr="00093FCE">
              <w:rPr>
                <w:rFonts w:ascii="Times New Roman" w:hAnsi="Times New Roman" w:cs="Times New Roman"/>
                <w:sz w:val="24"/>
              </w:rPr>
              <w:t xml:space="preserve"> рублей </w:t>
            </w:r>
            <w:r>
              <w:rPr>
                <w:rFonts w:ascii="Times New Roman" w:hAnsi="Times New Roman" w:cs="Times New Roman"/>
                <w:sz w:val="24"/>
              </w:rPr>
              <w:t>(на 01.10</w:t>
            </w:r>
            <w:r w:rsidRPr="00E229B9">
              <w:rPr>
                <w:rFonts w:ascii="Times New Roman" w:hAnsi="Times New Roman" w:cs="Times New Roman"/>
                <w:sz w:val="24"/>
              </w:rPr>
              <w:t>.2018)</w:t>
            </w:r>
          </w:p>
          <w:p w:rsidR="00BE08F1" w:rsidRPr="00697058" w:rsidRDefault="00BE08F1" w:rsidP="00BE08F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B7F77">
              <w:rPr>
                <w:rFonts w:ascii="Times New Roman" w:hAnsi="Times New Roman" w:cs="Times New Roman"/>
                <w:sz w:val="24"/>
              </w:rPr>
              <w:t>В марте</w:t>
            </w:r>
            <w:r>
              <w:rPr>
                <w:rFonts w:ascii="Times New Roman" w:hAnsi="Times New Roman" w:cs="Times New Roman"/>
                <w:sz w:val="24"/>
              </w:rPr>
              <w:t xml:space="preserve"> 2018 года в </w:t>
            </w:r>
            <w:r w:rsidRPr="00FC4597">
              <w:rPr>
                <w:rFonts w:ascii="Times New Roman" w:hAnsi="Times New Roman" w:cs="Times New Roman"/>
                <w:sz w:val="24"/>
              </w:rPr>
              <w:t>ЕИС размещен годовой отчет об объеме закупок у субъектов малого предпринимательства в 201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FC4597">
              <w:rPr>
                <w:rFonts w:ascii="Times New Roman" w:hAnsi="Times New Roman" w:cs="Times New Roman"/>
                <w:sz w:val="24"/>
              </w:rPr>
              <w:t xml:space="preserve"> году.</w:t>
            </w:r>
          </w:p>
        </w:tc>
      </w:tr>
      <w:tr w:rsidR="00BE08F1" w:rsidTr="00BE08F1">
        <w:trPr>
          <w:jc w:val="center"/>
        </w:trPr>
        <w:tc>
          <w:tcPr>
            <w:tcW w:w="1696" w:type="dxa"/>
          </w:tcPr>
          <w:p w:rsidR="00BE08F1" w:rsidRDefault="00BE08F1" w:rsidP="00BE08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6586" w:type="dxa"/>
          </w:tcPr>
          <w:p w:rsidR="00BE08F1" w:rsidRPr="00FC4597" w:rsidRDefault="00BE08F1" w:rsidP="00BE08F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Размещение и регулярное обновление информации о деятельности учреждения на официальном сайте в сети Интернет</w:t>
            </w:r>
          </w:p>
          <w:p w:rsidR="00BE08F1" w:rsidRPr="00FC4597" w:rsidRDefault="00BE08F1" w:rsidP="00BE08F1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FC4597">
              <w:rPr>
                <w:rFonts w:ascii="Times New Roman" w:hAnsi="Times New Roman" w:cs="Times New Roman"/>
                <w:sz w:val="24"/>
                <w:lang w:val="en-US"/>
              </w:rPr>
              <w:t>www.bus.gov.ru</w:t>
            </w:r>
          </w:p>
        </w:tc>
        <w:tc>
          <w:tcPr>
            <w:tcW w:w="6314" w:type="dxa"/>
          </w:tcPr>
          <w:p w:rsidR="00BE08F1" w:rsidRPr="00FC4597" w:rsidRDefault="00BE08F1" w:rsidP="00BE08F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Обеспечивается информированность населения Камчатского края, любых заинтересованных лиц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краевого государственного бюджетного учреждения</w:t>
            </w:r>
            <w:r w:rsidRPr="00500FCA">
              <w:rPr>
                <w:rFonts w:ascii="Times New Roman" w:hAnsi="Times New Roman" w:cs="Times New Roman"/>
                <w:sz w:val="24"/>
                <w:szCs w:val="24"/>
              </w:rPr>
              <w:t xml:space="preserve"> «Центр финансового обеспечения»</w:t>
            </w:r>
          </w:p>
        </w:tc>
      </w:tr>
    </w:tbl>
    <w:p w:rsidR="00D55196" w:rsidRPr="00D55196" w:rsidRDefault="00D55196" w:rsidP="00C81BE5">
      <w:pPr>
        <w:pStyle w:val="a3"/>
        <w:rPr>
          <w:rFonts w:ascii="Times New Roman" w:hAnsi="Times New Roman" w:cs="Times New Roman"/>
          <w:b/>
          <w:sz w:val="28"/>
        </w:rPr>
      </w:pPr>
    </w:p>
    <w:sectPr w:rsidR="00D55196" w:rsidRPr="00D55196" w:rsidSect="00FA0305">
      <w:pgSz w:w="16838" w:h="11906" w:orient="landscape"/>
      <w:pgMar w:top="993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DA2" w:rsidRDefault="00C87DA2" w:rsidP="00AD0093">
      <w:pPr>
        <w:spacing w:line="240" w:lineRule="auto"/>
      </w:pPr>
      <w:r>
        <w:separator/>
      </w:r>
    </w:p>
  </w:endnote>
  <w:endnote w:type="continuationSeparator" w:id="0">
    <w:p w:rsidR="00C87DA2" w:rsidRDefault="00C87DA2" w:rsidP="00AD0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DA2" w:rsidRDefault="00C87DA2" w:rsidP="00AD0093">
      <w:pPr>
        <w:spacing w:line="240" w:lineRule="auto"/>
      </w:pPr>
      <w:r>
        <w:separator/>
      </w:r>
    </w:p>
  </w:footnote>
  <w:footnote w:type="continuationSeparator" w:id="0">
    <w:p w:rsidR="00C87DA2" w:rsidRDefault="00C87DA2" w:rsidP="00AD00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96"/>
    <w:rsid w:val="000133A6"/>
    <w:rsid w:val="00047828"/>
    <w:rsid w:val="000503EB"/>
    <w:rsid w:val="00074149"/>
    <w:rsid w:val="00077B31"/>
    <w:rsid w:val="00080823"/>
    <w:rsid w:val="00093FCE"/>
    <w:rsid w:val="0010624D"/>
    <w:rsid w:val="001375CF"/>
    <w:rsid w:val="00144341"/>
    <w:rsid w:val="00152CD7"/>
    <w:rsid w:val="00156E30"/>
    <w:rsid w:val="00161861"/>
    <w:rsid w:val="0017202A"/>
    <w:rsid w:val="001A5B66"/>
    <w:rsid w:val="001C04E5"/>
    <w:rsid w:val="001D7320"/>
    <w:rsid w:val="00234FB9"/>
    <w:rsid w:val="002475E7"/>
    <w:rsid w:val="00256461"/>
    <w:rsid w:val="00275C8F"/>
    <w:rsid w:val="002A0B53"/>
    <w:rsid w:val="002A5939"/>
    <w:rsid w:val="002A6251"/>
    <w:rsid w:val="002B5435"/>
    <w:rsid w:val="002F0F1C"/>
    <w:rsid w:val="0030230B"/>
    <w:rsid w:val="00347DD6"/>
    <w:rsid w:val="003756A4"/>
    <w:rsid w:val="00387CC9"/>
    <w:rsid w:val="003B0C40"/>
    <w:rsid w:val="003E1005"/>
    <w:rsid w:val="00417E00"/>
    <w:rsid w:val="0044591F"/>
    <w:rsid w:val="004B7F77"/>
    <w:rsid w:val="004F4883"/>
    <w:rsid w:val="00500FCA"/>
    <w:rsid w:val="00551858"/>
    <w:rsid w:val="005735A5"/>
    <w:rsid w:val="005A35C9"/>
    <w:rsid w:val="005B00AB"/>
    <w:rsid w:val="005B17CA"/>
    <w:rsid w:val="005C07A1"/>
    <w:rsid w:val="005D0236"/>
    <w:rsid w:val="005D558C"/>
    <w:rsid w:val="005E256D"/>
    <w:rsid w:val="005E34A3"/>
    <w:rsid w:val="005F09F2"/>
    <w:rsid w:val="00612035"/>
    <w:rsid w:val="00621C7D"/>
    <w:rsid w:val="00636129"/>
    <w:rsid w:val="006737DE"/>
    <w:rsid w:val="00675CEA"/>
    <w:rsid w:val="00697058"/>
    <w:rsid w:val="006F7E45"/>
    <w:rsid w:val="007401CB"/>
    <w:rsid w:val="007508B6"/>
    <w:rsid w:val="0076508A"/>
    <w:rsid w:val="00792CB3"/>
    <w:rsid w:val="007A2B76"/>
    <w:rsid w:val="00813122"/>
    <w:rsid w:val="00852FF3"/>
    <w:rsid w:val="00872F9D"/>
    <w:rsid w:val="00891590"/>
    <w:rsid w:val="008A4EA6"/>
    <w:rsid w:val="008B103D"/>
    <w:rsid w:val="008B3A0C"/>
    <w:rsid w:val="0090220D"/>
    <w:rsid w:val="00931846"/>
    <w:rsid w:val="00950CFE"/>
    <w:rsid w:val="009A426D"/>
    <w:rsid w:val="009B0FE7"/>
    <w:rsid w:val="009B3E13"/>
    <w:rsid w:val="009C13E4"/>
    <w:rsid w:val="009D52BF"/>
    <w:rsid w:val="009D53D2"/>
    <w:rsid w:val="009F76A6"/>
    <w:rsid w:val="00A35B64"/>
    <w:rsid w:val="00A525AC"/>
    <w:rsid w:val="00A578A6"/>
    <w:rsid w:val="00AA46AF"/>
    <w:rsid w:val="00AB0142"/>
    <w:rsid w:val="00AC0668"/>
    <w:rsid w:val="00AD0093"/>
    <w:rsid w:val="00AE7A5D"/>
    <w:rsid w:val="00B056B9"/>
    <w:rsid w:val="00B20028"/>
    <w:rsid w:val="00B2185A"/>
    <w:rsid w:val="00B370DF"/>
    <w:rsid w:val="00B473A1"/>
    <w:rsid w:val="00B50ABE"/>
    <w:rsid w:val="00B526F3"/>
    <w:rsid w:val="00BC5F7A"/>
    <w:rsid w:val="00BE08F1"/>
    <w:rsid w:val="00C32ECF"/>
    <w:rsid w:val="00C33A53"/>
    <w:rsid w:val="00C81BE5"/>
    <w:rsid w:val="00C87DA2"/>
    <w:rsid w:val="00C90F56"/>
    <w:rsid w:val="00D009BE"/>
    <w:rsid w:val="00D14E51"/>
    <w:rsid w:val="00D2654E"/>
    <w:rsid w:val="00D27129"/>
    <w:rsid w:val="00D55196"/>
    <w:rsid w:val="00D63617"/>
    <w:rsid w:val="00D8013E"/>
    <w:rsid w:val="00D932DB"/>
    <w:rsid w:val="00DC7ED7"/>
    <w:rsid w:val="00DF70FA"/>
    <w:rsid w:val="00E229B9"/>
    <w:rsid w:val="00E44707"/>
    <w:rsid w:val="00E45EA5"/>
    <w:rsid w:val="00E76E9A"/>
    <w:rsid w:val="00E927EA"/>
    <w:rsid w:val="00F063C2"/>
    <w:rsid w:val="00F12F40"/>
    <w:rsid w:val="00F15AB3"/>
    <w:rsid w:val="00F30921"/>
    <w:rsid w:val="00F32606"/>
    <w:rsid w:val="00F43521"/>
    <w:rsid w:val="00F64D8B"/>
    <w:rsid w:val="00FA0305"/>
    <w:rsid w:val="00FC42F2"/>
    <w:rsid w:val="00FC4597"/>
    <w:rsid w:val="00FD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CC901-F712-45C0-9C77-DF4D0BD0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13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196"/>
    <w:pPr>
      <w:spacing w:after="0" w:line="240" w:lineRule="auto"/>
    </w:pPr>
  </w:style>
  <w:style w:type="table" w:styleId="a4">
    <w:name w:val="Table Grid"/>
    <w:basedOn w:val="a1"/>
    <w:uiPriority w:val="39"/>
    <w:rsid w:val="00D5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46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6A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C7ED7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D0093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D0093"/>
  </w:style>
  <w:style w:type="paragraph" w:styleId="aa">
    <w:name w:val="footer"/>
    <w:basedOn w:val="a"/>
    <w:link w:val="ab"/>
    <w:uiPriority w:val="99"/>
    <w:unhideWhenUsed/>
    <w:rsid w:val="00AD0093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D0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DAA4D-7844-4C34-9B1F-F40217D1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Рюмина Ксения Александровна</dc:creator>
  <cp:keywords/>
  <dc:description/>
  <cp:lastModifiedBy>Симаненко Евгений Юрьевич</cp:lastModifiedBy>
  <cp:revision>6</cp:revision>
  <cp:lastPrinted>2018-10-10T23:23:00Z</cp:lastPrinted>
  <dcterms:created xsi:type="dcterms:W3CDTF">2018-10-10T22:53:00Z</dcterms:created>
  <dcterms:modified xsi:type="dcterms:W3CDTF">2020-02-06T02:30:00Z</dcterms:modified>
</cp:coreProperties>
</file>