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39" w:rsidRDefault="00050939">
      <w:pPr>
        <w:pStyle w:val="ConsPlusNormal"/>
        <w:jc w:val="both"/>
        <w:outlineLvl w:val="0"/>
      </w:pPr>
      <w:bookmarkStart w:id="0" w:name="_GoBack"/>
      <w:bookmarkEnd w:id="0"/>
    </w:p>
    <w:p w:rsidR="00050939" w:rsidRDefault="00050939">
      <w:pPr>
        <w:pStyle w:val="ConsPlusNormal"/>
        <w:outlineLvl w:val="0"/>
      </w:pPr>
      <w:r>
        <w:t>Зарегистрировано в Минюсте России 19 декабря 2018 г. N 53063</w:t>
      </w:r>
    </w:p>
    <w:p w:rsidR="00050939" w:rsidRDefault="00050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Title"/>
        <w:jc w:val="center"/>
      </w:pPr>
      <w:r>
        <w:t>МИНИСТЕРСТВО ФИНАНСОВ РОССИЙСКОЙ ФЕДЕРАЦИИ</w:t>
      </w:r>
    </w:p>
    <w:p w:rsidR="00050939" w:rsidRDefault="00050939">
      <w:pPr>
        <w:pStyle w:val="ConsPlusTitle"/>
        <w:jc w:val="both"/>
      </w:pPr>
    </w:p>
    <w:p w:rsidR="00050939" w:rsidRDefault="00050939">
      <w:pPr>
        <w:pStyle w:val="ConsPlusTitle"/>
        <w:jc w:val="center"/>
      </w:pPr>
      <w:r>
        <w:t>ПРИКАЗ</w:t>
      </w:r>
    </w:p>
    <w:p w:rsidR="00050939" w:rsidRDefault="00050939">
      <w:pPr>
        <w:pStyle w:val="ConsPlusTitle"/>
        <w:jc w:val="center"/>
      </w:pPr>
      <w:r>
        <w:t>от 14 августа 2018 г. N 172н</w:t>
      </w:r>
    </w:p>
    <w:p w:rsidR="00050939" w:rsidRDefault="00050939">
      <w:pPr>
        <w:pStyle w:val="ConsPlusTitle"/>
        <w:jc w:val="both"/>
      </w:pPr>
    </w:p>
    <w:p w:rsidR="00050939" w:rsidRDefault="00050939">
      <w:pPr>
        <w:pStyle w:val="ConsPlusTitle"/>
        <w:jc w:val="center"/>
      </w:pPr>
      <w:r>
        <w:t>О ФОРМЕ ЛИЦЕНЗИИ</w:t>
      </w:r>
    </w:p>
    <w:p w:rsidR="00050939" w:rsidRDefault="00050939">
      <w:pPr>
        <w:pStyle w:val="ConsPlusTitle"/>
        <w:jc w:val="center"/>
      </w:pPr>
      <w:r>
        <w:t>НА ПРОИЗВОДСТВО И ОБОРОТ ЭТИЛОВОГО СПИРТА, АЛКОГОЛЬНОЙ</w:t>
      </w:r>
    </w:p>
    <w:p w:rsidR="00050939" w:rsidRDefault="00050939">
      <w:pPr>
        <w:pStyle w:val="ConsPlusTitle"/>
        <w:jc w:val="center"/>
      </w:pPr>
      <w:r>
        <w:t>И СПИРТОСОДЕРЖАЩЕЙ ПРОДУКЦИИ</w:t>
      </w: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19 статьи 19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2002, N 30, ст. 3033; 2005, N 30, ст. 3113; 2009, N 52, ст. 6450; 2010, N 15, ст. 1737; N 31, ст. 4196; 2011, N 27, ст. 3880; N 30, ст. 4566; 2012, N 26, ст. 3446; N 31, ст. 4322; 2013, N 30, ст. 4065; 2015, N 1, ст. 43; 2016, N 27, ст. 4193, 4194; 2017, N 31, ст. 4827; 2018, N 1, ст. 17), </w:t>
      </w:r>
      <w:hyperlink r:id="rId5" w:history="1">
        <w:r>
          <w:rPr>
            <w:color w:val="0000FF"/>
          </w:rPr>
          <w:t>подпунктом 5.2.8(2)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6" w:history="1">
        <w:r>
          <w:rPr>
            <w:color w:val="0000FF"/>
          </w:rPr>
          <w:t>подпунктом 5.2.13(11)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852; 2016, N 17, ст. 2399), приказываю:</w:t>
      </w:r>
    </w:p>
    <w:p w:rsidR="00050939" w:rsidRDefault="0005093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форму</w:t>
        </w:r>
      </w:hyperlink>
      <w:r>
        <w:t xml:space="preserve"> лицензии на производство и оборот этилового спирта, алкогольной и спиртосодержащей продукции.</w:t>
      </w:r>
    </w:p>
    <w:p w:rsidR="00050939" w:rsidRDefault="00050939">
      <w:pPr>
        <w:pStyle w:val="ConsPlusNormal"/>
        <w:spacing w:before="220"/>
        <w:ind w:firstLine="540"/>
        <w:jc w:val="both"/>
      </w:pPr>
      <w:r>
        <w:t xml:space="preserve">2. Бланки ранее выданных лицензий не подлежат замене в связи с утверждением настоящим приказом </w:t>
      </w:r>
      <w:hyperlink w:anchor="P40" w:history="1">
        <w:r>
          <w:rPr>
            <w:color w:val="0000FF"/>
          </w:rPr>
          <w:t>формы</w:t>
        </w:r>
      </w:hyperlink>
      <w:r>
        <w:t xml:space="preserve"> лицензии.</w:t>
      </w:r>
    </w:p>
    <w:p w:rsidR="00050939" w:rsidRDefault="00050939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девяноста дней после дня его официального опубликования.</w:t>
      </w: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jc w:val="right"/>
      </w:pPr>
      <w:r>
        <w:t>Первый заместитель</w:t>
      </w:r>
    </w:p>
    <w:p w:rsidR="00050939" w:rsidRDefault="00050939">
      <w:pPr>
        <w:pStyle w:val="ConsPlusNormal"/>
        <w:jc w:val="right"/>
      </w:pPr>
      <w:r>
        <w:t>Председателя Правительства</w:t>
      </w:r>
    </w:p>
    <w:p w:rsidR="00050939" w:rsidRDefault="00050939">
      <w:pPr>
        <w:pStyle w:val="ConsPlusNormal"/>
        <w:jc w:val="right"/>
      </w:pPr>
      <w:r>
        <w:t>Российской Федерации -</w:t>
      </w:r>
    </w:p>
    <w:p w:rsidR="00050939" w:rsidRDefault="00050939">
      <w:pPr>
        <w:pStyle w:val="ConsPlusNormal"/>
        <w:jc w:val="right"/>
      </w:pPr>
      <w:r>
        <w:t>Министр финансов</w:t>
      </w:r>
    </w:p>
    <w:p w:rsidR="00050939" w:rsidRDefault="00050939">
      <w:pPr>
        <w:pStyle w:val="ConsPlusNormal"/>
        <w:jc w:val="right"/>
      </w:pPr>
      <w:r>
        <w:t>Российской Федерации</w:t>
      </w:r>
    </w:p>
    <w:p w:rsidR="00050939" w:rsidRDefault="00050939">
      <w:pPr>
        <w:pStyle w:val="ConsPlusNormal"/>
        <w:jc w:val="right"/>
      </w:pPr>
      <w:r>
        <w:t>А.Г.СИЛУАНОВ</w:t>
      </w: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jc w:val="right"/>
        <w:outlineLvl w:val="0"/>
      </w:pPr>
      <w:r>
        <w:t>Утверждена</w:t>
      </w:r>
    </w:p>
    <w:p w:rsidR="00050939" w:rsidRDefault="00050939">
      <w:pPr>
        <w:pStyle w:val="ConsPlusNormal"/>
        <w:jc w:val="right"/>
      </w:pPr>
      <w:r>
        <w:t>приказом Министерства финансов</w:t>
      </w:r>
    </w:p>
    <w:p w:rsidR="00050939" w:rsidRDefault="00050939">
      <w:pPr>
        <w:pStyle w:val="ConsPlusNormal"/>
        <w:jc w:val="right"/>
      </w:pPr>
      <w:r>
        <w:t>Российской Федерации</w:t>
      </w:r>
    </w:p>
    <w:p w:rsidR="00050939" w:rsidRDefault="00050939">
      <w:pPr>
        <w:pStyle w:val="ConsPlusNormal"/>
        <w:jc w:val="right"/>
      </w:pPr>
      <w:r>
        <w:t>от 14.08.2018 N 172н</w:t>
      </w: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jc w:val="right"/>
      </w:pPr>
      <w:r>
        <w:t>Форма</w:t>
      </w: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nformat"/>
        <w:jc w:val="both"/>
      </w:pPr>
      <w:r>
        <w:t xml:space="preserve">    Одноцветное изображение Государственного герба Российской Федерации</w:t>
      </w:r>
    </w:p>
    <w:p w:rsidR="00050939" w:rsidRDefault="0005093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050939" w:rsidRDefault="00050939">
      <w:pPr>
        <w:pStyle w:val="ConsPlusNonformat"/>
        <w:jc w:val="both"/>
      </w:pPr>
    </w:p>
    <w:p w:rsidR="00050939" w:rsidRDefault="00050939">
      <w:pPr>
        <w:pStyle w:val="ConsPlusNonformat"/>
        <w:jc w:val="both"/>
      </w:pPr>
      <w:bookmarkStart w:id="1" w:name="P40"/>
      <w:bookmarkEnd w:id="1"/>
      <w:r>
        <w:t xml:space="preserve">                                 ЛИЦЕНЗИЯ</w:t>
      </w:r>
    </w:p>
    <w:p w:rsidR="00050939" w:rsidRDefault="00050939">
      <w:pPr>
        <w:pStyle w:val="ConsPlusNonformat"/>
        <w:jc w:val="both"/>
      </w:pPr>
    </w:p>
    <w:p w:rsidR="00050939" w:rsidRDefault="00050939">
      <w:pPr>
        <w:pStyle w:val="ConsPlusNonformat"/>
        <w:jc w:val="both"/>
      </w:pPr>
      <w:r>
        <w:t>N __________________________________________ от "__" ______________ ____ г.</w:t>
      </w:r>
    </w:p>
    <w:p w:rsidR="00050939" w:rsidRDefault="00050939">
      <w:pPr>
        <w:pStyle w:val="ConsPlusNonformat"/>
        <w:jc w:val="both"/>
      </w:pPr>
      <w:r>
        <w:t xml:space="preserve">  (номер записи, </w:t>
      </w:r>
      <w:proofErr w:type="gramStart"/>
      <w:r>
        <w:t>соответствующий  записи</w:t>
      </w:r>
      <w:proofErr w:type="gramEnd"/>
      <w:r>
        <w:t xml:space="preserve">  в</w:t>
      </w:r>
    </w:p>
    <w:p w:rsidR="00050939" w:rsidRDefault="00050939">
      <w:pPr>
        <w:pStyle w:val="ConsPlusNonformat"/>
        <w:jc w:val="both"/>
      </w:pPr>
      <w:r>
        <w:t xml:space="preserve">  государственном сводном реестре выданных,</w:t>
      </w:r>
    </w:p>
    <w:p w:rsidR="00050939" w:rsidRDefault="00050939">
      <w:pPr>
        <w:pStyle w:val="ConsPlusNonformat"/>
        <w:jc w:val="both"/>
      </w:pPr>
      <w:r>
        <w:t xml:space="preserve">  приостановленных      и    аннулированных</w:t>
      </w:r>
    </w:p>
    <w:p w:rsidR="00050939" w:rsidRDefault="00050939">
      <w:pPr>
        <w:pStyle w:val="ConsPlusNonformat"/>
        <w:jc w:val="both"/>
      </w:pPr>
      <w:r>
        <w:t xml:space="preserve">  </w:t>
      </w:r>
      <w:proofErr w:type="gramStart"/>
      <w:r>
        <w:t>лицензий  на</w:t>
      </w:r>
      <w:proofErr w:type="gramEnd"/>
      <w:r>
        <w:t xml:space="preserve">    производство    и  оборот</w:t>
      </w:r>
    </w:p>
    <w:p w:rsidR="00050939" w:rsidRDefault="00050939">
      <w:pPr>
        <w:pStyle w:val="ConsPlusNonformat"/>
        <w:jc w:val="both"/>
      </w:pPr>
      <w:r>
        <w:t xml:space="preserve">  этилового    </w:t>
      </w:r>
      <w:proofErr w:type="gramStart"/>
      <w:r>
        <w:t xml:space="preserve">спирта,   </w:t>
      </w:r>
      <w:proofErr w:type="gramEnd"/>
      <w:r>
        <w:t xml:space="preserve"> алкогольной     и</w:t>
      </w:r>
    </w:p>
    <w:p w:rsidR="00050939" w:rsidRDefault="00050939">
      <w:pPr>
        <w:pStyle w:val="ConsPlusNonformat"/>
        <w:jc w:val="both"/>
      </w:pPr>
      <w:r>
        <w:t xml:space="preserve">  спиртосодержащей продукции)</w:t>
      </w:r>
    </w:p>
    <w:p w:rsidR="00050939" w:rsidRDefault="00050939">
      <w:pPr>
        <w:pStyle w:val="ConsPlusNonformat"/>
        <w:jc w:val="both"/>
      </w:pPr>
    </w:p>
    <w:p w:rsidR="00050939" w:rsidRDefault="00050939">
      <w:pPr>
        <w:pStyle w:val="ConsPlusNonformat"/>
        <w:jc w:val="both"/>
      </w:pPr>
      <w:r>
        <w:t>На осуществление __________________________________________________________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        (лицензируемый   вид   </w:t>
      </w:r>
      <w:proofErr w:type="gramStart"/>
      <w:r>
        <w:t xml:space="preserve">деятельности,   </w:t>
      </w:r>
      <w:proofErr w:type="gramEnd"/>
      <w:r>
        <w:t>вид   продукции   в</w:t>
      </w:r>
    </w:p>
    <w:p w:rsidR="00050939" w:rsidRDefault="00050939">
      <w:pPr>
        <w:pStyle w:val="ConsPlusNonformat"/>
        <w:jc w:val="both"/>
      </w:pPr>
      <w:r>
        <w:t xml:space="preserve">                 </w:t>
      </w:r>
      <w:proofErr w:type="gramStart"/>
      <w:r>
        <w:t>соответствии  с</w:t>
      </w:r>
      <w:proofErr w:type="gramEnd"/>
      <w:r>
        <w:t xml:space="preserve">  </w:t>
      </w:r>
      <w:hyperlink r:id="rId7" w:history="1">
        <w:r>
          <w:rPr>
            <w:color w:val="0000FF"/>
          </w:rPr>
          <w:t>пунктами  3</w:t>
        </w:r>
      </w:hyperlink>
      <w:r>
        <w:t xml:space="preserve">  и  </w:t>
      </w:r>
      <w:hyperlink r:id="rId8" w:history="1">
        <w:r>
          <w:rPr>
            <w:color w:val="0000FF"/>
          </w:rPr>
          <w:t>4  статьи 18</w:t>
        </w:r>
      </w:hyperlink>
      <w:r>
        <w:t xml:space="preserve"> Федерального</w:t>
      </w:r>
    </w:p>
    <w:p w:rsidR="00050939" w:rsidRDefault="00050939">
      <w:pPr>
        <w:pStyle w:val="ConsPlusNonformat"/>
        <w:jc w:val="both"/>
      </w:pPr>
      <w:r>
        <w:t xml:space="preserve">                 закона от 22 ноября 1995 г. </w:t>
      </w:r>
      <w:proofErr w:type="gramStart"/>
      <w:r>
        <w:t>N  171</w:t>
      </w:r>
      <w:proofErr w:type="gramEnd"/>
      <w:r>
        <w:t>-ФЗ  "О  государственном</w:t>
      </w:r>
    </w:p>
    <w:p w:rsidR="00050939" w:rsidRDefault="00050939">
      <w:pPr>
        <w:pStyle w:val="ConsPlusNonformat"/>
        <w:jc w:val="both"/>
      </w:pPr>
      <w:r>
        <w:t xml:space="preserve">                 регулировании </w:t>
      </w:r>
      <w:proofErr w:type="gramStart"/>
      <w:r>
        <w:t>производства  и</w:t>
      </w:r>
      <w:proofErr w:type="gramEnd"/>
      <w:r>
        <w:t xml:space="preserve">  оборота  этилового  спирта,</w:t>
      </w:r>
    </w:p>
    <w:p w:rsidR="00050939" w:rsidRDefault="00050939">
      <w:pPr>
        <w:pStyle w:val="ConsPlusNonformat"/>
        <w:jc w:val="both"/>
      </w:pPr>
      <w:r>
        <w:t xml:space="preserve">                 </w:t>
      </w:r>
      <w:proofErr w:type="gramStart"/>
      <w:r>
        <w:t>алкогольной  и</w:t>
      </w:r>
      <w:proofErr w:type="gramEnd"/>
      <w:r>
        <w:t xml:space="preserve"> спиртосодержащей продукции и об ограничении</w:t>
      </w:r>
    </w:p>
    <w:p w:rsidR="00050939" w:rsidRDefault="00050939">
      <w:pPr>
        <w:pStyle w:val="ConsPlusNonformat"/>
        <w:jc w:val="both"/>
      </w:pPr>
      <w:r>
        <w:t xml:space="preserve">                 потребления (распития) алкогольной продукции")</w:t>
      </w:r>
    </w:p>
    <w:p w:rsidR="00050939" w:rsidRDefault="00050939">
      <w:pPr>
        <w:pStyle w:val="ConsPlusNonformat"/>
        <w:jc w:val="both"/>
      </w:pPr>
      <w:r>
        <w:t>___________________________________________________________________________</w:t>
      </w:r>
    </w:p>
    <w:p w:rsidR="00050939" w:rsidRDefault="00050939">
      <w:pPr>
        <w:pStyle w:val="ConsPlusNonformat"/>
        <w:jc w:val="both"/>
      </w:pPr>
      <w:r>
        <w:t>___________________________________________________________________________</w:t>
      </w:r>
    </w:p>
    <w:p w:rsidR="00050939" w:rsidRDefault="00050939">
      <w:pPr>
        <w:pStyle w:val="ConsPlusNonformat"/>
        <w:jc w:val="both"/>
      </w:pPr>
      <w:r>
        <w:t>Настоящая лицензия выдана _________________________________________________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                     (указывается полное и (или) сокращенное</w:t>
      </w:r>
    </w:p>
    <w:p w:rsidR="00050939" w:rsidRDefault="00050939">
      <w:pPr>
        <w:pStyle w:val="ConsPlusNonformat"/>
        <w:jc w:val="both"/>
      </w:pPr>
      <w:r>
        <w:t>___________________________________________________________________________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наименования и организационно-правовая форма лицензиата)</w:t>
      </w:r>
    </w:p>
    <w:p w:rsidR="00050939" w:rsidRDefault="00050939">
      <w:pPr>
        <w:pStyle w:val="ConsPlusNonformat"/>
        <w:jc w:val="both"/>
      </w:pPr>
      <w:r>
        <w:t>___________________________________________________________________________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050939" w:rsidRDefault="00050939">
      <w:pPr>
        <w:pStyle w:val="ConsPlusNonformat"/>
        <w:jc w:val="both"/>
      </w:pPr>
      <w:r>
        <w:t>___________________________________________________________________________</w:t>
      </w:r>
    </w:p>
    <w:p w:rsidR="00050939" w:rsidRDefault="00050939">
      <w:pPr>
        <w:pStyle w:val="ConsPlusNonformat"/>
        <w:jc w:val="both"/>
      </w:pPr>
      <w:r>
        <w:t>___________________________________________________________________________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          (адрес электронной почты лицензиата)</w:t>
      </w:r>
    </w:p>
    <w:p w:rsidR="00050939" w:rsidRDefault="00050939">
      <w:pPr>
        <w:pStyle w:val="ConsPlusNonformat"/>
        <w:jc w:val="both"/>
      </w:pPr>
      <w:r>
        <w:t>___________________________________________________________________________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   (производственная мощность в случае выдачи лицензии</w:t>
      </w:r>
    </w:p>
    <w:p w:rsidR="00050939" w:rsidRDefault="00050939">
      <w:pPr>
        <w:pStyle w:val="ConsPlusNonformat"/>
        <w:jc w:val="both"/>
      </w:pPr>
      <w:r>
        <w:t xml:space="preserve">        на производство этилового спирта или алкогольной продукции</w:t>
      </w:r>
    </w:p>
    <w:p w:rsidR="00050939" w:rsidRDefault="00050939">
      <w:pPr>
        <w:pStyle w:val="ConsPlusNonformat"/>
        <w:jc w:val="both"/>
      </w:pPr>
      <w:r>
        <w:t xml:space="preserve">                    с использованием этилового спирта)</w:t>
      </w:r>
    </w:p>
    <w:p w:rsidR="00050939" w:rsidRDefault="00050939">
      <w:pPr>
        <w:pStyle w:val="ConsPlusNonformat"/>
        <w:jc w:val="both"/>
      </w:pPr>
      <w:r>
        <w:t>___________________________________________________________________________</w:t>
      </w:r>
    </w:p>
    <w:p w:rsidR="00050939" w:rsidRDefault="00050939">
      <w:pPr>
        <w:pStyle w:val="ConsPlusNonformat"/>
        <w:jc w:val="both"/>
      </w:pPr>
      <w:r>
        <w:t>Срок действия лицензии:</w:t>
      </w:r>
    </w:p>
    <w:p w:rsidR="00050939" w:rsidRDefault="00050939">
      <w:pPr>
        <w:pStyle w:val="ConsPlusNonformat"/>
        <w:jc w:val="both"/>
      </w:pPr>
      <w:r>
        <w:t>с "__" __________ ____ г. до "__" ________ ____ г. включительно</w:t>
      </w:r>
    </w:p>
    <w:p w:rsidR="00050939" w:rsidRDefault="00050939">
      <w:pPr>
        <w:pStyle w:val="ConsPlusNonformat"/>
        <w:jc w:val="both"/>
      </w:pPr>
    </w:p>
    <w:p w:rsidR="00050939" w:rsidRDefault="00050939">
      <w:pPr>
        <w:pStyle w:val="ConsPlusNonformat"/>
        <w:jc w:val="both"/>
      </w:pPr>
      <w:r>
        <w:t>Место для печати   Подпись _________ ______________________________________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050939" w:rsidRDefault="00050939">
      <w:pPr>
        <w:pStyle w:val="ConsPlusNonformat"/>
        <w:jc w:val="both"/>
      </w:pPr>
    </w:p>
    <w:p w:rsidR="00050939" w:rsidRDefault="00050939">
      <w:pPr>
        <w:pStyle w:val="ConsPlusNonformat"/>
        <w:jc w:val="both"/>
      </w:pPr>
      <w:r>
        <w:t>Срок действия лицензии продлен до "__" _________ ____ г. включительно</w:t>
      </w:r>
    </w:p>
    <w:p w:rsidR="00050939" w:rsidRDefault="00050939">
      <w:pPr>
        <w:pStyle w:val="ConsPlusNonformat"/>
        <w:jc w:val="both"/>
      </w:pPr>
    </w:p>
    <w:p w:rsidR="00050939" w:rsidRDefault="00050939">
      <w:pPr>
        <w:pStyle w:val="ConsPlusNonformat"/>
        <w:jc w:val="both"/>
      </w:pPr>
      <w:r>
        <w:t>Место для печати   Подпись _________ ______________________________________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050939" w:rsidRDefault="00050939">
      <w:pPr>
        <w:pStyle w:val="ConsPlusNonformat"/>
        <w:jc w:val="both"/>
      </w:pPr>
      <w:r>
        <w:t>___________________________________________________________________________</w:t>
      </w:r>
    </w:p>
    <w:p w:rsidR="00050939" w:rsidRDefault="0005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417"/>
        <w:gridCol w:w="6576"/>
      </w:tblGrid>
      <w:tr w:rsidR="00050939">
        <w:tc>
          <w:tcPr>
            <w:tcW w:w="1077" w:type="dxa"/>
            <w:vMerge w:val="restart"/>
          </w:tcPr>
          <w:p w:rsidR="00050939" w:rsidRDefault="00050939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7993" w:type="dxa"/>
            <w:gridSpan w:val="2"/>
          </w:tcPr>
          <w:p w:rsidR="00050939" w:rsidRDefault="00050939">
            <w:pPr>
              <w:pStyle w:val="ConsPlusNormal"/>
              <w:jc w:val="center"/>
            </w:pPr>
            <w:r>
              <w:t>Места нахождения обособленных подразделений лицензиата и (или) иные места осуществления лицензируемых видов деятельности</w:t>
            </w:r>
          </w:p>
        </w:tc>
      </w:tr>
      <w:tr w:rsidR="00050939">
        <w:tc>
          <w:tcPr>
            <w:tcW w:w="1077" w:type="dxa"/>
            <w:vMerge/>
          </w:tcPr>
          <w:p w:rsidR="00050939" w:rsidRDefault="00050939"/>
        </w:tc>
        <w:tc>
          <w:tcPr>
            <w:tcW w:w="1417" w:type="dxa"/>
          </w:tcPr>
          <w:p w:rsidR="00050939" w:rsidRDefault="00050939">
            <w:pPr>
              <w:pStyle w:val="ConsPlusNormal"/>
              <w:jc w:val="center"/>
            </w:pPr>
            <w:r>
              <w:t xml:space="preserve">адрес </w:t>
            </w:r>
            <w:hyperlink w:anchor="P1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</w:tcPr>
          <w:p w:rsidR="00050939" w:rsidRDefault="00050939">
            <w:pPr>
              <w:pStyle w:val="ConsPlusNormal"/>
              <w:jc w:val="center"/>
            </w:pPr>
            <w:r>
              <w:t xml:space="preserve">значения координат стационарного торгового объекта и (или) стационарного объекта общественного питания </w:t>
            </w:r>
            <w:hyperlink w:anchor="P105" w:history="1">
              <w:r>
                <w:rPr>
                  <w:color w:val="0000FF"/>
                </w:rPr>
                <w:t>&lt;2&gt;</w:t>
              </w:r>
            </w:hyperlink>
            <w:r>
              <w:t xml:space="preserve">, иные сведения, позволяющие определенно установить места осуществления лицензируемых видов деятельности </w:t>
            </w:r>
            <w:hyperlink w:anchor="P10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50939">
        <w:tc>
          <w:tcPr>
            <w:tcW w:w="1077" w:type="dxa"/>
          </w:tcPr>
          <w:p w:rsidR="00050939" w:rsidRDefault="000509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50939" w:rsidRDefault="00050939">
            <w:pPr>
              <w:pStyle w:val="ConsPlusNormal"/>
              <w:jc w:val="center"/>
            </w:pPr>
            <w:bookmarkStart w:id="2" w:name="P90"/>
            <w:bookmarkEnd w:id="2"/>
            <w:r>
              <w:t>2</w:t>
            </w:r>
          </w:p>
        </w:tc>
        <w:tc>
          <w:tcPr>
            <w:tcW w:w="6576" w:type="dxa"/>
          </w:tcPr>
          <w:p w:rsidR="00050939" w:rsidRDefault="00050939">
            <w:pPr>
              <w:pStyle w:val="ConsPlusNormal"/>
              <w:jc w:val="center"/>
            </w:pPr>
            <w:r>
              <w:t>3</w:t>
            </w:r>
          </w:p>
        </w:tc>
      </w:tr>
      <w:tr w:rsidR="00050939">
        <w:tc>
          <w:tcPr>
            <w:tcW w:w="1077" w:type="dxa"/>
          </w:tcPr>
          <w:p w:rsidR="00050939" w:rsidRDefault="00050939">
            <w:pPr>
              <w:pStyle w:val="ConsPlusNormal"/>
            </w:pPr>
          </w:p>
        </w:tc>
        <w:tc>
          <w:tcPr>
            <w:tcW w:w="1417" w:type="dxa"/>
          </w:tcPr>
          <w:p w:rsidR="00050939" w:rsidRDefault="00050939">
            <w:pPr>
              <w:pStyle w:val="ConsPlusNormal"/>
            </w:pPr>
          </w:p>
        </w:tc>
        <w:tc>
          <w:tcPr>
            <w:tcW w:w="6576" w:type="dxa"/>
          </w:tcPr>
          <w:p w:rsidR="00050939" w:rsidRDefault="00050939">
            <w:pPr>
              <w:pStyle w:val="ConsPlusNormal"/>
            </w:pPr>
          </w:p>
        </w:tc>
      </w:tr>
      <w:tr w:rsidR="00050939">
        <w:tc>
          <w:tcPr>
            <w:tcW w:w="1077" w:type="dxa"/>
          </w:tcPr>
          <w:p w:rsidR="00050939" w:rsidRDefault="00050939">
            <w:pPr>
              <w:pStyle w:val="ConsPlusNormal"/>
            </w:pPr>
          </w:p>
        </w:tc>
        <w:tc>
          <w:tcPr>
            <w:tcW w:w="1417" w:type="dxa"/>
          </w:tcPr>
          <w:p w:rsidR="00050939" w:rsidRDefault="00050939">
            <w:pPr>
              <w:pStyle w:val="ConsPlusNormal"/>
            </w:pPr>
          </w:p>
        </w:tc>
        <w:tc>
          <w:tcPr>
            <w:tcW w:w="6576" w:type="dxa"/>
          </w:tcPr>
          <w:p w:rsidR="00050939" w:rsidRDefault="00050939">
            <w:pPr>
              <w:pStyle w:val="ConsPlusNormal"/>
            </w:pPr>
          </w:p>
        </w:tc>
      </w:tr>
    </w:tbl>
    <w:p w:rsidR="00050939" w:rsidRDefault="00050939">
      <w:pPr>
        <w:pStyle w:val="ConsPlusNormal"/>
        <w:jc w:val="both"/>
      </w:pPr>
    </w:p>
    <w:p w:rsidR="00050939" w:rsidRDefault="00050939">
      <w:pPr>
        <w:pStyle w:val="ConsPlusNonformat"/>
        <w:jc w:val="both"/>
      </w:pPr>
      <w:r>
        <w:t>Место для печати    Подпись _________ _____________________________________</w:t>
      </w:r>
    </w:p>
    <w:p w:rsidR="00050939" w:rsidRDefault="00050939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ind w:firstLine="540"/>
        <w:jc w:val="both"/>
      </w:pPr>
      <w:r>
        <w:t>--------------------------------</w:t>
      </w:r>
    </w:p>
    <w:p w:rsidR="00050939" w:rsidRDefault="00050939">
      <w:pPr>
        <w:pStyle w:val="ConsPlusNormal"/>
        <w:spacing w:before="220"/>
        <w:ind w:firstLine="540"/>
        <w:jc w:val="both"/>
      </w:pPr>
      <w:r>
        <w:t>Примечания.</w:t>
      </w:r>
    </w:p>
    <w:p w:rsidR="00050939" w:rsidRDefault="00050939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&lt;1&gt; Указывается структура адреса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присвоения, изменения и аннулирования адресов, утвержденными постановлением Правительства Российской Федерации от 19 ноября 2014 г. N 1221 (Собрание законодательства Российской Федерации, 2014, N 48, ст. 6861; 2015, N 18, ст. 2707; N 33, ст. 4853).</w:t>
      </w:r>
    </w:p>
    <w:p w:rsidR="00050939" w:rsidRDefault="0005093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&lt;2&gt; Указываются для лицензии на розничную продажу алкогольной продукции и для лицензии на розничную продажу алкогольной продукции при оказании услуг общественного питания.</w:t>
      </w:r>
    </w:p>
    <w:p w:rsidR="00050939" w:rsidRDefault="00050939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&lt;3&gt; В указанную графу вносятся не указываемые в </w:t>
      </w:r>
      <w:hyperlink w:anchor="P90" w:history="1">
        <w:r>
          <w:rPr>
            <w:color w:val="0000FF"/>
          </w:rPr>
          <w:t>графе 2</w:t>
        </w:r>
      </w:hyperlink>
      <w:r>
        <w:t xml:space="preserve"> "адрес" сведения о местах осуществления лицензируемых видов деятельности, получаемые лицензирующим органом из представленных лицензиатом (соискателем лицензии) документов и (или) по межведомственному запросу лицензирующего органа.</w:t>
      </w:r>
    </w:p>
    <w:p w:rsidR="00050939" w:rsidRDefault="00050939">
      <w:pPr>
        <w:pStyle w:val="ConsPlusNormal"/>
        <w:spacing w:before="220"/>
        <w:ind w:firstLine="540"/>
        <w:jc w:val="both"/>
      </w:pPr>
      <w:r>
        <w:t>Бланки лицензии являются защищенной полиграфической продукцией уровня "Б".</w:t>
      </w:r>
    </w:p>
    <w:p w:rsidR="00050939" w:rsidRDefault="00050939">
      <w:pPr>
        <w:pStyle w:val="ConsPlusNormal"/>
        <w:spacing w:before="220"/>
        <w:ind w:firstLine="540"/>
        <w:jc w:val="both"/>
      </w:pPr>
      <w:r>
        <w:t>Государственный герб Российской Федерации в одноцветном варианте расположен по центру.</w:t>
      </w:r>
    </w:p>
    <w:p w:rsidR="00050939" w:rsidRDefault="00050939">
      <w:pPr>
        <w:pStyle w:val="ConsPlusNormal"/>
        <w:spacing w:before="220"/>
        <w:ind w:firstLine="540"/>
        <w:jc w:val="both"/>
      </w:pPr>
      <w:r>
        <w:t>Размер бланка лицензии - 210 мм x 297 мм.</w:t>
      </w: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jc w:val="both"/>
      </w:pPr>
    </w:p>
    <w:p w:rsidR="00050939" w:rsidRDefault="00050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DD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9"/>
    <w:rsid w:val="00050939"/>
    <w:rsid w:val="003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D0E19-2B18-4885-9875-5F57179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8B70D90DBC760F955772CA3B8270727BE7A22D50C1AC0AA53386124703E1C93D747206423DA60C9D24B8E02371EBCED4A29D52202a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18B70D90DBC760F955772CA3B8270727BE7A22D50C1AC0AA53386124703E1C93D747256320DA60C9D24B8E02371EBCED4A29D52202a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8B70D90DBC760F955772CA3B8270727BE7520D2001AC0AA53386124703E1C93D747206627D030919D4AD246610DBDEC4A2AD73D289CBE0Aa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18B70D90DBC760F955772CA3B8270727BF762ADC001AC0AA53386124703E1C93D747206627D2349C9D4AD246610DBDEC4A2AD73D289CBE0AaE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E18B70D90DBC760F955772CA3B8270727BE7A22D50C1AC0AA53386124703E1C93D747206627D435909D4AD246610DBDEC4A2AD73D289CBE0AaEE" TargetMode="External"/><Relationship Id="rId9" Type="http://schemas.openxmlformats.org/officeDocument/2006/relationships/hyperlink" Target="consultantplus://offline/ref=AE18B70D90DBC760F955772CA3B8270727BD7726D70A1AC0AA53386124703E1C93D747206627D1359D9D4AD246610DBDEC4A2AD73D289CBE0A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2019-12-03T04:26:00Z</dcterms:created>
  <dcterms:modified xsi:type="dcterms:W3CDTF">2019-12-03T04:27:00Z</dcterms:modified>
</cp:coreProperties>
</file>