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01/02/08-19/00006397</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14.08.2019</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10.09.2019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приложение к приказу Агентства инвестиций и предпринимательства Камчатского края от 05.07.2017 № 73-п «Об утверждении Порядка предоставления субсидий субъектам малого и среднего предпринимательства на строительство тепличного комплекса»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внутренней проверки выявлены замечания правового и юридико-технического характера. А также в целях развития и поддержки субъектов малого и сроеднего предпринимательства в соотвествии с государственной программой Камчатского края «Развитие экономики и внешнеэкономической деятельности Камчатского края», утвержденой постановлением Правительства Камчатского края от 29.11.2013 № 521-П и Бюджетным кодексом Российской Федерации от 31 июля 1998 г. N 145-ФЗ</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целях исключения возникновения негативных правовых последствий. 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(далее – СМСП), на строительство тепличного комплекса – поддержка и развитие в Камчатском крае деятельности в области круглогодичного производства сельскохозяйственных культур в защищенном грунте.</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1) пункт 21 дополнен следующим содержанием: «21) СМСП в текущем финансовом году не являлся получателем субсидии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субсидий субъектам малого и среднего предпринимательства в целях возмещения части затрат, связанных с осуществлением деятельности в сфере туризма, субсидий субъектам малого и среднего предпринимательства, осуществляющим деятельность в сфере туризма.»; 2) в части 8 приложения 5 к Порядку предоставления субсидий субъектам малого и среднего предпринимательства, осуществляющим деятельность в сфере туризма, после слов «тепличного комплекса» дополнено словами «, с указанием должностей, обязанностей, наличия трудового договора».</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8-415-2-42-43-12</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GroshenkoVA@kamgov.ru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Необходимость приведения в соответствие проекта приказа  положениям действующего законодательства РФ, Камчатского края.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на строительство тепличного комплекса. Субсидии предоставляются СМСП в размере, указанном в заявлении СМСП, но не более 2 000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внутренней проверки Агентства инвестиций и предпринимательства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проводился</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2019-2020</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Варианты достижения поставленной цели путем невмешательства и саморегулирования неприемлемы</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14 842 единиц</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https://ofd.nalog.ru/ </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Изменяемые функции отсутствуют</w:t>
            </w: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 требуется</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
            </w:r>
          </w:p>
        </w:tc>
        <w:tc>
          <w:tcPr>
            <w:tcW w:w="166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АНО «Камчатский центр поддержки предпринимательства»</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более 2 000 тыс. руб. на одного СМСП</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lastRenderedPageBreak/>
              <w:t>Согласно данным Подпрограммы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более 2 000 тыс. руб. на одного СМСП</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Согласно данным Подпрограммы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Отсутствуют</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Финансовое обеспечение предусмотрено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1) пункт 21 дополнен следующим содержанием: «21) СМСП в текущем финансовом году не являлся получателем субсидии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субсидий субъектам малого и среднего предпринимательства в целях возмещения части затрат, связанных с осуществлением деятельности в сфере туризма, субсидий субъектам малого и среднего предпринимательства, осуществляющим деятельность в сфере туризма.»; 2) в части 8 приложения 5 к Порядку предоставления субсидий субъектам малого и среднего предпринимательства, осуществляющим деятельность в сфере туризма, после слов «тепличного комплекса» дополнено словами «, с указанием должностей, обязанностей, наличия трудового договора».</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В соответствии с порядком</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Новых обязанностей не предусмотрено. СМСП представляет заявление на предоставление субсидии и документы, прилагаемые к нему.</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Изготовление копий необходимыйх документов в количестве 50 шт.– 500 рублей, из расчета 1 лист – 10 рублей.</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При предоставлении государственной поддержки риски низкие</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низкая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Контроль за исполнением условий догоров с исполнителями услуг</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Высокая</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При отсутствии мер поддержки возможно ухудшение показателей экономического развития региона</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высокая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Действующее законодательство Российской Федерации, анализ рынка предоставления субсидий субъектам малого и среднего предпринимательства в Камчатском крае, статистические данные предоставления субсидий субъектам малого и среднего предпринимательства в Камчатском крае</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