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2D" w:rsidRPr="00BB7A2D" w:rsidRDefault="00BB7A2D" w:rsidP="00B10901">
      <w:pPr>
        <w:pStyle w:val="ConsPlusTitlePage"/>
        <w:rPr>
          <w:rFonts w:ascii="Times New Roman" w:hAnsi="Times New Roman" w:cs="Times New Roman"/>
          <w:sz w:val="24"/>
          <w:szCs w:val="24"/>
        </w:rPr>
      </w:pPr>
    </w:p>
    <w:p w:rsidR="00BB7A2D" w:rsidRPr="00BB7A2D" w:rsidRDefault="00BB7A2D" w:rsidP="00B10901">
      <w:pPr>
        <w:pStyle w:val="ConsPlusNormal"/>
        <w:ind w:firstLine="540"/>
        <w:jc w:val="both"/>
        <w:outlineLvl w:val="0"/>
        <w:rPr>
          <w:rFonts w:ascii="Times New Roman" w:hAnsi="Times New Roman" w:cs="Times New Roman"/>
          <w:sz w:val="24"/>
          <w:szCs w:val="24"/>
        </w:rPr>
      </w:pPr>
    </w:p>
    <w:p w:rsidR="00BB7A2D" w:rsidRPr="00BB7A2D" w:rsidRDefault="00BB7A2D" w:rsidP="00B10901">
      <w:pPr>
        <w:pStyle w:val="ConsPlusTitle"/>
        <w:jc w:val="center"/>
        <w:outlineLvl w:val="0"/>
        <w:rPr>
          <w:rFonts w:ascii="Times New Roman" w:hAnsi="Times New Roman" w:cs="Times New Roman"/>
          <w:sz w:val="24"/>
          <w:szCs w:val="24"/>
        </w:rPr>
      </w:pPr>
      <w:r w:rsidRPr="00BB7A2D">
        <w:rPr>
          <w:rFonts w:ascii="Times New Roman" w:hAnsi="Times New Roman" w:cs="Times New Roman"/>
          <w:sz w:val="24"/>
          <w:szCs w:val="24"/>
        </w:rPr>
        <w:t>ПРАВИТЕЛЬСТВО КАМЧАТСКОГО КРАЯ</w:t>
      </w:r>
    </w:p>
    <w:p w:rsidR="00BB7A2D" w:rsidRPr="00BB7A2D" w:rsidRDefault="00BB7A2D" w:rsidP="00B10901">
      <w:pPr>
        <w:pStyle w:val="ConsPlusTitle"/>
        <w:jc w:val="center"/>
        <w:rPr>
          <w:rFonts w:ascii="Times New Roman" w:hAnsi="Times New Roman" w:cs="Times New Roman"/>
          <w:sz w:val="24"/>
          <w:szCs w:val="24"/>
        </w:rPr>
      </w:pP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ПОСТАНОВЛЕНИЕ</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от 8 октября 2015 г. N 358-П</w:t>
      </w:r>
    </w:p>
    <w:p w:rsidR="00BB7A2D" w:rsidRPr="00BB7A2D" w:rsidRDefault="00BB7A2D" w:rsidP="00B10901">
      <w:pPr>
        <w:pStyle w:val="ConsPlusTitle"/>
        <w:jc w:val="center"/>
        <w:rPr>
          <w:rFonts w:ascii="Times New Roman" w:hAnsi="Times New Roman" w:cs="Times New Roman"/>
          <w:sz w:val="24"/>
          <w:szCs w:val="24"/>
        </w:rPr>
      </w:pP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ОБ УТВЕРЖДЕНИИ ПОРЯДКА ОПРЕДЕЛЕНИЯ</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ПЛАТЫ ПО СОГЛАШЕНИЮ ОБ УСТАНОВЛЕНИИ СЕРВИТУТА</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В ОТНОШЕНИИ ЗЕМЕЛЬНЫХ УЧАСТКОВ, НАХОДЯЩИХСЯ В</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ГОСУДАРСТВЕННОЙ СОБСТВЕННОСТИ КАМЧАТСКОГО КРАЯ, И</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ЗЕМЕЛЬНЫХ УЧАСТКОВ, ГОСУДАРСТВЕННАЯ СОБСТВЕННОСТЬ</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НА КОТОРЫЕ НЕ РАЗГРАНИЧЕНА, В КАМЧАТСКОМ КРАЕ</w:t>
      </w:r>
    </w:p>
    <w:p w:rsidR="00BB7A2D" w:rsidRPr="00BB7A2D" w:rsidRDefault="00BB7A2D" w:rsidP="00B10901">
      <w:pPr>
        <w:pStyle w:val="ConsPlusNormal"/>
        <w:ind w:firstLine="540"/>
        <w:jc w:val="both"/>
        <w:rPr>
          <w:rFonts w:ascii="Times New Roman" w:hAnsi="Times New Roman" w:cs="Times New Roman"/>
          <w:sz w:val="24"/>
          <w:szCs w:val="24"/>
        </w:rPr>
      </w:pP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 xml:space="preserve">В соответствии со </w:t>
      </w:r>
      <w:hyperlink r:id="rId4" w:history="1">
        <w:r w:rsidRPr="00BB7A2D">
          <w:rPr>
            <w:rFonts w:ascii="Times New Roman" w:hAnsi="Times New Roman" w:cs="Times New Roman"/>
            <w:color w:val="0000FF"/>
            <w:sz w:val="24"/>
            <w:szCs w:val="24"/>
          </w:rPr>
          <w:t>статьей 39(25)</w:t>
        </w:r>
      </w:hyperlink>
      <w:r w:rsidRPr="00BB7A2D">
        <w:rPr>
          <w:rFonts w:ascii="Times New Roman" w:hAnsi="Times New Roman" w:cs="Times New Roman"/>
          <w:sz w:val="24"/>
          <w:szCs w:val="24"/>
        </w:rPr>
        <w:t xml:space="preserve"> Земельного кодекса Российской Федерации</w:t>
      </w:r>
    </w:p>
    <w:p w:rsidR="00BB7A2D" w:rsidRPr="00BB7A2D" w:rsidRDefault="00BB7A2D" w:rsidP="00B10901">
      <w:pPr>
        <w:pStyle w:val="ConsPlusNormal"/>
        <w:ind w:firstLine="540"/>
        <w:jc w:val="both"/>
        <w:rPr>
          <w:rFonts w:ascii="Times New Roman" w:hAnsi="Times New Roman" w:cs="Times New Roman"/>
          <w:sz w:val="24"/>
          <w:szCs w:val="24"/>
        </w:rPr>
      </w:pP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ПРАВИТЕЛЬСТВО ПОСТАНОВЛЯЕТ:</w:t>
      </w:r>
    </w:p>
    <w:p w:rsidR="00BB7A2D" w:rsidRPr="00BB7A2D" w:rsidRDefault="00BB7A2D" w:rsidP="00B10901">
      <w:pPr>
        <w:pStyle w:val="ConsPlusNormal"/>
        <w:ind w:firstLine="540"/>
        <w:jc w:val="both"/>
        <w:rPr>
          <w:rFonts w:ascii="Times New Roman" w:hAnsi="Times New Roman" w:cs="Times New Roman"/>
          <w:sz w:val="24"/>
          <w:szCs w:val="24"/>
        </w:rPr>
      </w:pP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 xml:space="preserve">1. Утвердить </w:t>
      </w:r>
      <w:hyperlink w:anchor="P33" w:history="1">
        <w:r w:rsidRPr="00BB7A2D">
          <w:rPr>
            <w:rFonts w:ascii="Times New Roman" w:hAnsi="Times New Roman" w:cs="Times New Roman"/>
            <w:color w:val="0000FF"/>
            <w:sz w:val="24"/>
            <w:szCs w:val="24"/>
          </w:rPr>
          <w:t>порядок</w:t>
        </w:r>
      </w:hyperlink>
      <w:r w:rsidRPr="00BB7A2D">
        <w:rPr>
          <w:rFonts w:ascii="Times New Roman" w:hAnsi="Times New Roman" w:cs="Times New Roman"/>
          <w:sz w:val="24"/>
          <w:szCs w:val="24"/>
        </w:rPr>
        <w:t xml:space="preserve"> определения платы по соглашению об установлении сервитута в отношении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 в Камчатском крае согласно </w:t>
      </w:r>
      <w:proofErr w:type="gramStart"/>
      <w:r w:rsidRPr="00BB7A2D">
        <w:rPr>
          <w:rFonts w:ascii="Times New Roman" w:hAnsi="Times New Roman" w:cs="Times New Roman"/>
          <w:sz w:val="24"/>
          <w:szCs w:val="24"/>
        </w:rPr>
        <w:t>приложению</w:t>
      </w:r>
      <w:proofErr w:type="gramEnd"/>
      <w:r w:rsidRPr="00BB7A2D">
        <w:rPr>
          <w:rFonts w:ascii="Times New Roman" w:hAnsi="Times New Roman" w:cs="Times New Roman"/>
          <w:sz w:val="24"/>
          <w:szCs w:val="24"/>
        </w:rPr>
        <w:t xml:space="preserve"> к настоящему Постановлению.</w:t>
      </w: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2. Настоящее Постановление вступает в силу через 10 дней после его официального опубликования.</w:t>
      </w:r>
    </w:p>
    <w:p w:rsidR="00BB7A2D" w:rsidRPr="00BB7A2D" w:rsidRDefault="00BB7A2D" w:rsidP="00B10901">
      <w:pPr>
        <w:pStyle w:val="ConsPlusNormal"/>
        <w:ind w:firstLine="540"/>
        <w:jc w:val="both"/>
        <w:rPr>
          <w:rFonts w:ascii="Times New Roman" w:hAnsi="Times New Roman" w:cs="Times New Roman"/>
          <w:sz w:val="24"/>
          <w:szCs w:val="24"/>
        </w:rPr>
      </w:pPr>
    </w:p>
    <w:p w:rsidR="00BB7A2D" w:rsidRPr="00BB7A2D" w:rsidRDefault="00BB7A2D" w:rsidP="00B10901">
      <w:pPr>
        <w:pStyle w:val="ConsPlusNormal"/>
        <w:jc w:val="right"/>
        <w:rPr>
          <w:rFonts w:ascii="Times New Roman" w:hAnsi="Times New Roman" w:cs="Times New Roman"/>
          <w:sz w:val="24"/>
          <w:szCs w:val="24"/>
        </w:rPr>
      </w:pPr>
      <w:proofErr w:type="spellStart"/>
      <w:r w:rsidRPr="00BB7A2D">
        <w:rPr>
          <w:rFonts w:ascii="Times New Roman" w:hAnsi="Times New Roman" w:cs="Times New Roman"/>
          <w:sz w:val="24"/>
          <w:szCs w:val="24"/>
        </w:rPr>
        <w:t>Врио</w:t>
      </w:r>
      <w:proofErr w:type="spellEnd"/>
      <w:r w:rsidRPr="00BB7A2D">
        <w:rPr>
          <w:rFonts w:ascii="Times New Roman" w:hAnsi="Times New Roman" w:cs="Times New Roman"/>
          <w:sz w:val="24"/>
          <w:szCs w:val="24"/>
        </w:rPr>
        <w:t xml:space="preserve"> вице-губернатора</w:t>
      </w:r>
    </w:p>
    <w:p w:rsidR="00BB7A2D" w:rsidRPr="00BB7A2D" w:rsidRDefault="00BB7A2D" w:rsidP="00B10901">
      <w:pPr>
        <w:pStyle w:val="ConsPlusNormal"/>
        <w:jc w:val="right"/>
        <w:rPr>
          <w:rFonts w:ascii="Times New Roman" w:hAnsi="Times New Roman" w:cs="Times New Roman"/>
          <w:sz w:val="24"/>
          <w:szCs w:val="24"/>
        </w:rPr>
      </w:pPr>
      <w:r w:rsidRPr="00BB7A2D">
        <w:rPr>
          <w:rFonts w:ascii="Times New Roman" w:hAnsi="Times New Roman" w:cs="Times New Roman"/>
          <w:sz w:val="24"/>
          <w:szCs w:val="24"/>
        </w:rPr>
        <w:t>Камчатского края</w:t>
      </w:r>
    </w:p>
    <w:p w:rsidR="00B10901" w:rsidRPr="00BB7A2D" w:rsidRDefault="00BB7A2D" w:rsidP="00B10901">
      <w:pPr>
        <w:pStyle w:val="ConsPlusNormal"/>
        <w:jc w:val="right"/>
        <w:rPr>
          <w:rFonts w:ascii="Times New Roman" w:hAnsi="Times New Roman" w:cs="Times New Roman"/>
          <w:sz w:val="24"/>
          <w:szCs w:val="24"/>
        </w:rPr>
      </w:pPr>
      <w:r w:rsidRPr="00BB7A2D">
        <w:rPr>
          <w:rFonts w:ascii="Times New Roman" w:hAnsi="Times New Roman" w:cs="Times New Roman"/>
          <w:sz w:val="24"/>
          <w:szCs w:val="24"/>
        </w:rPr>
        <w:t>И.Л.УНТИЛОВА</w:t>
      </w:r>
    </w:p>
    <w:p w:rsidR="00B10901" w:rsidRDefault="00B10901" w:rsidP="00B10901">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B7A2D" w:rsidRPr="00BB7A2D" w:rsidRDefault="00BB7A2D" w:rsidP="00B10901">
      <w:pPr>
        <w:pStyle w:val="ConsPlusNormal"/>
        <w:jc w:val="right"/>
        <w:outlineLvl w:val="0"/>
        <w:rPr>
          <w:rFonts w:ascii="Times New Roman" w:hAnsi="Times New Roman" w:cs="Times New Roman"/>
          <w:sz w:val="24"/>
          <w:szCs w:val="24"/>
        </w:rPr>
      </w:pPr>
      <w:r w:rsidRPr="00BB7A2D">
        <w:rPr>
          <w:rFonts w:ascii="Times New Roman" w:hAnsi="Times New Roman" w:cs="Times New Roman"/>
          <w:sz w:val="24"/>
          <w:szCs w:val="24"/>
        </w:rPr>
        <w:t>Приложение</w:t>
      </w:r>
    </w:p>
    <w:p w:rsidR="00BB7A2D" w:rsidRPr="00BB7A2D" w:rsidRDefault="00BB7A2D" w:rsidP="00B10901">
      <w:pPr>
        <w:pStyle w:val="ConsPlusNormal"/>
        <w:jc w:val="right"/>
        <w:rPr>
          <w:rFonts w:ascii="Times New Roman" w:hAnsi="Times New Roman" w:cs="Times New Roman"/>
          <w:sz w:val="24"/>
          <w:szCs w:val="24"/>
        </w:rPr>
      </w:pPr>
      <w:r w:rsidRPr="00BB7A2D">
        <w:rPr>
          <w:rFonts w:ascii="Times New Roman" w:hAnsi="Times New Roman" w:cs="Times New Roman"/>
          <w:sz w:val="24"/>
          <w:szCs w:val="24"/>
        </w:rPr>
        <w:t>к Постановлению Правительства</w:t>
      </w:r>
    </w:p>
    <w:p w:rsidR="00BB7A2D" w:rsidRPr="00BB7A2D" w:rsidRDefault="00BB7A2D" w:rsidP="00B10901">
      <w:pPr>
        <w:pStyle w:val="ConsPlusNormal"/>
        <w:jc w:val="right"/>
        <w:rPr>
          <w:rFonts w:ascii="Times New Roman" w:hAnsi="Times New Roman" w:cs="Times New Roman"/>
          <w:sz w:val="24"/>
          <w:szCs w:val="24"/>
        </w:rPr>
      </w:pPr>
      <w:r w:rsidRPr="00BB7A2D">
        <w:rPr>
          <w:rFonts w:ascii="Times New Roman" w:hAnsi="Times New Roman" w:cs="Times New Roman"/>
          <w:sz w:val="24"/>
          <w:szCs w:val="24"/>
        </w:rPr>
        <w:t>Камчатского края</w:t>
      </w:r>
    </w:p>
    <w:p w:rsidR="00BB7A2D" w:rsidRPr="00BB7A2D" w:rsidRDefault="00BB7A2D" w:rsidP="00B10901">
      <w:pPr>
        <w:pStyle w:val="ConsPlusNormal"/>
        <w:jc w:val="right"/>
        <w:rPr>
          <w:rFonts w:ascii="Times New Roman" w:hAnsi="Times New Roman" w:cs="Times New Roman"/>
          <w:sz w:val="24"/>
          <w:szCs w:val="24"/>
        </w:rPr>
      </w:pPr>
      <w:r w:rsidRPr="00BB7A2D">
        <w:rPr>
          <w:rFonts w:ascii="Times New Roman" w:hAnsi="Times New Roman" w:cs="Times New Roman"/>
          <w:sz w:val="24"/>
          <w:szCs w:val="24"/>
        </w:rPr>
        <w:t>от 08.10.2015 N 358-П</w:t>
      </w:r>
    </w:p>
    <w:p w:rsidR="00BB7A2D" w:rsidRPr="00BB7A2D" w:rsidRDefault="00BB7A2D" w:rsidP="00B10901">
      <w:pPr>
        <w:pStyle w:val="ConsPlusNormal"/>
        <w:ind w:firstLine="540"/>
        <w:jc w:val="both"/>
        <w:rPr>
          <w:rFonts w:ascii="Times New Roman" w:hAnsi="Times New Roman" w:cs="Times New Roman"/>
          <w:sz w:val="24"/>
          <w:szCs w:val="24"/>
        </w:rPr>
      </w:pPr>
    </w:p>
    <w:p w:rsidR="00BB7A2D" w:rsidRPr="00BB7A2D" w:rsidRDefault="00BB7A2D" w:rsidP="00B10901">
      <w:pPr>
        <w:pStyle w:val="ConsPlusTitle"/>
        <w:jc w:val="center"/>
        <w:rPr>
          <w:rFonts w:ascii="Times New Roman" w:hAnsi="Times New Roman" w:cs="Times New Roman"/>
          <w:sz w:val="24"/>
          <w:szCs w:val="24"/>
        </w:rPr>
      </w:pPr>
      <w:bookmarkStart w:id="0" w:name="P33"/>
      <w:bookmarkEnd w:id="0"/>
      <w:r w:rsidRPr="00BB7A2D">
        <w:rPr>
          <w:rFonts w:ascii="Times New Roman" w:hAnsi="Times New Roman" w:cs="Times New Roman"/>
          <w:sz w:val="24"/>
          <w:szCs w:val="24"/>
        </w:rPr>
        <w:t>ПОРЯДОК ОПРЕДЕЛЕНИЯ ПЛАТЫ</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ПО СОГЛАШЕНИЮ ОБ УСТАНОВЛЕНИИ СЕРВИТУТА</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В ОТНОШЕНИИ ЗЕМЕЛЬНЫХ УЧАСТКОВ, НАХОДЯЩИХСЯ</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В ГОСУДАРСТВЕННОЙ СОБСТВЕННОСТИ КАМЧАТСКОГО КРАЯ,</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И ЗЕМЕЛЬНЫХ УЧАСТКОВ, ГОСУДАРСТВЕННАЯ СОБСТВЕННОСТЬ</w:t>
      </w:r>
    </w:p>
    <w:p w:rsidR="00BB7A2D" w:rsidRPr="00BB7A2D" w:rsidRDefault="00BB7A2D" w:rsidP="00B10901">
      <w:pPr>
        <w:pStyle w:val="ConsPlusTitle"/>
        <w:jc w:val="center"/>
        <w:rPr>
          <w:rFonts w:ascii="Times New Roman" w:hAnsi="Times New Roman" w:cs="Times New Roman"/>
          <w:sz w:val="24"/>
          <w:szCs w:val="24"/>
        </w:rPr>
      </w:pPr>
      <w:r w:rsidRPr="00BB7A2D">
        <w:rPr>
          <w:rFonts w:ascii="Times New Roman" w:hAnsi="Times New Roman" w:cs="Times New Roman"/>
          <w:sz w:val="24"/>
          <w:szCs w:val="24"/>
        </w:rPr>
        <w:t>НА КОТОРЫЕ НЕ РАЗГРАНИЧЕНА, В КАМЧАТСКОМ КРАЕ</w:t>
      </w:r>
    </w:p>
    <w:p w:rsidR="00BB7A2D" w:rsidRPr="00BB7A2D" w:rsidRDefault="00BB7A2D" w:rsidP="00B10901">
      <w:pPr>
        <w:pStyle w:val="ConsPlusNormal"/>
        <w:ind w:firstLine="540"/>
        <w:jc w:val="both"/>
        <w:rPr>
          <w:rFonts w:ascii="Times New Roman" w:hAnsi="Times New Roman" w:cs="Times New Roman"/>
          <w:sz w:val="24"/>
          <w:szCs w:val="24"/>
        </w:rPr>
      </w:pP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 xml:space="preserve">1. Настоящий Порядок разработан в соответствии со </w:t>
      </w:r>
      <w:hyperlink r:id="rId5" w:history="1">
        <w:r w:rsidRPr="00BB7A2D">
          <w:rPr>
            <w:rFonts w:ascii="Times New Roman" w:hAnsi="Times New Roman" w:cs="Times New Roman"/>
            <w:color w:val="0000FF"/>
            <w:sz w:val="24"/>
            <w:szCs w:val="24"/>
          </w:rPr>
          <w:t>статьей 39(25)</w:t>
        </w:r>
      </w:hyperlink>
      <w:r w:rsidRPr="00BB7A2D">
        <w:rPr>
          <w:rFonts w:ascii="Times New Roman" w:hAnsi="Times New Roman" w:cs="Times New Roman"/>
          <w:sz w:val="24"/>
          <w:szCs w:val="24"/>
        </w:rPr>
        <w:t xml:space="preserve"> Земельного кодекса Российской Федерации и регулирует вопросы определения размера платы по соглашению об установлении сервитута в отношении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 на территории Камчатского края (далее соответственно - по соглашению об установлении сервитута, земельные участки), если иное не установлено федеральными законами.</w:t>
      </w: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 xml:space="preserve">2. Годовой размер платы по соглашению об установлении сервитута определяется в размере суммы земельного налога, исчисленного в отношении земельных участков, указанных в соглашении об установлении сервитута, и рассчитывается за каждый день срока действия соглашения об установлении сервитута (за исключением случаев, предусмотренных </w:t>
      </w:r>
      <w:hyperlink w:anchor="P42" w:history="1">
        <w:r w:rsidRPr="00BB7A2D">
          <w:rPr>
            <w:rFonts w:ascii="Times New Roman" w:hAnsi="Times New Roman" w:cs="Times New Roman"/>
            <w:color w:val="0000FF"/>
            <w:sz w:val="24"/>
            <w:szCs w:val="24"/>
          </w:rPr>
          <w:t>частями 3</w:t>
        </w:r>
      </w:hyperlink>
      <w:r w:rsidRPr="00BB7A2D">
        <w:rPr>
          <w:rFonts w:ascii="Times New Roman" w:hAnsi="Times New Roman" w:cs="Times New Roman"/>
          <w:sz w:val="24"/>
          <w:szCs w:val="24"/>
        </w:rPr>
        <w:t xml:space="preserve"> и </w:t>
      </w:r>
      <w:hyperlink w:anchor="P43" w:history="1">
        <w:r w:rsidRPr="00BB7A2D">
          <w:rPr>
            <w:rFonts w:ascii="Times New Roman" w:hAnsi="Times New Roman" w:cs="Times New Roman"/>
            <w:color w:val="0000FF"/>
            <w:sz w:val="24"/>
            <w:szCs w:val="24"/>
          </w:rPr>
          <w:t>4</w:t>
        </w:r>
      </w:hyperlink>
      <w:r w:rsidRPr="00BB7A2D">
        <w:rPr>
          <w:rFonts w:ascii="Times New Roman" w:hAnsi="Times New Roman" w:cs="Times New Roman"/>
          <w:sz w:val="24"/>
          <w:szCs w:val="24"/>
        </w:rPr>
        <w:t xml:space="preserve"> настоящего Порядка).</w:t>
      </w:r>
    </w:p>
    <w:p w:rsidR="00BB7A2D" w:rsidRPr="00BB7A2D" w:rsidRDefault="00BB7A2D" w:rsidP="00B10901">
      <w:pPr>
        <w:pStyle w:val="ConsPlusNormal"/>
        <w:ind w:firstLine="540"/>
        <w:jc w:val="both"/>
        <w:rPr>
          <w:rFonts w:ascii="Times New Roman" w:hAnsi="Times New Roman" w:cs="Times New Roman"/>
          <w:sz w:val="24"/>
          <w:szCs w:val="24"/>
        </w:rPr>
      </w:pPr>
      <w:bookmarkStart w:id="1" w:name="P42"/>
      <w:bookmarkEnd w:id="1"/>
      <w:r w:rsidRPr="00BB7A2D">
        <w:rPr>
          <w:rFonts w:ascii="Times New Roman" w:hAnsi="Times New Roman" w:cs="Times New Roman"/>
          <w:sz w:val="24"/>
          <w:szCs w:val="24"/>
        </w:rPr>
        <w:t>3. Годовой размер платы по соглашению об установлении сервитута в отношении земельных участков, не предоставленных в постоянное (бессрочное) пользование, безвозмездное пользование, пожизненное наследуемое владение или в аренду,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соглашения об установлении сервитута в случае, если сервитут устанавливается в целях размещения (строительства, реконструкции, эксплуатации) на территории Камчатского края объектов федерального, регионального и муниципального значения, предусмотренных государственными программами Российской Федерации, государственными программами Камчатского края, муниципальными программами, инвестиционными программами субъектов естественных монополий и организаций коммунального комплекса.</w:t>
      </w:r>
    </w:p>
    <w:p w:rsidR="00BB7A2D" w:rsidRPr="00BB7A2D" w:rsidRDefault="00BB7A2D" w:rsidP="00B10901">
      <w:pPr>
        <w:pStyle w:val="ConsPlusNormal"/>
        <w:ind w:firstLine="540"/>
        <w:jc w:val="both"/>
        <w:rPr>
          <w:rFonts w:ascii="Times New Roman" w:hAnsi="Times New Roman" w:cs="Times New Roman"/>
          <w:sz w:val="24"/>
          <w:szCs w:val="24"/>
        </w:rPr>
      </w:pPr>
      <w:bookmarkStart w:id="2" w:name="P43"/>
      <w:bookmarkEnd w:id="2"/>
      <w:r w:rsidRPr="00BB7A2D">
        <w:rPr>
          <w:rFonts w:ascii="Times New Roman" w:hAnsi="Times New Roman" w:cs="Times New Roman"/>
          <w:sz w:val="24"/>
          <w:szCs w:val="24"/>
        </w:rPr>
        <w:t>4. Годовой размер платы по соглашению об установлении сервитута в отношении земельных участков, предоставленных в постоянное (бессрочное) пользование, безвозмездное пользование, пожизненное наследуемое владение или в аренду, по требованию одной из сторон соглашения об установлении сервитута может быть определен независимым оценщиком в соответствии с законодательством Российской Федерации об оценочной деятельности за счет средств стороны соглашения об установлении сервитута, по требованию которой годовой размер платы по соглашению об установлении сервитута определяется на основании отчета независимого оценщика.</w:t>
      </w: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6. Изменение размера платы по соглашению об установлении сервитута осуществляется в следующих случаях:</w:t>
      </w: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1) изменения нормативных правовых актов Российской Федерации и Камчатского края, устанавливающих порядок определения размера платы по соглашению об установлении сервитута. При этом размер платы по соглашению об установлении сервитута подлежит изменению с 1 января года, следующего за годом, в котором произошло изменение нормативных правовых актов Российской Федерации и Камчатского края;</w:t>
      </w: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 xml:space="preserve">2) изменения кадастровой стоимости земельного участка. При этом размер платы по соглашению об установлении сервитута подлежит изменению с даты внесения в государственный кадастр недвижимости сведений об измененной кадастровой стоимости земельного участка (за исключением случаев, предусмотренных </w:t>
      </w:r>
      <w:hyperlink w:anchor="P48" w:history="1">
        <w:r w:rsidRPr="00BB7A2D">
          <w:rPr>
            <w:rFonts w:ascii="Times New Roman" w:hAnsi="Times New Roman" w:cs="Times New Roman"/>
            <w:color w:val="0000FF"/>
            <w:sz w:val="24"/>
            <w:szCs w:val="24"/>
          </w:rPr>
          <w:t>частями 7</w:t>
        </w:r>
      </w:hyperlink>
      <w:r w:rsidRPr="00BB7A2D">
        <w:rPr>
          <w:rFonts w:ascii="Times New Roman" w:hAnsi="Times New Roman" w:cs="Times New Roman"/>
          <w:sz w:val="24"/>
          <w:szCs w:val="24"/>
        </w:rPr>
        <w:t xml:space="preserve"> - </w:t>
      </w:r>
      <w:hyperlink w:anchor="P50" w:history="1">
        <w:r w:rsidRPr="00BB7A2D">
          <w:rPr>
            <w:rFonts w:ascii="Times New Roman" w:hAnsi="Times New Roman" w:cs="Times New Roman"/>
            <w:color w:val="0000FF"/>
            <w:sz w:val="24"/>
            <w:szCs w:val="24"/>
          </w:rPr>
          <w:t>9</w:t>
        </w:r>
      </w:hyperlink>
      <w:r w:rsidRPr="00BB7A2D">
        <w:rPr>
          <w:rFonts w:ascii="Times New Roman" w:hAnsi="Times New Roman" w:cs="Times New Roman"/>
          <w:sz w:val="24"/>
          <w:szCs w:val="24"/>
        </w:rPr>
        <w:t xml:space="preserve"> настоящего Порядка).</w:t>
      </w:r>
    </w:p>
    <w:p w:rsidR="00BB7A2D" w:rsidRPr="00BB7A2D" w:rsidRDefault="00BB7A2D" w:rsidP="00B10901">
      <w:pPr>
        <w:pStyle w:val="ConsPlusNormal"/>
        <w:ind w:firstLine="540"/>
        <w:jc w:val="both"/>
        <w:rPr>
          <w:rFonts w:ascii="Times New Roman" w:hAnsi="Times New Roman" w:cs="Times New Roman"/>
          <w:sz w:val="24"/>
          <w:szCs w:val="24"/>
        </w:rPr>
      </w:pPr>
      <w:bookmarkStart w:id="3" w:name="P48"/>
      <w:bookmarkEnd w:id="3"/>
      <w:r w:rsidRPr="00BB7A2D">
        <w:rPr>
          <w:rFonts w:ascii="Times New Roman" w:hAnsi="Times New Roman" w:cs="Times New Roman"/>
          <w:sz w:val="24"/>
          <w:szCs w:val="24"/>
        </w:rPr>
        <w:t>7. В случае исправления технической ошибки в сведениях государственного кадастра недвижимости о величине кадастровой стоимости размер платы по соглашению об установлении сервитута подлежит изменению с даты внесения в государственный кадастр недвижимости соответствующих сведений, содержавших техническую ошибку.</w:t>
      </w: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 xml:space="preserve">8. В случае изменения кадастровой стоимости по решению комиссии по рассмотрению споров о результатах определения кадастровой стоимости или суда в порядке, установленном </w:t>
      </w:r>
      <w:hyperlink r:id="rId6" w:history="1">
        <w:r w:rsidRPr="00BB7A2D">
          <w:rPr>
            <w:rFonts w:ascii="Times New Roman" w:hAnsi="Times New Roman" w:cs="Times New Roman"/>
            <w:color w:val="0000FF"/>
            <w:sz w:val="24"/>
            <w:szCs w:val="24"/>
          </w:rPr>
          <w:t>статьей 24(18)</w:t>
        </w:r>
      </w:hyperlink>
      <w:r w:rsidRPr="00BB7A2D">
        <w:rPr>
          <w:rFonts w:ascii="Times New Roman" w:hAnsi="Times New Roman" w:cs="Times New Roman"/>
          <w:sz w:val="24"/>
          <w:szCs w:val="24"/>
        </w:rPr>
        <w:t xml:space="preserve"> Федерального закона от 29.07.1998 N 135-ФЗ "Об оценочной деятельности в Российской Федерации", размер платы по соглашению об установлении сервитута подлежит изменению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BB7A2D" w:rsidRPr="00BB7A2D" w:rsidRDefault="00BB7A2D" w:rsidP="00B10901">
      <w:pPr>
        <w:pStyle w:val="ConsPlusNormal"/>
        <w:ind w:firstLine="540"/>
        <w:jc w:val="both"/>
        <w:rPr>
          <w:rFonts w:ascii="Times New Roman" w:hAnsi="Times New Roman" w:cs="Times New Roman"/>
          <w:sz w:val="24"/>
          <w:szCs w:val="24"/>
        </w:rPr>
      </w:pPr>
      <w:bookmarkStart w:id="4" w:name="P50"/>
      <w:bookmarkEnd w:id="4"/>
      <w:r w:rsidRPr="00BB7A2D">
        <w:rPr>
          <w:rFonts w:ascii="Times New Roman" w:hAnsi="Times New Roman" w:cs="Times New Roman"/>
          <w:sz w:val="24"/>
          <w:szCs w:val="24"/>
        </w:rPr>
        <w:t xml:space="preserve">9. В случае если размер платы по соглашению об установлении сервитута определен в соответствии с </w:t>
      </w:r>
      <w:hyperlink w:anchor="P43" w:history="1">
        <w:r w:rsidRPr="00BB7A2D">
          <w:rPr>
            <w:rFonts w:ascii="Times New Roman" w:hAnsi="Times New Roman" w:cs="Times New Roman"/>
            <w:color w:val="0000FF"/>
            <w:sz w:val="24"/>
            <w:szCs w:val="24"/>
          </w:rPr>
          <w:t>частью 4</w:t>
        </w:r>
      </w:hyperlink>
      <w:r w:rsidRPr="00BB7A2D">
        <w:rPr>
          <w:rFonts w:ascii="Times New Roman" w:hAnsi="Times New Roman" w:cs="Times New Roman"/>
          <w:sz w:val="24"/>
          <w:szCs w:val="24"/>
        </w:rPr>
        <w:t xml:space="preserve"> настоящего Порядка, то изменение размера платы по соглашению об установлении сервитута возможно на основании отчета независимого оценщика, составленного в соответствии с требованиями законодательства Российской Федерации об оценочной деятельности. При этом изменение размера платы по соглашению об установлении сервитута допускается по соглашению сторон и не чаще чем один раз в три года.</w:t>
      </w: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10. Смена землепользователя, землевладельца, арендатора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BB7A2D" w:rsidRPr="00BB7A2D" w:rsidRDefault="00BB7A2D" w:rsidP="00B10901">
      <w:pPr>
        <w:pStyle w:val="ConsPlusNormal"/>
        <w:ind w:firstLine="540"/>
        <w:jc w:val="both"/>
        <w:rPr>
          <w:rFonts w:ascii="Times New Roman" w:hAnsi="Times New Roman" w:cs="Times New Roman"/>
          <w:sz w:val="24"/>
          <w:szCs w:val="24"/>
        </w:rPr>
      </w:pPr>
      <w:r w:rsidRPr="00BB7A2D">
        <w:rPr>
          <w:rFonts w:ascii="Times New Roman" w:hAnsi="Times New Roman" w:cs="Times New Roman"/>
          <w:sz w:val="24"/>
          <w:szCs w:val="24"/>
        </w:rPr>
        <w:t>11. В случае если плата по соглашению о сервитуте является источником доходов краевого бюджета или местных бюджетов, то сроки и условия внесения такой платы определяются соглашением об установлении сервитута.</w:t>
      </w:r>
    </w:p>
    <w:p w:rsidR="00BB7A2D" w:rsidRPr="00BB7A2D" w:rsidRDefault="00BB7A2D" w:rsidP="00B10901">
      <w:pPr>
        <w:pStyle w:val="ConsPlusNormal"/>
        <w:ind w:firstLine="540"/>
        <w:jc w:val="both"/>
        <w:rPr>
          <w:rFonts w:ascii="Times New Roman" w:hAnsi="Times New Roman" w:cs="Times New Roman"/>
          <w:sz w:val="24"/>
          <w:szCs w:val="24"/>
        </w:rPr>
      </w:pPr>
      <w:bookmarkStart w:id="5" w:name="_GoBack"/>
      <w:bookmarkEnd w:id="5"/>
    </w:p>
    <w:sectPr w:rsidR="00BB7A2D" w:rsidRPr="00BB7A2D" w:rsidSect="00F0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D"/>
    <w:rsid w:val="00681C4E"/>
    <w:rsid w:val="009D018D"/>
    <w:rsid w:val="00B10901"/>
    <w:rsid w:val="00BB7A2D"/>
    <w:rsid w:val="00CF6BF2"/>
    <w:rsid w:val="00D56798"/>
    <w:rsid w:val="00DC340A"/>
    <w:rsid w:val="00DF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7434-73E2-4EFB-8B3D-519C4FD3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A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D9AE448F0D880592967EE2C2E8EF1A4284840B350343C476BC7C5E90F1576C6C2D8E82C61B2D8756BAB3E10EA6FA30955DEB1B9ET5JBE" TargetMode="External"/><Relationship Id="rId5" Type="http://schemas.openxmlformats.org/officeDocument/2006/relationships/hyperlink" Target="consultantplus://offline/ref=8CD9AE448F0D880592967EE2C2E8EF1A408E8104340343C476BC7C5E90F1576C6C2D8E8FC71D2D8756BAB3E10EA6FA30955DEB1B9ET5JBE" TargetMode="External"/><Relationship Id="rId4" Type="http://schemas.openxmlformats.org/officeDocument/2006/relationships/hyperlink" Target="consultantplus://offline/ref=8CD9AE448F0D880592967EE2C2E8EF1A408E8104340343C476BC7C5E90F1576C6C2D8E8FC71D2D8756BAB3E10EA6FA30955DEB1B9ET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Грошенко Виктор Андреевич</dc:creator>
  <cp:keywords/>
  <dc:description/>
  <cp:lastModifiedBy>Грошенко Виктор Андреевич</cp:lastModifiedBy>
  <cp:revision>2</cp:revision>
  <dcterms:created xsi:type="dcterms:W3CDTF">2019-08-06T04:09:00Z</dcterms:created>
  <dcterms:modified xsi:type="dcterms:W3CDTF">2019-08-06T04:59:00Z</dcterms:modified>
</cp:coreProperties>
</file>