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D4" w:rsidRDefault="003142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42D4" w:rsidRDefault="003142D4">
      <w:pPr>
        <w:pStyle w:val="ConsPlusNormal"/>
        <w:outlineLvl w:val="0"/>
      </w:pPr>
    </w:p>
    <w:p w:rsidR="003142D4" w:rsidRDefault="003142D4">
      <w:pPr>
        <w:pStyle w:val="ConsPlusTitle"/>
        <w:jc w:val="center"/>
      </w:pPr>
      <w:r>
        <w:t>ЗАКОНОДАТЕЛЬНОЕ СОБРАНИЕ КАМЧАТСКОГО КРАЯ</w:t>
      </w:r>
    </w:p>
    <w:p w:rsidR="003142D4" w:rsidRDefault="003142D4">
      <w:pPr>
        <w:pStyle w:val="ConsPlusTitle"/>
        <w:ind w:firstLine="540"/>
        <w:jc w:val="both"/>
      </w:pPr>
    </w:p>
    <w:p w:rsidR="003142D4" w:rsidRDefault="003142D4">
      <w:pPr>
        <w:pStyle w:val="ConsPlusTitle"/>
        <w:jc w:val="center"/>
      </w:pPr>
      <w:r>
        <w:t>ПОСТАНОВЛЕНИЕ</w:t>
      </w:r>
    </w:p>
    <w:p w:rsidR="003142D4" w:rsidRDefault="003142D4">
      <w:pPr>
        <w:pStyle w:val="ConsPlusTitle"/>
        <w:jc w:val="center"/>
      </w:pPr>
      <w:r>
        <w:t>от 18 сентября 2018 г. N 491</w:t>
      </w:r>
    </w:p>
    <w:p w:rsidR="003142D4" w:rsidRDefault="003142D4">
      <w:pPr>
        <w:pStyle w:val="ConsPlusTitle"/>
        <w:jc w:val="center"/>
      </w:pPr>
    </w:p>
    <w:p w:rsidR="003142D4" w:rsidRDefault="003142D4">
      <w:pPr>
        <w:pStyle w:val="ConsPlusTitle"/>
        <w:jc w:val="center"/>
      </w:pPr>
      <w:r>
        <w:t>О ВНЕСЕНИИ ИЗМЕНЕНИЯ В СТАТЬЮ 37 РЕГЛАМЕНТА ЗАКОНОДАТЕЛЬНОГО</w:t>
      </w:r>
    </w:p>
    <w:p w:rsidR="003142D4" w:rsidRDefault="003142D4">
      <w:pPr>
        <w:pStyle w:val="ConsPlusTitle"/>
        <w:jc w:val="center"/>
      </w:pPr>
      <w:r>
        <w:t>СОБРАНИЯ КАМЧАТСКОГО КРАЯ</w:t>
      </w:r>
    </w:p>
    <w:p w:rsidR="003142D4" w:rsidRDefault="003142D4">
      <w:pPr>
        <w:pStyle w:val="ConsPlusNormal"/>
      </w:pPr>
    </w:p>
    <w:p w:rsidR="003142D4" w:rsidRDefault="003142D4">
      <w:pPr>
        <w:pStyle w:val="ConsPlusNormal"/>
        <w:ind w:firstLine="540"/>
        <w:jc w:val="both"/>
      </w:pPr>
      <w:r>
        <w:t>Законодательное Собрание Камчатского края</w:t>
      </w:r>
    </w:p>
    <w:p w:rsidR="003142D4" w:rsidRDefault="003142D4">
      <w:pPr>
        <w:pStyle w:val="ConsPlusNormal"/>
        <w:ind w:firstLine="540"/>
        <w:jc w:val="both"/>
      </w:pPr>
    </w:p>
    <w:p w:rsidR="003142D4" w:rsidRDefault="003142D4">
      <w:pPr>
        <w:pStyle w:val="ConsPlusNormal"/>
        <w:ind w:firstLine="540"/>
        <w:jc w:val="both"/>
      </w:pPr>
      <w:r>
        <w:t>ПОСТАНОВЛЯЕТ:</w:t>
      </w:r>
    </w:p>
    <w:p w:rsidR="003142D4" w:rsidRDefault="003142D4">
      <w:pPr>
        <w:pStyle w:val="ConsPlusNormal"/>
        <w:ind w:firstLine="540"/>
        <w:jc w:val="both"/>
      </w:pPr>
    </w:p>
    <w:p w:rsidR="003142D4" w:rsidRDefault="003142D4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статью 37</w:t>
        </w:r>
      </w:hyperlink>
      <w:r>
        <w:t xml:space="preserve"> Регламента Законодательного Собрания Камчатского края, принятого Постановлением Законодательного Собрания Камчатского края от 21.10.2009 N 623 (с изменениями от 19.05.2010 N 814, от 10.06.2010 N 822, от 10.09.2010 N 880, от 03.03.2011 N 1003, от 31.03.2011 N 1029, от 24.05.2011 N 1094, от 31.08.2011 N 1162, от 02.12.2011 N 1285, от 27.03.2012 N 79, от 28.09.2012 N 235, от 26.02.2013 N 369, от 22.05.2013 N 448, от 30.10.2013 N 573, от 25.03.2014 N 700, от 21.05.2014 N 773, от 24.06.2014 N 824, от 09.09.2014 N 863, от 28.10.2014 N 913, от 19.12.2014 N 953, от 12.09.2016 N 1386, от 25.05.2017 N 192, от 21.09.2017 N 279, от 27.02.2018 N 382, от 06.04.2018 N 403, от 29.05.2018 N 426), изменение, </w:t>
      </w:r>
      <w:hyperlink r:id="rId6" w:history="1">
        <w:r>
          <w:rPr>
            <w:color w:val="0000FF"/>
          </w:rPr>
          <w:t>дополнив</w:t>
        </w:r>
      </w:hyperlink>
      <w:r>
        <w:t xml:space="preserve"> ее частью 3(1) следующего содержания:</w:t>
      </w:r>
    </w:p>
    <w:p w:rsidR="003142D4" w:rsidRDefault="003142D4">
      <w:pPr>
        <w:pStyle w:val="ConsPlusNormal"/>
        <w:spacing w:before="220"/>
        <w:ind w:firstLine="540"/>
        <w:jc w:val="both"/>
      </w:pPr>
      <w:r>
        <w:t>"3(1). Проекты законов или иных нормативных правовых актов, устанавливающие новые или изменяющие ранее предусмотренные законами или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законов Камчатского края, иных нормативных правовых актов Камчатского края, затрагивающих вопросы осуществления предпринимательской и инвестиционной деятельности, за исключением проектов законов, устанавливающих, изменяющих, приостанавливающих, отменяющих региональные налоги, а также налоговые ставки по федеральным налогам, и проектов законов, регулирующих бюджетные правоотношения, рассматриваются Законодательным Собранием при наличии заключения об оценке регулирующего воздействия. Заключение об оценке регулирующего воздействия должно быть представлено в Законодательное Собрание одновременно с документами (материалами), указанными в части 1 настоящей статьи.".</w:t>
      </w:r>
    </w:p>
    <w:p w:rsidR="003142D4" w:rsidRDefault="003142D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принятия.</w:t>
      </w:r>
    </w:p>
    <w:p w:rsidR="003142D4" w:rsidRDefault="003142D4">
      <w:pPr>
        <w:pStyle w:val="ConsPlusNormal"/>
        <w:ind w:firstLine="540"/>
        <w:jc w:val="both"/>
      </w:pPr>
    </w:p>
    <w:p w:rsidR="003142D4" w:rsidRDefault="003142D4">
      <w:pPr>
        <w:pStyle w:val="ConsPlusNormal"/>
        <w:jc w:val="right"/>
      </w:pPr>
      <w:r>
        <w:t>Председатель</w:t>
      </w:r>
    </w:p>
    <w:p w:rsidR="003142D4" w:rsidRDefault="003142D4">
      <w:pPr>
        <w:pStyle w:val="ConsPlusNormal"/>
        <w:jc w:val="right"/>
      </w:pPr>
      <w:r>
        <w:t>Законодательного Собрания</w:t>
      </w:r>
    </w:p>
    <w:p w:rsidR="003142D4" w:rsidRDefault="003142D4">
      <w:pPr>
        <w:pStyle w:val="ConsPlusNormal"/>
        <w:jc w:val="right"/>
      </w:pPr>
      <w:r>
        <w:t>Камчатского края</w:t>
      </w:r>
    </w:p>
    <w:p w:rsidR="003142D4" w:rsidRDefault="003142D4">
      <w:pPr>
        <w:pStyle w:val="ConsPlusNormal"/>
        <w:jc w:val="right"/>
      </w:pPr>
      <w:r>
        <w:t>В.Ф.РАЕНКО</w:t>
      </w:r>
    </w:p>
    <w:p w:rsidR="003142D4" w:rsidRDefault="003142D4">
      <w:pPr>
        <w:pStyle w:val="ConsPlusNormal"/>
        <w:ind w:firstLine="540"/>
        <w:jc w:val="both"/>
      </w:pPr>
    </w:p>
    <w:p w:rsidR="003142D4" w:rsidRDefault="003142D4">
      <w:pPr>
        <w:pStyle w:val="ConsPlusNormal"/>
        <w:ind w:firstLine="540"/>
        <w:jc w:val="both"/>
      </w:pPr>
    </w:p>
    <w:p w:rsidR="003142D4" w:rsidRDefault="00314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5AA" w:rsidRDefault="004D75AA">
      <w:bookmarkStart w:id="0" w:name="_GoBack"/>
      <w:bookmarkEnd w:id="0"/>
    </w:p>
    <w:sectPr w:rsidR="004D75AA" w:rsidSect="001E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D4"/>
    <w:rsid w:val="003142D4"/>
    <w:rsid w:val="004D75AA"/>
    <w:rsid w:val="00B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A9A3C-07BE-4E73-9EFC-8E0B78B9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45FD128BC29C73D33376A2D28BFE5BE3548A5AD5D0818DB0488EB4B5312D87CB6C6B7201E3C53F7B4082805AAD98F74C724B84D44790B479F62FFZB0CW" TargetMode="External"/><Relationship Id="rId5" Type="http://schemas.openxmlformats.org/officeDocument/2006/relationships/hyperlink" Target="consultantplus://offline/ref=FCB45FD128BC29C73D33376A2D28BFE5BE3548A5AD5D0818DB0488EB4B5312D87CB6C6B7201E3C53F7B4082805AAD98F74C724B84D44790B479F62FFZB0CW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2018-11-05T22:52:00Z</dcterms:created>
  <dcterms:modified xsi:type="dcterms:W3CDTF">2018-11-05T22:52:00Z</dcterms:modified>
</cp:coreProperties>
</file>