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E79" w:rsidRDefault="00E45E7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5E79" w:rsidRDefault="00E45E79">
      <w:pPr>
        <w:pStyle w:val="ConsPlusNormal"/>
        <w:ind w:firstLine="540"/>
        <w:jc w:val="both"/>
        <w:outlineLvl w:val="0"/>
      </w:pPr>
    </w:p>
    <w:p w:rsidR="00E45E79" w:rsidRDefault="00E45E79">
      <w:pPr>
        <w:pStyle w:val="ConsPlusTitle"/>
        <w:jc w:val="center"/>
        <w:outlineLvl w:val="0"/>
      </w:pPr>
      <w:r>
        <w:t>ПРАВИТЕЛЬСТВО КАМЧАТСКОГО КРАЯ</w:t>
      </w:r>
    </w:p>
    <w:p w:rsidR="00E45E79" w:rsidRDefault="00E45E79">
      <w:pPr>
        <w:pStyle w:val="ConsPlusTitle"/>
        <w:jc w:val="center"/>
      </w:pPr>
    </w:p>
    <w:p w:rsidR="00E45E79" w:rsidRDefault="00E45E79">
      <w:pPr>
        <w:pStyle w:val="ConsPlusTitle"/>
        <w:jc w:val="center"/>
      </w:pPr>
      <w:r>
        <w:t>ПОСТАНОВЛЕНИЕ</w:t>
      </w:r>
    </w:p>
    <w:p w:rsidR="00E45E79" w:rsidRDefault="00E45E79">
      <w:pPr>
        <w:pStyle w:val="ConsPlusTitle"/>
        <w:jc w:val="center"/>
      </w:pPr>
      <w:r>
        <w:t>от 29 ноября 2013 г. N 521-П</w:t>
      </w:r>
    </w:p>
    <w:p w:rsidR="00E45E79" w:rsidRDefault="00E45E79">
      <w:pPr>
        <w:pStyle w:val="ConsPlusTitle"/>
        <w:jc w:val="center"/>
      </w:pPr>
    </w:p>
    <w:p w:rsidR="00E45E79" w:rsidRDefault="00E45E79">
      <w:pPr>
        <w:pStyle w:val="ConsPlusTitle"/>
        <w:jc w:val="center"/>
      </w:pPr>
      <w:r>
        <w:t>О ГОСУДАРСТВЕННОЙ ПРОГРАММЕ</w:t>
      </w:r>
    </w:p>
    <w:p w:rsidR="00E45E79" w:rsidRDefault="00E45E79">
      <w:pPr>
        <w:pStyle w:val="ConsPlusTitle"/>
        <w:jc w:val="center"/>
      </w:pPr>
      <w:r>
        <w:t>КАМЧАТСКОГО КРАЯ "РАЗВИТИЕ ЭКОНОМИКИ И ВНЕШНЕЭКОНОМИЧЕСКОЙ</w:t>
      </w:r>
    </w:p>
    <w:p w:rsidR="00E45E79" w:rsidRDefault="00E45E79">
      <w:pPr>
        <w:pStyle w:val="ConsPlusTitle"/>
        <w:jc w:val="center"/>
      </w:pPr>
      <w:r>
        <w:t>ДЕЯТЕЛЬНОСТИ КАМЧАТСКОГО КРАЯ"</w:t>
      </w:r>
    </w:p>
    <w:p w:rsidR="00E45E79" w:rsidRDefault="00E45E7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45E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Камчатского края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04.03.2014 </w:t>
            </w:r>
            <w:hyperlink r:id="rId5" w:history="1">
              <w:r>
                <w:rPr>
                  <w:color w:val="0000FF"/>
                </w:rPr>
                <w:t>N 114-П</w:t>
              </w:r>
            </w:hyperlink>
            <w:r>
              <w:rPr>
                <w:color w:val="392C69"/>
              </w:rPr>
              <w:t xml:space="preserve">, от 24.04.2014 </w:t>
            </w:r>
            <w:hyperlink r:id="rId6" w:history="1">
              <w:r>
                <w:rPr>
                  <w:color w:val="0000FF"/>
                </w:rPr>
                <w:t>N 197-П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02.06.2014 </w:t>
            </w:r>
            <w:hyperlink r:id="rId7" w:history="1">
              <w:r>
                <w:rPr>
                  <w:color w:val="0000FF"/>
                </w:rPr>
                <w:t>N 240-П</w:t>
              </w:r>
            </w:hyperlink>
            <w:r>
              <w:rPr>
                <w:color w:val="392C69"/>
              </w:rPr>
              <w:t xml:space="preserve">, от 23.09.2014 </w:t>
            </w:r>
            <w:hyperlink r:id="rId8" w:history="1">
              <w:r>
                <w:rPr>
                  <w:color w:val="0000FF"/>
                </w:rPr>
                <w:t>N 406-П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03.12.2014 </w:t>
            </w:r>
            <w:hyperlink r:id="rId9" w:history="1">
              <w:r>
                <w:rPr>
                  <w:color w:val="0000FF"/>
                </w:rPr>
                <w:t>N 500-П</w:t>
              </w:r>
            </w:hyperlink>
            <w:r>
              <w:rPr>
                <w:color w:val="392C69"/>
              </w:rPr>
              <w:t xml:space="preserve">, от 02.02.2015 </w:t>
            </w:r>
            <w:hyperlink r:id="rId10" w:history="1">
              <w:r>
                <w:rPr>
                  <w:color w:val="0000FF"/>
                </w:rPr>
                <w:t>N 36-П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05.05.2015 </w:t>
            </w:r>
            <w:hyperlink r:id="rId11" w:history="1">
              <w:r>
                <w:rPr>
                  <w:color w:val="0000FF"/>
                </w:rPr>
                <w:t>N 163-П</w:t>
              </w:r>
            </w:hyperlink>
            <w:r>
              <w:rPr>
                <w:color w:val="392C69"/>
              </w:rPr>
              <w:t xml:space="preserve">, от 01.07.2015 </w:t>
            </w:r>
            <w:hyperlink r:id="rId12" w:history="1">
              <w:r>
                <w:rPr>
                  <w:color w:val="0000FF"/>
                </w:rPr>
                <w:t>N 236-П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24.08.2015 </w:t>
            </w:r>
            <w:hyperlink r:id="rId13" w:history="1">
              <w:r>
                <w:rPr>
                  <w:color w:val="0000FF"/>
                </w:rPr>
                <w:t>N 305-П</w:t>
              </w:r>
            </w:hyperlink>
            <w:r>
              <w:rPr>
                <w:color w:val="392C69"/>
              </w:rPr>
              <w:t xml:space="preserve">, от 21.09.2015 </w:t>
            </w:r>
            <w:hyperlink r:id="rId14" w:history="1">
              <w:r>
                <w:rPr>
                  <w:color w:val="0000FF"/>
                </w:rPr>
                <w:t>N 332-П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25.11.2015 </w:t>
            </w:r>
            <w:hyperlink r:id="rId15" w:history="1">
              <w:r>
                <w:rPr>
                  <w:color w:val="0000FF"/>
                </w:rPr>
                <w:t>N 420-П</w:t>
              </w:r>
            </w:hyperlink>
            <w:r>
              <w:rPr>
                <w:color w:val="392C69"/>
              </w:rPr>
              <w:t xml:space="preserve">, от 29.12.2015 </w:t>
            </w:r>
            <w:hyperlink r:id="rId16" w:history="1">
              <w:r>
                <w:rPr>
                  <w:color w:val="0000FF"/>
                </w:rPr>
                <w:t>N 502-П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17" w:history="1">
              <w:r>
                <w:rPr>
                  <w:color w:val="0000FF"/>
                </w:rPr>
                <w:t>N 90-П</w:t>
              </w:r>
            </w:hyperlink>
            <w:r>
              <w:rPr>
                <w:color w:val="392C69"/>
              </w:rPr>
              <w:t xml:space="preserve">, от 13.04.2016 </w:t>
            </w:r>
            <w:hyperlink r:id="rId18" w:history="1">
              <w:r>
                <w:rPr>
                  <w:color w:val="0000FF"/>
                </w:rPr>
                <w:t>N 131-П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25.05.2016 </w:t>
            </w:r>
            <w:hyperlink r:id="rId19" w:history="1">
              <w:r>
                <w:rPr>
                  <w:color w:val="0000FF"/>
                </w:rPr>
                <w:t>N 190-П</w:t>
              </w:r>
            </w:hyperlink>
            <w:r>
              <w:rPr>
                <w:color w:val="392C69"/>
              </w:rPr>
              <w:t xml:space="preserve">, от 02.06.2016 </w:t>
            </w:r>
            <w:hyperlink r:id="rId20" w:history="1">
              <w:r>
                <w:rPr>
                  <w:color w:val="0000FF"/>
                </w:rPr>
                <w:t>N 215-П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21" w:history="1">
              <w:r>
                <w:rPr>
                  <w:color w:val="0000FF"/>
                </w:rPr>
                <w:t>N 326-П</w:t>
              </w:r>
            </w:hyperlink>
            <w:r>
              <w:rPr>
                <w:color w:val="392C69"/>
              </w:rPr>
              <w:t xml:space="preserve">, от 22.08.2016 </w:t>
            </w:r>
            <w:hyperlink r:id="rId22" w:history="1">
              <w:r>
                <w:rPr>
                  <w:color w:val="0000FF"/>
                </w:rPr>
                <w:t>N 335-П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08.11.2016 </w:t>
            </w:r>
            <w:hyperlink r:id="rId23" w:history="1">
              <w:r>
                <w:rPr>
                  <w:color w:val="0000FF"/>
                </w:rPr>
                <w:t>N 441-П</w:t>
              </w:r>
            </w:hyperlink>
            <w:r>
              <w:rPr>
                <w:color w:val="392C69"/>
              </w:rPr>
              <w:t xml:space="preserve">, от 09.02.2017 </w:t>
            </w:r>
            <w:hyperlink r:id="rId24" w:history="1">
              <w:r>
                <w:rPr>
                  <w:color w:val="0000FF"/>
                </w:rPr>
                <w:t>N 43-П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05.07.2017 </w:t>
            </w:r>
            <w:hyperlink r:id="rId25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 xml:space="preserve">, от 04.08.2017 </w:t>
            </w:r>
            <w:hyperlink r:id="rId26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7" w:history="1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 xml:space="preserve">В соответствии с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7 июня 2013 г. N 235-П "Об утверждении порядка принятия решений о разработке государственных программ Камчатского края, их формирования и реализации",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Камчатского края от 31 июля 2013 г. N 364-РП</w:t>
      </w:r>
    </w:p>
    <w:p w:rsidR="00E45E79" w:rsidRDefault="00E45E79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29.12.2015 N 502-П)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>ПРАВИТЕЛЬСТВО ПОСТАНОВЛЯЕТ: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 xml:space="preserve">1. Утвердить государственную </w:t>
      </w:r>
      <w:hyperlink w:anchor="P44" w:history="1">
        <w:r>
          <w:rPr>
            <w:color w:val="0000FF"/>
          </w:rPr>
          <w:t>Программу</w:t>
        </w:r>
      </w:hyperlink>
      <w:r>
        <w:t xml:space="preserve"> Камчатского края "Развитие экономики и внешнеэкономической деятельности Камчатского края на 2014-2020 годы" (далее - Программа) согласно приложению.</w:t>
      </w:r>
    </w:p>
    <w:p w:rsidR="00E45E79" w:rsidRDefault="00E45E79">
      <w:pPr>
        <w:pStyle w:val="ConsPlusNormal"/>
        <w:jc w:val="both"/>
      </w:pPr>
      <w:r>
        <w:t xml:space="preserve">(часть 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17.08.2016 N 326-П)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2. Ответственность за реализацию Программы возложить на министра экономического развития и торговли Камчатского края.</w:t>
      </w:r>
    </w:p>
    <w:p w:rsidR="00E45E79" w:rsidRDefault="00E45E79">
      <w:pPr>
        <w:pStyle w:val="ConsPlusNormal"/>
        <w:jc w:val="both"/>
      </w:pPr>
      <w:r>
        <w:t xml:space="preserve">(в ред. Постановлений Правительства Камчатского края от 25.05.2016 </w:t>
      </w:r>
      <w:hyperlink r:id="rId32" w:history="1">
        <w:r>
          <w:rPr>
            <w:color w:val="0000FF"/>
          </w:rPr>
          <w:t>N 190-П</w:t>
        </w:r>
      </w:hyperlink>
      <w:r>
        <w:t xml:space="preserve">, от 28.12.2017 </w:t>
      </w:r>
      <w:hyperlink r:id="rId33" w:history="1">
        <w:r>
          <w:rPr>
            <w:color w:val="0000FF"/>
          </w:rPr>
          <w:t>N 586-П</w:t>
        </w:r>
      </w:hyperlink>
      <w:r>
        <w:t>)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муниципальных образований в Камчатском крае утвердить муниципальные программы, направленные на развитие субъектов малого и среднего предпринимательства в муниципальных образованиях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10 дней после дня его официального опубликования и распространяется на правоотношения, возникшие с 1 января 2014 года.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right"/>
      </w:pPr>
      <w:r>
        <w:t>Губернатор</w:t>
      </w:r>
    </w:p>
    <w:p w:rsidR="00E45E79" w:rsidRDefault="00E45E79">
      <w:pPr>
        <w:pStyle w:val="ConsPlusNormal"/>
        <w:jc w:val="right"/>
      </w:pPr>
      <w:r>
        <w:t>Камчатского края</w:t>
      </w:r>
    </w:p>
    <w:p w:rsidR="00E45E79" w:rsidRDefault="00E45E79">
      <w:pPr>
        <w:pStyle w:val="ConsPlusNormal"/>
        <w:jc w:val="right"/>
      </w:pPr>
      <w:r>
        <w:lastRenderedPageBreak/>
        <w:t>В.И.ИЛЮХИН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right"/>
      </w:pPr>
      <w:bookmarkStart w:id="0" w:name="P44"/>
      <w:bookmarkEnd w:id="0"/>
      <w:r>
        <w:t>Приложение</w:t>
      </w:r>
    </w:p>
    <w:p w:rsidR="00E45E79" w:rsidRDefault="00E45E79">
      <w:pPr>
        <w:pStyle w:val="ConsPlusNormal"/>
        <w:jc w:val="right"/>
      </w:pPr>
      <w:r>
        <w:t>к Постановлению Правительства</w:t>
      </w:r>
    </w:p>
    <w:p w:rsidR="00E45E79" w:rsidRDefault="00E45E79">
      <w:pPr>
        <w:pStyle w:val="ConsPlusNormal"/>
        <w:jc w:val="right"/>
      </w:pPr>
      <w:r>
        <w:t>Камчатского края</w:t>
      </w:r>
    </w:p>
    <w:p w:rsidR="00E45E79" w:rsidRDefault="00E45E79">
      <w:pPr>
        <w:pStyle w:val="ConsPlusNormal"/>
        <w:jc w:val="right"/>
      </w:pPr>
      <w:r>
        <w:t>от 29.11.2013 N 521-П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sectPr w:rsidR="00E45E79" w:rsidSect="00AC00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E79" w:rsidRDefault="00E45E79">
      <w:pPr>
        <w:pStyle w:val="ConsPlusTitle"/>
        <w:jc w:val="center"/>
        <w:outlineLvl w:val="0"/>
      </w:pPr>
      <w:r>
        <w:lastRenderedPageBreak/>
        <w:t>ПАСПОРТ</w:t>
      </w:r>
    </w:p>
    <w:p w:rsidR="00E45E79" w:rsidRDefault="00E45E79">
      <w:pPr>
        <w:pStyle w:val="ConsPlusTitle"/>
        <w:jc w:val="center"/>
      </w:pPr>
      <w:r>
        <w:t>ГОСУДАРСТВЕННОЙ ПРОГРАММЫ КАМЧАТСКОГО КРАЯ "РАЗВИТИЕ</w:t>
      </w:r>
    </w:p>
    <w:p w:rsidR="00E45E79" w:rsidRDefault="00E45E79">
      <w:pPr>
        <w:pStyle w:val="ConsPlusTitle"/>
        <w:jc w:val="center"/>
      </w:pPr>
      <w:r>
        <w:t>ЭКОНОМИКИ И ВНЕШНЕЭКОНОМИЧЕСКОЙ ДЕЯТЕЛЬНОСТИ КАМЧАТСКОГО</w:t>
      </w:r>
    </w:p>
    <w:p w:rsidR="00E45E79" w:rsidRDefault="00E45E79">
      <w:pPr>
        <w:pStyle w:val="ConsPlusTitle"/>
        <w:jc w:val="center"/>
      </w:pPr>
      <w:r>
        <w:t>КРАЯ" (ДАЛЕЕ - ПРОГРАММА)</w:t>
      </w:r>
    </w:p>
    <w:p w:rsidR="00E45E79" w:rsidRDefault="00E45E7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45E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Камчатского края от 05.07.2017 </w:t>
            </w:r>
            <w:hyperlink r:id="rId34" w:history="1">
              <w:r>
                <w:rPr>
                  <w:color w:val="0000FF"/>
                </w:rPr>
                <w:t>N 258-П</w:t>
              </w:r>
            </w:hyperlink>
            <w:r>
              <w:rPr>
                <w:color w:val="392C69"/>
              </w:rPr>
              <w:t>,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04.08.2017 </w:t>
            </w:r>
            <w:hyperlink r:id="rId35" w:history="1">
              <w:r>
                <w:rPr>
                  <w:color w:val="0000FF"/>
                </w:rPr>
                <w:t>N 330-П</w:t>
              </w:r>
            </w:hyperlink>
            <w:r>
              <w:rPr>
                <w:color w:val="392C69"/>
              </w:rPr>
              <w:t xml:space="preserve">, от 28.12.2017 </w:t>
            </w:r>
            <w:hyperlink r:id="rId36" w:history="1">
              <w:r>
                <w:rPr>
                  <w:color w:val="0000FF"/>
                </w:rPr>
                <w:t>N 586-П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7880"/>
      </w:tblGrid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Ответственный исполнитель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Соисполнители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Агентство инвестиций и предпринимательства Камчатского края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Участники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Агентство приоритетных проектов развития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E45E79"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Подпрограммы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hyperlink w:anchor="P16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"Формирование благоприятной инвестиционной среды";</w:t>
            </w:r>
          </w:p>
          <w:p w:rsidR="00E45E79" w:rsidRDefault="00E45E79">
            <w:pPr>
              <w:pStyle w:val="ConsPlusNormal"/>
              <w:jc w:val="both"/>
            </w:pPr>
            <w:hyperlink w:anchor="P20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субъектов малого и среднего предпринимательства";</w:t>
            </w:r>
          </w:p>
          <w:p w:rsidR="00E45E79" w:rsidRDefault="00E45E79">
            <w:pPr>
              <w:pStyle w:val="ConsPlusNormal"/>
              <w:jc w:val="both"/>
            </w:pPr>
            <w:hyperlink w:anchor="P27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промышленности, внешнеэкономической деятельности, конкуренции";</w:t>
            </w:r>
          </w:p>
          <w:p w:rsidR="00E45E79" w:rsidRDefault="00E45E79">
            <w:pPr>
              <w:pStyle w:val="ConsPlusNormal"/>
              <w:jc w:val="both"/>
            </w:pPr>
            <w:hyperlink w:anchor="P33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доступности энергетических ресурсов";</w:t>
            </w:r>
          </w:p>
          <w:p w:rsidR="00E45E79" w:rsidRDefault="00E45E79">
            <w:pPr>
              <w:pStyle w:val="ConsPlusNormal"/>
              <w:jc w:val="both"/>
            </w:pPr>
            <w:hyperlink w:anchor="P38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"Снижение административных барьеров, повышение качества предоставления и доступности государственных услуг в Камчатском крае";</w:t>
            </w:r>
          </w:p>
          <w:p w:rsidR="00E45E79" w:rsidRDefault="00E45E79">
            <w:pPr>
              <w:pStyle w:val="ConsPlusNormal"/>
              <w:jc w:val="both"/>
            </w:pPr>
            <w:hyperlink w:anchor="P431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реализации Программы"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Цели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создание благоприятного инвестиционного и предпринимательского климата и условий для развития бизнеса;</w:t>
            </w:r>
          </w:p>
          <w:p w:rsidR="00E45E79" w:rsidRDefault="00E45E79">
            <w:pPr>
              <w:pStyle w:val="ConsPlusNormal"/>
              <w:jc w:val="both"/>
            </w:pPr>
            <w:r>
              <w:t>2) повышение эффективности государственного управления;</w:t>
            </w:r>
          </w:p>
          <w:p w:rsidR="00E45E79" w:rsidRDefault="00E45E79">
            <w:pPr>
              <w:pStyle w:val="ConsPlusNormal"/>
              <w:jc w:val="both"/>
            </w:pPr>
            <w:r>
              <w:lastRenderedPageBreak/>
              <w:t>3) повышение вклада внешнеэкономической деятельности в экономическое развитие Камчатского края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lastRenderedPageBreak/>
              <w:t>Задачи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создание условий для привлечения инвестиций в экономику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2) создание благоприятной конкурентной среды;</w:t>
            </w:r>
          </w:p>
          <w:p w:rsidR="00E45E79" w:rsidRDefault="00E45E79">
            <w:pPr>
              <w:pStyle w:val="ConsPlusNormal"/>
              <w:jc w:val="both"/>
            </w:pPr>
            <w:r>
              <w:t>3) повышение предпринимательской активности и развитие субъектов малого и среднего предпринимательства;</w:t>
            </w:r>
          </w:p>
          <w:p w:rsidR="00E45E79" w:rsidRDefault="00E45E79">
            <w:pPr>
              <w:pStyle w:val="ConsPlusNormal"/>
              <w:jc w:val="both"/>
            </w:pPr>
            <w:r>
              <w:t>4) устранение избыточного регулирования и неоправданного вмешательства государства в деятельность хозяйствующих субъектов;</w:t>
            </w:r>
          </w:p>
          <w:p w:rsidR="00E45E79" w:rsidRDefault="00E45E79">
            <w:pPr>
              <w:pStyle w:val="ConsPlusNormal"/>
              <w:jc w:val="both"/>
            </w:pPr>
            <w:r>
              <w:t>5) повышение доступности и качества государственных и муниципальных услуг;</w:t>
            </w:r>
          </w:p>
          <w:p w:rsidR="00E45E79" w:rsidRDefault="00E45E79">
            <w:pPr>
              <w:pStyle w:val="ConsPlusNormal"/>
              <w:jc w:val="both"/>
            </w:pPr>
            <w:r>
              <w:t>6) обеспечение доступности энергетических ресурсов;</w:t>
            </w:r>
          </w:p>
          <w:p w:rsidR="00E45E79" w:rsidRDefault="00E45E79">
            <w:pPr>
              <w:pStyle w:val="ConsPlusNormal"/>
              <w:jc w:val="both"/>
            </w:pPr>
            <w:r>
              <w:t>7) формирование системы механизмов развития внешнеэкономической деятельности, обеспечивающих конкурентоспособные условия деятельности организаций Камчатского края на международном рынке;</w:t>
            </w:r>
          </w:p>
          <w:p w:rsidR="00E45E79" w:rsidRDefault="00E45E79">
            <w:pPr>
              <w:pStyle w:val="ConsPlusNormal"/>
              <w:jc w:val="both"/>
            </w:pPr>
            <w:r>
              <w:t>8) обеспечение кадрового потенциала для организаций народного хозяйства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9) государственная поддержка мероприятий инвестиционных программ по созданию и (или) реконструкции инженерной инфраструктуры на территории Камчатского края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Целевые показатели</w:t>
            </w:r>
          </w:p>
          <w:p w:rsidR="00E45E79" w:rsidRDefault="00E45E79">
            <w:pPr>
              <w:pStyle w:val="ConsPlusNormal"/>
            </w:pPr>
            <w:r>
              <w:t>(индикаторы)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объем инвестиций в основной капитал за счет всех источников финансирования;</w:t>
            </w:r>
          </w:p>
          <w:p w:rsidR="00E45E79" w:rsidRDefault="00E45E79">
            <w:pPr>
              <w:pStyle w:val="ConsPlusNormal"/>
              <w:jc w:val="both"/>
            </w:pPr>
            <w:r>
              <w:t>2) объем инвестиций в основной капитал на душу населения;</w:t>
            </w:r>
          </w:p>
          <w:p w:rsidR="00E45E79" w:rsidRDefault="00E45E79">
            <w:pPr>
              <w:pStyle w:val="ConsPlusNormal"/>
              <w:jc w:val="both"/>
            </w:pPr>
            <w:r>
              <w:t>3) доля инвестиций в основной капитал в валовом региональном продукте;</w:t>
            </w:r>
          </w:p>
          <w:p w:rsidR="00E45E79" w:rsidRDefault="00E45E79">
            <w:pPr>
              <w:pStyle w:val="ConsPlusNormal"/>
              <w:jc w:val="both"/>
            </w:pPr>
            <w:r>
              <w:t>4) доля внебюджетных средств в общем объеме инвестиций;</w:t>
            </w:r>
          </w:p>
          <w:p w:rsidR="00E45E79" w:rsidRDefault="00E45E79">
            <w:pPr>
              <w:pStyle w:val="ConsPlusNormal"/>
              <w:jc w:val="both"/>
            </w:pPr>
            <w:r>
              <w:t>5) 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населения;</w:t>
            </w:r>
          </w:p>
          <w:p w:rsidR="00E45E79" w:rsidRDefault="00E45E79">
            <w:pPr>
              <w:pStyle w:val="ConsPlusNormal"/>
              <w:jc w:val="both"/>
            </w:pPr>
            <w:r>
              <w:t>6)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7) количество субъектов малого и среднего предпринимательства, получивших государственную поддержку (ежегодно);</w:t>
            </w:r>
          </w:p>
          <w:p w:rsidR="00E45E79" w:rsidRDefault="00E45E79">
            <w:pPr>
              <w:pStyle w:val="ConsPlusNormal"/>
              <w:jc w:val="both"/>
            </w:pPr>
            <w:r>
              <w:t xml:space="preserve">8) количество вновь созданных рабочих мест (включая вновь зарегистрированных индивидуальных предпринимателей) в секторе малого и среднего </w:t>
            </w:r>
            <w:r>
              <w:lastRenderedPageBreak/>
              <w:t>предпринимательства;</w:t>
            </w:r>
          </w:p>
          <w:p w:rsidR="00E45E79" w:rsidRDefault="00E45E79">
            <w:pPr>
              <w:pStyle w:val="ConsPlusNormal"/>
              <w:jc w:val="both"/>
            </w:pPr>
            <w:r>
              <w:t>9) оборот субъектов малого и среднего предпринимательства в постоянных ценах по отношению к показателю 2014 года;</w:t>
            </w:r>
          </w:p>
          <w:p w:rsidR="00E45E79" w:rsidRDefault="00E45E79">
            <w:pPr>
              <w:pStyle w:val="ConsPlusNormal"/>
              <w:jc w:val="both"/>
            </w:pPr>
            <w:r>
              <w:t>10) оборот в расчете на одного работника субъекта малого предпринимательства в постоянных ценах по отношению к показателю 2014 года;</w:t>
            </w:r>
          </w:p>
          <w:p w:rsidR="00E45E79" w:rsidRDefault="00E45E79">
            <w:pPr>
              <w:pStyle w:val="ConsPlusNormal"/>
              <w:jc w:val="both"/>
            </w:pPr>
            <w:r>
              <w:t>11)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E45E79" w:rsidRDefault="00E45E79">
            <w:pPr>
              <w:pStyle w:val="ConsPlusNormal"/>
              <w:jc w:val="both"/>
            </w:pPr>
            <w:r>
              <w:t>12) количество нестационарных торговых объектов круглогодичного размещения и мобильных торговых объектов;</w:t>
            </w:r>
          </w:p>
          <w:p w:rsidR="00E45E79" w:rsidRDefault="00E45E79">
            <w:pPr>
              <w:pStyle w:val="ConsPlusNormal"/>
              <w:jc w:val="both"/>
            </w:pPr>
            <w:r>
              <w:t>13) объем внешнеторгового оборота;</w:t>
            </w:r>
          </w:p>
          <w:p w:rsidR="00E45E79" w:rsidRDefault="00E45E79">
            <w:pPr>
              <w:pStyle w:val="ConsPlusNormal"/>
              <w:jc w:val="both"/>
            </w:pPr>
            <w:r>
              <w:t>14) количество участников внешнеэкономической деятельности;</w:t>
            </w:r>
          </w:p>
          <w:p w:rsidR="00E45E79" w:rsidRDefault="00E45E79">
            <w:pPr>
              <w:pStyle w:val="ConsPlusNormal"/>
              <w:jc w:val="both"/>
            </w:pPr>
            <w:r>
              <w:t xml:space="preserve">15) количество промышленных предприятий, участвующих в региональных мероприятиях в рамках движения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;</w:t>
            </w:r>
          </w:p>
          <w:p w:rsidR="00E45E79" w:rsidRDefault="00E45E79">
            <w:pPr>
              <w:pStyle w:val="ConsPlusNormal"/>
              <w:jc w:val="both"/>
            </w:pPr>
            <w:r>
              <w:t>16) количество промышленных предприятий, получивших статус резидента территории опережающего социально-экономического развития "Камчатка" (далее - ТОР "Камчатка");</w:t>
            </w:r>
          </w:p>
          <w:p w:rsidR="00E45E79" w:rsidRDefault="00E45E79">
            <w:pPr>
              <w:pStyle w:val="ConsPlusNormal"/>
              <w:jc w:val="both"/>
            </w:pPr>
            <w:r>
              <w:t>17) количество действующих промышленных парков или промышленных площадок на территории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18) количество подготовленных управленческих кадров для организаций народного хозяйства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19) количество промышленных предприятий, участвующих в региональных этапах Всероссийского конкурса профессионального мастерства "Лучший по профессии";</w:t>
            </w:r>
          </w:p>
          <w:p w:rsidR="00E45E79" w:rsidRDefault="00E45E79">
            <w:pPr>
              <w:pStyle w:val="ConsPlusNormal"/>
              <w:jc w:val="both"/>
            </w:pPr>
            <w:r>
              <w:t>20) 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21) уровень удовлетворенности населения Камчатского края качеством предоставления государственных и муниципальных услуг;</w:t>
            </w:r>
          </w:p>
          <w:p w:rsidR="00E45E79" w:rsidRDefault="00E45E79">
            <w:pPr>
              <w:pStyle w:val="ConsPlusNormal"/>
              <w:jc w:val="both"/>
            </w:pPr>
            <w:r>
              <w:t>22)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lastRenderedPageBreak/>
              <w:t>Этапы и сроки реализации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в один этап с 2014 по 2020 годы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lastRenderedPageBreak/>
              <w:t>Объемы бюджетных ассигнований Программы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общий объем финансирования Программы составляет 40 136 106,04124 тыс. рублей, в том числе за счет средств:</w:t>
            </w:r>
          </w:p>
          <w:p w:rsidR="00E45E79" w:rsidRDefault="00E45E79">
            <w:pPr>
              <w:pStyle w:val="ConsPlusNormal"/>
              <w:jc w:val="both"/>
            </w:pPr>
            <w:r>
              <w:t>федерального бюджета (по согласованию) - 221 009,34192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- 110 205,44451 тыс. рублей, в том числе остатки прошлых лет по соглашениям с Минэкономразвития России от 21.08.2013 N 045-МБ-13 и от 08.10.2013 N 117-МБ-13 - 36 254,16451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- 57 381,27510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- 24 375,28900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- 28 970,53331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- 76,80000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краевого бюджета - 35 020 350,95823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- 4 761 159,26885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- 5 942 165,56552 тыс. рублей; -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- 6 680 292,71971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- 6 258 798,99715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- 4 089 587,45000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- 3 501 978,81700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- 3 786 368,14000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местных бюджетов (по согласованию) - 55 400,26700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- 5 200,00000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- 10 570,00000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- 7 630,26700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безвозмездных поступлений от негосударственных организаций (по согласованию) - 2 226 704,76500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lastRenderedPageBreak/>
              <w:t>2017 год - 2 226 704,76500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внебюджетных источников (по согласованию) - 2 612 640,70909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- 280 008,00000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- 429 000,00000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- 432 632,70909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- 359 000,00000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- 371 000,00000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- 371 000,00000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- 370 000,00000 тыс. рублей</w:t>
            </w:r>
          </w:p>
        </w:tc>
      </w:tr>
      <w:tr w:rsidR="00E45E79">
        <w:tc>
          <w:tcPr>
            <w:tcW w:w="11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Ожидаемые результаты реализации Программ.</w:t>
            </w:r>
          </w:p>
        </w:tc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увеличение доли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 с 37,9 % в 2013 году до 38,5 %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2) повышение уровня удовлетворенности населения Камчатского края качеством предоставления государственных и муниципальных услуг с 80 % в 2013 году до 93 %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3) увеличение в 1,5 раза стоимостного объема внешнеторгового оборота;</w:t>
            </w:r>
          </w:p>
          <w:p w:rsidR="00E45E79" w:rsidRDefault="00E45E79">
            <w:pPr>
              <w:pStyle w:val="ConsPlusNormal"/>
              <w:jc w:val="both"/>
            </w:pPr>
            <w:r>
              <w:t>4) обеспечение индекса роста инвестиций в сопоставимых ценах к 2020 году на 12 % к уровню 2013 года;</w:t>
            </w:r>
          </w:p>
          <w:p w:rsidR="00E45E79" w:rsidRDefault="00E45E79">
            <w:pPr>
              <w:pStyle w:val="ConsPlusNormal"/>
              <w:jc w:val="both"/>
            </w:pPr>
            <w:r>
              <w:t>5) улучшение условий ведения бизнеса в Камчатском крае;</w:t>
            </w:r>
          </w:p>
          <w:p w:rsidR="00E45E79" w:rsidRDefault="00E45E79">
            <w:pPr>
              <w:pStyle w:val="ConsPlusNormal"/>
              <w:jc w:val="both"/>
            </w:pPr>
            <w:r>
              <w:t>6) снижение инвестиционных и предпринимательских рисков;</w:t>
            </w:r>
          </w:p>
          <w:p w:rsidR="00E45E79" w:rsidRDefault="00E45E79">
            <w:pPr>
              <w:pStyle w:val="ConsPlusNormal"/>
              <w:jc w:val="both"/>
            </w:pPr>
            <w:r>
              <w:t>7) снижение избыточных административных и иных ограничений, обязанностей, необоснованных расходов у субъектов предпринимательской и иной деятельности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  <w:outlineLvl w:val="1"/>
      </w:pPr>
      <w:bookmarkStart w:id="1" w:name="P166"/>
      <w:bookmarkEnd w:id="1"/>
      <w:r>
        <w:t>ПАСПОРТ ПОДПРОГРАММЫ 1</w:t>
      </w:r>
    </w:p>
    <w:p w:rsidR="00E45E79" w:rsidRDefault="00E45E79">
      <w:pPr>
        <w:pStyle w:val="ConsPlusTitle"/>
        <w:jc w:val="center"/>
      </w:pPr>
      <w:r>
        <w:t>"ФОРМИРОВАНИЕ БЛАГОПРИЯТНОЙ ИНВЕСТИЦИОННОЙ СРЕДЫ"</w:t>
      </w:r>
    </w:p>
    <w:p w:rsidR="00E45E79" w:rsidRDefault="00E45E79">
      <w:pPr>
        <w:pStyle w:val="ConsPlusTitle"/>
        <w:jc w:val="center"/>
      </w:pPr>
      <w:r>
        <w:lastRenderedPageBreak/>
        <w:t>(ДАЛЕЕ - ПОДПРОГРАММА 1)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7370"/>
      </w:tblGrid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Ответственный исполнитель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Агентство инвестиций и предпринимательства Камчатского края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Участники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Министерство имущественных и земельных отношений Камчатского края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Программно-целевые инструменты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Цель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создание благоприятных условий для привлечения инвестиций в экономику Камчатского края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Задачи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создание условий для стимулирования инвестиционной деятельности;</w:t>
            </w:r>
          </w:p>
          <w:p w:rsidR="00E45E79" w:rsidRDefault="00E45E79">
            <w:pPr>
              <w:pStyle w:val="ConsPlusNormal"/>
              <w:jc w:val="both"/>
            </w:pPr>
            <w:r>
              <w:t>2) развитие инвестиционной инфраструктуры;</w:t>
            </w:r>
          </w:p>
          <w:p w:rsidR="00E45E79" w:rsidRDefault="00E45E79">
            <w:pPr>
              <w:pStyle w:val="ConsPlusNormal"/>
              <w:jc w:val="both"/>
            </w:pPr>
            <w:r>
              <w:t>3) привлечение внебюджетных и бюджетных источников для реализации инфраструктурных проектов;</w:t>
            </w:r>
          </w:p>
          <w:p w:rsidR="00E45E79" w:rsidRDefault="00E45E79">
            <w:pPr>
              <w:pStyle w:val="ConsPlusNormal"/>
              <w:jc w:val="both"/>
            </w:pPr>
            <w:r>
              <w:t>4) позиционирование инвестиционного потенциала Камчатского края на российском и международном рынках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Целевые показатели (индикаторы)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объем инвестиций в основной капитал за счет всех источников финансирования;</w:t>
            </w:r>
          </w:p>
          <w:p w:rsidR="00E45E79" w:rsidRDefault="00E45E79">
            <w:pPr>
              <w:pStyle w:val="ConsPlusNormal"/>
              <w:jc w:val="both"/>
            </w:pPr>
            <w:r>
              <w:t>2) объем инвестиций в основной капитал на душу населения;</w:t>
            </w:r>
          </w:p>
          <w:p w:rsidR="00E45E79" w:rsidRDefault="00E45E79">
            <w:pPr>
              <w:pStyle w:val="ConsPlusNormal"/>
              <w:jc w:val="both"/>
            </w:pPr>
            <w:r>
              <w:t>3) доля инвестиций в основной капитал в валовом региональном продукте;</w:t>
            </w:r>
          </w:p>
          <w:p w:rsidR="00E45E79" w:rsidRDefault="00E45E79">
            <w:pPr>
              <w:pStyle w:val="ConsPlusNormal"/>
              <w:jc w:val="both"/>
            </w:pPr>
            <w:r>
              <w:t>4) доля внебюджетных средств в общем объеме инвестиций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Этапы и сроки реализации</w:t>
            </w:r>
          </w:p>
          <w:p w:rsidR="00E45E79" w:rsidRDefault="00E45E79">
            <w:pPr>
              <w:pStyle w:val="ConsPlusNormal"/>
            </w:pPr>
            <w:r>
              <w:t>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в один этап с 2014 по 2020 годы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Объемы бюджетных ассигнований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общий объем финансирования Подпрограммы 1 за счет средств краевого бюджета составляет 1 400 131,11868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- 152 654,16119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- 94 964,81461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- 154 971,62700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- 283 335,47588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lastRenderedPageBreak/>
              <w:t>2018 год - 248 294,19000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- 232 938,73000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- 232 972,12000 тыс. рублей</w:t>
            </w:r>
          </w:p>
        </w:tc>
      </w:tr>
      <w:tr w:rsidR="00E45E79">
        <w:tc>
          <w:tcPr>
            <w:tcW w:w="10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Ожидаемые результаты реализации Подпрограммы 1</w:t>
            </w:r>
          </w:p>
        </w:tc>
        <w:tc>
          <w:tcPr>
            <w:tcW w:w="737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рост объема инвестиций в основной капитал за счет всех источников финансирования с 32708,20 млн. руб. в 2013 году до 36466,87 млн. руб.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2) рост объема инвестиций в основной капитал на душу населения с 102147,05 млн. руб. в 2013 году до 113890,17 млн. руб.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3) увеличение доли внебюджетных средств в общем объеме инвестиций с 62,4 % в 2013 году до 76,9 % в 2020 году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  <w:outlineLvl w:val="1"/>
      </w:pPr>
      <w:bookmarkStart w:id="2" w:name="P206"/>
      <w:bookmarkEnd w:id="2"/>
      <w:r>
        <w:t>ПАСПОРТ ПОДПРОГРАММЫ 2</w:t>
      </w:r>
    </w:p>
    <w:p w:rsidR="00E45E79" w:rsidRDefault="00E45E79">
      <w:pPr>
        <w:pStyle w:val="ConsPlusTitle"/>
        <w:jc w:val="center"/>
      </w:pPr>
      <w:r>
        <w:t>"РАЗВИТИЕ СУБЪЕКТОВ МАЛОГО И СРЕДНЕГО</w:t>
      </w:r>
    </w:p>
    <w:p w:rsidR="00E45E79" w:rsidRDefault="00E45E79">
      <w:pPr>
        <w:pStyle w:val="ConsPlusTitle"/>
        <w:jc w:val="center"/>
      </w:pPr>
      <w:r>
        <w:t>ПРЕДПРИНИМАТЕЛЬСТВА" (ДАЛЕЕ - ПОДПРОГРАММА 2)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937"/>
      </w:tblGrid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Ответственный исполнитель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Агентство инвестиций и предпринимательства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Участники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органы местного самоуправления муниципальных образований в Камчатском крае (по согласованию)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Программно-целевые инструменты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Цель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Задачи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повышение предпринимательской активности, бизнес-образование и стимулирование граждан к осуществлению предпринимательской деятельности;</w:t>
            </w:r>
          </w:p>
          <w:p w:rsidR="00E45E79" w:rsidRDefault="00E45E79">
            <w:pPr>
              <w:pStyle w:val="ConsPlusNormal"/>
              <w:jc w:val="both"/>
            </w:pPr>
            <w:r>
              <w:t xml:space="preserve">2) повышение доступности финансовых ресурсов для субъектов малого и среднего </w:t>
            </w:r>
            <w:r>
              <w:lastRenderedPageBreak/>
              <w:t>предпринимательства, обеспечение доступности инфраструктуры поддержки субъектов малого и среднего предпринимательства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lastRenderedPageBreak/>
              <w:t>Целевые показатели (индикаторы)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населения;</w:t>
            </w:r>
          </w:p>
          <w:p w:rsidR="00E45E79" w:rsidRDefault="00E45E79">
            <w:pPr>
              <w:pStyle w:val="ConsPlusNormal"/>
              <w:jc w:val="both"/>
            </w:pPr>
            <w:r>
              <w:t>2)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3) количество субъектов малого и среднего предпринимательства, получивших государственную поддержку (ежегодно);</w:t>
            </w:r>
          </w:p>
          <w:p w:rsidR="00E45E79" w:rsidRDefault="00E45E79">
            <w:pPr>
              <w:pStyle w:val="ConsPlusNormal"/>
              <w:jc w:val="both"/>
            </w:pPr>
            <w:r>
              <w:t>4) 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предпринимательства;</w:t>
            </w:r>
          </w:p>
          <w:p w:rsidR="00E45E79" w:rsidRDefault="00E45E79">
            <w:pPr>
              <w:pStyle w:val="ConsPlusNormal"/>
              <w:jc w:val="both"/>
            </w:pPr>
            <w:r>
              <w:t>5) оборот субъектов малого и среднего предпринимательства в постоянных ценах по отношению к показателю 2014 года;</w:t>
            </w:r>
          </w:p>
          <w:p w:rsidR="00E45E79" w:rsidRDefault="00E45E79">
            <w:pPr>
              <w:pStyle w:val="ConsPlusNormal"/>
              <w:jc w:val="both"/>
            </w:pPr>
            <w:r>
              <w:t>6) оборот в расчете на одного работника субъекта малого предпринимательства в постоянных ценах по отношению к показателю 2014 года;</w:t>
            </w:r>
          </w:p>
          <w:p w:rsidR="00E45E79" w:rsidRDefault="00E45E79">
            <w:pPr>
              <w:pStyle w:val="ConsPlusNormal"/>
              <w:jc w:val="both"/>
            </w:pPr>
            <w:r>
              <w:t>7)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E45E79" w:rsidRDefault="00E45E79">
            <w:pPr>
              <w:pStyle w:val="ConsPlusNormal"/>
              <w:jc w:val="both"/>
            </w:pPr>
            <w:r>
              <w:t>8) количество нестационарных торговых объектов круглогодичного размещения и мобильных торговых объектов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Этапы и сроки реализации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в один этап с 2014 по 2020 годы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Объемы бюджетных ассигнований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общий объем финансирования Подпрограммы 2 составляет 3 537 125,26421 тыс. рублей, в том числе за счет средств:</w:t>
            </w:r>
          </w:p>
          <w:p w:rsidR="00E45E79" w:rsidRDefault="00E45E79">
            <w:pPr>
              <w:pStyle w:val="ConsPlusNormal"/>
              <w:jc w:val="both"/>
            </w:pPr>
            <w:r>
              <w:t>федерального бюджета (по согласованию) - 186 486,56782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- 96 254,16451 тыс. рублей, в том числе остатки прошлых лет по соглашениям с Минэкономразвития России от 21.08.2013 N 045-МБ-13 и от 08.10.2013 N 117-МБ-13 - 36 254,16451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- 36 972,60100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lastRenderedPageBreak/>
              <w:t>2016 год - 24 347,56900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- 28 912,23331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краевого бюджета - 682 597,72030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- 73 036,60000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- 91 354,17839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- 111 437,71791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- 91 225,82400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- 151 847,80000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- 81 847,80000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- 81 847,80000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местных бюджетов (по согласованию) - 55 400,26700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- 5 200,00000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- 10 570,00000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- 7 630,26700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- 8 000,00000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внебюджетных источников (по согласованию) - 2 612 640,70909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- 280 008,00000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- 429 000,00000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- 432 632,70909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- 359 000,00000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- 371 000,00000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- 371 000,00000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- 370 000,00000 тыс. рублей</w:t>
            </w:r>
          </w:p>
        </w:tc>
      </w:tr>
      <w:tr w:rsidR="00E45E79">
        <w:tc>
          <w:tcPr>
            <w:tcW w:w="11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 xml:space="preserve">Ожидаемые результаты </w:t>
            </w:r>
            <w:r>
              <w:lastRenderedPageBreak/>
              <w:t>реализации Подпрограммы 2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lastRenderedPageBreak/>
              <w:t xml:space="preserve">1) увеличение доли среднесписочной численности работников (без внешних </w:t>
            </w:r>
            <w:r>
              <w:lastRenderedPageBreak/>
              <w:t>совместителей), занятых на микро-, малых и средних предприятиях и у индивидуальных предпринимателей, в общей численности занятого населения с 37,9 % в 2013 году до 38,5 %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2) 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Камчатского края с 54 единиц в 2013 году до 56 единиц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3) увеличение количества субъектов малого и среднего предпринимательства, получивших государственную поддержку, до 2017 года - не менее 1250 единиц ежегодно, с 2017 года по 2020 год - не менее 1300 единиц ежегодно;</w:t>
            </w:r>
          </w:p>
          <w:p w:rsidR="00E45E79" w:rsidRDefault="00E45E79">
            <w:pPr>
              <w:pStyle w:val="ConsPlusNormal"/>
              <w:jc w:val="both"/>
            </w:pPr>
            <w:r>
              <w:t>4) увеличение количества вновь созданных рабочих мест (включая вновь зарегистрированных индивидуальных предпринимателей) в секторе малого и среднего предпринимательства до 2016 года - не менее 0,06 тыс. единиц ежегодно, с 2017 года по 2019 год - не менее 0,04 тыс. единиц ежегодно, в 2020 году - 0,201 тыс. единиц;</w:t>
            </w:r>
          </w:p>
          <w:p w:rsidR="00E45E79" w:rsidRDefault="00E45E79">
            <w:pPr>
              <w:pStyle w:val="ConsPlusNormal"/>
              <w:jc w:val="both"/>
            </w:pPr>
            <w:r>
              <w:t>5) увеличение оборота субъектов малого и среднего предпринимательства в постоянных ценах по отношению к показателю 2014 года с 96,1 % в 2015 году до 134 %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6) увеличение оборота в расчете на одного работника субъекта малого предпринимательства в постоянных ценах по отношению к показателю 2014 года с 97,2 % в 2015 году до 123,5 %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7) увеличение доли обрабатывающей промышленности в обороте субъектов малого и среднего предпринимательства (без учета индивидуальных предпринимателей) с 15,7 % в 2014 году до 20 %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8) увеличение количества нестационарных торговых объектов круглогодичного размещения и мобильных торговых объектов с 0,819 тыс. единиц в 2016 году до 0,946 тыс. единиц в 2020 году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  <w:outlineLvl w:val="1"/>
      </w:pPr>
      <w:bookmarkStart w:id="3" w:name="P277"/>
      <w:bookmarkEnd w:id="3"/>
      <w:r>
        <w:t>ПАСПОРТ ПОДПРОГРАММЫ 3</w:t>
      </w:r>
    </w:p>
    <w:p w:rsidR="00E45E79" w:rsidRDefault="00E45E79">
      <w:pPr>
        <w:pStyle w:val="ConsPlusTitle"/>
        <w:jc w:val="center"/>
      </w:pPr>
      <w:r>
        <w:t>"РАЗВИТИЕ ПРОМЫШЛЕННОСТИ, ВНЕШНЕЭКОНОМИЧЕСКОЙ ДЕЯТЕЛЬНОСТИ,</w:t>
      </w:r>
    </w:p>
    <w:p w:rsidR="00E45E79" w:rsidRDefault="00E45E79">
      <w:pPr>
        <w:pStyle w:val="ConsPlusTitle"/>
        <w:jc w:val="center"/>
      </w:pPr>
      <w:r>
        <w:t>КОНКУРЕНЦИИ" (ДАЛЕЕ - ПОДПРОГРАММА 3)</w:t>
      </w:r>
    </w:p>
    <w:p w:rsidR="00E45E79" w:rsidRDefault="00E45E79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E45E7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</w:t>
            </w:r>
          </w:p>
          <w:p w:rsidR="00E45E79" w:rsidRDefault="00E45E7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Камчатского края от 28.12.2017 N 586-П)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654"/>
      </w:tblGrid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Ответственный исполнитель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Агентство инвестиций и предпринимательства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Участники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Агентство приоритетных проектов развития Камчатского края</w:t>
            </w:r>
          </w:p>
        </w:tc>
      </w:tr>
      <w:tr w:rsidR="00E45E79"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Программно-целевые инструменты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Цель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создание благоприятных условий для развития отраслей народного хозяйства и внешнеэкономической деятельности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Задачи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формирование системы механизмов развития внешнеэкономической деятельности, обеспечивающих конкурентоспособные условия деятельности организаций Камчатского края на международном рынке;</w:t>
            </w:r>
          </w:p>
          <w:p w:rsidR="00E45E79" w:rsidRDefault="00E45E79">
            <w:pPr>
              <w:pStyle w:val="ConsPlusNormal"/>
              <w:jc w:val="both"/>
            </w:pPr>
            <w:r>
              <w:t>2) формирование системы повышения компетенций рабочих кадров на промышленных предприятиях;</w:t>
            </w:r>
          </w:p>
          <w:p w:rsidR="00E45E79" w:rsidRDefault="00E45E79">
            <w:pPr>
              <w:pStyle w:val="ConsPlusNormal"/>
              <w:jc w:val="both"/>
            </w:pPr>
            <w:r>
              <w:t>3) повышение эффективности деятельности промышленных предприятий;</w:t>
            </w:r>
          </w:p>
          <w:p w:rsidR="00E45E79" w:rsidRDefault="00E45E79">
            <w:pPr>
              <w:pStyle w:val="ConsPlusNormal"/>
              <w:jc w:val="both"/>
            </w:pPr>
            <w:r>
              <w:t>4) формирование обеспечивающей инфраструктуры и условий для создания новых промышленных предприятий;</w:t>
            </w:r>
          </w:p>
          <w:p w:rsidR="00E45E79" w:rsidRDefault="00E45E79">
            <w:pPr>
              <w:pStyle w:val="ConsPlusNormal"/>
              <w:jc w:val="both"/>
            </w:pPr>
            <w:r>
              <w:t>5) обеспечение кадрового потенциала для организаций народного хозяйства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Целевые показатели (индикаторы)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объем внешнеторгового оборота;</w:t>
            </w:r>
          </w:p>
          <w:p w:rsidR="00E45E79" w:rsidRDefault="00E45E79">
            <w:pPr>
              <w:pStyle w:val="ConsPlusNormal"/>
              <w:jc w:val="both"/>
            </w:pPr>
            <w:r>
              <w:t>2) количество участников внешнеэкономической деятельности;</w:t>
            </w:r>
          </w:p>
          <w:p w:rsidR="00E45E79" w:rsidRDefault="00E45E79">
            <w:pPr>
              <w:pStyle w:val="ConsPlusNormal"/>
              <w:jc w:val="both"/>
            </w:pPr>
            <w:r>
              <w:t xml:space="preserve">3) количество промышленных предприятий, участвующих в региональных мероприятиях в рамках движения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>;</w:t>
            </w:r>
          </w:p>
          <w:p w:rsidR="00E45E79" w:rsidRDefault="00E45E79">
            <w:pPr>
              <w:pStyle w:val="ConsPlusNormal"/>
              <w:jc w:val="both"/>
            </w:pPr>
            <w:r>
              <w:t>4) количество промышленных предприятий, получивших статус резидента ТОР "Камчатка";</w:t>
            </w:r>
          </w:p>
          <w:p w:rsidR="00E45E79" w:rsidRDefault="00E45E79">
            <w:pPr>
              <w:pStyle w:val="ConsPlusNormal"/>
              <w:jc w:val="both"/>
            </w:pPr>
            <w:r>
              <w:t>5) количество действующих промышленных парков или промышленных площадок на территории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lastRenderedPageBreak/>
              <w:t>6) количество подготовленных управленческих кадров для организаций народного хозяйства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7) количество промышленных предприятий, участвующих в региональных этапах Всероссийского конкурса профессионального мастерства "Лучший по профессии"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lastRenderedPageBreak/>
              <w:t>Этапы и сроки реализации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в один этап с 2014 по 2020 годы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Объемы бюджетных ассигнований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общий объем финансирования Подпрограммы 3 составляет 78 834,68632 тыс. рублей, в том числе за счет средств:</w:t>
            </w:r>
          </w:p>
          <w:p w:rsidR="00E45E79" w:rsidRDefault="00E45E79">
            <w:pPr>
              <w:pStyle w:val="ConsPlusNormal"/>
              <w:jc w:val="both"/>
            </w:pPr>
            <w:r>
              <w:t>федерального бюджета (по согласованию) - 674,27000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- 349,28000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- 162,17000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- 27,72000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- 58,30000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- 76,80000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краевого бюджета - 78 160,41632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- 386,45223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- 380,00000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- 6 620,46909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- 7 990,39500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- 20 927,70000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- 20 927,70000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- 20 927,70000 тыс. рублей</w:t>
            </w:r>
          </w:p>
        </w:tc>
      </w:tr>
      <w:tr w:rsidR="00E45E79">
        <w:tc>
          <w:tcPr>
            <w:tcW w:w="110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Ожидаемые результаты реализации Подпрограммы 3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увеличение внешнеторгового оборота Камчатского края с 860,0 млн. долл. США в 2012 году до 455 единиц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2) увеличение количества участников внешнеэкономической деятельности с 374 единиц в 2012 году до 970,0 млн. долл. США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lastRenderedPageBreak/>
              <w:t xml:space="preserve">3) увеличение количества промышленных предприятий, участвующих в региональных мероприятиях в рамках движения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  <w:r>
              <w:t xml:space="preserve"> до 10 единиц к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4) увеличение количества промышленных предприятий, получивших статус резидента ТОР "Камчатка", до 37 единиц к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5) создание промышленных парков или промышленных площадок на территории Камчатского края - 1 единица к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>6) увеличение количества управленческих кадров, подготовленных для отраслей народного хозяйства Камчатского края, до 23 человек к 2020 году (нарастающим итогом с 2014 года);</w:t>
            </w:r>
          </w:p>
          <w:p w:rsidR="00E45E79" w:rsidRDefault="00E45E79">
            <w:pPr>
              <w:pStyle w:val="ConsPlusNormal"/>
              <w:jc w:val="both"/>
            </w:pPr>
            <w:r>
              <w:t>7) увеличение количества промышленных предприятий, участвующих в региональных этапах Всероссийского конкурса профессионального мастерства "Лучший по профессии", до 10 единиц ежегодно, начиная с 2018 года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  <w:outlineLvl w:val="1"/>
      </w:pPr>
      <w:bookmarkStart w:id="4" w:name="P337"/>
      <w:bookmarkEnd w:id="4"/>
      <w:r>
        <w:t>ПАСПОРТ ПОДПРОГРАММЫ 4</w:t>
      </w:r>
    </w:p>
    <w:p w:rsidR="00E45E79" w:rsidRDefault="00E45E79">
      <w:pPr>
        <w:pStyle w:val="ConsPlusTitle"/>
        <w:jc w:val="center"/>
      </w:pPr>
      <w:r>
        <w:t>"ОБЕСПЕЧЕНИЕ ДОСТУПНОСТИ ЭНЕРГЕТИЧЕСКИХ</w:t>
      </w:r>
    </w:p>
    <w:p w:rsidR="00E45E79" w:rsidRDefault="00E45E79">
      <w:pPr>
        <w:pStyle w:val="ConsPlusTitle"/>
        <w:jc w:val="center"/>
      </w:pPr>
      <w:r>
        <w:t>РЕСУРСОВ" (ДАЛЕЕ - ПОДПРОГРАММА 4)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050"/>
      </w:tblGrid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Ответственный исполнитель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Участники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Программно-целевые инструменты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Цель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стимулирование устойчивого развития экономики Камчатского края, повышение качества жизни населения за счет удовлетворения обоснованных потребностей в энергетических ресурсах для всех потребителей региона по оптимальной стоимости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Задачи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проведение единой тарифной политики на электрическую энергию для потребителей на территории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2) постепенное доведение уровня тарифов на электрическую энергию в Камчатском крае до среднероссийского уровня;</w:t>
            </w:r>
          </w:p>
          <w:p w:rsidR="00E45E79" w:rsidRDefault="00E45E79">
            <w:pPr>
              <w:pStyle w:val="ConsPlusNormal"/>
              <w:jc w:val="both"/>
            </w:pPr>
            <w:r>
              <w:lastRenderedPageBreak/>
              <w:t>3) создание условий, способствующих формированию эффективной конкурентоспособной промышленности в регионе;</w:t>
            </w:r>
          </w:p>
          <w:p w:rsidR="00E45E79" w:rsidRDefault="00E45E79">
            <w:pPr>
              <w:pStyle w:val="ConsPlusNormal"/>
              <w:jc w:val="both"/>
            </w:pPr>
            <w:r>
              <w:t>4) государственная поддержка мероприятий инвестиционных программ по созданию и (или) реконструкции инженерной инфраструктуры на территории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lastRenderedPageBreak/>
              <w:t>Целевые показатели (индикаторы)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Этапы и сроки реализации</w:t>
            </w:r>
          </w:p>
          <w:p w:rsidR="00E45E79" w:rsidRDefault="00E45E79">
            <w:pPr>
              <w:pStyle w:val="ConsPlusNormal"/>
            </w:pPr>
            <w:r>
              <w:t>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в один этап с 2014 по 2020 годы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Объемы бюджетных ассигнований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общий объем финансирования Подпрограммы 4 составляет</w:t>
            </w:r>
          </w:p>
          <w:p w:rsidR="00E45E79" w:rsidRDefault="00E45E79">
            <w:pPr>
              <w:pStyle w:val="ConsPlusNormal"/>
              <w:jc w:val="both"/>
            </w:pPr>
            <w:r>
              <w:t>32 262 963,43298 тыс. рублей, в том числе за счет средств:</w:t>
            </w:r>
          </w:p>
          <w:p w:rsidR="00E45E79" w:rsidRDefault="00E45E79">
            <w:pPr>
              <w:pStyle w:val="ConsPlusNormal"/>
              <w:jc w:val="both"/>
            </w:pPr>
            <w:r>
              <w:t>краевого бюджета - 30 036 258,66798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- 4 244 429,61603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- 5 392 967,57170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- 6 018 642,23671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- 5 467 232,56654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- 3 198 751,80000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- 2 715 428,89700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- 2 998 805,98000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безвозмездных поступлений от негосударственных организаций (по согласованию) - 2 226 704,76500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- 2 226 704,76500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- 0,00000 тыс. рублей</w:t>
            </w:r>
          </w:p>
        </w:tc>
      </w:tr>
      <w:tr w:rsidR="00E45E79">
        <w:tc>
          <w:tcPr>
            <w:tcW w:w="114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lastRenderedPageBreak/>
              <w:t>Ожидаемые результаты</w:t>
            </w:r>
          </w:p>
          <w:p w:rsidR="00E45E79" w:rsidRDefault="00E45E79">
            <w:pPr>
              <w:pStyle w:val="ConsPlusNormal"/>
            </w:pPr>
            <w:r>
              <w:t>реализации Подпрограммы 4</w:t>
            </w:r>
          </w:p>
        </w:tc>
        <w:tc>
          <w:tcPr>
            <w:tcW w:w="8050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обеспечение соответствия темпов роста регулируемых тарифов и цен прогнозу социально-экономического развития Камчатского края, одобренному Правительством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2) сохранение предсказуемого тарифного регулирования, обеспечивающего баланс интересов долгосрочного развития субъектов естественных монополий и иных регулируемых организаций и потребителей их продукции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  <w:outlineLvl w:val="1"/>
      </w:pPr>
      <w:bookmarkStart w:id="5" w:name="P384"/>
      <w:bookmarkEnd w:id="5"/>
      <w:r>
        <w:t>ПАСПОРТ ПОДПРОГРАММЫ 5</w:t>
      </w:r>
    </w:p>
    <w:p w:rsidR="00E45E79" w:rsidRDefault="00E45E79">
      <w:pPr>
        <w:pStyle w:val="ConsPlusTitle"/>
        <w:jc w:val="center"/>
      </w:pPr>
      <w:r>
        <w:t>"СНИЖЕНИЕ АДМИНИСТРАТИВНЫХ БАРЬЕРОВ, ПОВЫШЕНИЕ</w:t>
      </w:r>
    </w:p>
    <w:p w:rsidR="00E45E79" w:rsidRDefault="00E45E79">
      <w:pPr>
        <w:pStyle w:val="ConsPlusTitle"/>
        <w:jc w:val="center"/>
      </w:pPr>
      <w:r>
        <w:t>КАЧЕСТВА ПРЕДОСТАВЛЕНИЯ И ДОСТУПНОСТИ ГОСУДАРСТВЕННЫХ</w:t>
      </w:r>
    </w:p>
    <w:p w:rsidR="00E45E79" w:rsidRDefault="00E45E79">
      <w:pPr>
        <w:pStyle w:val="ConsPlusTitle"/>
        <w:jc w:val="center"/>
      </w:pPr>
      <w:r>
        <w:t>УСЛУГ В КАМЧАТСКОМ КРАЕ" (ДАЛЕЕ - ПОДПРОГРАММА 5)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87"/>
      </w:tblGrid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Ответственный исполнитель</w:t>
            </w:r>
          </w:p>
          <w:p w:rsidR="00E45E79" w:rsidRDefault="00E45E79">
            <w:pPr>
              <w:pStyle w:val="ConsPlusNormal"/>
            </w:pPr>
            <w:r>
              <w:t>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Участники 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Программно-целевые инструменты 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Цель 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повышение качества предоставления и доступности государственных и муниципальных услуг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Задачи 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проведение комплексной оптимизации государственных услуг, предоставляемых исполнительными органами государственной власти Камчатского края;</w:t>
            </w:r>
          </w:p>
          <w:p w:rsidR="00E45E79" w:rsidRDefault="00E45E79">
            <w:pPr>
              <w:pStyle w:val="ConsPlusNormal"/>
              <w:jc w:val="both"/>
            </w:pPr>
            <w:r>
              <w:t>2) организация предоставления государственных и муниципальных услуг по принципу "одного окна";</w:t>
            </w:r>
          </w:p>
          <w:p w:rsidR="00E45E79" w:rsidRDefault="00E45E79">
            <w:pPr>
              <w:pStyle w:val="ConsPlusNormal"/>
              <w:jc w:val="both"/>
            </w:pPr>
            <w:r>
              <w:t>3) 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Целевые показатели (индикаторы) 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уровень удовлетворенности населения Камчатского края качеством предоставления государственных и муниципальных услуг;</w:t>
            </w:r>
          </w:p>
          <w:p w:rsidR="00E45E79" w:rsidRDefault="00E45E79">
            <w:pPr>
              <w:pStyle w:val="ConsPlusNormal"/>
              <w:jc w:val="both"/>
            </w:pPr>
            <w:r>
              <w:lastRenderedPageBreak/>
              <w:t>2)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lastRenderedPageBreak/>
              <w:t>Этапы и сроки реализации</w:t>
            </w:r>
          </w:p>
          <w:p w:rsidR="00E45E79" w:rsidRDefault="00E45E79">
            <w:pPr>
              <w:pStyle w:val="ConsPlusNormal"/>
            </w:pPr>
            <w:r>
              <w:t>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в один этап с 2014 по 2020 годы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Объемы бюджетных ассигнований 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общий объем финансирования Подпрограммы 5 составляет 2 125 240,40505 тыс. рублей, в том числе за счет средств:</w:t>
            </w:r>
          </w:p>
          <w:p w:rsidR="00E45E79" w:rsidRDefault="00E45E79">
            <w:pPr>
              <w:pStyle w:val="ConsPlusNormal"/>
              <w:jc w:val="both"/>
            </w:pPr>
            <w:r>
              <w:t>федерального бюджета (по согласованию) - 33 848,50410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- 13 602,00000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- 20 246,50410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- 0,00000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краевого бюджета - 2 091 391,90095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- 179 786,07940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- 266 140,28182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- 292 112,67300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2017 год - 316 458,37673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- 350 282,06000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- 342 631,79000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- 343 980,64000 тыс. рублей</w:t>
            </w:r>
          </w:p>
        </w:tc>
      </w:tr>
      <w:tr w:rsidR="00E45E79"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Ожидаемые результаты реализации Подпрограммы 5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повышение уровня удовлетворенности населения Камчатского края качеством предоставления государственных и муниципальных услуг не менее 90 % в 2020 году;</w:t>
            </w:r>
          </w:p>
          <w:p w:rsidR="00E45E79" w:rsidRDefault="00E45E79">
            <w:pPr>
              <w:pStyle w:val="ConsPlusNormal"/>
              <w:jc w:val="both"/>
            </w:pPr>
            <w:r>
              <w:t xml:space="preserve">2) повышение доли граждан, имеющих доступ к получению государственных и муниципальных услуг по принципу "одного окна" по </w:t>
            </w:r>
            <w:r>
              <w:lastRenderedPageBreak/>
              <w:t>месту пребывания, в том числе в многофункциональных центрах предоставления государственных услуг, не менее 90 % в 2015 году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  <w:outlineLvl w:val="1"/>
      </w:pPr>
      <w:bookmarkStart w:id="6" w:name="P431"/>
      <w:bookmarkEnd w:id="6"/>
      <w:r>
        <w:t>ПАСПОРТ ПОДПРОГРАММЫ 6</w:t>
      </w:r>
    </w:p>
    <w:p w:rsidR="00E45E79" w:rsidRDefault="00E45E79">
      <w:pPr>
        <w:pStyle w:val="ConsPlusTitle"/>
        <w:jc w:val="center"/>
      </w:pPr>
      <w:r>
        <w:t>"ОБЕСПЕЧЕНИЕ РЕАЛИЗАЦИИ ПРОГРАММЫ"</w:t>
      </w:r>
    </w:p>
    <w:p w:rsidR="00E45E79" w:rsidRDefault="00E45E79">
      <w:pPr>
        <w:pStyle w:val="ConsPlusTitle"/>
        <w:jc w:val="center"/>
      </w:pPr>
      <w:r>
        <w:t>(ДАЛЕЕ - ПОДПРОГРАММА 6)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7087"/>
      </w:tblGrid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Ответственный исполнитель</w:t>
            </w:r>
          </w:p>
          <w:p w:rsidR="00E45E79" w:rsidRDefault="00E45E79">
            <w:pPr>
              <w:pStyle w:val="ConsPlusNormal"/>
            </w:pPr>
            <w:r>
              <w:t>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Министерство экономического развития и торговли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Участники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Агентство инвестиций и предпринимательства Камчатского края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Программно-целевые инструменты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отсутствуют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Цели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обеспечение эффективной реализации основных мероприятий Программы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Задачи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1) повышение эффективности исполнения государственных функций;</w:t>
            </w:r>
          </w:p>
          <w:p w:rsidR="00E45E79" w:rsidRDefault="00E45E79">
            <w:pPr>
              <w:pStyle w:val="ConsPlusNormal"/>
              <w:jc w:val="both"/>
            </w:pPr>
            <w:r>
              <w:t>2) мониторинг реализации Программы;</w:t>
            </w:r>
          </w:p>
          <w:p w:rsidR="00E45E79" w:rsidRDefault="00E45E79">
            <w:pPr>
              <w:pStyle w:val="ConsPlusNormal"/>
              <w:jc w:val="both"/>
            </w:pPr>
            <w:r>
              <w:t>3) повышение эффективности и результативности бюджетных расходов в сфере реализации Программы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Целевые показатели (индикаторы)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не предусмотрены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Этапы и сроки реализации</w:t>
            </w:r>
          </w:p>
          <w:p w:rsidR="00E45E79" w:rsidRDefault="00E45E79">
            <w:pPr>
              <w:pStyle w:val="ConsPlusNormal"/>
            </w:pPr>
            <w:r>
              <w:t>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в один этап с 2014 по 2020 годы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Объемы бюджетных ассигнований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общий объем финансирования Подпрограммы 6 за счет средств краевого бюджета составляет 731 811,13400 тыс. рублей, из них по годам:</w:t>
            </w:r>
          </w:p>
          <w:p w:rsidR="00E45E79" w:rsidRDefault="00E45E79">
            <w:pPr>
              <w:pStyle w:val="ConsPlusNormal"/>
              <w:jc w:val="both"/>
            </w:pPr>
            <w:r>
              <w:t>2014 год - 110 866,36000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2015 год - 96 358,71900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2016 год - 96 507,99600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lastRenderedPageBreak/>
              <w:t>2017 год - 92 566,35900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2018 год - 119 483,90000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2019 год - 108 203,90000 тыс. рублей;</w:t>
            </w:r>
          </w:p>
          <w:p w:rsidR="00E45E79" w:rsidRDefault="00E45E79">
            <w:pPr>
              <w:pStyle w:val="ConsPlusNormal"/>
              <w:jc w:val="both"/>
            </w:pPr>
            <w:r>
              <w:t>2020 год - 107 833,90000 тыс. рублей</w:t>
            </w:r>
          </w:p>
        </w:tc>
      </w:tr>
      <w:tr w:rsidR="00E45E79">
        <w:tc>
          <w:tcPr>
            <w:tcW w:w="104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</w:pPr>
            <w:r>
              <w:t>Ожидаемые результаты реализации Подпрограммы 6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>достижение целевых значений показателей результативности реализации Программы</w:t>
            </w:r>
          </w:p>
        </w:tc>
      </w:tr>
    </w:tbl>
    <w:p w:rsidR="00E45E79" w:rsidRDefault="00E45E79">
      <w:pPr>
        <w:sectPr w:rsidR="00E45E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center"/>
        <w:outlineLvl w:val="2"/>
      </w:pPr>
      <w:r>
        <w:t>1. Приоритеты и цели</w:t>
      </w:r>
    </w:p>
    <w:p w:rsidR="00E45E79" w:rsidRDefault="00E45E79">
      <w:pPr>
        <w:pStyle w:val="ConsPlusNormal"/>
        <w:jc w:val="center"/>
      </w:pPr>
      <w:r>
        <w:t>региональной политики в сфере реализации Программы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 xml:space="preserve">1.1. В целях реализации </w:t>
      </w:r>
      <w:hyperlink r:id="rId47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</w:t>
      </w:r>
      <w:hyperlink r:id="rId48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17.11.2008 N 1662-р, основными приоритетами региональной политики в сфере реализации Программы являются: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обеспечение и поддержание конкурентных возможностей Камчатского края, расширение конкурентных преимуществ в традиционных отраслях экономики;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создание условий для свободы предпринимательства и конкуренции, развитие механизмов саморегулирования предпринимательского сообщества, совместная с бизнесом работа по повышению общественного статуса и значимости предпринимательства и собственности;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3) снижение административных барьеров в экономике, снижение уровня коррупции, создание эффективной институциональной среды;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4) сбалансированное пространственное развитие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1.2. Исходя из указанных основных приоритетов региональной политики целями реализации Программы являются: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создание благоприятного инвестиционного и предпринимательского климата и условий для развития бизнеса;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повышение эффективности государственного управления;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3) повышение вклада внешнеэкономической деятельности в экономическое развитие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1.3. Достижение заявленных целей потребует решения следующих задач: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создание условий для привлечения инвестиций в экономику Камчатского края;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создание благоприятной конкурентной среды;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3) повышение предпринимательской активности и развитие малого и среднего предпринимательства;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4) устранение избыточного регулирования и неоправданного вмешательства государства в деятельность хозяйствующих субъектов;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5) повышение доступности и качества государственных и муниципальных услуг;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6) обеспечение доступности энергетических ресурсов;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7) формирование системы механизмов развития внешнеэкономической деятельности, обеспечивающих конкурентоспособные условия деятельности организаций Камчатского края на международном рынке;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8) обеспечение кадрового потенциала для организаций народного хозяйства Камчатского края;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9) государственная поддержка мероприятий инвестиционных программ по созданию и (или) реконструкции инженерной инфраструктуры на территории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lastRenderedPageBreak/>
        <w:t xml:space="preserve">1.4. Сведения о показателях (индикаторах) Программы и подпрограмм Программы и их значениях приведены в </w:t>
      </w:r>
      <w:hyperlink w:anchor="P589" w:history="1">
        <w:r>
          <w:rPr>
            <w:color w:val="0000FF"/>
          </w:rPr>
          <w:t>приложении 1</w:t>
        </w:r>
      </w:hyperlink>
      <w:r>
        <w:t xml:space="preserve"> к Программе.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1.5. Для достижения целей и решения задач Программы предусмотрены" основные мероприятия, сведения о которых приведены в </w:t>
      </w:r>
      <w:hyperlink w:anchor="P939" w:history="1">
        <w:r>
          <w:rPr>
            <w:color w:val="0000FF"/>
          </w:rPr>
          <w:t>приложении 2</w:t>
        </w:r>
      </w:hyperlink>
      <w:r>
        <w:t xml:space="preserve"> к Программе.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1.6. Финансовое обеспечение реализации Программы приведено в </w:t>
      </w:r>
      <w:hyperlink w:anchor="P1174" w:history="1">
        <w:r>
          <w:rPr>
            <w:color w:val="0000FF"/>
          </w:rPr>
          <w:t>приложении 3</w:t>
        </w:r>
      </w:hyperlink>
      <w:r>
        <w:t xml:space="preserve"> к Программе.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7" w:name="P491"/>
      <w:bookmarkEnd w:id="7"/>
      <w:r>
        <w:t>1.7. В рамках реализации Подпрограммы 2 предоставляются гранты начинающим субъектам малого предпринимательства на создание собственного бизнеса, а также гранты субъектам малого предпринимательства на создание малой инновационной компании.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1.8. Порядки предоставления грантов на цели, указанные в </w:t>
      </w:r>
      <w:hyperlink w:anchor="P491" w:history="1">
        <w:r>
          <w:rPr>
            <w:color w:val="0000FF"/>
          </w:rPr>
          <w:t>части 1.7</w:t>
        </w:r>
      </w:hyperlink>
      <w:r>
        <w:t xml:space="preserve"> настоящего раздела, утверждаются постановлениями Правительства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8" w:name="P493"/>
      <w:bookmarkEnd w:id="8"/>
      <w:r>
        <w:t>1.9. В рамках реализации Подпрограммы 4 предоставляются субсидии в целях финансового обеспечения (возмещения) недополученных доходов:</w:t>
      </w:r>
    </w:p>
    <w:p w:rsidR="00E45E79" w:rsidRDefault="00E45E79">
      <w:pPr>
        <w:pStyle w:val="ConsPlusNormal"/>
        <w:jc w:val="both"/>
      </w:pPr>
      <w:r>
        <w:t xml:space="preserve">(абзац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04.08.2017 N 330-П)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1) </w:t>
      </w:r>
      <w:proofErr w:type="spellStart"/>
      <w:r>
        <w:t>энергоснабжающих</w:t>
      </w:r>
      <w:proofErr w:type="spellEnd"/>
      <w:r>
        <w:t xml:space="preserve"> организаций Камчатского края, осуществляющих отпуск электрической энергии по отпускным сниженным тарифам;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2) </w:t>
      </w:r>
      <w:proofErr w:type="spellStart"/>
      <w:r>
        <w:t>энергоснабжающих</w:t>
      </w:r>
      <w:proofErr w:type="spellEnd"/>
      <w:r>
        <w:t xml:space="preserve"> организаций Камчатского края, осуществляющих отпуск электрической энергии по отпускным сниженным тарифам отдельным юридическим лицам и индивидуальным предпринимателям;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3) </w:t>
      </w:r>
      <w:proofErr w:type="spellStart"/>
      <w:r>
        <w:t>энергоснабжающих</w:t>
      </w:r>
      <w:proofErr w:type="spellEnd"/>
      <w:r>
        <w:t xml:space="preserve"> организаций Камчатского края, осуществляющих реализацию инвестиционных программ по созданию и (или) реконструкции инженерной инфраструктуры на территории Камчатского края;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4) юридических лиц Камчатского края, осуществляющих отпуск природного газа по отпускным сниженным тарифам;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5) гарантирующим поставщикам, </w:t>
      </w:r>
      <w:proofErr w:type="spellStart"/>
      <w:r>
        <w:t>энергосбытовым</w:t>
      </w:r>
      <w:proofErr w:type="spellEnd"/>
      <w:r>
        <w:t xml:space="preserve"> (</w:t>
      </w:r>
      <w:proofErr w:type="spellStart"/>
      <w:r>
        <w:t>энергоснабжающим</w:t>
      </w:r>
      <w:proofErr w:type="spellEnd"/>
      <w:r>
        <w:t>) организациям, реализующим электрическую энергию (мощность) покупателям на территории Камчатского края, недополученных доходов в связи с доведением цен (тарифов) на электрическую энергию (мощность) до базовых уровней цен (тарифов) на электрическую энергию (мощность).</w:t>
      </w:r>
    </w:p>
    <w:p w:rsidR="00E45E79" w:rsidRDefault="00E45E79">
      <w:pPr>
        <w:pStyle w:val="ConsPlusNormal"/>
        <w:jc w:val="both"/>
      </w:pPr>
      <w:r>
        <w:t xml:space="preserve">(п. 5)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04.08.2017 N 330-П)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6)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04.08.2017 N 330-П;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7) утратил силу. -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04.08.2017 N 330-П;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1.10. Порядки предоставления субсидий на цели, указанные в </w:t>
      </w:r>
      <w:hyperlink w:anchor="P493" w:history="1">
        <w:r>
          <w:rPr>
            <w:color w:val="0000FF"/>
          </w:rPr>
          <w:t>части 1.9</w:t>
        </w:r>
      </w:hyperlink>
      <w:r>
        <w:t xml:space="preserve"> настоящего раздела, утверждаются постановлениями Правительства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9" w:name="P504"/>
      <w:bookmarkEnd w:id="9"/>
      <w:r>
        <w:t>1.11. В рамках реализации Подпрограммы 2 предоставляются субсидии субъектам малого и среднего предпринимательства в целях финансового обеспечения (возмещения) затрат, связанных с: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уплатой первого взноса (аванса) при заключении договора лизинга;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приобретением оборудования в целях создания и (или) развития либо модернизации производства товаров (работ, услуг);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3) созданием и (или) развитием групп дневного времяпрепровождения детей дошкольного </w:t>
      </w:r>
      <w:r>
        <w:lastRenderedPageBreak/>
        <w:t>возраста;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4) созданием розничной торговой сети для реализации продукции собственного производства (для камчатских товаропроизводителей);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5) созданием выставок-ярмарок камчатских товаропроизводителей;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6) осуществлением деятельности в области ремесел, народных художественных промыслов;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7) осуществлением деятельность в области сбора и переработки дикоросов;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8) строительством тепличного комплекса;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9) осуществлением деятельности в области обрабатывающих производств;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10) осуществлением деятельности в сфере туризма;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11) осуществлением социально ориентированной деятельности, направленной на достижение общественно полезных целей;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12) осуществлением деятельности в сфере сбора, обработки, переработки и утилизации отходов.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1.12. Порядки предоставления субсидий на цели, указанные в </w:t>
      </w:r>
      <w:hyperlink w:anchor="P504" w:history="1">
        <w:r>
          <w:rPr>
            <w:color w:val="0000FF"/>
          </w:rPr>
          <w:t>части 1.11</w:t>
        </w:r>
      </w:hyperlink>
      <w:r>
        <w:t xml:space="preserve"> настоящего раздела, утверждаются приказами Агентства инвестиций и предпринимательства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1.13. Показатели результативности предоставления субсидии на государственную поддержку малого и среднего предпринимательства, включая крестьянские (фермерские) хозяйства, в рамках реализации мероприятий Подпрограммы 2 приведены в </w:t>
      </w:r>
      <w:hyperlink w:anchor="P5773" w:history="1">
        <w:r>
          <w:rPr>
            <w:color w:val="0000FF"/>
          </w:rPr>
          <w:t>приложении 5</w:t>
        </w:r>
      </w:hyperlink>
      <w:r>
        <w:t xml:space="preserve"> к Программе.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center"/>
        <w:outlineLvl w:val="2"/>
      </w:pPr>
      <w:r>
        <w:t>2. Обобщенная характеристика основных мероприятий,</w:t>
      </w:r>
    </w:p>
    <w:p w:rsidR="00E45E79" w:rsidRDefault="00E45E79">
      <w:pPr>
        <w:pStyle w:val="ConsPlusNormal"/>
        <w:jc w:val="center"/>
      </w:pPr>
      <w:r>
        <w:t>реализуемых органами местного самоуправления муниципальных</w:t>
      </w:r>
    </w:p>
    <w:p w:rsidR="00E45E79" w:rsidRDefault="00E45E79">
      <w:pPr>
        <w:pStyle w:val="ConsPlusNormal"/>
        <w:jc w:val="center"/>
      </w:pPr>
      <w:r>
        <w:t>образований в Камчатском крае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bookmarkStart w:id="10" w:name="P524"/>
      <w:bookmarkEnd w:id="10"/>
      <w:r>
        <w:t>2.1. Программа предусматривает участие муниципальных образований в Камчатском крае в реализации основного мероприятия 2.1 "Оказание мер государственной поддержки субъектам малого и среднего предпринимательства" Подпрограммы 2 в части поддержки муниципальных программ развития субъектов малого и среднего предпринимательства.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2.2. Субсидии местным бюджетам из краевого бюджета на реализацию основного мероприятия, указанного в </w:t>
      </w:r>
      <w:hyperlink w:anchor="P524" w:history="1">
        <w:r>
          <w:rPr>
            <w:color w:val="0000FF"/>
          </w:rPr>
          <w:t>части 2.1</w:t>
        </w:r>
      </w:hyperlink>
      <w:r>
        <w:t xml:space="preserve"> настоящего раздела, предоставляются в соответствии с </w:t>
      </w:r>
      <w:hyperlink w:anchor="P5712" w:history="1">
        <w:r>
          <w:rPr>
            <w:color w:val="0000FF"/>
          </w:rPr>
          <w:t>приложением 4</w:t>
        </w:r>
      </w:hyperlink>
      <w:r>
        <w:t xml:space="preserve"> к Программе.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center"/>
        <w:outlineLvl w:val="2"/>
      </w:pPr>
      <w:r>
        <w:t>3. Методика оценки эффективности Программы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>3.1. Оценка эффективности реализации Программы производится ежегодно. Результаты оценки эффективности реализации Программы представляются в составе годового отчета ответственного исполнителя Программы о ходе ее реализации и об оценке эффективности.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3.2. Оценка эффективности Программы производится с учетом следующих составляющих: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оценки степени достижения целей и решения задач (далее - степень реализации) Программы;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оценки степени соответствия запланированному уровню затрат краевого бюджета;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3) оценки степени реализации контрольных событий плана реализации Программы (далее - </w:t>
      </w:r>
      <w:r>
        <w:lastRenderedPageBreak/>
        <w:t>степень реализации контрольных событий).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3.3. Для оценки степени реализации Программы определяется степень достижения плановых значений каждого показателя (индикатора) Программы.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3.4. Степень достижения планового значения показателя (индикатора) Программы определяется по формулам: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для показателей (индикаторов), желаемой тенденцией развития которых является увеличение значений: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center"/>
      </w:pPr>
      <w:r w:rsidRPr="00117079">
        <w:rPr>
          <w:position w:val="-9"/>
        </w:rPr>
        <w:pict>
          <v:shape id="_x0000_i1025" style="width:116.25pt;height:21pt" coordsize="" o:spt="100" adj="0,,0" path="" filled="f" stroked="f">
            <v:stroke joinstyle="miter"/>
            <v:imagedata r:id="rId53" o:title="base_23848_158013_32768"/>
            <v:formulas/>
            <v:path o:connecttype="segments"/>
          </v:shape>
        </w:pict>
      </w:r>
      <w:r>
        <w:t>, где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 w:rsidRPr="00117079">
        <w:rPr>
          <w:position w:val="-8"/>
        </w:rPr>
        <w:pict>
          <v:shape id="_x0000_i1026" style="width:37.5pt;height:19.5pt" coordsize="" o:spt="100" adj="0,,0" path="" filled="f" stroked="f">
            <v:stroke joinstyle="miter"/>
            <v:imagedata r:id="rId54" o:title="base_23848_158013_32769"/>
            <v:formulas/>
            <v:path o:connecttype="segments"/>
          </v:shape>
        </w:pict>
      </w:r>
      <w:r>
        <w:t xml:space="preserve"> - степень достижения планового значения показателя (индикатора) Программы;</w:t>
      </w:r>
    </w:p>
    <w:p w:rsidR="00E45E79" w:rsidRDefault="00E45E79">
      <w:pPr>
        <w:pStyle w:val="ConsPlusNormal"/>
        <w:spacing w:before="220"/>
        <w:ind w:firstLine="540"/>
        <w:jc w:val="both"/>
      </w:pPr>
      <w:r w:rsidRPr="00117079">
        <w:rPr>
          <w:position w:val="-9"/>
        </w:rPr>
        <w:pict>
          <v:shape id="_x0000_i1027" style="width:33pt;height:21pt" coordsize="" o:spt="100" adj="0,,0" path="" filled="f" stroked="f">
            <v:stroke joinstyle="miter"/>
            <v:imagedata r:id="rId55" o:title="base_23848_158013_32770"/>
            <v:formulas/>
            <v:path o:connecttype="segments"/>
          </v:shape>
        </w:pict>
      </w:r>
      <w:r>
        <w:t xml:space="preserve"> - значение показателя (индикатора), фактически достигнутое на конец отчетного периода;</w:t>
      </w:r>
    </w:p>
    <w:p w:rsidR="00E45E79" w:rsidRDefault="00E45E79">
      <w:pPr>
        <w:pStyle w:val="ConsPlusNormal"/>
        <w:spacing w:before="220"/>
        <w:ind w:firstLine="540"/>
        <w:jc w:val="both"/>
      </w:pPr>
      <w:r w:rsidRPr="00117079">
        <w:rPr>
          <w:position w:val="-8"/>
        </w:rPr>
        <w:pict>
          <v:shape id="_x0000_i1028" style="width:33pt;height:18.75pt" coordsize="" o:spt="100" adj="0,,0" path="" filled="f" stroked="f">
            <v:stroke joinstyle="miter"/>
            <v:imagedata r:id="rId56" o:title="base_23848_158013_32771"/>
            <v:formulas/>
            <v:path o:connecttype="segments"/>
          </v:shape>
        </w:pict>
      </w:r>
      <w:r>
        <w:t xml:space="preserve"> - плановое значение показателя (индикатора) Программы;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для показателей (индикаторов), желаемой тенденцией развития которых является снижение значений: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center"/>
      </w:pPr>
      <w:r w:rsidRPr="00117079">
        <w:rPr>
          <w:position w:val="-9"/>
        </w:rPr>
        <w:pict>
          <v:shape id="_x0000_i1029" style="width:120pt;height:21pt" coordsize="" o:spt="100" adj="0,,0" path="" filled="f" stroked="f">
            <v:stroke joinstyle="miter"/>
            <v:imagedata r:id="rId57" o:title="base_23848_158013_32772"/>
            <v:formulas/>
            <v:path o:connecttype="segments"/>
          </v:shape>
        </w:pic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>3.5. Степень реализации Программы определяется по формуле: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center"/>
      </w:pPr>
      <w:r w:rsidRPr="00117079">
        <w:rPr>
          <w:position w:val="-26"/>
        </w:rPr>
        <w:pict>
          <v:shape id="_x0000_i1030" style="width:106.5pt;height:37.5pt" coordsize="" o:spt="100" adj="0,,0" path="" filled="f" stroked="f">
            <v:stroke joinstyle="miter"/>
            <v:imagedata r:id="rId58" o:title="base_23848_158013_32773"/>
            <v:formulas/>
            <v:path o:connecttype="segments"/>
          </v:shape>
        </w:pict>
      </w:r>
      <w:r>
        <w:t>, где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 w:rsidRPr="00117079">
        <w:rPr>
          <w:position w:val="-8"/>
        </w:rPr>
        <w:pict>
          <v:shape id="_x0000_i1031" style="width:29.25pt;height:18.75pt" coordsize="" o:spt="100" adj="0,,0" path="" filled="f" stroked="f">
            <v:stroke joinstyle="miter"/>
            <v:imagedata r:id="rId59" o:title="base_23848_158013_32774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E45E79" w:rsidRDefault="00E45E79">
      <w:pPr>
        <w:pStyle w:val="ConsPlusNormal"/>
        <w:spacing w:before="220"/>
        <w:ind w:firstLine="540"/>
        <w:jc w:val="both"/>
      </w:pPr>
      <w:r w:rsidRPr="00117079">
        <w:rPr>
          <w:position w:val="-3"/>
        </w:rPr>
        <w:pict>
          <v:shape id="_x0000_i1032" style="width:16.5pt;height:14.25pt" coordsize="" o:spt="100" adj="0,,0" path="" filled="f" stroked="f">
            <v:stroke joinstyle="miter"/>
            <v:imagedata r:id="rId60" o:title="base_23848_158013_32775"/>
            <v:formulas/>
            <v:path o:connecttype="segments"/>
          </v:shape>
        </w:pict>
      </w:r>
      <w:r>
        <w:t xml:space="preserve"> - число показателей (индикаторов) Программы.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При использовании данной формулы в случае, </w:t>
      </w:r>
      <w:proofErr w:type="gramStart"/>
      <w:r>
        <w:t xml:space="preserve">если </w:t>
      </w:r>
      <w:r w:rsidRPr="00117079">
        <w:rPr>
          <w:position w:val="-8"/>
        </w:rPr>
        <w:pict>
          <v:shape id="_x0000_i1033" style="width:37.5pt;height:19.5pt" coordsize="" o:spt="100" adj="0,,0" path="" filled="f" stroked="f">
            <v:stroke joinstyle="miter"/>
            <v:imagedata r:id="rId54" o:title="base_23848_158013_32776"/>
            <v:formulas/>
            <v:path o:connecttype="segments"/>
          </v:shape>
        </w:pict>
      </w:r>
      <w:r>
        <w:t xml:space="preserve"> больше</w:t>
      </w:r>
      <w:proofErr w:type="gramEnd"/>
      <w:r>
        <w:t xml:space="preserve"> 1, значение </w:t>
      </w:r>
      <w:r w:rsidRPr="00117079">
        <w:rPr>
          <w:position w:val="-8"/>
        </w:rPr>
        <w:pict>
          <v:shape id="_x0000_i1034" style="width:37.5pt;height:19.5pt" coordsize="" o:spt="100" adj="0,,0" path="" filled="f" stroked="f">
            <v:stroke joinstyle="miter"/>
            <v:imagedata r:id="rId54" o:title="base_23848_158013_32777"/>
            <v:formulas/>
            <v:path o:connecttype="segments"/>
          </v:shape>
        </w:pict>
      </w:r>
      <w:r>
        <w:t xml:space="preserve"> принимается равным 1.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3.6. Степень соответствия запланированному уровню затрат оценивается для Программы в целом как отношение фактически произведенных в отчетном году расходов на реализацию Программы к их плановым значениям по следующей формуле: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center"/>
      </w:pPr>
      <w:r w:rsidRPr="00117079">
        <w:rPr>
          <w:position w:val="-9"/>
        </w:rPr>
        <w:pict>
          <v:shape id="_x0000_i1035" style="width:75pt;height:21pt" coordsize="" o:spt="100" adj="0,,0" path="" filled="f" stroked="f">
            <v:stroke joinstyle="miter"/>
            <v:imagedata r:id="rId61" o:title="base_23848_158013_32778"/>
            <v:formulas/>
            <v:path o:connecttype="segments"/>
          </v:shape>
        </w:pict>
      </w:r>
      <w:r>
        <w:t>, где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 w:rsidRPr="00117079">
        <w:rPr>
          <w:position w:val="-9"/>
        </w:rPr>
        <w:pict>
          <v:shape id="_x0000_i1036" style="width:30pt;height:21pt" coordsize="" o:spt="100" adj="0,,0" path="" filled="f" stroked="f">
            <v:stroke joinstyle="miter"/>
            <v:imagedata r:id="rId62" o:title="base_23848_158013_3277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E45E79" w:rsidRDefault="00E45E79">
      <w:pPr>
        <w:pStyle w:val="ConsPlusNormal"/>
        <w:spacing w:before="220"/>
        <w:ind w:firstLine="540"/>
        <w:jc w:val="both"/>
      </w:pPr>
      <w:r w:rsidRPr="00117079">
        <w:rPr>
          <w:position w:val="-9"/>
        </w:rPr>
        <w:pict>
          <v:shape id="_x0000_i1037" style="width:16.5pt;height:21pt" coordsize="" o:spt="100" adj="0,,0" path="" filled="f" stroked="f">
            <v:stroke joinstyle="miter"/>
            <v:imagedata r:id="rId63" o:title="base_23848_158013_32780"/>
            <v:formulas/>
            <v:path o:connecttype="segments"/>
          </v:shape>
        </w:pict>
      </w:r>
      <w:r>
        <w:t xml:space="preserve"> - фактические расходы краевого бюджета на реализацию Программы в отчетном году;</w:t>
      </w:r>
    </w:p>
    <w:p w:rsidR="00E45E79" w:rsidRDefault="00E45E79">
      <w:pPr>
        <w:pStyle w:val="ConsPlusNormal"/>
        <w:spacing w:before="220"/>
        <w:ind w:firstLine="540"/>
        <w:jc w:val="both"/>
      </w:pPr>
      <w:r w:rsidRPr="00117079">
        <w:rPr>
          <w:position w:val="-8"/>
        </w:rPr>
        <w:pict>
          <v:shape id="_x0000_i1038" style="width:15.75pt;height:18.75pt" coordsize="" o:spt="100" adj="0,,0" path="" filled="f" stroked="f">
            <v:stroke joinstyle="miter"/>
            <v:imagedata r:id="rId64" o:title="base_23848_158013_32781"/>
            <v:formulas/>
            <v:path o:connecttype="segments"/>
          </v:shape>
        </w:pict>
      </w:r>
      <w:r>
        <w:t xml:space="preserve"> - плановые расходы краевого бюджета на реализацию Программы в отчетном году;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3.7. Степень реализации контрольных событий определяется для Программы в целом по </w:t>
      </w:r>
      <w:r>
        <w:lastRenderedPageBreak/>
        <w:t>формуле: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center"/>
      </w:pPr>
      <w:r w:rsidRPr="00117079">
        <w:rPr>
          <w:position w:val="-8"/>
        </w:rPr>
        <w:pict>
          <v:shape id="_x0000_i1039" style="width:90pt;height:19.5pt" coordsize="" o:spt="100" adj="0,,0" path="" filled="f" stroked="f">
            <v:stroke joinstyle="miter"/>
            <v:imagedata r:id="rId65" o:title="base_23848_158013_32782"/>
            <v:formulas/>
            <v:path o:connecttype="segments"/>
          </v:shape>
        </w:pict>
      </w:r>
      <w:r>
        <w:t>, где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 w:rsidRPr="00117079">
        <w:rPr>
          <w:position w:val="-8"/>
        </w:rPr>
        <w:pict>
          <v:shape id="_x0000_i1040" style="width:29.25pt;height:19.5pt" coordsize="" o:spt="100" adj="0,,0" path="" filled="f" stroked="f">
            <v:stroke joinstyle="miter"/>
            <v:imagedata r:id="rId66" o:title="base_23848_158013_32783"/>
            <v:formulas/>
            <v:path o:connecttype="segments"/>
          </v:shape>
        </w:pict>
      </w:r>
      <w:r>
        <w:t xml:space="preserve"> - степень реализации контрольных событий;</w:t>
      </w:r>
    </w:p>
    <w:p w:rsidR="00E45E79" w:rsidRDefault="00E45E79">
      <w:pPr>
        <w:pStyle w:val="ConsPlusNormal"/>
        <w:spacing w:before="220"/>
        <w:ind w:firstLine="540"/>
        <w:jc w:val="both"/>
      </w:pPr>
      <w:r w:rsidRPr="00117079">
        <w:rPr>
          <w:position w:val="-8"/>
        </w:rPr>
        <w:pict>
          <v:shape id="_x0000_i1041" style="width:26.25pt;height:18.75pt" coordsize="" o:spt="100" adj="0,,0" path="" filled="f" stroked="f">
            <v:stroke joinstyle="miter"/>
            <v:imagedata r:id="rId67" o:title="base_23848_158013_32784"/>
            <v:formulas/>
            <v:path o:connecttype="segments"/>
          </v:shape>
        </w:pict>
      </w:r>
      <w:r>
        <w:t xml:space="preserve"> - количество выполненных контрольных событий из числа контрольных событий, запланированных к реализации в отчетном году;</w:t>
      </w:r>
    </w:p>
    <w:p w:rsidR="00E45E79" w:rsidRDefault="00E45E79">
      <w:pPr>
        <w:pStyle w:val="ConsPlusNormal"/>
        <w:spacing w:before="220"/>
        <w:ind w:firstLine="540"/>
        <w:jc w:val="both"/>
      </w:pPr>
      <w:r w:rsidRPr="00117079">
        <w:rPr>
          <w:position w:val="-4"/>
        </w:rPr>
        <w:pict>
          <v:shape id="_x0000_i1042" style="width:22.5pt;height:15.75pt" coordsize="" o:spt="100" adj="0,,0" path="" filled="f" stroked="f">
            <v:stroke joinstyle="miter"/>
            <v:imagedata r:id="rId68" o:title="base_23848_158013_32785"/>
            <v:formulas/>
            <v:path o:connecttype="segments"/>
          </v:shape>
        </w:pict>
      </w:r>
      <w:r>
        <w:t xml:space="preserve"> - общее количество контрольных событий, запланированных к реализации в отчетном году.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3.8. Эффективность реализации Программы определяется в зависимости от значений степени реализации Программы, степени соответствия запланированному уровню затрат краевого бюджета, степени реализации контрольных событий по формуле: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center"/>
      </w:pPr>
      <w:r w:rsidRPr="00117079">
        <w:rPr>
          <w:position w:val="-9"/>
        </w:rPr>
        <w:pict>
          <v:shape id="_x0000_i1043" style="width:165pt;height:21pt" coordsize="" o:spt="100" adj="0,,0" path="" filled="f" stroked="f">
            <v:stroke joinstyle="miter"/>
            <v:imagedata r:id="rId69" o:title="base_23848_158013_32786"/>
            <v:formulas/>
            <v:path o:connecttype="segments"/>
          </v:shape>
        </w:pict>
      </w:r>
      <w:r>
        <w:t>, где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 w:rsidRPr="00117079">
        <w:rPr>
          <w:position w:val="-8"/>
        </w:rPr>
        <w:pict>
          <v:shape id="_x0000_i1044" style="width:29.25pt;height:18.75pt" coordsize="" o:spt="100" adj="0,,0" path="" filled="f" stroked="f">
            <v:stroke joinstyle="miter"/>
            <v:imagedata r:id="rId70" o:title="base_23848_158013_32787"/>
            <v:formulas/>
            <v:path o:connecttype="segments"/>
          </v:shape>
        </w:pict>
      </w:r>
      <w:r>
        <w:t xml:space="preserve"> - эффективность реализации Программы;</w:t>
      </w:r>
    </w:p>
    <w:p w:rsidR="00E45E79" w:rsidRDefault="00E45E79">
      <w:pPr>
        <w:pStyle w:val="ConsPlusNormal"/>
        <w:spacing w:before="220"/>
        <w:ind w:firstLine="540"/>
        <w:jc w:val="both"/>
      </w:pPr>
      <w:r w:rsidRPr="00117079">
        <w:rPr>
          <w:position w:val="-8"/>
        </w:rPr>
        <w:pict>
          <v:shape id="_x0000_i1045" style="width:29.25pt;height:18.75pt" coordsize="" o:spt="100" adj="0,,0" path="" filled="f" stroked="f">
            <v:stroke joinstyle="miter"/>
            <v:imagedata r:id="rId71" o:title="base_23848_158013_32788"/>
            <v:formulas/>
            <v:path o:connecttype="segments"/>
          </v:shape>
        </w:pict>
      </w:r>
      <w:r>
        <w:t xml:space="preserve"> - степень реализации Программы;</w:t>
      </w:r>
    </w:p>
    <w:p w:rsidR="00E45E79" w:rsidRDefault="00E45E79">
      <w:pPr>
        <w:pStyle w:val="ConsPlusNormal"/>
        <w:spacing w:before="220"/>
        <w:ind w:firstLine="540"/>
        <w:jc w:val="both"/>
      </w:pPr>
      <w:r w:rsidRPr="00117079">
        <w:rPr>
          <w:position w:val="-9"/>
        </w:rPr>
        <w:pict>
          <v:shape id="_x0000_i1046" style="width:30pt;height:21pt" coordsize="" o:spt="100" adj="0,,0" path="" filled="f" stroked="f">
            <v:stroke joinstyle="miter"/>
            <v:imagedata r:id="rId72" o:title="base_23848_158013_32789"/>
            <v:formulas/>
            <v:path o:connecttype="segments"/>
          </v:shape>
        </w:pict>
      </w:r>
      <w:r>
        <w:t xml:space="preserve"> - степень соответствия запланированному уровню затрат краевого бюджета;</w:t>
      </w:r>
    </w:p>
    <w:p w:rsidR="00E45E79" w:rsidRDefault="00E45E79">
      <w:pPr>
        <w:pStyle w:val="ConsPlusNormal"/>
        <w:spacing w:before="220"/>
        <w:ind w:firstLine="540"/>
        <w:jc w:val="both"/>
      </w:pPr>
      <w:r w:rsidRPr="00117079">
        <w:rPr>
          <w:position w:val="-8"/>
        </w:rPr>
        <w:pict>
          <v:shape id="_x0000_i1047" style="width:29.25pt;height:19.5pt" coordsize="" o:spt="100" adj="0,,0" path="" filled="f" stroked="f">
            <v:stroke joinstyle="miter"/>
            <v:imagedata r:id="rId73" o:title="base_23848_158013_32790"/>
            <v:formulas/>
            <v:path o:connecttype="segments"/>
          </v:shape>
        </w:pict>
      </w:r>
      <w:r>
        <w:t xml:space="preserve"> - степень реализации контрольных событий.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3.9. Эффективность реализации Программы признается: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1) высокой в случае, если </w:t>
      </w:r>
      <w:proofErr w:type="gramStart"/>
      <w:r>
        <w:t xml:space="preserve">значение </w:t>
      </w:r>
      <w:r w:rsidRPr="00117079">
        <w:rPr>
          <w:position w:val="-8"/>
        </w:rPr>
        <w:pict>
          <v:shape id="_x0000_i1048" style="width:29.25pt;height:18.75pt" coordsize="" o:spt="100" adj="0,,0" path="" filled="f" stroked="f">
            <v:stroke joinstyle="miter"/>
            <v:imagedata r:id="rId70" o:title="base_23848_158013_32791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0,95;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2) средней в случае, если </w:t>
      </w:r>
      <w:proofErr w:type="gramStart"/>
      <w:r>
        <w:t xml:space="preserve">значение </w:t>
      </w:r>
      <w:r w:rsidRPr="00117079">
        <w:rPr>
          <w:position w:val="-8"/>
        </w:rPr>
        <w:pict>
          <v:shape id="_x0000_i1049" style="width:29.25pt;height:18.75pt" coordsize="" o:spt="100" adj="0,,0" path="" filled="f" stroked="f">
            <v:stroke joinstyle="miter"/>
            <v:imagedata r:id="rId70" o:title="base_23848_158013_32792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0,90;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3) удовлетворительной в случае, если </w:t>
      </w:r>
      <w:proofErr w:type="gramStart"/>
      <w:r>
        <w:t xml:space="preserve">значение </w:t>
      </w:r>
      <w:r w:rsidRPr="00117079">
        <w:rPr>
          <w:position w:val="-8"/>
        </w:rPr>
        <w:pict>
          <v:shape id="_x0000_i1050" style="width:29.25pt;height:18.75pt" coordsize="" o:spt="100" adj="0,,0" path="" filled="f" stroked="f">
            <v:stroke joinstyle="miter"/>
            <v:imagedata r:id="rId70" o:title="base_23848_158013_32793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не менее 0,80.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3.10. В случае если </w:t>
      </w:r>
      <w:proofErr w:type="gramStart"/>
      <w:r>
        <w:t xml:space="preserve">значение </w:t>
      </w:r>
      <w:r w:rsidRPr="00117079">
        <w:rPr>
          <w:position w:val="-8"/>
        </w:rPr>
        <w:pict>
          <v:shape id="_x0000_i1051" style="width:29.25pt;height:18.75pt" coordsize="" o:spt="100" adj="0,,0" path="" filled="f" stroked="f">
            <v:stroke joinstyle="miter"/>
            <v:imagedata r:id="rId70" o:title="base_23848_158013_32794"/>
            <v:formulas/>
            <v:path o:connecttype="segments"/>
          </v:shape>
        </w:pict>
      </w:r>
      <w:r>
        <w:t xml:space="preserve"> составляет</w:t>
      </w:r>
      <w:proofErr w:type="gramEnd"/>
      <w:r>
        <w:t xml:space="preserve"> менее 0,80, реализация Программы признается недостаточно эффективной.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sectPr w:rsidR="00E45E79">
          <w:pgSz w:w="11905" w:h="16838"/>
          <w:pgMar w:top="1134" w:right="850" w:bottom="1134" w:left="1701" w:header="0" w:footer="0" w:gutter="0"/>
          <w:cols w:space="720"/>
        </w:sectPr>
      </w:pPr>
    </w:p>
    <w:p w:rsidR="00E45E79" w:rsidRDefault="00E45E79">
      <w:pPr>
        <w:pStyle w:val="ConsPlusNormal"/>
        <w:jc w:val="right"/>
        <w:outlineLvl w:val="1"/>
      </w:pPr>
      <w:r>
        <w:lastRenderedPageBreak/>
        <w:t>Приложение 1</w:t>
      </w:r>
    </w:p>
    <w:p w:rsidR="00E45E79" w:rsidRDefault="00E45E79">
      <w:pPr>
        <w:pStyle w:val="ConsPlusNormal"/>
        <w:jc w:val="right"/>
      </w:pPr>
      <w:r>
        <w:t>к Программе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</w:pPr>
      <w:bookmarkStart w:id="11" w:name="P589"/>
      <w:bookmarkEnd w:id="11"/>
      <w:r>
        <w:t>СВЕДЕНИЯ</w:t>
      </w:r>
    </w:p>
    <w:p w:rsidR="00E45E79" w:rsidRDefault="00E45E79">
      <w:pPr>
        <w:pStyle w:val="ConsPlusTitle"/>
        <w:jc w:val="center"/>
      </w:pPr>
      <w:r>
        <w:t>О ПОКАЗАТЕЛЯХ (ИНДИКАТОРАХ) ГОСУДАРСТВЕННОЙ</w:t>
      </w:r>
    </w:p>
    <w:p w:rsidR="00E45E79" w:rsidRDefault="00E45E79">
      <w:pPr>
        <w:pStyle w:val="ConsPlusTitle"/>
        <w:jc w:val="center"/>
      </w:pPr>
      <w:r>
        <w:t>ПРОГРАММЫ КАМЧАТСКОГО КРАЯ "РАЗВИТИЕ ЭКОНОМИКИ И</w:t>
      </w:r>
    </w:p>
    <w:p w:rsidR="00E45E79" w:rsidRDefault="00E45E79">
      <w:pPr>
        <w:pStyle w:val="ConsPlusTitle"/>
        <w:jc w:val="center"/>
      </w:pPr>
      <w:r>
        <w:t>ВНЕШНЕЭКОНОМИЧЕСКОЙ ДЕЯТЕЛЬНОСТИ КАМЧАТСКОГО КРАЯ"</w:t>
      </w:r>
    </w:p>
    <w:p w:rsidR="00E45E79" w:rsidRDefault="00E45E79">
      <w:pPr>
        <w:pStyle w:val="ConsPlusTitle"/>
        <w:jc w:val="center"/>
      </w:pPr>
      <w:r>
        <w:t>И ПОДПРОГРАММ ПРОГРАММЫ И ИХ ЗНАЧЕНИЯХ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4252"/>
        <w:gridCol w:w="1587"/>
        <w:gridCol w:w="1587"/>
        <w:gridCol w:w="1587"/>
        <w:gridCol w:w="1531"/>
        <w:gridCol w:w="1531"/>
        <w:gridCol w:w="1531"/>
        <w:gridCol w:w="1531"/>
        <w:gridCol w:w="1531"/>
        <w:gridCol w:w="1531"/>
        <w:gridCol w:w="1531"/>
      </w:tblGrid>
      <w:tr w:rsidR="00E45E79">
        <w:tc>
          <w:tcPr>
            <w:tcW w:w="907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N</w:t>
            </w:r>
          </w:p>
          <w:p w:rsidR="00E45E79" w:rsidRDefault="00E45E7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252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Показатель (индикатор)</w:t>
            </w:r>
          </w:p>
          <w:p w:rsidR="00E45E79" w:rsidRDefault="00E45E79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587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3891" w:type="dxa"/>
            <w:gridSpan w:val="9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Значения показателей</w:t>
            </w:r>
          </w:p>
        </w:tc>
      </w:tr>
      <w:tr w:rsidR="00E45E79">
        <w:tc>
          <w:tcPr>
            <w:tcW w:w="907" w:type="dxa"/>
            <w:vMerge/>
          </w:tcPr>
          <w:p w:rsidR="00E45E79" w:rsidRDefault="00E45E79"/>
        </w:tc>
        <w:tc>
          <w:tcPr>
            <w:tcW w:w="4252" w:type="dxa"/>
            <w:vMerge/>
          </w:tcPr>
          <w:p w:rsidR="00E45E79" w:rsidRDefault="00E45E79"/>
        </w:tc>
        <w:tc>
          <w:tcPr>
            <w:tcW w:w="1587" w:type="dxa"/>
            <w:vMerge/>
          </w:tcPr>
          <w:p w:rsidR="00E45E79" w:rsidRDefault="00E45E79"/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базовое</w:t>
            </w:r>
          </w:p>
          <w:p w:rsidR="00E45E79" w:rsidRDefault="00E45E79">
            <w:pPr>
              <w:pStyle w:val="ConsPlusNormal"/>
              <w:jc w:val="center"/>
            </w:pPr>
            <w:r>
              <w:t>значение</w:t>
            </w:r>
          </w:p>
          <w:p w:rsidR="00E45E79" w:rsidRDefault="00E45E79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12</w:t>
            </w:r>
          </w:p>
        </w:tc>
      </w:tr>
      <w:tr w:rsidR="00E45E79">
        <w:tc>
          <w:tcPr>
            <w:tcW w:w="20637" w:type="dxa"/>
            <w:gridSpan w:val="12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Государственная программа Камчатского края "Развитие экономики и внешнеэкономической деятельности Камчатского края"</w:t>
            </w:r>
          </w:p>
        </w:tc>
      </w:tr>
      <w:tr w:rsidR="00E45E79">
        <w:tc>
          <w:tcPr>
            <w:tcW w:w="20637" w:type="dxa"/>
            <w:gridSpan w:val="12"/>
            <w:vAlign w:val="center"/>
          </w:tcPr>
          <w:p w:rsidR="00E45E79" w:rsidRDefault="00E45E79">
            <w:pPr>
              <w:pStyle w:val="ConsPlusNormal"/>
              <w:jc w:val="center"/>
              <w:outlineLvl w:val="2"/>
            </w:pPr>
            <w:hyperlink w:anchor="P16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"Формирование благоприятной инвестиционной среды"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12" w:name="P626"/>
            <w:bookmarkEnd w:id="12"/>
            <w:r>
              <w:t>1.1.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Объем инвестиций в основной капитал за счет всех источников финансирования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млн. руб.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36 138,20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32 708,20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25 128,10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25 949,70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23 830,71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28 458,06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31 862,68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33 455,81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36 466,84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Объем инвестиций в основной капитал на душу населения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112 808,49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102 147,05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78 875,50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81 859,48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75 250,28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89 804,50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100 266,47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104 875,18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113 890,17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Доля инвестиций в основной капитал в валовом региональном продукте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28,36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24,53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17,30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16,69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14,30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15,94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16,45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16,37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16,95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13" w:name="P662"/>
            <w:bookmarkEnd w:id="13"/>
            <w:r>
              <w:t>1.4.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Доля внебюджетных средств в общем объеме инвестиций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62,30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62,41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63,06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71,96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68,80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72,80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74,15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75,13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76,99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Объем иностранных инвестиций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тыс. долл. США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5 857,90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6 500,00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7 000,00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14" w:name="P686"/>
            <w:bookmarkEnd w:id="14"/>
            <w:r>
              <w:t>1.6.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 xml:space="preserve">Позиция Камчатского края в Национальном </w:t>
            </w:r>
            <w:r>
              <w:lastRenderedPageBreak/>
              <w:t>рейтинге инвестиционного климата в субъектах Российской Федерации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lastRenderedPageBreak/>
              <w:t>место</w:t>
            </w: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31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30</w:t>
            </w:r>
          </w:p>
        </w:tc>
      </w:tr>
      <w:tr w:rsidR="00E45E79">
        <w:tblPrEx>
          <w:tblBorders>
            <w:insideH w:val="nil"/>
          </w:tblBorders>
        </w:tblPrEx>
        <w:tc>
          <w:tcPr>
            <w:tcW w:w="20637" w:type="dxa"/>
            <w:gridSpan w:val="12"/>
            <w:tcBorders>
              <w:top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(п. 1.6 введен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20637" w:type="dxa"/>
            <w:gridSpan w:val="12"/>
            <w:vAlign w:val="center"/>
          </w:tcPr>
          <w:p w:rsidR="00E45E79" w:rsidRDefault="00E45E79">
            <w:pPr>
              <w:pStyle w:val="ConsPlusNormal"/>
              <w:jc w:val="center"/>
              <w:outlineLvl w:val="2"/>
            </w:pPr>
            <w:hyperlink w:anchor="P20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субъектов малого и среднего предпринимательства"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15" w:name="P700"/>
            <w:bookmarkEnd w:id="15"/>
            <w:r>
              <w:t>2.1.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Доля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38,5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56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 (ежегодно)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1400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 (ежегодно)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0,066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0,067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0,055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0,043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0,201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Оборот субъектов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96,10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121,9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118,8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126,4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134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 xml:space="preserve">Оборот в расчете на одного работника </w:t>
            </w:r>
            <w:r>
              <w:lastRenderedPageBreak/>
              <w:t>субъекта малого предпринимательства в постоянных ценах по отношению к показателю 2014 года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97,20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156,8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107,7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118,2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123,5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17,60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16" w:name="P784"/>
            <w:bookmarkEnd w:id="16"/>
            <w:r>
              <w:t>2.8.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тыс. единиц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0,561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0,765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0,819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0,859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0,902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0,946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0,946</w:t>
            </w:r>
          </w:p>
        </w:tc>
      </w:tr>
      <w:tr w:rsidR="00E45E79">
        <w:tc>
          <w:tcPr>
            <w:tcW w:w="20637" w:type="dxa"/>
            <w:gridSpan w:val="12"/>
            <w:vAlign w:val="center"/>
          </w:tcPr>
          <w:p w:rsidR="00E45E79" w:rsidRDefault="00E45E79">
            <w:pPr>
              <w:pStyle w:val="ConsPlusNormal"/>
              <w:jc w:val="center"/>
              <w:outlineLvl w:val="2"/>
            </w:pPr>
            <w:hyperlink w:anchor="P27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промышленности, внешнеэкономической деятельности, конкуренции"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17" w:name="P797"/>
            <w:bookmarkEnd w:id="17"/>
            <w:r>
              <w:t>3.1.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Объем внешнеторгового оборота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млн. долл. США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608,70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970,00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позиций товарной номенклатуры экспорта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поз.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участников внешнеэкономической деятельности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455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18" w:name="P833"/>
            <w:bookmarkEnd w:id="18"/>
            <w:r>
              <w:t>3.4.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 xml:space="preserve">Количество промышленных предприятий, участвующих в региональных мероприятиях в рамках движения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промышленных предприятий, получивших статус резидента ТОР "Камчатка"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19" w:name="P857"/>
            <w:bookmarkEnd w:id="19"/>
            <w:r>
              <w:t>3.6.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 xml:space="preserve">Количество действующих промышленных парков или промышленных площадок на </w:t>
            </w:r>
            <w:r>
              <w:lastRenderedPageBreak/>
              <w:t>территории Камчатского края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lastRenderedPageBreak/>
              <w:t>ед.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20" w:name="P869"/>
            <w:bookmarkEnd w:id="20"/>
            <w:r>
              <w:t>3.7.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подготовленных управленческих кадров для организаций народного хозяйства Камчатского края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21" w:name="P881"/>
            <w:bookmarkEnd w:id="21"/>
            <w:r>
              <w:t>3.8.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промышленных предприятий, участвующих в региональных этапах Всероссийского конкурса профессионального мастерства "Лучший по профессии"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</w:tr>
      <w:tr w:rsidR="00E45E79">
        <w:tc>
          <w:tcPr>
            <w:tcW w:w="20637" w:type="dxa"/>
            <w:gridSpan w:val="12"/>
            <w:vAlign w:val="center"/>
          </w:tcPr>
          <w:p w:rsidR="00E45E79" w:rsidRDefault="00E45E79">
            <w:pPr>
              <w:pStyle w:val="ConsPlusNormal"/>
              <w:jc w:val="center"/>
              <w:outlineLvl w:val="2"/>
            </w:pPr>
            <w:hyperlink w:anchor="P33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доступности энергетических ресурсов"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22" w:name="P894"/>
            <w:bookmarkEnd w:id="22"/>
            <w:r>
              <w:t>4.1.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Соответствие темпов роста регулируемых тарифов и цен прогнозу социально-экономического развития Камчатского края, одобренному Правительством Камчатского края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</w:tr>
      <w:tr w:rsidR="00E45E79">
        <w:tc>
          <w:tcPr>
            <w:tcW w:w="20637" w:type="dxa"/>
            <w:gridSpan w:val="12"/>
            <w:vAlign w:val="center"/>
          </w:tcPr>
          <w:p w:rsidR="00E45E79" w:rsidRDefault="00E45E79">
            <w:pPr>
              <w:pStyle w:val="ConsPlusNormal"/>
              <w:jc w:val="center"/>
              <w:outlineLvl w:val="2"/>
            </w:pPr>
            <w:hyperlink w:anchor="P38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"Снижение административных барьеров, повышение качества предоставления и доступности государственных услуг в Камчатском крае"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23" w:name="P907"/>
            <w:bookmarkEnd w:id="23"/>
            <w:r>
              <w:t>5.1.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Уровень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79,9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93,7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</w:t>
            </w:r>
          </w:p>
        </w:tc>
      </w:tr>
      <w:tr w:rsidR="00E45E79">
        <w:tc>
          <w:tcPr>
            <w:tcW w:w="90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bookmarkStart w:id="24" w:name="P919"/>
            <w:bookmarkEnd w:id="24"/>
            <w:r>
              <w:t>5.2.</w:t>
            </w:r>
          </w:p>
        </w:tc>
        <w:tc>
          <w:tcPr>
            <w:tcW w:w="4252" w:type="dxa"/>
            <w:vAlign w:val="center"/>
          </w:tcPr>
          <w:p w:rsidR="00E45E79" w:rsidRDefault="00E45E79">
            <w:pPr>
              <w:pStyle w:val="ConsPlusNormal"/>
            </w:pPr>
            <w: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58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93,4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3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93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right"/>
        <w:outlineLvl w:val="1"/>
      </w:pPr>
      <w:r>
        <w:t>Приложение 2</w:t>
      </w:r>
    </w:p>
    <w:p w:rsidR="00E45E79" w:rsidRDefault="00E45E79">
      <w:pPr>
        <w:pStyle w:val="ConsPlusNormal"/>
        <w:jc w:val="right"/>
      </w:pPr>
      <w:r>
        <w:t>к Программе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</w:pPr>
      <w:bookmarkStart w:id="25" w:name="P939"/>
      <w:bookmarkEnd w:id="25"/>
      <w:r>
        <w:t>ПЕРЕЧЕНЬ</w:t>
      </w:r>
    </w:p>
    <w:p w:rsidR="00E45E79" w:rsidRDefault="00E45E79">
      <w:pPr>
        <w:pStyle w:val="ConsPlusTitle"/>
        <w:jc w:val="center"/>
      </w:pPr>
      <w:r>
        <w:t>ОСНОВНЫХ МЕРОПРИЯТИЙ ГОСУДАРСТВЕННОЙ ПРОГРАММЫ</w:t>
      </w:r>
    </w:p>
    <w:p w:rsidR="00E45E79" w:rsidRDefault="00E45E79">
      <w:pPr>
        <w:pStyle w:val="ConsPlusTitle"/>
        <w:jc w:val="center"/>
      </w:pPr>
      <w:r>
        <w:t>КАМЧАТСКОГО КРАЯ "РАЗВИТИЕ ЭКОНОМИКИ И ВНЕШНЕЭКОНОМИЧЕСКОЙ</w:t>
      </w:r>
    </w:p>
    <w:p w:rsidR="00E45E79" w:rsidRDefault="00E45E79">
      <w:pPr>
        <w:pStyle w:val="ConsPlusTitle"/>
        <w:jc w:val="center"/>
      </w:pPr>
      <w:r>
        <w:t>ДЕЯТЕЛЬНОСТИ КАМЧАТСКОГО КРАЯ"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3402"/>
        <w:gridCol w:w="2778"/>
        <w:gridCol w:w="1644"/>
        <w:gridCol w:w="1644"/>
        <w:gridCol w:w="5669"/>
        <w:gridCol w:w="6236"/>
        <w:gridCol w:w="3345"/>
      </w:tblGrid>
      <w:tr w:rsidR="00E45E79">
        <w:tc>
          <w:tcPr>
            <w:tcW w:w="964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N</w:t>
            </w:r>
          </w:p>
          <w:p w:rsidR="00E45E79" w:rsidRDefault="00E45E7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402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Номер и наименование</w:t>
            </w:r>
          </w:p>
          <w:p w:rsidR="00E45E79" w:rsidRDefault="00E45E79">
            <w:pPr>
              <w:pStyle w:val="ConsPlusNormal"/>
              <w:jc w:val="center"/>
            </w:pPr>
            <w:r>
              <w:t>подпрограммы, основного мероприятия</w:t>
            </w:r>
          </w:p>
        </w:tc>
        <w:tc>
          <w:tcPr>
            <w:tcW w:w="2778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Ответственный</w:t>
            </w:r>
          </w:p>
          <w:p w:rsidR="00E45E79" w:rsidRDefault="00E45E79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3288" w:type="dxa"/>
            <w:gridSpan w:val="2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5669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Ожидаемый непосредственный</w:t>
            </w:r>
          </w:p>
          <w:p w:rsidR="00E45E79" w:rsidRDefault="00E45E79">
            <w:pPr>
              <w:pStyle w:val="ConsPlusNormal"/>
              <w:jc w:val="center"/>
            </w:pPr>
            <w:r>
              <w:t>результат (краткое описание)</w:t>
            </w:r>
          </w:p>
        </w:tc>
        <w:tc>
          <w:tcPr>
            <w:tcW w:w="6236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 xml:space="preserve">Последствия </w:t>
            </w:r>
            <w:proofErr w:type="spellStart"/>
            <w:r>
              <w:t>нереализации</w:t>
            </w:r>
            <w:proofErr w:type="spellEnd"/>
            <w:r>
              <w:t xml:space="preserve"> и</w:t>
            </w:r>
          </w:p>
          <w:p w:rsidR="00E45E79" w:rsidRDefault="00E45E79">
            <w:pPr>
              <w:pStyle w:val="ConsPlusNormal"/>
              <w:jc w:val="center"/>
            </w:pPr>
            <w:r>
              <w:t>основного мероприятия</w:t>
            </w:r>
          </w:p>
        </w:tc>
        <w:tc>
          <w:tcPr>
            <w:tcW w:w="3345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Связь с показателями</w:t>
            </w:r>
          </w:p>
          <w:p w:rsidR="00E45E79" w:rsidRDefault="00E45E79">
            <w:pPr>
              <w:pStyle w:val="ConsPlusNormal"/>
              <w:jc w:val="center"/>
            </w:pPr>
            <w:r>
              <w:t>Программы (подпрограммы)</w:t>
            </w:r>
          </w:p>
        </w:tc>
      </w:tr>
      <w:tr w:rsidR="00E45E79">
        <w:tc>
          <w:tcPr>
            <w:tcW w:w="964" w:type="dxa"/>
            <w:vMerge/>
          </w:tcPr>
          <w:p w:rsidR="00E45E79" w:rsidRDefault="00E45E79"/>
        </w:tc>
        <w:tc>
          <w:tcPr>
            <w:tcW w:w="3402" w:type="dxa"/>
            <w:vMerge/>
          </w:tcPr>
          <w:p w:rsidR="00E45E79" w:rsidRDefault="00E45E79"/>
        </w:tc>
        <w:tc>
          <w:tcPr>
            <w:tcW w:w="2778" w:type="dxa"/>
            <w:vMerge/>
          </w:tcPr>
          <w:p w:rsidR="00E45E79" w:rsidRDefault="00E45E79"/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начала</w:t>
            </w:r>
          </w:p>
          <w:p w:rsidR="00E45E79" w:rsidRDefault="00E45E79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окончания</w:t>
            </w:r>
          </w:p>
          <w:p w:rsidR="00E45E79" w:rsidRDefault="00E45E79">
            <w:pPr>
              <w:pStyle w:val="ConsPlusNormal"/>
              <w:jc w:val="center"/>
            </w:pPr>
            <w:r>
              <w:t>реализации</w:t>
            </w:r>
          </w:p>
        </w:tc>
        <w:tc>
          <w:tcPr>
            <w:tcW w:w="5669" w:type="dxa"/>
            <w:vMerge/>
          </w:tcPr>
          <w:p w:rsidR="00E45E79" w:rsidRDefault="00E45E79"/>
        </w:tc>
        <w:tc>
          <w:tcPr>
            <w:tcW w:w="6236" w:type="dxa"/>
            <w:vMerge/>
          </w:tcPr>
          <w:p w:rsidR="00E45E79" w:rsidRDefault="00E45E79"/>
        </w:tc>
        <w:tc>
          <w:tcPr>
            <w:tcW w:w="3345" w:type="dxa"/>
            <w:vMerge/>
          </w:tcPr>
          <w:p w:rsidR="00E45E79" w:rsidRDefault="00E45E79"/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</w:tr>
      <w:tr w:rsidR="00E45E79">
        <w:tc>
          <w:tcPr>
            <w:tcW w:w="25682" w:type="dxa"/>
            <w:gridSpan w:val="8"/>
            <w:vAlign w:val="center"/>
          </w:tcPr>
          <w:p w:rsidR="00E45E79" w:rsidRDefault="00E45E79">
            <w:pPr>
              <w:pStyle w:val="ConsPlusNormal"/>
              <w:outlineLvl w:val="2"/>
            </w:pPr>
            <w:hyperlink w:anchor="P16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"Формирование благоприятной инвестиционной среды"</w:t>
            </w:r>
          </w:p>
        </w:tc>
      </w:tr>
      <w:tr w:rsidR="00E45E7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1 1.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1. Увеличение объема инвестиций в основной капитал.</w:t>
            </w:r>
          </w:p>
          <w:p w:rsidR="00E45E79" w:rsidRDefault="00E45E79">
            <w:pPr>
              <w:pStyle w:val="ConsPlusNormal"/>
            </w:pPr>
            <w:r>
              <w:t>2. Увеличение доли внебюджетных инвестиций в объеме инвестиции в основной капитал.</w:t>
            </w:r>
          </w:p>
          <w:p w:rsidR="00E45E79" w:rsidRDefault="00E45E79">
            <w:pPr>
              <w:pStyle w:val="ConsPlusNormal"/>
            </w:pPr>
            <w:r>
              <w:t>3. Увеличение доли инвестиций в основной капитал от валового регионального продукта.</w:t>
            </w:r>
          </w:p>
          <w:p w:rsidR="00E45E79" w:rsidRDefault="00E45E79">
            <w:pPr>
              <w:pStyle w:val="ConsPlusNormal"/>
            </w:pPr>
            <w:r>
              <w:t>4. Увеличение количества создаваемых рабочих мест.</w:t>
            </w:r>
          </w:p>
          <w:p w:rsidR="00E45E79" w:rsidRDefault="00E45E79">
            <w:pPr>
              <w:pStyle w:val="ConsPlusNormal"/>
            </w:pPr>
            <w:r>
              <w:t>5. Увеличение объема налоговых поступлений в консолидированный бюджет Камчатского края</w:t>
            </w:r>
          </w:p>
          <w:p w:rsidR="00E45E79" w:rsidRDefault="00E45E79">
            <w:pPr>
              <w:pStyle w:val="ConsPlusNormal"/>
            </w:pPr>
            <w:r>
              <w:t>6. Место не ниже 30-го в Национальном рейтинге инвестиционного климата субъектов Российской Федерации в 2020 году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Ухудшение условий ведения инвестиционной деятельности в Камчатском крае;</w:t>
            </w:r>
          </w:p>
          <w:p w:rsidR="00E45E79" w:rsidRDefault="00E45E79">
            <w:pPr>
              <w:pStyle w:val="ConsPlusNormal"/>
            </w:pPr>
            <w:r>
              <w:t>отсутствие инструментов государственной поддержки реализации инвестиционных проектов на всех стадиях;</w:t>
            </w:r>
          </w:p>
          <w:p w:rsidR="00E45E79" w:rsidRDefault="00E45E79">
            <w:pPr>
              <w:pStyle w:val="ConsPlusNormal"/>
            </w:pPr>
            <w:r>
              <w:t>отсутствие структуры эффективной коммуникации между инвесторами и органами государственной власти для оперативного решения вопросов в сфере инвестиционной деятельности;</w:t>
            </w:r>
          </w:p>
          <w:p w:rsidR="00E45E79" w:rsidRDefault="00E45E79">
            <w:pPr>
              <w:pStyle w:val="ConsPlusNormal"/>
            </w:pPr>
            <w:r>
              <w:t>отсутствие условий для введения механизмов мониторинга достижения целей регулирования, активно внедряемых в развитых экономиках и предполагающих всестороннюю оценку регулирующего воздействия не только в отношении проектов актов, но и в период действия актов;</w:t>
            </w:r>
          </w:p>
          <w:p w:rsidR="00E45E79" w:rsidRDefault="00E45E79">
            <w:pPr>
              <w:pStyle w:val="ConsPlusNormal"/>
            </w:pPr>
            <w:r>
              <w:t xml:space="preserve">отсутствие развитой системы обучения, профессиональной </w:t>
            </w:r>
            <w:r>
              <w:lastRenderedPageBreak/>
              <w:t>подготовки и переподготовки, повышения квалификации по специальностям, соответствующим Инвестиционной стратегии Камчатского края и потребностям инвесторов;</w:t>
            </w:r>
          </w:p>
          <w:p w:rsidR="00E45E79" w:rsidRDefault="00E45E79">
            <w:pPr>
              <w:pStyle w:val="ConsPlusNormal"/>
            </w:pPr>
            <w:r>
              <w:t>создание барьеров для успешного взаимодействия с инвесторами;</w:t>
            </w:r>
          </w:p>
          <w:p w:rsidR="00E45E79" w:rsidRDefault="00E45E79">
            <w:pPr>
              <w:pStyle w:val="ConsPlusNormal"/>
            </w:pPr>
            <w:r>
              <w:t>отсутствие сопровождения приоритетных инвестиционных проектов;</w:t>
            </w:r>
          </w:p>
          <w:p w:rsidR="00E45E79" w:rsidRDefault="00E45E79">
            <w:pPr>
              <w:pStyle w:val="ConsPlusNormal"/>
            </w:pPr>
            <w:r>
              <w:t>отсутствие взаимодействия с российскими и международными институтами развития с целью использования их потенциала и возможностей финансирования инвестиционных проектов;</w:t>
            </w:r>
          </w:p>
          <w:p w:rsidR="00E45E79" w:rsidRDefault="00E45E79">
            <w:pPr>
              <w:pStyle w:val="ConsPlusNormal"/>
            </w:pPr>
            <w:r>
              <w:t>отсутствие механизмов взаимодействия государства и бизнеса для решения общественно значимых задач на взаимовыгодных условиях;</w:t>
            </w:r>
          </w:p>
          <w:p w:rsidR="00E45E79" w:rsidRDefault="00E45E79">
            <w:pPr>
              <w:pStyle w:val="ConsPlusNormal"/>
            </w:pPr>
            <w:r>
              <w:t>отсутствие базовой инфраструктуры, обеспечивающей инвестиционную привлекательность Камчатского края;</w:t>
            </w:r>
          </w:p>
          <w:p w:rsidR="00E45E79" w:rsidRDefault="00E45E79">
            <w:pPr>
              <w:pStyle w:val="ConsPlusNormal"/>
            </w:pPr>
            <w:r>
              <w:t xml:space="preserve">отсутствие юридически и </w:t>
            </w:r>
            <w:proofErr w:type="spellStart"/>
            <w:r>
              <w:t>инфраструктурно</w:t>
            </w:r>
            <w:proofErr w:type="spellEnd"/>
            <w:r>
              <w:t>-подготовленных площадок для размещения объектов инвесторов: промышленных парков, технопарков.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hyperlink w:anchor="P626" w:history="1">
              <w:r>
                <w:rPr>
                  <w:color w:val="0000FF"/>
                </w:rPr>
                <w:t>Показатели 1.1</w:t>
              </w:r>
            </w:hyperlink>
            <w:r>
              <w:t xml:space="preserve"> - </w:t>
            </w:r>
            <w:hyperlink w:anchor="P662" w:history="1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686" w:history="1">
              <w:r>
                <w:rPr>
                  <w:color w:val="0000FF"/>
                </w:rPr>
                <w:t>1.6</w:t>
              </w:r>
            </w:hyperlink>
            <w:r>
              <w:t xml:space="preserve"> таблицы приложения 1 к Программе</w:t>
            </w:r>
          </w:p>
        </w:tc>
      </w:tr>
      <w:tr w:rsidR="00E45E79">
        <w:tblPrEx>
          <w:tblBorders>
            <w:insideH w:val="nil"/>
          </w:tblBorders>
        </w:tblPrEx>
        <w:tc>
          <w:tcPr>
            <w:tcW w:w="25682" w:type="dxa"/>
            <w:gridSpan w:val="8"/>
            <w:tcBorders>
              <w:top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Формирование и продвижение инвестиционного имиджа Камчатского края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инвестиции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 xml:space="preserve">1. Организация проведения </w:t>
            </w:r>
            <w:proofErr w:type="spellStart"/>
            <w:r>
              <w:t>презентационно</w:t>
            </w:r>
            <w:proofErr w:type="spellEnd"/>
            <w:r>
              <w:t>-выставочных мероприятий.</w:t>
            </w:r>
          </w:p>
          <w:p w:rsidR="00E45E79" w:rsidRDefault="00E45E79">
            <w:pPr>
              <w:pStyle w:val="ConsPlusNormal"/>
            </w:pPr>
            <w:r>
              <w:t>2. Популяризация инвестиционного потенциала Камчатского края за пределами региона в рамках международных и межрегиональных мероприятий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Снижение инвестиционной привлекательности и инвестиционного имиджа Камчатского края;</w:t>
            </w:r>
          </w:p>
          <w:p w:rsidR="00E45E79" w:rsidRDefault="00E45E79">
            <w:pPr>
              <w:pStyle w:val="ConsPlusNormal"/>
            </w:pPr>
            <w:r>
              <w:t>отсутствие притока инвестиций, в том числе иностранных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hyperlink w:anchor="P626" w:history="1">
              <w:r>
                <w:rPr>
                  <w:color w:val="0000FF"/>
                </w:rPr>
                <w:t>Показатели 1.1</w:t>
              </w:r>
            </w:hyperlink>
            <w:r>
              <w:t xml:space="preserve">, </w:t>
            </w:r>
            <w:hyperlink w:anchor="P662" w:history="1">
              <w:r>
                <w:rPr>
                  <w:color w:val="0000FF"/>
                </w:rPr>
                <w:t>1.4</w:t>
              </w:r>
            </w:hyperlink>
            <w:r>
              <w:t xml:space="preserve"> таблицы приложения 1 к Программе</w:t>
            </w:r>
          </w:p>
        </w:tc>
      </w:tr>
      <w:tr w:rsidR="00E45E79">
        <w:tc>
          <w:tcPr>
            <w:tcW w:w="25682" w:type="dxa"/>
            <w:gridSpan w:val="8"/>
            <w:vAlign w:val="center"/>
          </w:tcPr>
          <w:p w:rsidR="00E45E79" w:rsidRDefault="00E45E79">
            <w:pPr>
              <w:pStyle w:val="ConsPlusNormal"/>
              <w:outlineLvl w:val="2"/>
            </w:pPr>
            <w:hyperlink w:anchor="P20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субъектов малого и среднего предпринимательства"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1. Увеличение доли среднесписочной численности работников (без внешних совместителей), занятых на микро-, малых и средних предприятиях и у индивидуальных предпринимателей, в общей численности занятого населения.</w:t>
            </w:r>
          </w:p>
          <w:p w:rsidR="00E45E79" w:rsidRDefault="00E45E79">
            <w:pPr>
              <w:pStyle w:val="ConsPlusNormal"/>
            </w:pPr>
            <w:r>
              <w:lastRenderedPageBreak/>
              <w:t>2. Увеличение количества субъектов малого и среднего предпринимательства (включая индивидуальных предпринимателей) в расчете на 1 тыс. человек населения Камчатского края.</w:t>
            </w:r>
          </w:p>
          <w:p w:rsidR="00E45E79" w:rsidRDefault="00E45E79">
            <w:pPr>
              <w:pStyle w:val="ConsPlusNormal"/>
            </w:pPr>
            <w:r>
              <w:t>3. Оказание субъектам малого и среднего предпринимательства государственной поддержки.</w:t>
            </w:r>
          </w:p>
          <w:p w:rsidR="00E45E79" w:rsidRDefault="00E45E79">
            <w:pPr>
              <w:pStyle w:val="ConsPlusNormal"/>
            </w:pPr>
            <w:r>
              <w:t>4. Создание новых рабочих мест (включая вновь зарегистрированных индивидуальных предпринимателей) в секторе малого и среднего предпринимательства.</w:t>
            </w:r>
          </w:p>
          <w:p w:rsidR="00E45E79" w:rsidRDefault="00E45E79">
            <w:pPr>
              <w:pStyle w:val="ConsPlusNormal"/>
            </w:pPr>
            <w:r>
              <w:t>5. Увеличение оборота субъектов малого и среднего предпринимательства в постоянных ценах по отношению к показателю 2014 года.</w:t>
            </w:r>
          </w:p>
          <w:p w:rsidR="00E45E79" w:rsidRDefault="00E45E79">
            <w:pPr>
              <w:pStyle w:val="ConsPlusNormal"/>
            </w:pPr>
            <w:r>
              <w:t>6. Увеличение оборота в расчете на одного работника субъекта малого предпринимательства в постоянных ценах по отношению к показателю 2014 года.</w:t>
            </w:r>
          </w:p>
          <w:p w:rsidR="00E45E79" w:rsidRDefault="00E45E79">
            <w:pPr>
              <w:pStyle w:val="ConsPlusNormal"/>
            </w:pPr>
            <w:r>
              <w:t>7. Увеличение доли обрабатывающей промышленности в обороте субъектов малого и среднего предпринимательства (без учета индивидуальных предпринимателей).</w:t>
            </w:r>
          </w:p>
          <w:p w:rsidR="00E45E79" w:rsidRDefault="00E45E79">
            <w:pPr>
              <w:pStyle w:val="ConsPlusNormal"/>
            </w:pPr>
            <w:r>
              <w:t>8. Создание нестационарных торговых объектов круглогодичного размещения и мобильных торговых объектов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lastRenderedPageBreak/>
              <w:t>Замедление темпов развития субъектов малого и среднего предпринимательства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hyperlink w:anchor="P700" w:history="1">
              <w:r>
                <w:rPr>
                  <w:color w:val="0000FF"/>
                </w:rPr>
                <w:t>Показатели 2.1</w:t>
              </w:r>
            </w:hyperlink>
            <w:r>
              <w:t xml:space="preserve"> - </w:t>
            </w:r>
            <w:hyperlink w:anchor="P784" w:history="1">
              <w:r>
                <w:rPr>
                  <w:color w:val="0000FF"/>
                </w:rPr>
                <w:t>2.8</w:t>
              </w:r>
            </w:hyperlink>
            <w:r>
              <w:t xml:space="preserve"> таблицы приложения 1 к Программе</w:t>
            </w:r>
          </w:p>
        </w:tc>
      </w:tr>
      <w:tr w:rsidR="00E45E79">
        <w:tc>
          <w:tcPr>
            <w:tcW w:w="25682" w:type="dxa"/>
            <w:gridSpan w:val="8"/>
            <w:vAlign w:val="center"/>
          </w:tcPr>
          <w:p w:rsidR="00E45E79" w:rsidRDefault="00E45E79">
            <w:pPr>
              <w:pStyle w:val="ConsPlusNormal"/>
              <w:outlineLvl w:val="2"/>
            </w:pPr>
            <w:hyperlink w:anchor="P27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промышленности, внешнеэкономической деятельности, конкуренции"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Стимулирование и поддержка</w:t>
            </w:r>
          </w:p>
          <w:p w:rsidR="00E45E79" w:rsidRDefault="00E45E79">
            <w:pPr>
              <w:pStyle w:val="ConsPlusNormal"/>
            </w:pPr>
            <w:r>
              <w:t>внешнеэкономической деятельности в Камчатском крае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 xml:space="preserve">1. Увеличение числа участников внешнеэкономической деятельности (далее - ВЭД) Камчатского края за счет увеличения экспортеров </w:t>
            </w:r>
            <w:proofErr w:type="spellStart"/>
            <w:r>
              <w:t>несырьевых</w:t>
            </w:r>
            <w:proofErr w:type="spellEnd"/>
            <w:r>
              <w:t xml:space="preserve"> товаров.</w:t>
            </w:r>
          </w:p>
          <w:p w:rsidR="00E45E79" w:rsidRDefault="00E45E79">
            <w:pPr>
              <w:pStyle w:val="ConsPlusNormal"/>
            </w:pPr>
            <w:r>
              <w:t xml:space="preserve">2. Сокращение сроков получения разрешений на экспорт </w:t>
            </w:r>
            <w:proofErr w:type="spellStart"/>
            <w:r>
              <w:t>несырьевых</w:t>
            </w:r>
            <w:proofErr w:type="spellEnd"/>
            <w:r>
              <w:t xml:space="preserve"> товаров и уменьшение количества разрешений.</w:t>
            </w:r>
          </w:p>
          <w:p w:rsidR="00E45E79" w:rsidRDefault="00E45E79">
            <w:pPr>
              <w:pStyle w:val="ConsPlusNormal"/>
            </w:pPr>
            <w:r>
              <w:t xml:space="preserve">3. Сокращение количества документов, требуемых для прохождения таможенных процедур, для пропуска товара </w:t>
            </w:r>
            <w:r>
              <w:lastRenderedPageBreak/>
              <w:t>через границу.</w:t>
            </w:r>
          </w:p>
          <w:p w:rsidR="00E45E79" w:rsidRDefault="00E45E79">
            <w:pPr>
              <w:pStyle w:val="ConsPlusNormal"/>
            </w:pPr>
            <w:r>
              <w:t>4. Расширение линейки инструментов и мер поддержки экспорта.</w:t>
            </w:r>
          </w:p>
          <w:p w:rsidR="00E45E79" w:rsidRDefault="00E45E79">
            <w:pPr>
              <w:pStyle w:val="ConsPlusNormal"/>
            </w:pPr>
            <w:r>
              <w:t>5. Увеличение присутствия и узнаваемости региональных товаров и услуг на мировом рынке.</w:t>
            </w:r>
          </w:p>
          <w:p w:rsidR="00E45E79" w:rsidRDefault="00E45E79">
            <w:pPr>
              <w:pStyle w:val="ConsPlusNormal"/>
            </w:pPr>
            <w:r>
              <w:t xml:space="preserve">6. Увеличение количества предприятий Камчатского края, участвующих в международных </w:t>
            </w:r>
            <w:proofErr w:type="spellStart"/>
            <w:r>
              <w:t>выставочно</w:t>
            </w:r>
            <w:proofErr w:type="spellEnd"/>
            <w:r>
              <w:t>-ярмарочных мероприятиях: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lastRenderedPageBreak/>
              <w:t>Снижение активности внешнеэкономической деятельности Камчатского края, отсутствие инструментов государственной поддержки внешнеэкономической деятельности, отсутствие структуры эффективного взаимодействия между участниками внешнеэкономической деятельности Камчатского края и зарубежными партнерами;</w:t>
            </w:r>
          </w:p>
          <w:p w:rsidR="00E45E79" w:rsidRDefault="00E45E79">
            <w:pPr>
              <w:pStyle w:val="ConsPlusNormal"/>
            </w:pPr>
            <w:r>
              <w:t>отсутствие притока инвестиций, в том числе иностранных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hyperlink w:anchor="P797" w:history="1">
              <w:r>
                <w:rPr>
                  <w:color w:val="0000FF"/>
                </w:rPr>
                <w:t>Показатель 3.1</w:t>
              </w:r>
            </w:hyperlink>
            <w:r>
              <w:t xml:space="preserve"> таблицы приложения 1 к Программе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1. Увеличение показателя коэффициента обновления основных фондов промышленных предприятии.</w:t>
            </w:r>
          </w:p>
          <w:p w:rsidR="00E45E79" w:rsidRDefault="00E45E79">
            <w:pPr>
              <w:pStyle w:val="ConsPlusNormal"/>
            </w:pPr>
            <w:r>
              <w:t>2. Расширение линейки инструментов и мер поддержки промышленных предприятий.</w:t>
            </w:r>
          </w:p>
          <w:p w:rsidR="00E45E79" w:rsidRDefault="00E45E79">
            <w:pPr>
              <w:pStyle w:val="ConsPlusNormal"/>
            </w:pPr>
            <w:r>
              <w:t>2. Рост объемов выпуска качественной и конкурентоспособной продукции.</w:t>
            </w:r>
          </w:p>
          <w:p w:rsidR="00E45E79" w:rsidRDefault="00E45E79">
            <w:pPr>
              <w:pStyle w:val="ConsPlusNormal"/>
            </w:pPr>
            <w:r>
              <w:t>3. Снижение себестоимости продукции за счет получения финансовой поддержки по затратам на логистику и сертификацию.</w:t>
            </w:r>
          </w:p>
          <w:p w:rsidR="00E45E79" w:rsidRDefault="00E45E79">
            <w:pPr>
              <w:pStyle w:val="ConsPlusNormal"/>
            </w:pPr>
            <w:r>
              <w:t xml:space="preserve">4. Увеличение количества промышленных предприятий Камчатского края, участвующих в </w:t>
            </w:r>
            <w:proofErr w:type="spellStart"/>
            <w:r>
              <w:t>выставочко</w:t>
            </w:r>
            <w:proofErr w:type="spellEnd"/>
            <w:r>
              <w:t>-ярмарочных мероприятиях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Снижение производительности и темпов развития промышленных предприятий Камчатского края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r>
              <w:t>Непосредственно влияет на достижение значений показателей, отражающих уровень социально-экономического развития Камчатского края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Подготовка управленческих кадров для отраслей экономики Камчатского края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Увеличение количества подготовленных управленческих кадров для организаций народного хозяйства Камчатского края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Создание барьеров для реализации инновационных проектов организациях народного хозяйства Камчатского края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hyperlink w:anchor="P869" w:history="1">
              <w:r>
                <w:rPr>
                  <w:color w:val="0000FF"/>
                </w:rPr>
                <w:t>Показатель 3.7</w:t>
              </w:r>
            </w:hyperlink>
            <w:r>
              <w:t xml:space="preserve"> таблицы приложения 1 к Программе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Создание промышленного парка или промышленной площадки в Камчатском крае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1. Увеличение количества промышленных предприятий в Камчатском крае.</w:t>
            </w:r>
          </w:p>
          <w:p w:rsidR="00E45E79" w:rsidRDefault="00E45E79">
            <w:pPr>
              <w:pStyle w:val="ConsPlusNormal"/>
            </w:pPr>
            <w:r>
              <w:t>2. Увеличение объемов отгруженной продукции промышленных предприятий в Камчатском крае.</w:t>
            </w:r>
          </w:p>
          <w:p w:rsidR="00E45E79" w:rsidRDefault="00E45E79">
            <w:pPr>
              <w:pStyle w:val="ConsPlusNormal"/>
            </w:pPr>
            <w:r>
              <w:t>3. Увеличение количества предприятий, в том числе малых и средних, обеспеченных производственными площадками для внедрения промышленных производств.</w:t>
            </w:r>
          </w:p>
          <w:p w:rsidR="00E45E79" w:rsidRDefault="00E45E79">
            <w:pPr>
              <w:pStyle w:val="ConsPlusNormal"/>
            </w:pPr>
            <w:r>
              <w:t xml:space="preserve">4. Увеличение количества инфраструктурных объектов и </w:t>
            </w:r>
            <w:r>
              <w:lastRenderedPageBreak/>
              <w:t>улучшение условий для развития промышленности в Камчатском крае.</w:t>
            </w:r>
          </w:p>
          <w:p w:rsidR="00E45E79" w:rsidRDefault="00E45E79">
            <w:pPr>
              <w:pStyle w:val="ConsPlusNormal"/>
            </w:pPr>
            <w:r>
              <w:t>5. Увеличение количества новых рабочих мест на промышленных предприятиях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lastRenderedPageBreak/>
              <w:t>Отсутствие благоприятных условий для размещения новых производств;</w:t>
            </w:r>
          </w:p>
          <w:p w:rsidR="00E45E79" w:rsidRDefault="00E45E79">
            <w:pPr>
              <w:pStyle w:val="ConsPlusNormal"/>
            </w:pPr>
            <w:r>
              <w:t>зависимость от других регионов и стран в части обеспечения промышленными товарами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hyperlink w:anchor="P857" w:history="1">
              <w:r>
                <w:rPr>
                  <w:color w:val="0000FF"/>
                </w:rPr>
                <w:t>Показатель 3.6</w:t>
              </w:r>
            </w:hyperlink>
            <w:r>
              <w:t xml:space="preserve"> таблицы приложения 1 к Программе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 xml:space="preserve">Привлечение промышленных предприятий к участию в региональных мероприятиях в рамках движения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1. Увеличение количества высококвалифицированных рабочих кадров.</w:t>
            </w:r>
          </w:p>
          <w:p w:rsidR="00E45E79" w:rsidRDefault="00E45E79">
            <w:pPr>
              <w:pStyle w:val="ConsPlusNormal"/>
            </w:pPr>
            <w:r>
              <w:t>2. Увеличение количества абитуриентов, выбравших рабочие специальности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Низкий уровень компетенций работников промышленной сферы; отсутствие спроса на профессии, относящиеся к промышленной отрасли; низкий уровень производительности промышленных предприятий Камчатского края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hyperlink w:anchor="P833" w:history="1">
              <w:r>
                <w:rPr>
                  <w:color w:val="0000FF"/>
                </w:rPr>
                <w:t>Показатель 3.4</w:t>
              </w:r>
            </w:hyperlink>
            <w:r>
              <w:t xml:space="preserve"> таблицы приложения 1 к Программе</w:t>
            </w:r>
          </w:p>
        </w:tc>
      </w:tr>
      <w:tr w:rsidR="00E45E79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Предоставление субсидии дочернему обществу управляющей компании, осуществляющей функции по управлению ТОР "Камчатка", на финансовое обеспечение затрат, связанных с обеспечением функционирования ТОР "Камчатка"</w:t>
            </w:r>
          </w:p>
        </w:tc>
        <w:tc>
          <w:tcPr>
            <w:tcW w:w="2778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Агентство приоритетных проектов развития Камчатского края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5669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1. Увеличение числа резидентов ТОР "Камчатка".</w:t>
            </w:r>
          </w:p>
          <w:p w:rsidR="00E45E79" w:rsidRDefault="00E45E79">
            <w:pPr>
              <w:pStyle w:val="ConsPlusNormal"/>
            </w:pPr>
            <w:r>
              <w:t>2. Консультирование по вопросам получения статуса резидентов ТОР "Камчатка".</w:t>
            </w:r>
          </w:p>
          <w:p w:rsidR="00E45E79" w:rsidRDefault="00E45E79">
            <w:pPr>
              <w:pStyle w:val="ConsPlusNormal"/>
            </w:pPr>
            <w:r>
              <w:t>3. Осуществление контроля за созданием инфраструктурных объектов ТОР "Камчатка"</w:t>
            </w:r>
          </w:p>
        </w:tc>
        <w:tc>
          <w:tcPr>
            <w:tcW w:w="6236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Низкий уровень информированности потенциальных резидентов ТОР "Камчатка",</w:t>
            </w:r>
          </w:p>
          <w:p w:rsidR="00E45E79" w:rsidRDefault="00E45E79">
            <w:pPr>
              <w:pStyle w:val="ConsPlusNormal"/>
            </w:pPr>
            <w:r>
              <w:t>отсутствие "единого окна" для получения консультаций по вопросам реализации инвестиционных проектов ТОР "Камчатка"</w:t>
            </w: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Не предусмотрен</w:t>
            </w:r>
          </w:p>
        </w:tc>
      </w:tr>
      <w:tr w:rsidR="00E45E79">
        <w:tblPrEx>
          <w:tblBorders>
            <w:insideH w:val="nil"/>
          </w:tblBorders>
        </w:tblPrEx>
        <w:tc>
          <w:tcPr>
            <w:tcW w:w="25682" w:type="dxa"/>
            <w:gridSpan w:val="8"/>
            <w:tcBorders>
              <w:top w:val="nil"/>
            </w:tcBorders>
          </w:tcPr>
          <w:p w:rsidR="00E45E79" w:rsidRDefault="00E45E79">
            <w:pPr>
              <w:pStyle w:val="ConsPlusNormal"/>
              <w:jc w:val="both"/>
            </w:pPr>
            <w:r>
              <w:t xml:space="preserve">(в ред. </w:t>
            </w:r>
            <w:hyperlink r:id="rId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Камчатского края от 28.12.2017 N 586-П)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3.7.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Привлечение промышленных предприятии к участию в региональных этапах Всероссийского конкурса профессионального мастерства "Лучший по профессии"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1. Повышение престижа рабочих профессий, востребованных на рынке труда</w:t>
            </w:r>
          </w:p>
          <w:p w:rsidR="00E45E79" w:rsidRDefault="00E45E79">
            <w:pPr>
              <w:pStyle w:val="ConsPlusNormal"/>
            </w:pPr>
            <w:r>
              <w:t>2. Пропаганда достижений и передового опыта участников конкурса.</w:t>
            </w:r>
          </w:p>
          <w:p w:rsidR="00E45E79" w:rsidRDefault="00E45E79">
            <w:pPr>
              <w:pStyle w:val="ConsPlusNormal"/>
            </w:pPr>
            <w:r>
              <w:t>3. Содействие в привлечении молодежи для обучения и трудоустройства по рабочим профессиям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 xml:space="preserve">Низкий уровень компетенций работников промышленной сферы; отсутствие спроса </w:t>
            </w:r>
            <w:proofErr w:type="gramStart"/>
            <w:r>
              <w:t>на профессия</w:t>
            </w:r>
            <w:proofErr w:type="gramEnd"/>
            <w:r>
              <w:t>, относящиеся к промышленной отрасли; низкий уровень производительности промышленных предприятий Камчатского края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hyperlink w:anchor="P881" w:history="1">
              <w:r>
                <w:rPr>
                  <w:color w:val="0000FF"/>
                </w:rPr>
                <w:t>Показатель 3.8</w:t>
              </w:r>
            </w:hyperlink>
            <w:r>
              <w:t xml:space="preserve"> таблицы приложения 1 к Программе</w:t>
            </w:r>
          </w:p>
        </w:tc>
      </w:tr>
      <w:tr w:rsidR="00E45E79">
        <w:tc>
          <w:tcPr>
            <w:tcW w:w="25682" w:type="dxa"/>
            <w:gridSpan w:val="8"/>
            <w:vAlign w:val="center"/>
          </w:tcPr>
          <w:p w:rsidR="00E45E79" w:rsidRDefault="00E45E79">
            <w:pPr>
              <w:pStyle w:val="ConsPlusNormal"/>
              <w:outlineLvl w:val="2"/>
            </w:pPr>
            <w:hyperlink w:anchor="P33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доступности энергетических ресурсов"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 xml:space="preserve">Предоставление мер государственной поддержки при осуществлении </w:t>
            </w:r>
            <w:proofErr w:type="spellStart"/>
            <w:r>
              <w:lastRenderedPageBreak/>
              <w:t>тарифообразования</w:t>
            </w:r>
            <w:proofErr w:type="spellEnd"/>
            <w:r>
              <w:t xml:space="preserve"> на электрическую энергию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lastRenderedPageBreak/>
              <w:t>Министерство экономического развития и торговли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 xml:space="preserve">Соответствие темпов роста регулируемых тарифов и цен прогнозу социально-экономического развития Камчатского края, одобренному Правительством </w:t>
            </w:r>
            <w:r>
              <w:lastRenderedPageBreak/>
              <w:t>Камчатского края; предсказуемое тарифное регулирование, обеспечивающее баланс интересов долгосрочного развития субъектов естественных монополий и иных регулируемых организаций и потребителей их продукции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lastRenderedPageBreak/>
              <w:t>Повышение сниженных тарифов на электрическую энергию до уровня экономически обоснованных тарифов;</w:t>
            </w:r>
          </w:p>
          <w:p w:rsidR="00E45E79" w:rsidRDefault="00E45E79">
            <w:pPr>
              <w:pStyle w:val="ConsPlusNormal"/>
            </w:pPr>
            <w:r>
              <w:t xml:space="preserve">увеличение производственных затрат на электрическую </w:t>
            </w:r>
            <w:r>
              <w:lastRenderedPageBreak/>
              <w:t>энергию для предприятий агропромышленного комплекса, пищевой и перерабатывающей промышленности, жестяно-баночного производства и других;</w:t>
            </w:r>
          </w:p>
          <w:p w:rsidR="00E45E79" w:rsidRDefault="00E45E79">
            <w:pPr>
              <w:pStyle w:val="ConsPlusNormal"/>
            </w:pPr>
            <w:r>
              <w:t>увеличение топливной составляющей в себестоимости электрической и тепловой энергии энергетических объектов в Соболевском районе за счет не предоставления сниженных цен на природный газ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hyperlink w:anchor="P894" w:history="1">
              <w:r>
                <w:rPr>
                  <w:color w:val="0000FF"/>
                </w:rPr>
                <w:t>Показатель 4.1</w:t>
              </w:r>
            </w:hyperlink>
            <w:r>
              <w:t xml:space="preserve"> таблицы приложения 1 к Программе</w:t>
            </w:r>
          </w:p>
        </w:tc>
      </w:tr>
      <w:tr w:rsidR="00E45E79">
        <w:tc>
          <w:tcPr>
            <w:tcW w:w="25682" w:type="dxa"/>
            <w:gridSpan w:val="8"/>
            <w:vAlign w:val="center"/>
          </w:tcPr>
          <w:p w:rsidR="00E45E79" w:rsidRDefault="00E45E79">
            <w:pPr>
              <w:pStyle w:val="ConsPlusNormal"/>
              <w:outlineLvl w:val="2"/>
            </w:pPr>
            <w:hyperlink w:anchor="P38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"Снижение административных барьеров, повышение качества предоставления и доступности государственных услуг в Камчатском крае"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Проведение комплексной оптимизации государственных услуг, предоставляемых исполнительными органами государственной власти Камчатского края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Рост уровня удовлетворенности населения Камчатского края качеством предоставления государственных и муниципальных услуг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Возникновение при предоставлении государственных и муниципальных услуг избыточных административных процедур и действий, увеличение сроков предоставления услуг, появление административных барьеров при предоставлении услуг, возникновение коррупционных рисков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hyperlink w:anchor="P907" w:history="1">
              <w:r>
                <w:rPr>
                  <w:color w:val="0000FF"/>
                </w:rPr>
                <w:t>Показатель 5.1</w:t>
              </w:r>
            </w:hyperlink>
            <w:r>
              <w:t xml:space="preserve"> таблицы приложения 1 к Программе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Обеспечение предоставления государственных и муниципальных услуг по принципу "одного окна" в Камчатском крае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 xml:space="preserve">Предоставление государственных и муниципальных услуг по принципу "одного окна", в </w:t>
            </w:r>
            <w:proofErr w:type="spellStart"/>
            <w:r>
              <w:t>т.ч</w:t>
            </w:r>
            <w:proofErr w:type="spellEnd"/>
            <w:r>
              <w:t>. в многофункциональных центрах, увеличение их количества, повышение качества предоставления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 xml:space="preserve">Снижение качества предоставления услуг по принципу "одного окна" (в </w:t>
            </w:r>
            <w:proofErr w:type="spellStart"/>
            <w:r>
              <w:t>т.ч</w:t>
            </w:r>
            <w:proofErr w:type="spellEnd"/>
            <w:r>
              <w:t>. увеличение времени ожидания и обслуживания), увеличение нагрузки на органы власти, предоставляющие государственные услуги, отсутствие возможности у заявителей получения муниципальных услуг по принципу "одного окна" в многофункциональных центрах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hyperlink w:anchor="P907" w:history="1">
              <w:r>
                <w:rPr>
                  <w:color w:val="0000FF"/>
                </w:rPr>
                <w:t>Показатель 5.1</w:t>
              </w:r>
            </w:hyperlink>
            <w:r>
              <w:t xml:space="preserve"> таблицы приложения 1 к Программе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Совершенствование деятельности многофункционального центра предоставления государственных и муниципальных услуг, развитие его территориальной сети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Увеличение доли граждан, имеющих доступ к получению государственных и муниципальных услуг по принципу "одного окна" по месту пребывания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Отсутствие у граждан, проживающих в отдаленных районах Камчатского края, возможности получения государственных и муниципальных услуг по месту проживания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hyperlink w:anchor="P919" w:history="1">
              <w:r>
                <w:rPr>
                  <w:color w:val="0000FF"/>
                </w:rPr>
                <w:t>Показатель 5.2</w:t>
              </w:r>
            </w:hyperlink>
            <w:r>
              <w:t xml:space="preserve"> таблицы приложения 1 к Программе</w:t>
            </w:r>
          </w:p>
        </w:tc>
      </w:tr>
      <w:tr w:rsidR="00E45E79">
        <w:tc>
          <w:tcPr>
            <w:tcW w:w="25682" w:type="dxa"/>
            <w:gridSpan w:val="8"/>
            <w:vAlign w:val="center"/>
          </w:tcPr>
          <w:p w:rsidR="00E45E79" w:rsidRDefault="00E45E79">
            <w:pPr>
              <w:pStyle w:val="ConsPlusNormal"/>
              <w:outlineLvl w:val="2"/>
            </w:pPr>
            <w:hyperlink w:anchor="P431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реализации Программы"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 xml:space="preserve">Обеспечение деятельности Министерства экономического развития и торговли Камчатского </w:t>
            </w:r>
            <w:r>
              <w:lastRenderedPageBreak/>
              <w:t>края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lastRenderedPageBreak/>
              <w:t>Министерства экономического развития и торговли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 xml:space="preserve">Обеспечение качественного выполнения основных мероприятий Программы; проведение координации работы исполнительных органов государственной власти </w:t>
            </w:r>
            <w:r>
              <w:lastRenderedPageBreak/>
              <w:t>Камчатского края с целью обеспечения социально-экономического роста Камчатского края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lastRenderedPageBreak/>
              <w:t xml:space="preserve">Невыполнение основных мероприятий Программы и, как следствие, </w:t>
            </w:r>
            <w:proofErr w:type="spellStart"/>
            <w:r>
              <w:t>недостижение</w:t>
            </w:r>
            <w:proofErr w:type="spellEnd"/>
            <w:r>
              <w:t xml:space="preserve"> поставленной цели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r>
              <w:t>Не предусмотрен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6 2.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Всероссийский конкурс "Российская организация высокой социальной эффективности"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Повышение уровня эффективности деятельности организаций по улучшение условий труда, развитию трудового и личностного потенциала работников, созданию условии для ведения здорового образа жизни, распространению стандартов здорового образа жизни, развитию трудового и личностного потенциала работников; внедрение новых форм социального партнерства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Снижение активности организаций в проведении политики стимулирования труда и защиты социальных интересов работников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r>
              <w:t>Не предусмотрен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Обеспечение деятельности Агентства инвестиций и предпринимательства Камчатского края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Агентство инвестиций и предпринимательства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Обеспечение качественного выполнения основных мероприятий Программы, проведение координация работы исполнительных органов государственной власти Камчатского края с целью обеспечения социально-экономического роста Камчатского края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 xml:space="preserve">Невыполнение основных мероприятий Программы и, как следствие, </w:t>
            </w:r>
            <w:proofErr w:type="spellStart"/>
            <w:r>
              <w:t>недостижение</w:t>
            </w:r>
            <w:proofErr w:type="spellEnd"/>
            <w:r>
              <w:t xml:space="preserve"> поставленной цели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r>
              <w:t>Не предусмотрен</w:t>
            </w:r>
          </w:p>
        </w:tc>
      </w:tr>
      <w:tr w:rsidR="00E45E79">
        <w:tc>
          <w:tcPr>
            <w:tcW w:w="96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6 4.</w:t>
            </w:r>
          </w:p>
        </w:tc>
        <w:tc>
          <w:tcPr>
            <w:tcW w:w="3402" w:type="dxa"/>
            <w:vAlign w:val="center"/>
          </w:tcPr>
          <w:p w:rsidR="00E45E79" w:rsidRDefault="00E45E79">
            <w:pPr>
              <w:pStyle w:val="ConsPlusNormal"/>
            </w:pPr>
            <w:r>
              <w:t>Актуализация документов стратегического планирования Камчатского края</w:t>
            </w:r>
          </w:p>
        </w:tc>
        <w:tc>
          <w:tcPr>
            <w:tcW w:w="2778" w:type="dxa"/>
            <w:vAlign w:val="center"/>
          </w:tcPr>
          <w:p w:rsidR="00E45E79" w:rsidRDefault="00E45E79">
            <w:pPr>
              <w:pStyle w:val="ConsPlusNormal"/>
            </w:pPr>
            <w:r>
              <w:t>Министерство экономического развития и торговли Камчатского края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64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5669" w:type="dxa"/>
            <w:vAlign w:val="center"/>
          </w:tcPr>
          <w:p w:rsidR="00E45E79" w:rsidRDefault="00E45E79">
            <w:pPr>
              <w:pStyle w:val="ConsPlusNormal"/>
            </w:pPr>
            <w:r>
              <w:t>Актуализация Стратегии социально-экономического развития Камчатского края до 2025 года, разработка и актуализация иных документов стратегического планирования Камчатского края</w:t>
            </w:r>
          </w:p>
        </w:tc>
        <w:tc>
          <w:tcPr>
            <w:tcW w:w="6236" w:type="dxa"/>
            <w:vAlign w:val="center"/>
          </w:tcPr>
          <w:p w:rsidR="00E45E79" w:rsidRDefault="00E45E79">
            <w:pPr>
              <w:pStyle w:val="ConsPlusNormal"/>
            </w:pPr>
            <w:r>
              <w:t>Отсутствие актуальных путей развитии Камчатского края и, как следствие дезориентация развития Камчатского края в разрезе государственных программ Камчатского края</w:t>
            </w:r>
          </w:p>
        </w:tc>
        <w:tc>
          <w:tcPr>
            <w:tcW w:w="3345" w:type="dxa"/>
            <w:vAlign w:val="center"/>
          </w:tcPr>
          <w:p w:rsidR="00E45E79" w:rsidRDefault="00E45E79">
            <w:pPr>
              <w:pStyle w:val="ConsPlusNormal"/>
            </w:pPr>
            <w:r>
              <w:t>Не предусмотрен</w:t>
            </w:r>
          </w:p>
        </w:tc>
      </w:tr>
    </w:tbl>
    <w:p w:rsidR="00E45E79" w:rsidRDefault="00E45E79">
      <w:pPr>
        <w:sectPr w:rsidR="00E45E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right"/>
        <w:outlineLvl w:val="1"/>
      </w:pPr>
      <w:bookmarkStart w:id="26" w:name="P1174"/>
      <w:bookmarkEnd w:id="26"/>
      <w:r>
        <w:t>Приложение 3</w:t>
      </w:r>
    </w:p>
    <w:p w:rsidR="00E45E79" w:rsidRDefault="00E45E79">
      <w:pPr>
        <w:pStyle w:val="ConsPlusNormal"/>
        <w:jc w:val="right"/>
      </w:pPr>
      <w:r>
        <w:t>к Программе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</w:pPr>
      <w:r>
        <w:t>ФИНАНСОВОЕ ОБЕСПЕЧЕНИЕ РЕАЛИЗАЦИИ</w:t>
      </w:r>
    </w:p>
    <w:p w:rsidR="00E45E79" w:rsidRDefault="00E45E79">
      <w:pPr>
        <w:pStyle w:val="ConsPlusTitle"/>
        <w:jc w:val="center"/>
      </w:pPr>
      <w:r>
        <w:t>ГОСУДАРСТВЕННОЙ ПРОГРАММЫ КАМЧАТСКОГО КРАЯ</w:t>
      </w:r>
    </w:p>
    <w:p w:rsidR="00E45E79" w:rsidRDefault="00E45E79">
      <w:pPr>
        <w:pStyle w:val="ConsPlusTitle"/>
        <w:jc w:val="center"/>
      </w:pPr>
      <w:r>
        <w:t>"РАЗВИТИЕ ЭКОНОМИКИ И ВНЕШНЕЭКОНОМИЧЕСКОЙ</w:t>
      </w:r>
    </w:p>
    <w:p w:rsidR="00E45E79" w:rsidRDefault="00E45E79">
      <w:pPr>
        <w:pStyle w:val="ConsPlusTitle"/>
        <w:jc w:val="center"/>
      </w:pPr>
      <w:r>
        <w:t>ДЕЯТЕЛЬНОСТИ КАМЧАТСКОГО КРАЯ"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3628"/>
        <w:gridCol w:w="1984"/>
        <w:gridCol w:w="2098"/>
        <w:gridCol w:w="1984"/>
        <w:gridCol w:w="1984"/>
        <w:gridCol w:w="1984"/>
        <w:gridCol w:w="1984"/>
        <w:gridCol w:w="1984"/>
        <w:gridCol w:w="1984"/>
        <w:gridCol w:w="1984"/>
      </w:tblGrid>
      <w:tr w:rsidR="00E45E79">
        <w:tc>
          <w:tcPr>
            <w:tcW w:w="1077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Наименование Программы / подпрограммы / мероприятия</w:t>
            </w:r>
          </w:p>
        </w:tc>
        <w:tc>
          <w:tcPr>
            <w:tcW w:w="3628" w:type="dxa"/>
            <w:vMerge w:val="restart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5986" w:type="dxa"/>
            <w:gridSpan w:val="8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Объем средств на реализацию Программы (тыс. руб.)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  <w:vMerge/>
          </w:tcPr>
          <w:p w:rsidR="00E45E79" w:rsidRDefault="00E45E79"/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2098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2020 год</w:t>
            </w:r>
          </w:p>
        </w:tc>
      </w:tr>
      <w:tr w:rsidR="00E45E79">
        <w:tc>
          <w:tcPr>
            <w:tcW w:w="107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628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98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84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12</w:t>
            </w:r>
          </w:p>
        </w:tc>
      </w:tr>
      <w:tr w:rsidR="00E45E79">
        <w:tc>
          <w:tcPr>
            <w:tcW w:w="4762" w:type="dxa"/>
            <w:gridSpan w:val="2"/>
            <w:vMerge w:val="restart"/>
          </w:tcPr>
          <w:p w:rsidR="00E45E79" w:rsidRDefault="00E45E79">
            <w:pPr>
              <w:pStyle w:val="ConsPlusNormal"/>
            </w:pPr>
            <w:r>
              <w:t>Государственная программа Камчатского края "Развитие экономики и внешнеэкономической деятельности Камчатского края"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40 136 106,04124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5 156 572,71336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6 439 116,84062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7 144 930,98480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8 881 474,29546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4 468 664,25000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3 880 978,81700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4 164 368,14000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221 009,34192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110 205,44451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57 381,27510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24 375,28900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28 970 3331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76,80000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167 586,71961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110 205,44451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57 381,27510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53 422,62231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24 375,28900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28 970,53331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76,80000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остатки прошлых лет по соглашениям с Минэкономразвития России от 21.08.2013 N 045-МВ-13 и от 08.10.2013 N 117-МБ-13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35 020 350,95823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4 761 159,26885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5 942 165,56552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6 680 292,71971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6 258 798,99715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4 089 587,45000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3 501 978,81700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3 786 368,14000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33 039 519,81873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4 704 159,26885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5 942 165,56552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6 383 080,74909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5 840 841,06827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3 629 807,86000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3 127 554,68700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3 411 910,62000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1 916 160,60050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297 211,97062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410 287,38988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459 779,59000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374 424,13000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374 457,52000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7 670,53900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7 670,53900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55 400,26700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5 200,00000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10 570,00000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7 630,26700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безвозмездных поступлений от негосударственных организаций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2 226 704,76500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2 226 704,76500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2 612 640,70909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280 008,00000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432 632,70909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370 000,00000</w:t>
            </w:r>
          </w:p>
        </w:tc>
      </w:tr>
      <w:tr w:rsidR="00E45E79">
        <w:tc>
          <w:tcPr>
            <w:tcW w:w="4762" w:type="dxa"/>
            <w:gridSpan w:val="2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outlineLvl w:val="2"/>
            </w:pPr>
            <w:hyperlink w:anchor="P166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"Формирование благоприятной инвестиционной среды"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1 400 131,11868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152 654,16119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94 964,81461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154 971,62700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283 335,47588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248 294,19000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232 938,73000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232 972,12000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1 400 131,11868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152 654,16119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94 964,81461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154 971,62700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283 335,47588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248 294,19000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232 938,73000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232 972,12000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190 618,97580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95 654,16119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94 964,81461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1 152 512,14288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154 971,62700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283 335,47588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248 294,19000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232 938,73000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232 972,12000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24"/>
            </w:pPr>
            <w:r>
              <w:t>Разработка и реализация системных мер, направленных на улучшение условий ведения инвестиционной деятельности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558 893,40861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23 608,87000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31 017,69861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62 100,00000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102 166,84000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558 893,40861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23 608,87000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31 017,69861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62 100,00000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102 166,84000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54 626,56861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23 608,87000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31 017,69861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504 266,84000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62 100,00000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102 166,84000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Формирование и продвижение инвестиционного имиджа Камчатского края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841 237,71007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129 045,29119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63 947,11600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92 871,62700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181 168,63588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148 294,19000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112 938,73000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112 972,12000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841 237,71007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129 045,29119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63 947,11600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92 871,62700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181 168,63588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148 294,19000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112 938,73000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112 972,12000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135 992,40719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72 045,29119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63 947,11600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648 245,30288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92 871,62700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181 168,63588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148 294,19000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112 938,73000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112 972,12000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outlineLvl w:val="2"/>
            </w:pPr>
            <w:hyperlink w:anchor="P206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"Развитие </w:t>
            </w:r>
            <w:r>
              <w:lastRenderedPageBreak/>
              <w:t>субъектов малого и среднего предпринимательства"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3 537 125.26421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454 498,76451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567 896,77939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576 048,26300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487 138,05731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530 847,80000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460 847,80000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459 847,80000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186 486 6782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36 972,60100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24 347 6900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28 912,23331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133 226,76551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36 972,60100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53 259,80231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24 347,56900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28 912,23331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остатки прошлых лет по соглашениям с Минэкономразвития России от 21.08.2013 N 045-МБ-13 и от 08.10.2013 N 117-МБ-13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субсидии, предоставляемые в 2014 году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682 597,72030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73 036,60000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91 354,17839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111 437,71791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91 225,82400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151 847,80000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164 390,77839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73 036,60000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91 354,17839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518 206,94191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111 437,71791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91 225,82400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151 847,80000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55 400,26700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5 200,00000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10 570,00000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7 630,26700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2 612 640,70909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280 008,00000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432 632,70909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lastRenderedPageBreak/>
              <w:t>2.1.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Оказание мер государственной поддержки субъектам малого и среднего предпринимательства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3 537 125,26421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454 498,76451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567 896,77939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576 048,26300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487 138,05731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530 847,80000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460 847,80000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459 847,80000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186 486,36782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36 972,60100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24 347,56900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28 912,23331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0,0000)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133 226,76551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36 972,60100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53 259,80231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24 347,56900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28 912,23331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остатки прошлых лет по соглашениям с Минэкономразвития России от 21.08.2013 N 045-МБ-13 и от 08.10.2013 N 117-МБ-13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36 254,16451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субсидии, предоставляемые в 2014 году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682 597,72030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73 036,60000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91 354,17839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111 437,71791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91 225,82400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151 847,80000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164 390,77839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73 036,60000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91 354,17839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518 206,94191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111 437,71791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91 225,82400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151 847,80000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81 847,80000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55 400,26700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5 200,00000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10 570,00000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7 630,26700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2 612 640,70909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280 008,00000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432 632,70909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Консультационная поддержка субъектов малого и среднего предпринимательства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4 360,48971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606,18600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552,89300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701,41071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4 360,48971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606,18600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552,89300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701,41071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1 159,07900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606,18600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552,89300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3 201,41071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701,41071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900,0000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5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Реализация образовательных программ для субъектов малого и среднего предпринимательства, подготовка, переподготовка, повышение квалификации, проведение разовых лекций, стажировок, семинаров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8 067,00574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643,81400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1 061,82451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1 111,36723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1 850,00000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1 200,00000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8 067,00574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643,81400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1 061,82451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1 111,36723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1 850,00000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1 200,00000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1 705,63851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643,81400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1 061,82451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6 361,36723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1 111,36723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1 850,00000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1 200,00000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Развитие системы микрофинансирования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1 289 351,18900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190 000,00000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280 810,00000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175 166,18900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183 375,00000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177 000,00000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83 225,43991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35 684,25091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1 166,18900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17 375,00000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78 225,43991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35 684,25091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1 166,18900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17 375,00000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1 186 125,74909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190 000,00000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245 125,74909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166 000,00000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166 000,00000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165 000,00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19"/>
            </w:pPr>
            <w:r>
              <w:t>Предоставление инвестиционных займов субъектам малого и среднего предпринимательства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89 191,00000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38 191,00000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33 191,00000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18 191,00000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56 000,00000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19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в целях возмещения части затрат, связанных с уплатой первого взноса (аванса) </w:t>
            </w:r>
            <w:r>
              <w:lastRenderedPageBreak/>
              <w:t>при заключении договора лизинга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154 475,23686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47 488,00032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27 619,57839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25 502,31573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14 656,94242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11 152,80000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13 027,80000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15 027,80000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66 240,56932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41 893,00032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12 347,56900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53 893,00032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41 893,00032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12 347,56900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12 347,56900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остатки прошлых лет по соглашению с Минэкономразвития России от 21.08.2013 N 045-МБ-13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21 893,00032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21 893,00032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субсидии, предоставляемые в 2014 году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88 234,66754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5 595,00000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15 619,57839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13 154,74673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14 656,94242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11 152,80000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13 027,80000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15 027,80000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21 214,57839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5 595,00000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15 619 7839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67 020,08915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13 154,74673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14 656,94242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11 152,80000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13 027,80000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15 027,80000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5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в целях возмещения часта затрат, связанных с приобретением оборудования в </w:t>
            </w:r>
            <w:r>
              <w:lastRenderedPageBreak/>
              <w:t>целях создания и (или) развития либо модернизации производства товаров (работ, услуг)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lastRenderedPageBreak/>
              <w:t>Всего, в том числе;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158 624,82589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53 199,07119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36 260,56641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24 165,18829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68 199,07119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43 199,07119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58 199,07119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43 199,07119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остатки прошлых лет по соглашению с Минэкономразвития России от 08.10.2013 N 117-МБ-13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13 199,07119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13 199,07119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субсидии, предоставляемые в 2014 году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90 425,75470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21 260,56641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14 165,18829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31 260,56641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21 260,56641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59 165,18829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14 165,18829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5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в целях возмещения части затрат, связанных с созданием и (или) развитием групп </w:t>
            </w:r>
            <w:r>
              <w:lastRenderedPageBreak/>
              <w:t>дневного времяпрепровождения детей дошкольного возраста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9000,00000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19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19"/>
            </w:pPr>
            <w:r>
              <w:t>Предоставление субсидий камчатским товаропроизводителям субъектам малого и среднего предпринимательства в целях возмещения часта затрат, связанных с созданием розничной торговой сети для реализации продукции собственного производства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созданием выставок-ярмарок камчатских товаропроизводителей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2 291,38349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2 291,38349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2 291,38349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2 291,38349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2.1.10.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деятельность в области ремесел, народных художественных промыслов, сбора и переработки дикоросов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 xml:space="preserve">за счет средств государственных </w:t>
            </w:r>
            <w:r>
              <w:lastRenderedPageBreak/>
              <w:t>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5"/>
            </w:pPr>
            <w:r>
              <w:t>Предоставление субсидий субъектам малого и среднего предпринимательства, осуществляющим деятельность в области ремесел и народных художественных промыслов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2.1.12.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24"/>
            </w:pPr>
            <w:r>
              <w:t>Предоставление субсидий субъектам малого и среднего предпринимательства, осуществляющим деятельность в области сбора и переработки дикоросов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500,000000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4 500,00000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14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2.1.13.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 xml:space="preserve">Предоставление поручительств (гарантий) по обязательствам (кредитным договорам, договорам займа и лизинга) субъектов малого и среднего предпринимательства и организаций, образующих инфраструктуру поддержки </w:t>
            </w:r>
            <w:r>
              <w:lastRenderedPageBreak/>
              <w:t>субъектов малого и среднего предпринимательства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1 370 514,96000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160 008,00000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185 506,96000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1 370 514,96000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160 008,00000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185 506,96000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205 000,00000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объекты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2.1.14.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грантов субъектам малого предпринимательства на создание малой инновационной компании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 xml:space="preserve">Кроме того, планируемые объемы </w:t>
            </w:r>
            <w:r>
              <w:lastRenderedPageBreak/>
              <w:t>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2.1.15.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грантов начинающим субъектам малого предпринимательства на создание собственного бизнеса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числе;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126 260,43359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14 650,00000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22 280,53359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17 329,90000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6 972,60100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6 972,60100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119 287,83259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14 650,00000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15 307,93259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17 329,90000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29 957,93259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14 650,00000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15 307,93259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89 329,90000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17 329,90000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18 000,00000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5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2.1.16.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Поддержка муниципальных программ развития субъектов малого и среднего предпринимательства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94 283,90258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16 862,09300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20 305,00000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12 630,26700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11 486,54258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13 162,09300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9 162,09300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11 162,09300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9 162,09300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остатки прошлых лет по соглашению с Минэкономразвития России от 08.10.2013 N 117-МБ-13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1 162,09300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1 162,09300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 том числе субсидии, предоставляемые в 2014 году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25 721,54258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7 735,00000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3 486,54258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10 235,00000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7 735,00000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15 486,54258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3 486 4258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55 400,26700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5 200,00000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10 570,000"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7 630,26700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2.1.17.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на строительство тепличного комплекса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17 000,00000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2.1.18.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Обеспечение деятельности краевого государственного автономного учреждения "Камчатский центр поддержки предпринимательства"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92 560,63585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8 350,60000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9 025,00000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11 417,50077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17 278,93508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15 848,60000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15 420,00000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15 220,00000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92 560,63585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8 350,60000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9 025,00000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11 417,50077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17 278,93508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15 848,60000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15 420,00000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15 220,00000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17 375,60000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8 350,60000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9 025,00000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75 185,03585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11 417,50077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17 278,93508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15 848,60000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15 420,00000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15 220,00000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2.1.19.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</w:t>
            </w:r>
            <w:proofErr w:type="gramStart"/>
            <w:r>
              <w:t>в целях</w:t>
            </w:r>
            <w:proofErr w:type="gramEnd"/>
            <w:r>
              <w:t xml:space="preserve"> связанных с осуществлением деятельности в области обрабатывающих производств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4 691,50327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703,25327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988,25000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4 691,50327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703,25327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988,25000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 xml:space="preserve">за счет </w:t>
            </w:r>
            <w:proofErr w:type="spellStart"/>
            <w:r>
              <w:t>средста</w:t>
            </w:r>
            <w:proofErr w:type="spellEnd"/>
            <w:r>
              <w:t xml:space="preserve">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2.1.20.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Создание и (или) развитие иных объектов инфраструктуры поддержки субъектов малого и среднего предпринимательства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63 952,69823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9 381,29823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44 571,40000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8 912,23331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8 912,23331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55 040,46492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469,06492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44 571,40000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 xml:space="preserve">за счет средств государственных </w:t>
            </w:r>
            <w:r>
              <w:lastRenderedPageBreak/>
              <w:t>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2.1.21.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14"/>
            </w:pPr>
            <w:r>
              <w:t>Предоставление субсидий субъектам малого и среднего предпринимательства, осуществляющим деятельность в сфере туризма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18 000,00000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2.1.22.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 xml:space="preserve">Предоставление субсидий субъектам </w:t>
            </w:r>
            <w:r>
              <w:lastRenderedPageBreak/>
              <w:t>социального предпринимательства - субъектам малого и среднего предпринимательства, осуществляющим социально ориентированную деятельность, направленную на достижение общественно полезных целей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2.1.23.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деятельность в сфере сбора, обработки, переработки и утилизации отходов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1 500,00000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 xml:space="preserve">за счет средств прочих </w:t>
            </w:r>
            <w:r>
              <w:lastRenderedPageBreak/>
              <w:t>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10"/>
              <w:outlineLvl w:val="2"/>
            </w:pPr>
            <w:hyperlink w:anchor="P277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"Развитие промышленности, внешнеэкономической деятельности, конкуренции"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78 834,68632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735,73223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542,17000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6 648,18909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8 048,69500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21 004,50000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674,27000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349,28000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162,17000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27,72000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58,30000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76,80000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511,45000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349 8000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162,17000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162,82000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27,72000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58,30000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76,80000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78 160,41632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386,45223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6 620,46909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7 990,39500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766,45223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386,45223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69 723,42509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6 620,46909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319,85600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20 927,70000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7 670,53900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7 670,53900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Стимулирование и поддержка внешнеэкономической деятельности в Камчатском крае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 xml:space="preserve">Кроме того, планируемые объемы </w:t>
            </w:r>
            <w:proofErr w:type="spellStart"/>
            <w:r>
              <w:t>обязатальств</w:t>
            </w:r>
            <w:proofErr w:type="spellEnd"/>
            <w:r>
              <w:t xml:space="preserve">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3.2.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Оказание мер государственной поддержки промышленным предприятиям в целях финансового обеспечения и (или) возмещения части затрат, связанных с осуществлением деятельности в области обрабатывающих производств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3.3.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5"/>
            </w:pPr>
            <w:r>
              <w:t>Подготовка управленческих кадров для отраслей экономики Камчатского края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3 023,39823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735,73223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542,17000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207,44000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178,15600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504,50000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674,27000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349,28000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162,17000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27,72000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58,30000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76,80000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511,45000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349,28000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162,17000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86,02000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27,72000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58,30000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76,80000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2 349,12823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386,45223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179,72000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119,85600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766,45223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386,45223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1 582,67600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179,72000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119,85600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427,70000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3.4.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Создание промышленного парка или промышленной площадки в Камчатском крае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60 000,00000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20 000,0000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3.5.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 xml:space="preserve">Привлечение промышленных предприятий к участию в региональных мероприятиях в рамках движения </w:t>
            </w:r>
            <w:proofErr w:type="spellStart"/>
            <w:r>
              <w:t>WorldSkills</w:t>
            </w:r>
            <w:proofErr w:type="spellEnd"/>
            <w:r>
              <w:t xml:space="preserve"> </w:t>
            </w:r>
            <w:proofErr w:type="spellStart"/>
            <w:r>
              <w:t>Russia</w:t>
            </w:r>
            <w:proofErr w:type="spellEnd"/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 xml:space="preserve">за счет средств государственных </w:t>
            </w:r>
            <w:r>
              <w:lastRenderedPageBreak/>
              <w:t>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3.6.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24"/>
            </w:pPr>
            <w:r>
              <w:t>Привлечение промышленных предприятий к участию в региональных этапах Всероссийского конкурса профессионального мастерства "Лучший по профессии"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1 700,00000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500,00000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ind w:firstLine="5"/>
            </w:pPr>
            <w:r>
              <w:t xml:space="preserve">Предоставление субсидии </w:t>
            </w:r>
            <w:r>
              <w:lastRenderedPageBreak/>
              <w:t>дочернему обществу управляющей компании, осуществляющей функции по управлению ТОР "Камчатка", на финансовое обеспечение затрат, связанных с обеспечением функционирования ТОР "Камчатка"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14 111,28809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6 440,74909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7 670 3900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14 111,28809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6 440,74909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7 670,53900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6 440,74909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7 670,53900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outlineLvl w:val="2"/>
            </w:pPr>
            <w:hyperlink w:anchor="P337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"Обеспечение доступности энергетических ресурсов"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32 262 963,43298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4 244 429,61603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5 392 967,57170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6 018 642,23671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7 693 937,33154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3 198 751,80000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2 715 428,89700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2 998 805,98000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30 036 258,66798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4 244 429,61603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5 392 967 7170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6 018 642,23671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5 467 232 6654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3 198 751,80000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2 715 428,89700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2 998 805,98000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безвозмездных поступлений от негосударственных организаций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2 226 704,76500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2 226 704,76500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4.1.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 xml:space="preserve">Предоставление мер государственной поддержки при осуществлении </w:t>
            </w:r>
            <w:proofErr w:type="spellStart"/>
            <w:r>
              <w:t>тарифообразования</w:t>
            </w:r>
            <w:proofErr w:type="spellEnd"/>
            <w:r>
              <w:t xml:space="preserve"> на электрическую энергию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32 262 963,43298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4 244 429,61603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5 392 967 7170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6 018 642,23671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7 693 937,33154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3 198 751,80000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2 715 428,89700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2 998 805,98000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30 036 258,66798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4 244 429,61603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5 392 967,57170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6 018 642,23671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5 467 232,56654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3 198 751,80000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2 715 428,89700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2 998 805,98000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безвозмездных поступлений от негосударственных организаций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2 226 704,76500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2 226 704,76500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5"/>
            </w:pPr>
            <w:r>
              <w:t xml:space="preserve">Кроме того, планируемые объемы обязательств федерального </w:t>
            </w:r>
            <w:r>
              <w:lastRenderedPageBreak/>
              <w:t>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outlineLvl w:val="2"/>
            </w:pPr>
            <w:hyperlink w:anchor="P384" w:history="1">
              <w:r>
                <w:rPr>
                  <w:color w:val="0000FF"/>
                </w:rPr>
                <w:t>Подпрограмма 5</w:t>
              </w:r>
            </w:hyperlink>
            <w:r>
              <w:t xml:space="preserve"> "Снижение административных барьеров, повышение качества предоставления и доступности государственных услуг в Камчатском крае"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2 125 240,40505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193 388,07940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286 386,78592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292 112,67300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316 458,37673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350 282,06000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342 631,79000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343 980,64000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33 848,50410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13 602,00000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20 246,50410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2 091 391,90095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179 786,07940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266 140,28182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292 112,67300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316 458,37673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350 282,06000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342 631,79000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343 980,64000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Проведение комплексной оптимизации государственных услуг, предоставляемых исполнительными органами государственной власти Камчатского края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Обеспечение предоставления государственных и муниципальных услуг по принципу "одного окна" в Камчатском крае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2 055 170,12088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143 564,29933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266140,28182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292 112,67300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316 458,37673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350 282,06000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342 631,79000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343 980,64000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2 055 170,12088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143 564,29933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266 140,28182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292 112,67300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316 458,37673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350 282,06000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342 631,79000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343 980,64000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5.3.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 xml:space="preserve">Совершенствование деятельности многофункционального центра предоставления государственных и </w:t>
            </w:r>
            <w:r>
              <w:lastRenderedPageBreak/>
              <w:t>муниципальных услуг, развитие его территориальной сети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lastRenderedPageBreak/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70 070,28417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49 823,78007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20 246,50410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33 84840410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13 602,00000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20 246,50410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36 221,78007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36 221,78007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  <w:outlineLvl w:val="2"/>
            </w:pPr>
            <w:hyperlink w:anchor="P431" w:history="1">
              <w:r>
                <w:rPr>
                  <w:color w:val="0000FF"/>
                </w:rPr>
                <w:t>Подпрограмма 6</w:t>
              </w:r>
            </w:hyperlink>
            <w:r>
              <w:t xml:space="preserve"> "Обеспечение реализации Программы"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731 811,13400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110 866,36000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96 358,71900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96 507,99600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92 556,35900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119 483,90000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108 203,90000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107 833,90000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731 811,13400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110 866,36000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96 358,71900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96 507,99600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92 556,35900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119 483,90000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108 203,90000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107 833,90000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556 093,04338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110 866,36000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96 358,71900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72 325,83938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57 150,12500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80 774,00000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69 494,00000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69 124,00000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175 718,09062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24 182,15662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35 406,23400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5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6.1.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Обеспечение деятельности Министерства экономического развития и торговли Камчатского края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550 854,04338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107 466,36000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96 358,71900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72 288,83938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57 130,12500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80 180,00000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68 900,00000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68 530,00000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550 854,04338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107 466,36000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96 358,71900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72 288,83938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57 130,12500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80 180,00000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68 900,00000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68 530,00000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  <w:ind w:firstLine="5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Всероссийский конкурс "Российская организация высокой социальной эффективности"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1 839,00000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594,00000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594,00000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594,00000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1 839,00000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37,00000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594,00000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594,00000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594,00000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t>6.3.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Обеспечение деятельности Агентства инвестиций и предпринимательства Камчатского края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175 718,09062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24 182,15662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35 406,23400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175 718,09062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24 182,15662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35 406,23400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38 709,90000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 w:val="restart"/>
          </w:tcPr>
          <w:p w:rsidR="00E45E79" w:rsidRDefault="00E45E79">
            <w:pPr>
              <w:pStyle w:val="ConsPlusNormal"/>
              <w:jc w:val="center"/>
            </w:pPr>
            <w:r>
              <w:lastRenderedPageBreak/>
              <w:t>6.4.</w:t>
            </w:r>
          </w:p>
        </w:tc>
        <w:tc>
          <w:tcPr>
            <w:tcW w:w="3685" w:type="dxa"/>
            <w:vMerge w:val="restart"/>
          </w:tcPr>
          <w:p w:rsidR="00E45E79" w:rsidRDefault="00E45E79">
            <w:pPr>
              <w:pStyle w:val="ConsPlusNormal"/>
            </w:pPr>
            <w:r>
              <w:t>Актуализация документов стратегического планирования Камчатского края</w:t>
            </w:r>
          </w:p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Всего, в том числе: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3 400,00000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3 400,00000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краевого бюджета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3 400,00000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3 400,00000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местных бюджетов</w:t>
            </w:r>
          </w:p>
        </w:tc>
        <w:tc>
          <w:tcPr>
            <w:tcW w:w="1984" w:type="dxa"/>
            <w:vMerge w:val="restart"/>
          </w:tcPr>
          <w:p w:rsidR="00E45E79" w:rsidRDefault="00E45E79">
            <w:pPr>
              <w:pStyle w:val="ConsPlusNormal"/>
            </w:pPr>
          </w:p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государственных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внебюджетных фондов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за счет средств прочих внебюджетных источников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1077" w:type="dxa"/>
            <w:vMerge/>
          </w:tcPr>
          <w:p w:rsidR="00E45E79" w:rsidRDefault="00E45E79"/>
        </w:tc>
        <w:tc>
          <w:tcPr>
            <w:tcW w:w="3685" w:type="dxa"/>
            <w:vMerge/>
          </w:tcPr>
          <w:p w:rsidR="00E45E79" w:rsidRDefault="00E45E79"/>
        </w:tc>
        <w:tc>
          <w:tcPr>
            <w:tcW w:w="3628" w:type="dxa"/>
          </w:tcPr>
          <w:p w:rsidR="00E45E79" w:rsidRDefault="00E45E79">
            <w:pPr>
              <w:pStyle w:val="ConsPlusNormal"/>
            </w:pPr>
            <w:r>
              <w:t>Кроме того, планируемые объемы обязательств федерального бюджета</w:t>
            </w:r>
          </w:p>
        </w:tc>
        <w:tc>
          <w:tcPr>
            <w:tcW w:w="1984" w:type="dxa"/>
            <w:vMerge/>
          </w:tcPr>
          <w:p w:rsidR="00E45E79" w:rsidRDefault="00E45E79"/>
        </w:tc>
        <w:tc>
          <w:tcPr>
            <w:tcW w:w="2098" w:type="dxa"/>
          </w:tcPr>
          <w:p w:rsidR="00E45E79" w:rsidRDefault="00E45E79">
            <w:pPr>
              <w:pStyle w:val="ConsPlusNormal"/>
              <w:jc w:val="center"/>
            </w:pPr>
            <w:r>
              <w:t>0,00000</w:t>
            </w: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  <w:tc>
          <w:tcPr>
            <w:tcW w:w="1984" w:type="dxa"/>
          </w:tcPr>
          <w:p w:rsidR="00E45E79" w:rsidRDefault="00E45E79">
            <w:pPr>
              <w:pStyle w:val="ConsPlusNormal"/>
            </w:pPr>
          </w:p>
        </w:tc>
      </w:tr>
    </w:tbl>
    <w:p w:rsidR="00E45E79" w:rsidRDefault="00E45E79">
      <w:pPr>
        <w:sectPr w:rsidR="00E45E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right"/>
        <w:outlineLvl w:val="1"/>
      </w:pPr>
      <w:r>
        <w:t>Приложение 4</w:t>
      </w:r>
    </w:p>
    <w:p w:rsidR="00E45E79" w:rsidRDefault="00E45E79">
      <w:pPr>
        <w:pStyle w:val="ConsPlusNormal"/>
        <w:jc w:val="right"/>
      </w:pPr>
      <w:r>
        <w:t>к Программе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</w:pPr>
      <w:bookmarkStart w:id="27" w:name="P5712"/>
      <w:bookmarkEnd w:id="27"/>
      <w:r>
        <w:t>ПОРЯДОК</w:t>
      </w:r>
    </w:p>
    <w:p w:rsidR="00E45E79" w:rsidRDefault="00E45E79">
      <w:pPr>
        <w:pStyle w:val="ConsPlusTitle"/>
        <w:jc w:val="center"/>
      </w:pPr>
      <w:r>
        <w:t>ПРЕДОСТАВЛЕНИЯ СУБСИДИЙ МЕСТНЫМ БЮДЖЕТАМ</w:t>
      </w:r>
    </w:p>
    <w:p w:rsidR="00E45E79" w:rsidRDefault="00E45E79">
      <w:pPr>
        <w:pStyle w:val="ConsPlusTitle"/>
        <w:jc w:val="center"/>
      </w:pPr>
      <w:r>
        <w:t>НА РЕАЛИЗАЦИЮ ОСНОВНОГО МЕРОПРИЯТИЯ ПОДПРОГРАММЫ 2</w:t>
      </w:r>
    </w:p>
    <w:p w:rsidR="00E45E79" w:rsidRDefault="00E45E79">
      <w:pPr>
        <w:pStyle w:val="ConsPlusTitle"/>
        <w:jc w:val="center"/>
      </w:pPr>
      <w:r>
        <w:t>"ПОДДЕРЖКА МУНИЦИПАЛЬНЫХ ПРОГРАММ РАЗВИТИЯ СУБЪЕКТОВ</w:t>
      </w:r>
    </w:p>
    <w:p w:rsidR="00E45E79" w:rsidRDefault="00E45E79">
      <w:pPr>
        <w:pStyle w:val="ConsPlusTitle"/>
        <w:jc w:val="center"/>
      </w:pPr>
      <w:r>
        <w:t>МАЛОГО И СРЕДНЕГО ПРЕДПРИНИМАТЕЛЬСТВА"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77" w:history="1">
        <w:r>
          <w:rPr>
            <w:color w:val="0000FF"/>
          </w:rPr>
          <w:t>статьей 139</w:t>
        </w:r>
      </w:hyperlink>
      <w:r>
        <w:t xml:space="preserve"> Бюджетного кодекса Российской Федерации и регулирует предоставление субсидий местным бюджетам из краевого бюджета в целях </w:t>
      </w:r>
      <w:proofErr w:type="spellStart"/>
      <w:r>
        <w:t>софинансирования</w:t>
      </w:r>
      <w:proofErr w:type="spellEnd"/>
      <w:r>
        <w:t xml:space="preserve"> основного мероприятия 2.1 "Оказание мер государственной поддержки субъектам малого и среднего предпринимательства" Подпрограммы 2 в части поддержки муниципальных программ развития субъектов малого и среднего предпринимательства (далее также - мероприятие), предусматривающих в том числе: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28" w:name="P5719"/>
      <w:bookmarkEnd w:id="28"/>
      <w:r>
        <w:t>1) оказание финансовой поддержки субъектам малого и среднего предпринимательства;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оказание консультационной и информационной поддержки субъектам малого и среднего предпринимательства;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29" w:name="P5721"/>
      <w:bookmarkEnd w:id="29"/>
      <w:r>
        <w:t>3) оказание поддержки субъектам малого и среднего предпринимательства в сфере образования;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30" w:name="P5722"/>
      <w:bookmarkEnd w:id="30"/>
      <w:r>
        <w:t>4) создание промышленных парков.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31" w:name="P5723"/>
      <w:bookmarkEnd w:id="31"/>
      <w:r>
        <w:t>2. Критериями отбора муниципальных образований в Камчатском крае для представления субсидий являются: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наличие утвержденных органами местного самоуправления муниципальных образований в Камчатском крае муниципальных программ развития субъектов малого и среднего предпринимательства;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наличие консультационного пункта для субъектов малого и среднего предпринимательства с рабочим местом, оснащенным компьютером, подключенным к информационно-телекоммуникационной сети "Интернет", с установленной на нем информационно-правовой системой "Консультант" или "Гарант".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3. Предоставление субсидий местным бюджетам осуществляется при выполнении органами местного самоуправления муниципальных образований в Камчатском крае следующих условий: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1) наличие средств местных бюджетов на </w:t>
      </w:r>
      <w:proofErr w:type="spellStart"/>
      <w:r>
        <w:t>софинансирование</w:t>
      </w:r>
      <w:proofErr w:type="spellEnd"/>
      <w:r>
        <w:t xml:space="preserve"> мероприятия в размере: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а) не менее 10 % размера средств, необходимых на реализацию мероприятий, указанных в </w:t>
      </w:r>
      <w:hyperlink w:anchor="P5719" w:history="1">
        <w:r>
          <w:rPr>
            <w:color w:val="0000FF"/>
          </w:rPr>
          <w:t>пунктах 1</w:t>
        </w:r>
      </w:hyperlink>
      <w:r>
        <w:t xml:space="preserve"> - </w:t>
      </w:r>
      <w:hyperlink w:anchor="P5721" w:history="1">
        <w:r>
          <w:rPr>
            <w:color w:val="0000FF"/>
          </w:rPr>
          <w:t>3 части 1</w:t>
        </w:r>
      </w:hyperlink>
      <w:r>
        <w:t xml:space="preserve"> настоящего Порядка;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б) не менее 20 % размера средств, необходимых на реализацию мероприятия, указанного в </w:t>
      </w:r>
      <w:hyperlink w:anchor="P5722" w:history="1">
        <w:r>
          <w:rPr>
            <w:color w:val="0000FF"/>
          </w:rPr>
          <w:t>пункте 4 части 1</w:t>
        </w:r>
      </w:hyperlink>
      <w:r>
        <w:t xml:space="preserve"> настоящего Порядка;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использование средств субсидии по целевому назначению;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lastRenderedPageBreak/>
        <w:t>3) заключение соглашений о предоставлении субсидий между Агентством инвестиций и предпринимательства Камчатского края (далее - Агентство) и органами местного самоуправления муниципальных образований в Камчатском крае;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4) представление в Агентство отчетов об использовании субсидий по форме и в порядке, утвержденным Агентством;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5) соблюдение бюджетного законодательства Российской Федерации и законодательства Российской Федерации о налогах и сборах.</w:t>
      </w:r>
    </w:p>
    <w:p w:rsidR="00E45E79" w:rsidRDefault="00E45E79">
      <w:pPr>
        <w:pStyle w:val="ConsPlusNormal"/>
        <w:spacing w:before="220"/>
        <w:ind w:firstLine="540"/>
        <w:jc w:val="both"/>
      </w:pPr>
      <w:bookmarkStart w:id="32" w:name="P5734"/>
      <w:bookmarkEnd w:id="32"/>
      <w:r>
        <w:t xml:space="preserve">4. Условиями предоставления и расходования субсидии на реализацию мероприятия, указанного в </w:t>
      </w:r>
      <w:hyperlink w:anchor="P5722" w:history="1">
        <w:r>
          <w:rPr>
            <w:color w:val="0000FF"/>
          </w:rPr>
          <w:t>пункте 4 части 1</w:t>
        </w:r>
      </w:hyperlink>
      <w:r>
        <w:t xml:space="preserve"> настоящего Порядка, также являются: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наличие правоустанавливающих документов муниципального образования в Камчатском крае на земельный участок, предполагаемый для использования в целях создания промышленного парка;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наличие бизнес-плана по созданию промышленного парка;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3) наличие заключенных соглашений (соглашений о намерениях) с субъектами малого и среднего предпринимательства - потенциальными резидентами промышленного парка, подтверждающих намерения о размещении производств на территории промышленного парка;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4) направление средств субсидии на: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а) разработку проекта планировки территории с проектом межевания промышленного парка;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б) разработку проектной документации на создание или развитие энергетической и транспортной инфраструктур промышленного парка;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в) создание или развитие энергетической и транспортной инфраструктур промышленного парка.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5. Размер субсидии, предоставляемой из краевого бюджета местному бюджету на реализацию мероприятия, определяется по формуле: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center"/>
      </w:pPr>
      <w:r w:rsidRPr="00117079">
        <w:rPr>
          <w:position w:val="-11"/>
        </w:rPr>
        <w:pict>
          <v:shape id="_x0000_i1052" style="width:114.75pt;height:22.5pt" coordsize="" o:spt="100" adj="0,,0" path="" filled="f" stroked="f">
            <v:stroke joinstyle="miter"/>
            <v:imagedata r:id="rId78" o:title="base_23848_158013_32795"/>
            <v:formulas/>
            <v:path o:connecttype="segments"/>
          </v:shape>
        </w:pict>
      </w:r>
      <w:r>
        <w:t>, где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 w:rsidRPr="00117079">
        <w:rPr>
          <w:position w:val="-9"/>
        </w:rPr>
        <w:pict>
          <v:shape id="_x0000_i1053" style="width:16.5pt;height:21pt" coordsize="" o:spt="100" adj="0,,0" path="" filled="f" stroked="f">
            <v:stroke joinstyle="miter"/>
            <v:imagedata r:id="rId79" o:title="base_23848_158013_32796"/>
            <v:formulas/>
            <v:path o:connecttype="segments"/>
          </v:shape>
        </w:pict>
      </w:r>
      <w:r>
        <w:t xml:space="preserve"> - размер субсидии, предоставляемой бюджету j-</w:t>
      </w:r>
      <w:proofErr w:type="spellStart"/>
      <w:r>
        <w:t>го</w:t>
      </w:r>
      <w:proofErr w:type="spellEnd"/>
      <w:r>
        <w:t xml:space="preserve"> муниципального образования в Камчатском крае;</w:t>
      </w:r>
    </w:p>
    <w:p w:rsidR="00E45E79" w:rsidRDefault="00E45E79">
      <w:pPr>
        <w:pStyle w:val="ConsPlusNormal"/>
        <w:spacing w:before="220"/>
        <w:ind w:firstLine="540"/>
        <w:jc w:val="both"/>
      </w:pPr>
      <w:r w:rsidRPr="00117079">
        <w:rPr>
          <w:position w:val="-8"/>
        </w:rPr>
        <w:pict>
          <v:shape id="_x0000_i1054" style="width:17.25pt;height:19.5pt" coordsize="" o:spt="100" adj="0,,0" path="" filled="f" stroked="f">
            <v:stroke joinstyle="miter"/>
            <v:imagedata r:id="rId80" o:title="base_23848_158013_32797"/>
            <v:formulas/>
            <v:path o:connecttype="segments"/>
          </v:shape>
        </w:pict>
      </w:r>
      <w: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Камчатском крае;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pict>
          <v:shape id="_x0000_i1055" style="width:10.5pt;height:10.5pt" coordsize="" o:spt="100" adj="0,,0" path="" filled="f" stroked="f">
            <v:stroke joinstyle="miter"/>
            <v:imagedata r:id="rId81" o:title="base_23848_158013_32798"/>
            <v:formulas/>
            <v:path o:connecttype="segments"/>
          </v:shape>
        </w:pict>
      </w:r>
      <w:r>
        <w:t xml:space="preserve"> - количество муниципальных образований в Камчатском крае, соответствующих критериям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5723" w:history="1">
        <w:r>
          <w:rPr>
            <w:color w:val="0000FF"/>
          </w:rPr>
          <w:t>частями 2</w:t>
        </w:r>
      </w:hyperlink>
      <w:r>
        <w:t xml:space="preserve"> - </w:t>
      </w:r>
      <w:hyperlink w:anchor="P5734" w:history="1">
        <w:r>
          <w:rPr>
            <w:color w:val="0000FF"/>
          </w:rPr>
          <w:t>4</w:t>
        </w:r>
      </w:hyperlink>
      <w:r>
        <w:t xml:space="preserve"> настоящего Порядка;</w:t>
      </w:r>
    </w:p>
    <w:p w:rsidR="00E45E79" w:rsidRDefault="00E45E79">
      <w:pPr>
        <w:pStyle w:val="ConsPlusNormal"/>
        <w:spacing w:before="220"/>
        <w:ind w:firstLine="540"/>
        <w:jc w:val="both"/>
      </w:pPr>
      <w:r w:rsidRPr="00117079">
        <w:rPr>
          <w:position w:val="-9"/>
        </w:rPr>
        <w:pict>
          <v:shape id="_x0000_i1056" style="width:16.5pt;height:21pt" coordsize="" o:spt="100" adj="0,,0" path="" filled="f" stroked="f">
            <v:stroke joinstyle="miter"/>
            <v:imagedata r:id="rId82" o:title="base_23848_158013_32799"/>
            <v:formulas/>
            <v:path o:connecttype="segments"/>
          </v:shape>
        </w:pict>
      </w:r>
      <w:r>
        <w:t xml:space="preserve"> - потребность j-</w:t>
      </w:r>
      <w:proofErr w:type="spellStart"/>
      <w:r>
        <w:t>го</w:t>
      </w:r>
      <w:proofErr w:type="spellEnd"/>
      <w:r>
        <w:t xml:space="preserve"> муниципального образования в Камчатском крае на реализацию мероприятия, определяемая на основании документов, представленных органом местного самоуправления муниципального образования в Камчатском крае для получения субсидии.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6. Распределение субсидий между муниципальными образованиями в Камчатском крае устанавливается законом Камчатского края о краевом бюджете.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lastRenderedPageBreak/>
        <w:t>7. Перечень, формы и срок представления документов органами местного самоуправления муниципальных образований в Камчатском крае для получения субсидий утверждаются Агентством.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8. Агентство рассматривает представленные документы в течение 30 дней со дня окончания срока приема документов.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9. По результатам рассмотрения документов Агентство принимает решение о предоставлении субсидии либо об отказе в предоставлении субсидии.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В случае принятия Агентством решения о предоставлении субсидии заключается соглашение о предоставлении субсидий между Агентством и органом местного самоуправления муниципального образования в Камчатском крае в течение 30 дней со дня принятия такого решения.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В случае принятия Агентством решения об отказе в предоставлении субсидии в орган местного самоуправления муниципального образования в Камчатском крае в течение 10 дней со дня принятия такого решения направляется письменное уведомление с обоснованием причин отказа.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10. Основаниями для отказа в предоставлении субсидии являются: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1) представление органами местного самоуправления муниципальных образований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2) наличие в представленных документах недостоверных сведений;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3) несоответствие муниципального образования в Камчатском крае критериям отбора муниципальных образований в Камчатском крае для предоставления субсидий и условиям предоставления субсидий, установленным </w:t>
      </w:r>
      <w:hyperlink w:anchor="P5723" w:history="1">
        <w:r>
          <w:rPr>
            <w:color w:val="0000FF"/>
          </w:rPr>
          <w:t>частями 2</w:t>
        </w:r>
      </w:hyperlink>
      <w:r>
        <w:t xml:space="preserve"> - </w:t>
      </w:r>
      <w:hyperlink w:anchor="P5734" w:history="1">
        <w:r>
          <w:rPr>
            <w:color w:val="0000FF"/>
          </w:rPr>
          <w:t>4</w:t>
        </w:r>
      </w:hyperlink>
      <w:r>
        <w:t xml:space="preserve"> настоящего Порядка.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11. Оценка эффективности использования и соблюдения условий предоставления субсидий осуществляется Агентством, в том числе исходя из достигнутых значений показателей результативности использования субсидий, указанных в соглашении о предоставлении субсидий на основании показателей Подпрограммы 2, приведенных в </w:t>
      </w:r>
      <w:hyperlink w:anchor="P589" w:history="1">
        <w:r>
          <w:rPr>
            <w:color w:val="0000FF"/>
          </w:rPr>
          <w:t>приложении 1</w:t>
        </w:r>
      </w:hyperlink>
      <w:r>
        <w:t xml:space="preserve"> к Программе, а также сроков реализации мероприятия.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 xml:space="preserve">12. В случаях неисполнения органами местного самоуправления муниципальных образований в Камчатском крае условий, установленных настоящим Порядком, предоставление субсидий может быть приостановлено (сокращено) в соответствии с </w:t>
      </w:r>
      <w:hyperlink r:id="rId83" w:history="1">
        <w:r>
          <w:rPr>
            <w:color w:val="0000FF"/>
          </w:rPr>
          <w:t>частью 5 статьи 136</w:t>
        </w:r>
      </w:hyperlink>
      <w:r>
        <w:t xml:space="preserve"> Бюджетного кодекса Российской Федерации.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13. Контроль за исполнением условий, установленных настоящим Порядком, осуществляется Агентством.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14.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E45E79" w:rsidRDefault="00E45E79">
      <w:pPr>
        <w:pStyle w:val="ConsPlusNormal"/>
        <w:spacing w:before="220"/>
        <w:ind w:firstLine="540"/>
        <w:jc w:val="both"/>
      </w:pPr>
      <w:r>
        <w:t>15.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уведомления Агентства. Агентство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целевому назначению.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jc w:val="right"/>
        <w:outlineLvl w:val="1"/>
      </w:pPr>
      <w:r>
        <w:t>Приложение 5</w:t>
      </w:r>
    </w:p>
    <w:p w:rsidR="00E45E79" w:rsidRDefault="00E45E79">
      <w:pPr>
        <w:pStyle w:val="ConsPlusNormal"/>
        <w:jc w:val="right"/>
      </w:pPr>
      <w:r>
        <w:t>к Программе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Title"/>
        <w:jc w:val="center"/>
      </w:pPr>
      <w:bookmarkStart w:id="33" w:name="P5773"/>
      <w:bookmarkEnd w:id="33"/>
      <w:r>
        <w:t>ПОКАЗАТЕЛИ</w:t>
      </w:r>
    </w:p>
    <w:p w:rsidR="00E45E79" w:rsidRDefault="00E45E79">
      <w:pPr>
        <w:pStyle w:val="ConsPlusTitle"/>
        <w:jc w:val="center"/>
      </w:pPr>
      <w:r>
        <w:t>РЕЗУЛЬТАТИВНОСТИ ПРЕДОСТАВЛЕНИЯ СУБСИДИИ</w:t>
      </w:r>
    </w:p>
    <w:p w:rsidR="00E45E79" w:rsidRDefault="00E45E79">
      <w:pPr>
        <w:pStyle w:val="ConsPlusTitle"/>
        <w:jc w:val="center"/>
      </w:pPr>
      <w:r>
        <w:t>НА ГОСУДАРСТВЕННУЮ ПОДДЕРЖКУ МАЛОГО И СРЕДНЕГО</w:t>
      </w:r>
    </w:p>
    <w:p w:rsidR="00E45E79" w:rsidRDefault="00E45E79">
      <w:pPr>
        <w:pStyle w:val="ConsPlusTitle"/>
        <w:jc w:val="center"/>
      </w:pPr>
      <w:r>
        <w:t>ПРЕДПРИНИМАТЕЛЬСТВА, ВКЛЮЧАЯ КРЕСТЬЯНСКИЕ (ФЕРМЕРСКИЕ)</w:t>
      </w:r>
    </w:p>
    <w:p w:rsidR="00E45E79" w:rsidRDefault="00E45E79">
      <w:pPr>
        <w:pStyle w:val="ConsPlusTitle"/>
        <w:jc w:val="center"/>
      </w:pPr>
      <w:r>
        <w:t>ХОЗЯЙСТВА, В РАМКАХ РЕАЛИЗАЦИИ МЕРОПРИЯТИЙ ПОДПРОГРАММЫ 2</w:t>
      </w: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>1. На 2014 год:</w:t>
      </w:r>
    </w:p>
    <w:p w:rsidR="00E45E79" w:rsidRDefault="00E45E79">
      <w:pPr>
        <w:sectPr w:rsidR="00E45E79">
          <w:pgSz w:w="11905" w:h="16838"/>
          <w:pgMar w:top="1134" w:right="850" w:bottom="1134" w:left="1701" w:header="0" w:footer="0" w:gutter="0"/>
          <w:cols w:space="720"/>
        </w:sectPr>
      </w:pP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329"/>
        <w:gridCol w:w="1417"/>
        <w:gridCol w:w="1474"/>
      </w:tblGrid>
      <w:tr w:rsidR="00E45E7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N</w:t>
            </w:r>
          </w:p>
          <w:p w:rsidR="00E45E79" w:rsidRDefault="00E45E7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Наименование мероприятия / показатель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Целевое</w:t>
            </w:r>
          </w:p>
          <w:p w:rsidR="00E45E79" w:rsidRDefault="00E45E79">
            <w:pPr>
              <w:pStyle w:val="ConsPlusNormal"/>
              <w:jc w:val="center"/>
            </w:pPr>
            <w:r>
              <w:t>значение,</w:t>
            </w:r>
          </w:p>
          <w:p w:rsidR="00E45E79" w:rsidRDefault="00E45E79">
            <w:pPr>
              <w:pStyle w:val="ConsPlusNormal"/>
              <w:jc w:val="center"/>
            </w:pPr>
            <w:r>
              <w:t>2014 год</w:t>
            </w:r>
          </w:p>
        </w:tc>
      </w:tr>
      <w:tr w:rsidR="00E45E7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>
              <w:t>микропредприятиях</w:t>
            </w:r>
            <w:proofErr w:type="spellEnd"/>
            <w:r>
              <w:t>, малых и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38</w:t>
            </w:r>
          </w:p>
        </w:tc>
      </w:tr>
      <w:tr w:rsidR="00E45E79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55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29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и (или) модернизации производства товаров: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13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29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организацией групп дневного времяпрепровождения детей дошкольного возраста: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329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затрат, связанных с уплатой субъектами малого и среднего предпринимательства первого взноса (аванса) при заключении договора лизинга: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13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29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Поддержка муниципальных целевых программ развития субъектов малого и среднего предпринимательства: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70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29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вновь созданных рабочих мест (включая вновь зарегистрированных индивидуальных предпринимателей)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95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>2. На 2015-2016 годы: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6343"/>
        <w:gridCol w:w="1361"/>
        <w:gridCol w:w="1474"/>
        <w:gridCol w:w="1474"/>
      </w:tblGrid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N</w:t>
            </w:r>
          </w:p>
          <w:p w:rsidR="00E45E79" w:rsidRDefault="00E45E7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634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Наименование мероприятия/ показатель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136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2016 год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43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уплатой первого взноса (аванса) при заключении договора лизинга;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размер собственных средств субъектов малого и среднего предпринимательства, получивших государственную поддержку, направленных на приобретение оборудования;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22285,0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22931,2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исполнение расходных обязательств за счет субсидии на реализацию мероприятия;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343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Предоставление 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модернизации производства товаров (работ, услуг):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размер собственных средств субъектов малого и среднего предпринимательства, получивших государственную поддержку, направленных на приобретение оборудования;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10000,0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исполнение расходных обязательств за счет субсидии на реализацию мероприятия;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г)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43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 xml:space="preserve">Предоставление субсидий субъектам малого и среднего предпринимательства в целях возмещения части затрат, связанных с созданием и (или) развитием групп дневного </w:t>
            </w:r>
            <w:r>
              <w:lastRenderedPageBreak/>
              <w:t>времяпрепровождения детей дошкольного возраста: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-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детей, воспользовавшихся услугами групп дневного время препровождения детей дошкольного возраста;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-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исполнение расходных обязательств за счет субсидии на реализацию мероприятия;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-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-</w:t>
            </w: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-</w:t>
            </w: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43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Предоставление грантов начинающим субъектам малого предпринимательства на создание собственного бизнеса: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исполнение расходных обязательств за счет субсидии на реализацию мероприятия;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-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предпринимательства, получивших государственную поддержку;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вновь созданных рабочих мест (включая вновь зарегистрированных индивидуальных предпринимателей) субъектами малого предпринимательства, получившими государственную поддержку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43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Поддержка муниципальных программ развития субъектов малого и среднего предпринимательства:</w:t>
            </w:r>
          </w:p>
        </w:tc>
        <w:tc>
          <w:tcPr>
            <w:tcW w:w="1361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доля муниципальных образований, получивших государственную поддержку, в общем количестве муниципальных образований в Камчатском крае;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исполнение расходных обязательств за счет субсидии на реализацию мероприятия;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100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</w:pPr>
            <w:r>
              <w:t>- количество субъектов малого и среднего предпринимательства, получивших государственную поддержку;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  <w:tcBorders>
              <w:top w:val="nil"/>
              <w:bottom w:val="nil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</w:t>
            </w:r>
          </w:p>
        </w:tc>
      </w:tr>
      <w:tr w:rsidR="00E45E79">
        <w:tblPrEx>
          <w:tblBorders>
            <w:insideH w:val="none" w:sz="0" w:space="0" w:color="auto"/>
          </w:tblBorders>
        </w:tblPrEx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45E79" w:rsidRDefault="00E45E79"/>
        </w:tc>
        <w:tc>
          <w:tcPr>
            <w:tcW w:w="6343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</w:pPr>
            <w:r>
              <w:t xml:space="preserve">- количество вновь созданных рабочих мест (включая вновь </w:t>
            </w:r>
            <w:proofErr w:type="spellStart"/>
            <w:r>
              <w:t>зарегистрированньк</w:t>
            </w:r>
            <w:proofErr w:type="spellEnd"/>
            <w:r>
              <w:t xml:space="preserve">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361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nil"/>
              <w:bottom w:val="single" w:sz="4" w:space="0" w:color="auto"/>
            </w:tcBorders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  <w:r>
        <w:t>3. На 2017 год:</w:t>
      </w:r>
    </w:p>
    <w:p w:rsidR="00E45E79" w:rsidRDefault="00E45E79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139"/>
        <w:gridCol w:w="3798"/>
        <w:gridCol w:w="1417"/>
        <w:gridCol w:w="1871"/>
      </w:tblGrid>
      <w:tr w:rsidR="00E45E79">
        <w:tc>
          <w:tcPr>
            <w:tcW w:w="850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N</w:t>
            </w:r>
          </w:p>
          <w:p w:rsidR="00E45E79" w:rsidRDefault="00E45E79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4139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798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187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Плановое</w:t>
            </w:r>
          </w:p>
          <w:p w:rsidR="00E45E79" w:rsidRDefault="00E45E79">
            <w:pPr>
              <w:pStyle w:val="ConsPlusNormal"/>
              <w:jc w:val="center"/>
            </w:pPr>
            <w:r>
              <w:t>значение</w:t>
            </w:r>
          </w:p>
          <w:p w:rsidR="00E45E79" w:rsidRDefault="00E45E79">
            <w:pPr>
              <w:pStyle w:val="ConsPlusNormal"/>
              <w:jc w:val="center"/>
            </w:pPr>
            <w:r>
              <w:t>показателя</w:t>
            </w:r>
          </w:p>
          <w:p w:rsidR="00E45E79" w:rsidRDefault="00E45E79">
            <w:pPr>
              <w:pStyle w:val="ConsPlusNormal"/>
              <w:jc w:val="center"/>
            </w:pPr>
            <w:r>
              <w:t>на 2017 год</w:t>
            </w:r>
          </w:p>
        </w:tc>
      </w:tr>
      <w:tr w:rsidR="00E45E79">
        <w:tc>
          <w:tcPr>
            <w:tcW w:w="850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9" w:type="dxa"/>
            <w:vMerge w:val="restart"/>
            <w:vAlign w:val="center"/>
          </w:tcPr>
          <w:p w:rsidR="00E45E79" w:rsidRDefault="00E45E79">
            <w:pPr>
              <w:pStyle w:val="ConsPlusNormal"/>
            </w:pPr>
            <w:r>
              <w:t>Оказание финансовой поддержки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3798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вновь созданных рабочих мест (включая зарегистрированных индивидуальных предпринимателей) субъектами малого и среднего предпринимательства, получившими государственную поддержку</w:t>
            </w:r>
          </w:p>
        </w:tc>
        <w:tc>
          <w:tcPr>
            <w:tcW w:w="141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7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71</w:t>
            </w:r>
          </w:p>
        </w:tc>
      </w:tr>
      <w:tr w:rsidR="00E45E79">
        <w:tc>
          <w:tcPr>
            <w:tcW w:w="850" w:type="dxa"/>
            <w:vMerge w:val="restart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9" w:type="dxa"/>
            <w:vMerge/>
          </w:tcPr>
          <w:p w:rsidR="00E45E79" w:rsidRDefault="00E45E79"/>
        </w:tc>
        <w:tc>
          <w:tcPr>
            <w:tcW w:w="3798" w:type="dxa"/>
            <w:vAlign w:val="center"/>
          </w:tcPr>
          <w:p w:rsidR="00E45E79" w:rsidRDefault="00E45E79">
            <w:pPr>
              <w:pStyle w:val="ConsPlusNormal"/>
            </w:pPr>
            <w:r>
              <w:t>Прирост среднесписочной численности работников (без внешних совместителей),</w:t>
            </w:r>
          </w:p>
        </w:tc>
        <w:tc>
          <w:tcPr>
            <w:tcW w:w="141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21</w:t>
            </w:r>
          </w:p>
        </w:tc>
      </w:tr>
      <w:tr w:rsidR="00E45E79">
        <w:tc>
          <w:tcPr>
            <w:tcW w:w="850" w:type="dxa"/>
            <w:vMerge/>
          </w:tcPr>
          <w:p w:rsidR="00E45E79" w:rsidRDefault="00E45E79"/>
        </w:tc>
        <w:tc>
          <w:tcPr>
            <w:tcW w:w="4139" w:type="dxa"/>
            <w:vMerge/>
          </w:tcPr>
          <w:p w:rsidR="00E45E79" w:rsidRDefault="00E45E79"/>
        </w:tc>
        <w:tc>
          <w:tcPr>
            <w:tcW w:w="3798" w:type="dxa"/>
            <w:vAlign w:val="center"/>
          </w:tcPr>
          <w:p w:rsidR="00E45E79" w:rsidRDefault="00E45E79">
            <w:pPr>
              <w:pStyle w:val="ConsPlusNormal"/>
            </w:pPr>
            <w:r>
              <w:t>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417" w:type="dxa"/>
            <w:vAlign w:val="center"/>
          </w:tcPr>
          <w:p w:rsidR="00E45E79" w:rsidRDefault="00E45E79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E45E79" w:rsidRDefault="00E45E79">
            <w:pPr>
              <w:pStyle w:val="ConsPlusNormal"/>
            </w:pPr>
          </w:p>
        </w:tc>
      </w:tr>
      <w:tr w:rsidR="00E45E79">
        <w:tc>
          <w:tcPr>
            <w:tcW w:w="850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139" w:type="dxa"/>
            <w:vMerge/>
          </w:tcPr>
          <w:p w:rsidR="00E45E79" w:rsidRDefault="00E45E79"/>
        </w:tc>
        <w:tc>
          <w:tcPr>
            <w:tcW w:w="3798" w:type="dxa"/>
            <w:vAlign w:val="center"/>
          </w:tcPr>
          <w:p w:rsidR="00E45E79" w:rsidRDefault="00E45E79">
            <w:pPr>
              <w:pStyle w:val="ConsPlusNormal"/>
            </w:pPr>
            <w:r>
              <w:t>Количество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141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87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1053</w:t>
            </w:r>
          </w:p>
        </w:tc>
      </w:tr>
      <w:tr w:rsidR="00E45E79">
        <w:tc>
          <w:tcPr>
            <w:tcW w:w="850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9" w:type="dxa"/>
            <w:vMerge/>
          </w:tcPr>
          <w:p w:rsidR="00E45E79" w:rsidRDefault="00E45E79"/>
        </w:tc>
        <w:tc>
          <w:tcPr>
            <w:tcW w:w="3798" w:type="dxa"/>
            <w:vAlign w:val="center"/>
          </w:tcPr>
          <w:p w:rsidR="00E45E79" w:rsidRDefault="00E45E79">
            <w:pPr>
              <w:pStyle w:val="ConsPlusNormal"/>
            </w:pPr>
            <w:r>
              <w:t>Увеличение оборота субъектов малого и среднего предпринимательства, получивших государственную поддержку, в постоянных ценах по отношению к показателю 2014 года</w:t>
            </w:r>
          </w:p>
        </w:tc>
        <w:tc>
          <w:tcPr>
            <w:tcW w:w="141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8</w:t>
            </w:r>
          </w:p>
        </w:tc>
      </w:tr>
      <w:tr w:rsidR="00E45E79">
        <w:tc>
          <w:tcPr>
            <w:tcW w:w="850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9" w:type="dxa"/>
            <w:vMerge/>
          </w:tcPr>
          <w:p w:rsidR="00E45E79" w:rsidRDefault="00E45E79"/>
        </w:tc>
        <w:tc>
          <w:tcPr>
            <w:tcW w:w="3798" w:type="dxa"/>
            <w:vAlign w:val="center"/>
          </w:tcPr>
          <w:p w:rsidR="00E45E79" w:rsidRDefault="00E45E79">
            <w:pPr>
              <w:pStyle w:val="ConsPlusNormal"/>
            </w:pPr>
            <w: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поддержку,</w:t>
            </w:r>
          </w:p>
        </w:tc>
        <w:tc>
          <w:tcPr>
            <w:tcW w:w="1417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871" w:type="dxa"/>
            <w:vAlign w:val="center"/>
          </w:tcPr>
          <w:p w:rsidR="00E45E79" w:rsidRDefault="00E45E79">
            <w:pPr>
              <w:pStyle w:val="ConsPlusNormal"/>
              <w:jc w:val="center"/>
            </w:pPr>
            <w:r>
              <w:t>6,5</w:t>
            </w:r>
          </w:p>
        </w:tc>
      </w:tr>
    </w:tbl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ind w:firstLine="540"/>
        <w:jc w:val="both"/>
      </w:pPr>
    </w:p>
    <w:p w:rsidR="00E45E79" w:rsidRDefault="00E45E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5AA" w:rsidRDefault="004D75AA">
      <w:bookmarkStart w:id="34" w:name="_GoBack"/>
      <w:bookmarkEnd w:id="34"/>
    </w:p>
    <w:sectPr w:rsidR="004D75AA" w:rsidSect="0011707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E79"/>
    <w:rsid w:val="004D75AA"/>
    <w:rsid w:val="00BA42B2"/>
    <w:rsid w:val="00E4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08686-EA00-4974-833C-5C82FF34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5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5E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5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5E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5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5E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5E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4FB8F258AF586E4D2FFE6C754161E75E9C50BD2CDD6FE35E2B0E7C88802B15663327F606F66AFF015F71ACoAtBX" TargetMode="External"/><Relationship Id="rId18" Type="http://schemas.openxmlformats.org/officeDocument/2006/relationships/hyperlink" Target="consultantplus://offline/ref=3B4FB8F258AF586E4D2FFE6C754161E75E9C50BD2CDD6BE2542E0E7C88802B15663327F606F66AFF015F71ACoAtBX" TargetMode="External"/><Relationship Id="rId26" Type="http://schemas.openxmlformats.org/officeDocument/2006/relationships/hyperlink" Target="consultantplus://offline/ref=3B4FB8F258AF586E4D2FFE6C754161E75E9C50BD2CDC69EE552F0E7C88802B15663327F606F66AFF015F71ACoAtBX" TargetMode="External"/><Relationship Id="rId39" Type="http://schemas.openxmlformats.org/officeDocument/2006/relationships/hyperlink" Target="consultantplus://offline/ref=3B4FB8F258AF586E4D2FFE6C754161E75E9C50BD2CDC6AEF5F2A0E7C88802B15663327F606F66AFF015F71AEoAtDX" TargetMode="External"/><Relationship Id="rId21" Type="http://schemas.openxmlformats.org/officeDocument/2006/relationships/hyperlink" Target="consultantplus://offline/ref=3B4FB8F258AF586E4D2FFE6C754161E75E9C50BD2CDD65E05F2F0E7C88802B15663327F606F66AFF015F71ACoAtBX" TargetMode="External"/><Relationship Id="rId34" Type="http://schemas.openxmlformats.org/officeDocument/2006/relationships/hyperlink" Target="consultantplus://offline/ref=3B4FB8F258AF586E4D2FFE6C754161E75E9C50BD2CDC69E55C2C0E7C88802B15663327F606F66AFF015F71ACoAtBX" TargetMode="External"/><Relationship Id="rId42" Type="http://schemas.openxmlformats.org/officeDocument/2006/relationships/hyperlink" Target="consultantplus://offline/ref=3B4FB8F258AF586E4D2FFE6C754161E75E9C50BD2CDC6AEF5F2A0E7C88802B15663327F606F66AFF015F71AFoAtAX" TargetMode="External"/><Relationship Id="rId47" Type="http://schemas.openxmlformats.org/officeDocument/2006/relationships/hyperlink" Target="consultantplus://offline/ref=3B4FB8F258AF586E4D2FE061632D3DE35A960CB82EDB66B0007F082BD7D02D40267321A345B267FEo0t9X" TargetMode="External"/><Relationship Id="rId50" Type="http://schemas.openxmlformats.org/officeDocument/2006/relationships/hyperlink" Target="consultantplus://offline/ref=3B4FB8F258AF586E4D2FFE6C754161E75E9C50BD2CDC69EE552F0E7C88802B15663327F606F66AFF015F71ADoAtCX" TargetMode="External"/><Relationship Id="rId55" Type="http://schemas.openxmlformats.org/officeDocument/2006/relationships/image" Target="media/image3.wmf"/><Relationship Id="rId63" Type="http://schemas.openxmlformats.org/officeDocument/2006/relationships/image" Target="media/image11.wmf"/><Relationship Id="rId68" Type="http://schemas.openxmlformats.org/officeDocument/2006/relationships/image" Target="media/image16.wmf"/><Relationship Id="rId76" Type="http://schemas.openxmlformats.org/officeDocument/2006/relationships/hyperlink" Target="consultantplus://offline/ref=3B4FB8F258AF586E4D2FFE6C754161E75E9C50BD2CDC6AEF5F2A0E7C88802B15663327F606F66AFF015F71ABoAtAX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3B4FB8F258AF586E4D2FFE6C754161E75E9C50BD2CDA68E55B2B0E7C88802B15663327F606F66AFF015F71ACoAtBX" TargetMode="External"/><Relationship Id="rId71" Type="http://schemas.openxmlformats.org/officeDocument/2006/relationships/image" Target="media/image19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B4FB8F258AF586E4D2FFE6C754161E75E9C50BD2CDD69EE5A2B0E7C88802B15663327F606F66AFF015F71ACoAtBX" TargetMode="External"/><Relationship Id="rId29" Type="http://schemas.openxmlformats.org/officeDocument/2006/relationships/hyperlink" Target="consultantplus://offline/ref=3B4FB8F258AF586E4D2FFE6C754161E75E9C50BD2CDC6AE65D2A0E7C88802B1566o3t3X" TargetMode="External"/><Relationship Id="rId11" Type="http://schemas.openxmlformats.org/officeDocument/2006/relationships/hyperlink" Target="consultantplus://offline/ref=3B4FB8F258AF586E4D2FFE6C754161E75E9C50BD2CDD6DE15B220E7C88802B15663327F606F66AFF015F71ACoAtBX" TargetMode="External"/><Relationship Id="rId24" Type="http://schemas.openxmlformats.org/officeDocument/2006/relationships/hyperlink" Target="consultantplus://offline/ref=3B4FB8F258AF586E4D2FFE6C754161E75E9C50BD2CDC6CE0542F0E7C88802B15663327F606F66AFF015F71ADoAtEX" TargetMode="External"/><Relationship Id="rId32" Type="http://schemas.openxmlformats.org/officeDocument/2006/relationships/hyperlink" Target="consultantplus://offline/ref=3B4FB8F258AF586E4D2FFE6C754161E75E9C50BD2CDD6AE7542B0E7C88802B15663327F606F66AFF015F71ACoAt8X" TargetMode="External"/><Relationship Id="rId37" Type="http://schemas.openxmlformats.org/officeDocument/2006/relationships/hyperlink" Target="consultantplus://offline/ref=3B4FB8F258AF586E4D2FFE6C754161E75E9C50BD2CDC6AEF5F2A0E7C88802B15663327F606F66AFF015F71ADoAtDX" TargetMode="External"/><Relationship Id="rId40" Type="http://schemas.openxmlformats.org/officeDocument/2006/relationships/hyperlink" Target="consultantplus://offline/ref=3B4FB8F258AF586E4D2FFE6C754161E75E9C50BD2CDC6AEF5F2A0E7C88802B15663327F606F66AFF015F71AEoAt6X" TargetMode="External"/><Relationship Id="rId45" Type="http://schemas.openxmlformats.org/officeDocument/2006/relationships/hyperlink" Target="consultantplus://offline/ref=3B4FB8F258AF586E4D2FFE6C754161E75E9C50BD2CDC6AEF5F2A0E7C88802B15663327F606F66AFF015F71A8oAt7X" TargetMode="External"/><Relationship Id="rId53" Type="http://schemas.openxmlformats.org/officeDocument/2006/relationships/image" Target="media/image1.wmf"/><Relationship Id="rId58" Type="http://schemas.openxmlformats.org/officeDocument/2006/relationships/image" Target="media/image6.wmf"/><Relationship Id="rId66" Type="http://schemas.openxmlformats.org/officeDocument/2006/relationships/image" Target="media/image14.wmf"/><Relationship Id="rId74" Type="http://schemas.openxmlformats.org/officeDocument/2006/relationships/hyperlink" Target="consultantplus://offline/ref=3B4FB8F258AF586E4D2FFE6C754161E75E9C50BD2CDC6AEF5F2A0E7C88802B15663327F606F66AFF015F71A9oAt7X" TargetMode="External"/><Relationship Id="rId79" Type="http://schemas.openxmlformats.org/officeDocument/2006/relationships/image" Target="media/image23.wmf"/><Relationship Id="rId5" Type="http://schemas.openxmlformats.org/officeDocument/2006/relationships/hyperlink" Target="consultantplus://offline/ref=3B4FB8F258AF586E4D2FFE6C754161E75E9C50BD2CDA6EE154290E7C88802B15663327F606F66AFF015F71ADoAtFX" TargetMode="External"/><Relationship Id="rId61" Type="http://schemas.openxmlformats.org/officeDocument/2006/relationships/image" Target="media/image9.wmf"/><Relationship Id="rId82" Type="http://schemas.openxmlformats.org/officeDocument/2006/relationships/image" Target="media/image26.wmf"/><Relationship Id="rId19" Type="http://schemas.openxmlformats.org/officeDocument/2006/relationships/hyperlink" Target="consultantplus://offline/ref=3B4FB8F258AF586E4D2FFE6C754161E75E9C50BD2CDD6AE7542B0E7C88802B15663327F606F66AFF015F71ACoAtB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4FB8F258AF586E4D2FFE6C754161E75E9C50BD2CDA65E45F2B0E7C88802B15663327F606F66AFF015F71ACoAtBX" TargetMode="External"/><Relationship Id="rId14" Type="http://schemas.openxmlformats.org/officeDocument/2006/relationships/hyperlink" Target="consultantplus://offline/ref=3B4FB8F258AF586E4D2FFE6C754161E75E9C50BD2CDD6EE65A2B0E7C88802B15663327F606F66AFF015F71ACoAtBX" TargetMode="External"/><Relationship Id="rId22" Type="http://schemas.openxmlformats.org/officeDocument/2006/relationships/hyperlink" Target="consultantplus://offline/ref=3B4FB8F258AF586E4D2FFE6C754161E75E9C50BD2CDD65E15B2D0E7C88802B15663327F606F66AFF015F71ACoAtBX" TargetMode="External"/><Relationship Id="rId27" Type="http://schemas.openxmlformats.org/officeDocument/2006/relationships/hyperlink" Target="consultantplus://offline/ref=3B4FB8F258AF586E4D2FFE6C754161E75E9C50BD2CDC6AEF5F2A0E7C88802B15663327F606F66AFF015F71ACoAtBX" TargetMode="External"/><Relationship Id="rId30" Type="http://schemas.openxmlformats.org/officeDocument/2006/relationships/hyperlink" Target="consultantplus://offline/ref=3B4FB8F258AF586E4D2FFE6C754161E75E9C50BD2CDD69EE5A2B0E7C88802B15663327F606F66AFF015F71ACoAt8X" TargetMode="External"/><Relationship Id="rId35" Type="http://schemas.openxmlformats.org/officeDocument/2006/relationships/hyperlink" Target="consultantplus://offline/ref=3B4FB8F258AF586E4D2FFE6C754161E75E9C50BD2CDC69EE552F0E7C88802B15663327F606F66AFF015F71ACoAtBX" TargetMode="External"/><Relationship Id="rId43" Type="http://schemas.openxmlformats.org/officeDocument/2006/relationships/hyperlink" Target="consultantplus://offline/ref=3B4FB8F258AF586E4D2FFE6C754161E75E9C50BD2CDC6AEF5F2A0E7C88802B15663327F606F66AFF015F71AFoAt7X" TargetMode="External"/><Relationship Id="rId48" Type="http://schemas.openxmlformats.org/officeDocument/2006/relationships/hyperlink" Target="consultantplus://offline/ref=3B4FB8F258AF586E4D2FE061632D3DE35A960CB82EDB66B0007F082BD7oDt0X" TargetMode="External"/><Relationship Id="rId56" Type="http://schemas.openxmlformats.org/officeDocument/2006/relationships/image" Target="media/image4.wmf"/><Relationship Id="rId64" Type="http://schemas.openxmlformats.org/officeDocument/2006/relationships/image" Target="media/image12.wmf"/><Relationship Id="rId69" Type="http://schemas.openxmlformats.org/officeDocument/2006/relationships/image" Target="media/image17.wmf"/><Relationship Id="rId77" Type="http://schemas.openxmlformats.org/officeDocument/2006/relationships/hyperlink" Target="consultantplus://offline/ref=3B4FB8F258AF586E4D2FE061632D3DE35A950EB52CD066B0007F082BD7D02D40267321A044B1o6t5X" TargetMode="External"/><Relationship Id="rId8" Type="http://schemas.openxmlformats.org/officeDocument/2006/relationships/hyperlink" Target="consultantplus://offline/ref=3B4FB8F258AF586E4D2FFE6C754161E75E9C50BD2CDA6AE75F280E7C88802B15663327F606F66AFF015F71ACoAtBX" TargetMode="External"/><Relationship Id="rId51" Type="http://schemas.openxmlformats.org/officeDocument/2006/relationships/hyperlink" Target="consultantplus://offline/ref=3B4FB8F258AF586E4D2FFE6C754161E75E9C50BD2CDC69EE552F0E7C88802B15663327F606F66AFF015F71ADoAtAX" TargetMode="External"/><Relationship Id="rId72" Type="http://schemas.openxmlformats.org/officeDocument/2006/relationships/image" Target="media/image20.wmf"/><Relationship Id="rId80" Type="http://schemas.openxmlformats.org/officeDocument/2006/relationships/image" Target="media/image24.wmf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B4FB8F258AF586E4D2FFE6C754161E75E9C50BD2CDD6CE1582F0E7C88802B15663327F606F66AFF015F71ACoAtBX" TargetMode="External"/><Relationship Id="rId17" Type="http://schemas.openxmlformats.org/officeDocument/2006/relationships/hyperlink" Target="consultantplus://offline/ref=3B4FB8F258AF586E4D2FFE6C754161E75E9C50BD2CDD6BE75B290E7C88802B15663327F606F66AFF015F71ACoAtBX" TargetMode="External"/><Relationship Id="rId25" Type="http://schemas.openxmlformats.org/officeDocument/2006/relationships/hyperlink" Target="consultantplus://offline/ref=3B4FB8F258AF586E4D2FFE6C754161E75E9C50BD2CDC69E55C2C0E7C88802B15663327F606F66AFF015F71ACoAtBX" TargetMode="External"/><Relationship Id="rId33" Type="http://schemas.openxmlformats.org/officeDocument/2006/relationships/hyperlink" Target="consultantplus://offline/ref=3B4FB8F258AF586E4D2FFE6C754161E75E9C50BD2CDC6AEF5F2A0E7C88802B15663327F606F66AFF015F71ACoAt8X" TargetMode="External"/><Relationship Id="rId38" Type="http://schemas.openxmlformats.org/officeDocument/2006/relationships/hyperlink" Target="consultantplus://offline/ref=3B4FB8F258AF586E4D2FFE6C754161E75E9C50BD2CDC6AEF5F2A0E7C88802B15663327F606F66AFF015F71ADoAt6X" TargetMode="External"/><Relationship Id="rId46" Type="http://schemas.openxmlformats.org/officeDocument/2006/relationships/hyperlink" Target="consultantplus://offline/ref=3B4FB8F258AF586E4D2FFE6C754161E75E9C50BD2CDC6AEF5F2A0E7C88802B15663327F606F66AFF015F71A9oAtAX" TargetMode="External"/><Relationship Id="rId59" Type="http://schemas.openxmlformats.org/officeDocument/2006/relationships/image" Target="media/image7.wmf"/><Relationship Id="rId67" Type="http://schemas.openxmlformats.org/officeDocument/2006/relationships/image" Target="media/image15.wmf"/><Relationship Id="rId20" Type="http://schemas.openxmlformats.org/officeDocument/2006/relationships/hyperlink" Target="consultantplus://offline/ref=3B4FB8F258AF586E4D2FFE6C754161E75E9C50BD2CDD6AE4592F0E7C88802B15663327F606F66AFF015F71ACoAtBX" TargetMode="External"/><Relationship Id="rId41" Type="http://schemas.openxmlformats.org/officeDocument/2006/relationships/hyperlink" Target="consultantplus://offline/ref=3B4FB8F258AF586E4D2FFE6C754161E75E9C50BD2CDC6AEF5F2A0E7C88802B15663327F606F66AFF015F71AFoAtDX" TargetMode="External"/><Relationship Id="rId54" Type="http://schemas.openxmlformats.org/officeDocument/2006/relationships/image" Target="media/image2.wmf"/><Relationship Id="rId62" Type="http://schemas.openxmlformats.org/officeDocument/2006/relationships/image" Target="media/image10.wmf"/><Relationship Id="rId70" Type="http://schemas.openxmlformats.org/officeDocument/2006/relationships/image" Target="media/image18.wmf"/><Relationship Id="rId75" Type="http://schemas.openxmlformats.org/officeDocument/2006/relationships/hyperlink" Target="consultantplus://offline/ref=3B4FB8F258AF586E4D2FFE6C754161E75E9C50BD2CDC6AEF5F2A0E7C88802B15663327F606F66AFF015F71ABoAtEX" TargetMode="External"/><Relationship Id="rId83" Type="http://schemas.openxmlformats.org/officeDocument/2006/relationships/hyperlink" Target="consultantplus://offline/ref=3B4FB8F258AF586E4D2FE061632D3DE35A950EB52CD066B0007F082BD7D02D40267321A143B3o6t4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4FB8F258AF586E4D2FFE6C754161E75E9C50BD2CDA69EE5D220E7C88802B15663327F606F66AFF015F71ACoAtBX" TargetMode="External"/><Relationship Id="rId15" Type="http://schemas.openxmlformats.org/officeDocument/2006/relationships/hyperlink" Target="consultantplus://offline/ref=3B4FB8F258AF586E4D2FFE6C754161E75E9C50BD2CDD69E75E290E7C88802B15663327F606F66AFF015F71ACoAtBX" TargetMode="External"/><Relationship Id="rId23" Type="http://schemas.openxmlformats.org/officeDocument/2006/relationships/hyperlink" Target="consultantplus://offline/ref=3B4FB8F258AF586E4D2FFE6C754161E75E9C50BD2CDC6DE75A290E7C88802B15663327F606F66AFF015F71ACoAtBX" TargetMode="External"/><Relationship Id="rId28" Type="http://schemas.openxmlformats.org/officeDocument/2006/relationships/hyperlink" Target="consultantplus://offline/ref=3B4FB8F258AF586E4D2FFE6C754161E75E9C50BD2CDD64E75E2B0E7C88802B1566o3t3X" TargetMode="External"/><Relationship Id="rId36" Type="http://schemas.openxmlformats.org/officeDocument/2006/relationships/hyperlink" Target="consultantplus://offline/ref=3B4FB8F258AF586E4D2FFE6C754161E75E9C50BD2CDC6AEF5F2A0E7C88802B15663327F606F66AFF015F71ACoAt9X" TargetMode="External"/><Relationship Id="rId49" Type="http://schemas.openxmlformats.org/officeDocument/2006/relationships/hyperlink" Target="consultantplus://offline/ref=3B4FB8F258AF586E4D2FFE6C754161E75E9C50BD2CDC69EE552F0E7C88802B15663327F606F66AFF015F71ADoAtFX" TargetMode="External"/><Relationship Id="rId57" Type="http://schemas.openxmlformats.org/officeDocument/2006/relationships/image" Target="media/image5.wmf"/><Relationship Id="rId10" Type="http://schemas.openxmlformats.org/officeDocument/2006/relationships/hyperlink" Target="consultantplus://offline/ref=3B4FB8F258AF586E4D2FFE6C754161E75E9C50BD2CDA64E55E230E7C88802B15663327F606F66AFF015F71ACoAtBX" TargetMode="External"/><Relationship Id="rId31" Type="http://schemas.openxmlformats.org/officeDocument/2006/relationships/hyperlink" Target="consultantplus://offline/ref=3B4FB8F258AF586E4D2FFE6C754161E75E9C50BD2CDD65E05F2F0E7C88802B15663327F606F66AFF015F71ACoAt9X" TargetMode="External"/><Relationship Id="rId44" Type="http://schemas.openxmlformats.org/officeDocument/2006/relationships/hyperlink" Target="consultantplus://offline/ref=3B4FB8F258AF586E4D2FFE6C754161E75E9C50BD2CDC6AEF5F2A0E7C88802B15663327F606F66AFF015F71A8oAtAX" TargetMode="External"/><Relationship Id="rId52" Type="http://schemas.openxmlformats.org/officeDocument/2006/relationships/hyperlink" Target="consultantplus://offline/ref=3B4FB8F258AF586E4D2FFE6C754161E75E9C50BD2CDC69EE552F0E7C88802B15663327F606F66AFF015F71ADoAtBX" TargetMode="External"/><Relationship Id="rId60" Type="http://schemas.openxmlformats.org/officeDocument/2006/relationships/image" Target="media/image8.wmf"/><Relationship Id="rId65" Type="http://schemas.openxmlformats.org/officeDocument/2006/relationships/image" Target="media/image13.wmf"/><Relationship Id="rId73" Type="http://schemas.openxmlformats.org/officeDocument/2006/relationships/image" Target="media/image21.wmf"/><Relationship Id="rId78" Type="http://schemas.openxmlformats.org/officeDocument/2006/relationships/image" Target="media/image22.wmf"/><Relationship Id="rId81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81</Pages>
  <Words>19399</Words>
  <Characters>110580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 Никита Александрович</dc:creator>
  <cp:keywords/>
  <dc:description/>
  <cp:lastModifiedBy>Иванов Никита Александрович</cp:lastModifiedBy>
  <cp:revision>1</cp:revision>
  <dcterms:created xsi:type="dcterms:W3CDTF">2018-07-02T23:45:00Z</dcterms:created>
  <dcterms:modified xsi:type="dcterms:W3CDTF">2018-07-02T23:47:00Z</dcterms:modified>
</cp:coreProperties>
</file>