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56"/>
        <w:gridCol w:w="4774"/>
      </w:tblGrid>
      <w:tr w:rsidR="00DD20F9" w:rsidRPr="000F7F69" w:rsidTr="00DD20F9">
        <w:tc>
          <w:tcPr>
            <w:tcW w:w="9463" w:type="dxa"/>
            <w:gridSpan w:val="2"/>
            <w:shd w:val="clear" w:color="auto" w:fill="auto"/>
          </w:tcPr>
          <w:tbl>
            <w:tblPr>
              <w:tblW w:w="972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DD20F9" w:rsidRPr="000F7F69" w:rsidTr="00397C16">
              <w:trPr>
                <w:cantSplit/>
                <w:trHeight w:val="2267"/>
              </w:trPr>
              <w:tc>
                <w:tcPr>
                  <w:tcW w:w="9720" w:type="dxa"/>
                </w:tcPr>
                <w:p w:rsidR="00DD20F9" w:rsidRPr="000F7F69" w:rsidRDefault="00DD20F9" w:rsidP="002E7CA3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0F7F69">
                    <w:rPr>
                      <w:noProof/>
                    </w:rPr>
                    <w:drawing>
                      <wp:inline distT="0" distB="0" distL="0" distR="0" wp14:anchorId="60B86A72" wp14:editId="1DD878F9">
                        <wp:extent cx="625412" cy="786809"/>
                        <wp:effectExtent l="0" t="0" r="3810" b="0"/>
                        <wp:docPr id="5" name="Рисунок 5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635" cy="797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20F9" w:rsidRPr="000F7F69" w:rsidRDefault="00F64650" w:rsidP="00397C16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0F7F69">
                    <w:rPr>
                      <w:b/>
                      <w:sz w:val="27"/>
                      <w:szCs w:val="27"/>
                    </w:rPr>
                    <w:t xml:space="preserve">АГЕНТСТВО </w:t>
                  </w:r>
                  <w:r>
                    <w:rPr>
                      <w:b/>
                      <w:sz w:val="27"/>
                      <w:szCs w:val="27"/>
                    </w:rPr>
                    <w:t>ИНВЕСТИЦИЙ</w:t>
                  </w:r>
                  <w:r w:rsidR="00DD20F9" w:rsidRPr="000F7F69">
                    <w:rPr>
                      <w:b/>
                      <w:sz w:val="27"/>
                      <w:szCs w:val="27"/>
                    </w:rPr>
                    <w:t xml:space="preserve"> И ПРЕДПРИНИМАТЕЛЬСТВА </w:t>
                  </w:r>
                </w:p>
                <w:p w:rsidR="00DD20F9" w:rsidRPr="000F7F69" w:rsidRDefault="00DD20F9" w:rsidP="00397C16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0F7F69">
                    <w:rPr>
                      <w:b/>
                      <w:sz w:val="27"/>
                      <w:szCs w:val="27"/>
                    </w:rPr>
                    <w:t>КАМЧАТСКОГО КРАЯ</w:t>
                  </w:r>
                </w:p>
                <w:p w:rsidR="00DD20F9" w:rsidRPr="000F7F69" w:rsidRDefault="00DD20F9" w:rsidP="00397C16">
                  <w:pPr>
                    <w:rPr>
                      <w:szCs w:val="27"/>
                    </w:rPr>
                  </w:pPr>
                </w:p>
              </w:tc>
            </w:tr>
          </w:tbl>
          <w:p w:rsidR="00DD20F9" w:rsidRPr="000F7F69" w:rsidRDefault="00DD20F9" w:rsidP="00DD20F9">
            <w:pPr>
              <w:tabs>
                <w:tab w:val="left" w:pos="5954"/>
              </w:tabs>
            </w:pPr>
          </w:p>
        </w:tc>
      </w:tr>
      <w:tr w:rsidR="00DD20F9" w:rsidRPr="000F7F69" w:rsidTr="00DD20F9">
        <w:tc>
          <w:tcPr>
            <w:tcW w:w="9463" w:type="dxa"/>
            <w:gridSpan w:val="2"/>
            <w:shd w:val="clear" w:color="auto" w:fill="auto"/>
          </w:tcPr>
          <w:p w:rsidR="00DD20F9" w:rsidRPr="000F7F69" w:rsidRDefault="00DD20F9" w:rsidP="00F263AF">
            <w:pPr>
              <w:keepNext/>
              <w:spacing w:before="240" w:after="60"/>
              <w:jc w:val="center"/>
              <w:outlineLvl w:val="2"/>
            </w:pPr>
            <w:r w:rsidRPr="000F7F69">
              <w:rPr>
                <w:b/>
                <w:bCs/>
                <w:kern w:val="28"/>
                <w:sz w:val="28"/>
                <w:szCs w:val="28"/>
              </w:rPr>
              <w:t xml:space="preserve">ПРИКАЗ № </w:t>
            </w:r>
            <w:r w:rsidR="00F263AF">
              <w:rPr>
                <w:b/>
                <w:bCs/>
                <w:kern w:val="28"/>
                <w:sz w:val="28"/>
                <w:szCs w:val="28"/>
              </w:rPr>
              <w:t>____</w:t>
            </w:r>
            <w:r w:rsidRPr="007B6DDE">
              <w:rPr>
                <w:b/>
                <w:bCs/>
                <w:kern w:val="28"/>
                <w:sz w:val="28"/>
                <w:szCs w:val="28"/>
              </w:rPr>
              <w:t>-п</w:t>
            </w:r>
          </w:p>
        </w:tc>
      </w:tr>
      <w:tr w:rsidR="00DD20F9" w:rsidRPr="000F7F69" w:rsidTr="00DD20F9">
        <w:tc>
          <w:tcPr>
            <w:tcW w:w="5103" w:type="dxa"/>
            <w:shd w:val="clear" w:color="auto" w:fill="auto"/>
          </w:tcPr>
          <w:p w:rsidR="00DD20F9" w:rsidRPr="000F7F69" w:rsidRDefault="00DD20F9" w:rsidP="00DD20F9">
            <w:pPr>
              <w:widowControl w:val="0"/>
              <w:spacing w:before="240" w:after="60"/>
              <w:outlineLvl w:val="2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Петропавловск-</w:t>
            </w:r>
            <w:r w:rsidRPr="000F7F69">
              <w:rPr>
                <w:bCs/>
                <w:sz w:val="28"/>
                <w:szCs w:val="28"/>
              </w:rPr>
              <w:t>Камчатский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D20F9" w:rsidRPr="000F7F69" w:rsidRDefault="00DD20F9" w:rsidP="00DD20F9">
            <w:pPr>
              <w:tabs>
                <w:tab w:val="left" w:pos="5954"/>
              </w:tabs>
              <w:jc w:val="right"/>
            </w:pPr>
            <w:r>
              <w:rPr>
                <w:bCs/>
                <w:sz w:val="28"/>
                <w:szCs w:val="28"/>
              </w:rPr>
              <w:t xml:space="preserve">«__» </w:t>
            </w:r>
            <w:r w:rsidRPr="00DD20F9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 xml:space="preserve"> 2018 года</w:t>
            </w:r>
          </w:p>
        </w:tc>
      </w:tr>
    </w:tbl>
    <w:tbl>
      <w:tblPr>
        <w:tblStyle w:val="af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86642" w:rsidRPr="000F7F69" w:rsidTr="00DC4E26">
        <w:trPr>
          <w:trHeight w:val="2999"/>
        </w:trPr>
        <w:tc>
          <w:tcPr>
            <w:tcW w:w="4820" w:type="dxa"/>
          </w:tcPr>
          <w:p w:rsidR="00397C16" w:rsidRPr="000F7F69" w:rsidRDefault="00397C16" w:rsidP="00A07B7D">
            <w:pPr>
              <w:tabs>
                <w:tab w:val="left" w:pos="0"/>
              </w:tabs>
              <w:ind w:right="280"/>
              <w:jc w:val="both"/>
              <w:rPr>
                <w:sz w:val="28"/>
                <w:szCs w:val="28"/>
              </w:rPr>
            </w:pPr>
          </w:p>
          <w:p w:rsidR="00986642" w:rsidRPr="000F7F69" w:rsidRDefault="00DD20F9" w:rsidP="00D83EAA">
            <w:pPr>
              <w:widowControl w:val="0"/>
              <w:tabs>
                <w:tab w:val="left" w:pos="0"/>
              </w:tabs>
              <w:ind w:right="278"/>
              <w:jc w:val="both"/>
              <w:rPr>
                <w:sz w:val="28"/>
                <w:szCs w:val="28"/>
              </w:rPr>
            </w:pPr>
            <w:r w:rsidRPr="00DD20F9">
              <w:rPr>
                <w:sz w:val="28"/>
                <w:szCs w:val="28"/>
              </w:rPr>
              <w:t>О внесении изменений в приказ Агентства инвестиций и предпринимательства Камчатского края от 0</w:t>
            </w:r>
            <w:r w:rsidR="007035C8">
              <w:rPr>
                <w:sz w:val="28"/>
                <w:szCs w:val="28"/>
              </w:rPr>
              <w:t>6</w:t>
            </w:r>
            <w:r w:rsidRPr="00DD20F9">
              <w:rPr>
                <w:sz w:val="28"/>
                <w:szCs w:val="28"/>
              </w:rPr>
              <w:t>.</w:t>
            </w:r>
            <w:r w:rsidR="007035C8">
              <w:rPr>
                <w:sz w:val="28"/>
                <w:szCs w:val="28"/>
              </w:rPr>
              <w:t>12</w:t>
            </w:r>
            <w:r w:rsidRPr="00DD20F9">
              <w:rPr>
                <w:sz w:val="28"/>
                <w:szCs w:val="28"/>
              </w:rPr>
              <w:t>.2016 № 1</w:t>
            </w:r>
            <w:r>
              <w:rPr>
                <w:sz w:val="28"/>
                <w:szCs w:val="28"/>
              </w:rPr>
              <w:t>64</w:t>
            </w:r>
            <w:r w:rsidRPr="00DD20F9">
              <w:rPr>
                <w:sz w:val="28"/>
                <w:szCs w:val="28"/>
              </w:rPr>
              <w:t>-п «</w:t>
            </w:r>
            <w:r w:rsidR="00D83EAA" w:rsidRPr="000F7F69">
              <w:rPr>
                <w:sz w:val="28"/>
                <w:szCs w:val="28"/>
              </w:rPr>
              <w:t>Об утверждении административно</w:t>
            </w:r>
            <w:r w:rsidR="00D83EAA">
              <w:rPr>
                <w:sz w:val="28"/>
                <w:szCs w:val="28"/>
              </w:rPr>
              <w:t xml:space="preserve">го </w:t>
            </w:r>
            <w:r w:rsidR="00D83EAA" w:rsidRPr="000F7F69">
              <w:rPr>
                <w:sz w:val="28"/>
                <w:szCs w:val="28"/>
              </w:rPr>
              <w:t xml:space="preserve">регламента предоставления </w:t>
            </w:r>
            <w:r w:rsidR="00D83EAA" w:rsidRPr="000F7F69">
              <w:rPr>
                <w:sz w:val="28"/>
                <w:szCs w:val="28"/>
                <w:lang w:eastAsia="en-US"/>
              </w:rPr>
              <w:t xml:space="preserve">Агентством инвестиций и предпринимательства Камчатского края </w:t>
            </w:r>
            <w:r w:rsidR="00D83EAA">
              <w:rPr>
                <w:sz w:val="28"/>
                <w:szCs w:val="28"/>
              </w:rPr>
              <w:t xml:space="preserve">государственной </w:t>
            </w:r>
            <w:r w:rsidR="00D83EAA">
              <w:rPr>
                <w:sz w:val="28"/>
                <w:szCs w:val="28"/>
                <w:lang w:eastAsia="en-US"/>
              </w:rPr>
              <w:t xml:space="preserve">услуги </w:t>
            </w:r>
            <w:r w:rsidR="00D83EAA" w:rsidRPr="006D70D7">
              <w:rPr>
                <w:sz w:val="28"/>
                <w:szCs w:val="28"/>
                <w:lang w:eastAsia="en-US"/>
              </w:rPr>
              <w:t>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      </w:r>
            <w:r w:rsidRPr="00DD20F9">
              <w:rPr>
                <w:sz w:val="28"/>
                <w:szCs w:val="28"/>
              </w:rPr>
              <w:t>»</w:t>
            </w:r>
          </w:p>
        </w:tc>
      </w:tr>
    </w:tbl>
    <w:p w:rsidR="00986642" w:rsidRPr="000F7F69" w:rsidRDefault="005365D2" w:rsidP="00A952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5C8" w:rsidRDefault="007035C8" w:rsidP="007035C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2B4990">
        <w:rPr>
          <w:bCs/>
          <w:sz w:val="28"/>
          <w:szCs w:val="28"/>
        </w:rPr>
        <w:t xml:space="preserve"> целях приведения</w:t>
      </w:r>
      <w:r>
        <w:rPr>
          <w:bCs/>
          <w:sz w:val="28"/>
          <w:szCs w:val="28"/>
        </w:rPr>
        <w:t xml:space="preserve"> </w:t>
      </w:r>
      <w:r w:rsidRPr="00D01736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а</w:t>
      </w:r>
      <w:r w:rsidRPr="00D01736">
        <w:rPr>
          <w:bCs/>
          <w:sz w:val="28"/>
          <w:szCs w:val="28"/>
        </w:rPr>
        <w:t xml:space="preserve"> Агентства инвестиций и предпринимательства Камчатского края </w:t>
      </w:r>
      <w:r w:rsidRPr="00DD20F9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DD20F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20F9">
        <w:rPr>
          <w:sz w:val="28"/>
          <w:szCs w:val="28"/>
        </w:rPr>
        <w:t>.2016 № 1</w:t>
      </w:r>
      <w:r>
        <w:rPr>
          <w:sz w:val="28"/>
          <w:szCs w:val="28"/>
        </w:rPr>
        <w:t>64</w:t>
      </w:r>
      <w:r w:rsidRPr="00DD20F9">
        <w:rPr>
          <w:sz w:val="28"/>
          <w:szCs w:val="28"/>
        </w:rPr>
        <w:t>-п «</w:t>
      </w:r>
      <w:r w:rsidR="00D83EAA" w:rsidRPr="000F7F69">
        <w:rPr>
          <w:sz w:val="28"/>
          <w:szCs w:val="28"/>
        </w:rPr>
        <w:t>Об утверждении административно</w:t>
      </w:r>
      <w:r w:rsidR="00D83EAA">
        <w:rPr>
          <w:sz w:val="28"/>
          <w:szCs w:val="28"/>
        </w:rPr>
        <w:t xml:space="preserve">го </w:t>
      </w:r>
      <w:r w:rsidR="00D83EAA" w:rsidRPr="000F7F69">
        <w:rPr>
          <w:sz w:val="28"/>
          <w:szCs w:val="28"/>
        </w:rPr>
        <w:t xml:space="preserve">регламента предоставления </w:t>
      </w:r>
      <w:r w:rsidR="00D83EAA" w:rsidRPr="000F7F69">
        <w:rPr>
          <w:sz w:val="28"/>
          <w:szCs w:val="28"/>
          <w:lang w:eastAsia="en-US"/>
        </w:rPr>
        <w:t xml:space="preserve">Агентством инвестиций и предпринимательства Камчатского края </w:t>
      </w:r>
      <w:r w:rsidR="00D83EAA">
        <w:rPr>
          <w:sz w:val="28"/>
          <w:szCs w:val="28"/>
        </w:rPr>
        <w:t xml:space="preserve">государственной </w:t>
      </w:r>
      <w:r w:rsidR="00D83EAA">
        <w:rPr>
          <w:sz w:val="28"/>
          <w:szCs w:val="28"/>
          <w:lang w:eastAsia="en-US"/>
        </w:rPr>
        <w:t xml:space="preserve">услуги </w:t>
      </w:r>
      <w:r w:rsidR="00D83EAA" w:rsidRPr="006D70D7">
        <w:rPr>
          <w:sz w:val="28"/>
          <w:szCs w:val="28"/>
          <w:lang w:eastAsia="en-US"/>
        </w:rPr>
        <w:t>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Pr="00DD20F9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требованиями действующего законодательства Российской Федерации </w:t>
      </w:r>
    </w:p>
    <w:p w:rsidR="00986642" w:rsidRPr="000F7F69" w:rsidRDefault="00986642" w:rsidP="00A952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642" w:rsidRPr="000F7F69" w:rsidRDefault="00986642" w:rsidP="00A952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ПРИКАЗЫВАЮ:</w:t>
      </w:r>
    </w:p>
    <w:p w:rsidR="00986642" w:rsidRPr="000F7F69" w:rsidRDefault="00986642" w:rsidP="00A952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5C8" w:rsidRDefault="00986642" w:rsidP="007035C8">
      <w:pPr>
        <w:ind w:right="85"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1</w:t>
      </w:r>
      <w:r w:rsidR="007035C8" w:rsidRPr="00F4579B">
        <w:rPr>
          <w:sz w:val="28"/>
          <w:szCs w:val="28"/>
        </w:rPr>
        <w:t>.</w:t>
      </w:r>
      <w:r w:rsidR="007035C8">
        <w:rPr>
          <w:sz w:val="28"/>
          <w:szCs w:val="28"/>
        </w:rPr>
        <w:t xml:space="preserve"> Внести изменения в приложение к приказу Агентства </w:t>
      </w:r>
      <w:r w:rsidR="007035C8" w:rsidRPr="00D01736">
        <w:rPr>
          <w:sz w:val="28"/>
          <w:szCs w:val="28"/>
        </w:rPr>
        <w:t xml:space="preserve">инвестиций и предпринимательства Камчатского края </w:t>
      </w:r>
      <w:r w:rsidR="007035C8" w:rsidRPr="00DD20F9">
        <w:rPr>
          <w:sz w:val="28"/>
          <w:szCs w:val="28"/>
        </w:rPr>
        <w:t>от 0</w:t>
      </w:r>
      <w:r w:rsidR="007035C8">
        <w:rPr>
          <w:sz w:val="28"/>
          <w:szCs w:val="28"/>
        </w:rPr>
        <w:t>6</w:t>
      </w:r>
      <w:r w:rsidR="007035C8" w:rsidRPr="00DD20F9">
        <w:rPr>
          <w:sz w:val="28"/>
          <w:szCs w:val="28"/>
        </w:rPr>
        <w:t>.</w:t>
      </w:r>
      <w:r w:rsidR="007035C8">
        <w:rPr>
          <w:sz w:val="28"/>
          <w:szCs w:val="28"/>
        </w:rPr>
        <w:t>12</w:t>
      </w:r>
      <w:r w:rsidR="007035C8" w:rsidRPr="00DD20F9">
        <w:rPr>
          <w:sz w:val="28"/>
          <w:szCs w:val="28"/>
        </w:rPr>
        <w:t>.2016 № 1</w:t>
      </w:r>
      <w:r w:rsidR="007035C8">
        <w:rPr>
          <w:sz w:val="28"/>
          <w:szCs w:val="28"/>
        </w:rPr>
        <w:t>64</w:t>
      </w:r>
      <w:r w:rsidR="007035C8" w:rsidRPr="00DD20F9">
        <w:rPr>
          <w:sz w:val="28"/>
          <w:szCs w:val="28"/>
        </w:rPr>
        <w:t>-п «</w:t>
      </w:r>
      <w:r w:rsidR="00D83EAA" w:rsidRPr="000F7F69">
        <w:rPr>
          <w:sz w:val="28"/>
          <w:szCs w:val="28"/>
        </w:rPr>
        <w:t>Об утверждении административно</w:t>
      </w:r>
      <w:r w:rsidR="00D83EAA">
        <w:rPr>
          <w:sz w:val="28"/>
          <w:szCs w:val="28"/>
        </w:rPr>
        <w:t xml:space="preserve">го </w:t>
      </w:r>
      <w:r w:rsidR="00D83EAA" w:rsidRPr="000F7F69">
        <w:rPr>
          <w:sz w:val="28"/>
          <w:szCs w:val="28"/>
        </w:rPr>
        <w:t xml:space="preserve">регламента предоставления </w:t>
      </w:r>
      <w:r w:rsidR="00D83EAA" w:rsidRPr="000F7F69">
        <w:rPr>
          <w:sz w:val="28"/>
          <w:szCs w:val="28"/>
          <w:lang w:eastAsia="en-US"/>
        </w:rPr>
        <w:t xml:space="preserve">Агентством инвестиций и предпринимательства Камчатского края </w:t>
      </w:r>
      <w:r w:rsidR="00D83EAA">
        <w:rPr>
          <w:sz w:val="28"/>
          <w:szCs w:val="28"/>
        </w:rPr>
        <w:t xml:space="preserve">государственной </w:t>
      </w:r>
      <w:r w:rsidR="00D83EAA">
        <w:rPr>
          <w:sz w:val="28"/>
          <w:szCs w:val="28"/>
          <w:lang w:eastAsia="en-US"/>
        </w:rPr>
        <w:t xml:space="preserve">услуги </w:t>
      </w:r>
      <w:r w:rsidR="00D83EAA" w:rsidRPr="006D70D7">
        <w:rPr>
          <w:sz w:val="28"/>
          <w:szCs w:val="28"/>
          <w:lang w:eastAsia="en-US"/>
        </w:rPr>
        <w:t>по принятию решения о включении организации в реестр участников региональных инвести</w:t>
      </w:r>
      <w:r w:rsidR="00D83EAA" w:rsidRPr="006D70D7">
        <w:rPr>
          <w:sz w:val="28"/>
          <w:szCs w:val="28"/>
          <w:lang w:eastAsia="en-US"/>
        </w:rPr>
        <w:lastRenderedPageBreak/>
        <w:t>ционных проектов, а также о внесении изменений в реестр участников региональных инвестиционных проектов</w:t>
      </w:r>
      <w:r w:rsidR="007035C8" w:rsidRPr="00DD20F9">
        <w:rPr>
          <w:sz w:val="28"/>
          <w:szCs w:val="28"/>
        </w:rPr>
        <w:t>»</w:t>
      </w:r>
      <w:r w:rsidR="007035C8">
        <w:rPr>
          <w:sz w:val="28"/>
          <w:szCs w:val="28"/>
        </w:rPr>
        <w:t>, изложив его в редакции согласно приложению к настоящему приказу.</w:t>
      </w:r>
    </w:p>
    <w:p w:rsidR="006138E4" w:rsidRDefault="006138E4" w:rsidP="007035C8">
      <w:pPr>
        <w:ind w:right="8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890D2D" w:rsidRPr="003E0B48">
        <w:rPr>
          <w:sz w:val="28"/>
          <w:szCs w:val="28"/>
          <w:lang w:eastAsia="en-US"/>
        </w:rPr>
        <w:t>Опубликовать настоящий приказ в официальном печатном издании Губернатора и Правительства Камчатского края «Официальные ведомости» и разместить на официальном сайте исполнительных органов государственной власти Камчатского края в информационно-телеком</w:t>
      </w:r>
      <w:r w:rsidR="00062F97">
        <w:rPr>
          <w:sz w:val="28"/>
          <w:szCs w:val="28"/>
          <w:lang w:eastAsia="en-US"/>
        </w:rPr>
        <w:t>муникационной сети «Интернет».</w:t>
      </w:r>
    </w:p>
    <w:p w:rsidR="00197B25" w:rsidRDefault="006138E4" w:rsidP="00197B2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5C8">
        <w:rPr>
          <w:sz w:val="28"/>
          <w:szCs w:val="28"/>
        </w:rPr>
        <w:t xml:space="preserve">. Настоящий приказ вступает в силу через 10 дней </w:t>
      </w:r>
      <w:r w:rsidR="00197B25" w:rsidRPr="000F7F69">
        <w:rPr>
          <w:sz w:val="28"/>
          <w:szCs w:val="28"/>
        </w:rPr>
        <w:t>после дня</w:t>
      </w:r>
      <w:r w:rsidR="00197B25">
        <w:rPr>
          <w:sz w:val="28"/>
          <w:szCs w:val="28"/>
        </w:rPr>
        <w:t xml:space="preserve"> его официального опубликования.</w:t>
      </w:r>
    </w:p>
    <w:p w:rsidR="007035C8" w:rsidRDefault="007035C8" w:rsidP="00197B25">
      <w:pPr>
        <w:ind w:right="85" w:firstLine="709"/>
        <w:jc w:val="both"/>
        <w:rPr>
          <w:sz w:val="28"/>
          <w:szCs w:val="28"/>
        </w:rPr>
      </w:pPr>
    </w:p>
    <w:p w:rsidR="00041554" w:rsidRDefault="00041554" w:rsidP="007035C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41554" w:rsidRDefault="00041554" w:rsidP="0004155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41554" w:rsidRPr="000F7F69" w:rsidRDefault="00041554" w:rsidP="0004155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86642" w:rsidRPr="000F7F69" w:rsidRDefault="00041554" w:rsidP="008073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7035C8">
        <w:rPr>
          <w:sz w:val="28"/>
          <w:szCs w:val="28"/>
        </w:rPr>
        <w:t>ь</w:t>
      </w:r>
      <w:r w:rsidR="00986642" w:rsidRPr="000F7F69">
        <w:rPr>
          <w:sz w:val="28"/>
          <w:szCs w:val="28"/>
        </w:rPr>
        <w:t xml:space="preserve">                  </w:t>
      </w:r>
      <w:r w:rsidR="00392D07">
        <w:rPr>
          <w:sz w:val="28"/>
          <w:szCs w:val="28"/>
        </w:rPr>
        <w:t xml:space="preserve">            </w:t>
      </w:r>
      <w:r w:rsidR="00DC4E26" w:rsidRPr="000F7F69">
        <w:rPr>
          <w:sz w:val="28"/>
          <w:szCs w:val="28"/>
        </w:rPr>
        <w:t xml:space="preserve">                                    </w:t>
      </w:r>
      <w:r w:rsidR="00397C16" w:rsidRPr="000F7F69">
        <w:rPr>
          <w:sz w:val="28"/>
          <w:szCs w:val="28"/>
        </w:rPr>
        <w:t xml:space="preserve">    </w:t>
      </w:r>
      <w:r w:rsidR="00867C27" w:rsidRPr="000F7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35C8">
        <w:rPr>
          <w:sz w:val="28"/>
          <w:szCs w:val="28"/>
        </w:rPr>
        <w:t xml:space="preserve">           </w:t>
      </w:r>
      <w:r w:rsidR="00F263AF">
        <w:rPr>
          <w:sz w:val="28"/>
          <w:szCs w:val="28"/>
        </w:rPr>
        <w:t>О.В. Герасимова</w:t>
      </w: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040CE9" w:rsidRDefault="00040CE9" w:rsidP="00DB1DF8">
      <w:pPr>
        <w:jc w:val="both"/>
        <w:rPr>
          <w:sz w:val="28"/>
          <w:szCs w:val="28"/>
        </w:rPr>
      </w:pPr>
    </w:p>
    <w:p w:rsidR="006A1C64" w:rsidRDefault="006A1C64" w:rsidP="00DB1DF8">
      <w:pPr>
        <w:jc w:val="both"/>
        <w:rPr>
          <w:sz w:val="28"/>
          <w:szCs w:val="28"/>
        </w:rPr>
      </w:pPr>
    </w:p>
    <w:p w:rsidR="00B8429F" w:rsidRDefault="00B8429F" w:rsidP="00DB1DF8">
      <w:pPr>
        <w:jc w:val="both"/>
        <w:rPr>
          <w:sz w:val="28"/>
          <w:szCs w:val="28"/>
        </w:rPr>
      </w:pPr>
    </w:p>
    <w:p w:rsidR="00D83EAA" w:rsidRDefault="00D83EAA" w:rsidP="00DB1DF8">
      <w:pPr>
        <w:jc w:val="both"/>
        <w:rPr>
          <w:sz w:val="28"/>
          <w:szCs w:val="28"/>
        </w:rPr>
      </w:pPr>
    </w:p>
    <w:p w:rsidR="00D83EAA" w:rsidRDefault="00D83EAA" w:rsidP="00DB1DF8">
      <w:pPr>
        <w:jc w:val="both"/>
        <w:rPr>
          <w:sz w:val="28"/>
          <w:szCs w:val="28"/>
        </w:rPr>
      </w:pPr>
    </w:p>
    <w:p w:rsidR="00D83EAA" w:rsidRDefault="00D83E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720D" w:rsidRPr="00BB6E89" w:rsidRDefault="0015720D" w:rsidP="00157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6E89">
        <w:rPr>
          <w:sz w:val="28"/>
          <w:szCs w:val="28"/>
        </w:rPr>
        <w:lastRenderedPageBreak/>
        <w:t>Пояснительная записка</w:t>
      </w:r>
    </w:p>
    <w:p w:rsidR="0015720D" w:rsidRDefault="0015720D" w:rsidP="00157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6E89">
        <w:rPr>
          <w:sz w:val="28"/>
          <w:szCs w:val="28"/>
        </w:rPr>
        <w:t>к проекту п</w:t>
      </w:r>
      <w:r>
        <w:rPr>
          <w:sz w:val="28"/>
          <w:szCs w:val="28"/>
        </w:rPr>
        <w:t xml:space="preserve">риказа Агентства инвестиций и предпринимательства </w:t>
      </w:r>
      <w:r w:rsidRPr="00BB6E89">
        <w:rPr>
          <w:sz w:val="28"/>
          <w:szCs w:val="28"/>
        </w:rPr>
        <w:t xml:space="preserve">Камчатского края </w:t>
      </w:r>
    </w:p>
    <w:p w:rsidR="0015720D" w:rsidRPr="00BB6E89" w:rsidRDefault="0015720D" w:rsidP="0015720D">
      <w:pPr>
        <w:pStyle w:val="ConsPlusNormal"/>
        <w:suppressAutoHyphens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720D">
        <w:rPr>
          <w:rFonts w:ascii="Times New Roman" w:hAnsi="Times New Roman" w:cs="Times New Roman"/>
          <w:sz w:val="28"/>
          <w:szCs w:val="28"/>
        </w:rPr>
        <w:t>О внесении изменений в приказ Агентства инвестиций и предпринимательства Камчатского края от 06.12.2016 № 164-п «Об утверждении административного регламента предоставления Агентством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15720D" w:rsidRDefault="0015720D" w:rsidP="00157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720D" w:rsidRPr="0015720D" w:rsidRDefault="0015720D" w:rsidP="001572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5720D">
        <w:rPr>
          <w:sz w:val="28"/>
          <w:szCs w:val="28"/>
        </w:rPr>
        <w:t>Проект приказа разработан в соответствии с Федеральным законом от 27.07.2010 № 210-ФЗ «Об организации предоставления государственных и муниципальных услуг»; Федеральным законом от 27.07.2006 № 149-ФЗ «Об информации, информационных технологиях и о защите информации»; Федеральны</w:t>
      </w:r>
      <w:r>
        <w:rPr>
          <w:sz w:val="28"/>
          <w:szCs w:val="28"/>
        </w:rPr>
        <w:t>м</w:t>
      </w:r>
      <w:r w:rsidRPr="001572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5720D">
        <w:rPr>
          <w:sz w:val="28"/>
          <w:szCs w:val="28"/>
        </w:rPr>
        <w:t xml:space="preserve"> от 02.05.2006 № 59-ФЗ «О порядке рассмотрения обращений граждан Российской Федерации;</w:t>
      </w:r>
      <w:r>
        <w:rPr>
          <w:sz w:val="28"/>
          <w:szCs w:val="28"/>
        </w:rPr>
        <w:t xml:space="preserve"> </w:t>
      </w:r>
      <w:r w:rsidRPr="0015720D">
        <w:rPr>
          <w:sz w:val="28"/>
          <w:szCs w:val="28"/>
        </w:rPr>
        <w:t xml:space="preserve">Постановление Правительства РФ от 26.03.2016 </w:t>
      </w:r>
      <w:r>
        <w:rPr>
          <w:sz w:val="28"/>
          <w:szCs w:val="28"/>
        </w:rPr>
        <w:t>№</w:t>
      </w:r>
      <w:r w:rsidRPr="0015720D">
        <w:rPr>
          <w:sz w:val="28"/>
          <w:szCs w:val="28"/>
        </w:rPr>
        <w:t xml:space="preserve"> 236 </w:t>
      </w:r>
      <w:r>
        <w:rPr>
          <w:sz w:val="28"/>
          <w:szCs w:val="28"/>
        </w:rPr>
        <w:t>«</w:t>
      </w:r>
      <w:r w:rsidRPr="0015720D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», Перечнем поручений Губернатора от 23.03.2017 ПП-101.</w:t>
      </w:r>
    </w:p>
    <w:p w:rsidR="0015720D" w:rsidRDefault="0015720D" w:rsidP="001572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приказ вносятся изменения</w:t>
      </w:r>
      <w:r w:rsidRPr="005A08D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в соответствие с действующим законодательством, в целях обеспечения возможности оказания государственной услуги в электронном виде</w:t>
      </w:r>
      <w:r w:rsidRPr="006F792E">
        <w:rPr>
          <w:sz w:val="28"/>
          <w:szCs w:val="28"/>
        </w:rPr>
        <w:t xml:space="preserve">. </w:t>
      </w:r>
    </w:p>
    <w:p w:rsidR="0015720D" w:rsidRPr="00FD51C3" w:rsidRDefault="0015720D" w:rsidP="001572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D51C3">
        <w:rPr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15720D" w:rsidRPr="00FD51C3" w:rsidRDefault="0015720D" w:rsidP="001572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D51C3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15720D" w:rsidRPr="0039286E" w:rsidRDefault="0015720D" w:rsidP="001572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Pr="003C29FD">
        <w:rPr>
          <w:sz w:val="28"/>
          <w:szCs w:val="28"/>
        </w:rPr>
        <w:t xml:space="preserve"> 2018 года проект </w:t>
      </w:r>
      <w:r w:rsidRPr="0015720D">
        <w:rPr>
          <w:sz w:val="28"/>
          <w:szCs w:val="28"/>
        </w:rPr>
        <w:t>приказа</w:t>
      </w:r>
      <w:r w:rsidRPr="003C29FD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sz w:val="28"/>
          <w:szCs w:val="28"/>
        </w:rPr>
        <w:t>10</w:t>
      </w:r>
      <w:r w:rsidRPr="003C29F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C29FD">
        <w:rPr>
          <w:sz w:val="28"/>
          <w:szCs w:val="28"/>
        </w:rPr>
        <w:t xml:space="preserve"> 2018 года независимой антикоррупционной экспертизы.</w:t>
      </w:r>
    </w:p>
    <w:p w:rsidR="000F7F69" w:rsidRPr="00D83EAA" w:rsidRDefault="000F7F69" w:rsidP="00DB1DF8">
      <w:pPr>
        <w:jc w:val="both"/>
        <w:rPr>
          <w:sz w:val="28"/>
          <w:szCs w:val="28"/>
        </w:rPr>
      </w:pPr>
    </w:p>
    <w:p w:rsidR="000F7F69" w:rsidRPr="00D83EAA" w:rsidRDefault="000F7F69" w:rsidP="00DB1DF8">
      <w:pPr>
        <w:jc w:val="both"/>
        <w:rPr>
          <w:sz w:val="28"/>
          <w:szCs w:val="28"/>
        </w:rPr>
      </w:pPr>
    </w:p>
    <w:p w:rsidR="000F7F69" w:rsidRPr="00D83EAA" w:rsidRDefault="000F7F69" w:rsidP="00DB1DF8">
      <w:pPr>
        <w:jc w:val="both"/>
        <w:rPr>
          <w:sz w:val="28"/>
          <w:szCs w:val="28"/>
        </w:rPr>
      </w:pPr>
    </w:p>
    <w:p w:rsidR="000F7F69" w:rsidRPr="00D83EAA" w:rsidRDefault="000F7F69" w:rsidP="00DB1DF8">
      <w:pPr>
        <w:jc w:val="both"/>
        <w:rPr>
          <w:sz w:val="28"/>
          <w:szCs w:val="28"/>
        </w:rPr>
      </w:pPr>
    </w:p>
    <w:p w:rsidR="000F7F69" w:rsidRPr="00D83EAA" w:rsidRDefault="000F7F69" w:rsidP="00DB1DF8">
      <w:pPr>
        <w:jc w:val="both"/>
        <w:rPr>
          <w:sz w:val="28"/>
          <w:szCs w:val="28"/>
        </w:rPr>
      </w:pPr>
    </w:p>
    <w:p w:rsidR="000F7F69" w:rsidRPr="00D83EAA" w:rsidRDefault="000F7F69" w:rsidP="00DB1DF8">
      <w:pPr>
        <w:jc w:val="both"/>
        <w:rPr>
          <w:sz w:val="28"/>
          <w:szCs w:val="28"/>
        </w:rPr>
      </w:pPr>
    </w:p>
    <w:p w:rsidR="000F7F69" w:rsidRPr="00D83EAA" w:rsidRDefault="000F7F69" w:rsidP="00DB1DF8">
      <w:pPr>
        <w:jc w:val="both"/>
        <w:rPr>
          <w:sz w:val="28"/>
          <w:szCs w:val="28"/>
        </w:rPr>
      </w:pPr>
    </w:p>
    <w:p w:rsidR="000F7F69" w:rsidRPr="00D83EAA" w:rsidRDefault="000F7F69" w:rsidP="00DB1DF8">
      <w:pPr>
        <w:jc w:val="both"/>
        <w:rPr>
          <w:sz w:val="28"/>
          <w:szCs w:val="28"/>
        </w:rPr>
      </w:pPr>
    </w:p>
    <w:p w:rsidR="0090439F" w:rsidRDefault="0090439F">
      <w:pPr>
        <w:rPr>
          <w:sz w:val="20"/>
          <w:szCs w:val="20"/>
        </w:rPr>
      </w:pPr>
    </w:p>
    <w:tbl>
      <w:tblPr>
        <w:tblW w:w="4144" w:type="dxa"/>
        <w:tblInd w:w="5637" w:type="dxa"/>
        <w:tblLook w:val="01E0" w:firstRow="1" w:lastRow="1" w:firstColumn="1" w:lastColumn="1" w:noHBand="0" w:noVBand="0"/>
      </w:tblPr>
      <w:tblGrid>
        <w:gridCol w:w="4144"/>
      </w:tblGrid>
      <w:tr w:rsidR="00D71F3E" w:rsidRPr="000F7F69" w:rsidTr="0090439F">
        <w:tc>
          <w:tcPr>
            <w:tcW w:w="4144" w:type="dxa"/>
          </w:tcPr>
          <w:p w:rsidR="00D12867" w:rsidRPr="004079BB" w:rsidRDefault="00D71F3E" w:rsidP="0090439F">
            <w:pPr>
              <w:widowControl w:val="0"/>
              <w:tabs>
                <w:tab w:val="left" w:pos="720"/>
                <w:tab w:val="left" w:pos="2694"/>
              </w:tabs>
              <w:jc w:val="both"/>
            </w:pPr>
            <w:r w:rsidRPr="000F7F69">
              <w:lastRenderedPageBreak/>
              <w:t>Приложение</w:t>
            </w:r>
            <w:r w:rsidR="00DC4E26" w:rsidRPr="000F7F69">
              <w:t xml:space="preserve"> </w:t>
            </w:r>
            <w:r w:rsidRPr="000F7F69">
              <w:t xml:space="preserve">к приказу </w:t>
            </w:r>
            <w:r w:rsidR="00397C16" w:rsidRPr="000F7F69">
              <w:t>Агентств</w:t>
            </w:r>
            <w:r w:rsidR="00D12867" w:rsidRPr="000F7F69">
              <w:t xml:space="preserve">а </w:t>
            </w:r>
            <w:r w:rsidR="00397C16" w:rsidRPr="000F7F69">
              <w:t>инвестиций и предпр</w:t>
            </w:r>
            <w:r w:rsidR="00F84544" w:rsidRPr="000F7F69">
              <w:t>и</w:t>
            </w:r>
            <w:r w:rsidR="00397C16" w:rsidRPr="000F7F69">
              <w:t>нимательства Камчатского края</w:t>
            </w:r>
            <w:r w:rsidR="00BB336E" w:rsidRPr="000F7F69">
              <w:t xml:space="preserve"> </w:t>
            </w:r>
            <w:r w:rsidR="00D12867" w:rsidRPr="000F7F69">
              <w:t>от</w:t>
            </w:r>
            <w:r w:rsidR="007B6DDE">
              <w:t xml:space="preserve"> </w:t>
            </w:r>
            <w:r w:rsidR="007035C8">
              <w:t>______</w:t>
            </w:r>
            <w:r w:rsidR="00127448">
              <w:t>___________</w:t>
            </w:r>
            <w:r w:rsidR="007035C8">
              <w:t>__</w:t>
            </w:r>
            <w:r w:rsidR="006F3B29">
              <w:t xml:space="preserve"> </w:t>
            </w:r>
            <w:r w:rsidR="00D12867" w:rsidRPr="000F7F69">
              <w:t>№</w:t>
            </w:r>
            <w:r w:rsidR="002E3A39">
              <w:t xml:space="preserve"> </w:t>
            </w:r>
            <w:r w:rsidR="00127448">
              <w:t>_____</w:t>
            </w:r>
            <w:r w:rsidR="004079BB" w:rsidRPr="004079BB">
              <w:t>-</w:t>
            </w:r>
            <w:r w:rsidR="004079BB">
              <w:t>п</w:t>
            </w:r>
          </w:p>
          <w:p w:rsidR="00D71F3E" w:rsidRPr="000F7F69" w:rsidRDefault="00D71F3E" w:rsidP="0090439F">
            <w:pPr>
              <w:widowControl w:val="0"/>
              <w:tabs>
                <w:tab w:val="left" w:pos="720"/>
                <w:tab w:val="left" w:pos="2694"/>
              </w:tabs>
              <w:ind w:right="-398"/>
              <w:rPr>
                <w:sz w:val="28"/>
                <w:szCs w:val="28"/>
              </w:rPr>
            </w:pPr>
          </w:p>
        </w:tc>
      </w:tr>
      <w:tr w:rsidR="007035C8" w:rsidRPr="000F7F69" w:rsidTr="0090439F">
        <w:tc>
          <w:tcPr>
            <w:tcW w:w="4144" w:type="dxa"/>
          </w:tcPr>
          <w:p w:rsidR="007035C8" w:rsidRPr="004079BB" w:rsidRDefault="007035C8" w:rsidP="0090439F">
            <w:pPr>
              <w:widowControl w:val="0"/>
              <w:tabs>
                <w:tab w:val="left" w:pos="720"/>
                <w:tab w:val="left" w:pos="2694"/>
              </w:tabs>
              <w:jc w:val="both"/>
            </w:pPr>
            <w:r>
              <w:t>«</w:t>
            </w:r>
            <w:r w:rsidRPr="000F7F69">
              <w:t>Приложение к приказу Агентства инвестиций и предпринимательства Камчатского края от</w:t>
            </w:r>
            <w:r>
              <w:t xml:space="preserve"> 06.12.2016 </w:t>
            </w:r>
            <w:r w:rsidRPr="000F7F69">
              <w:t>№</w:t>
            </w:r>
            <w:r>
              <w:t xml:space="preserve"> 164</w:t>
            </w:r>
            <w:r w:rsidRPr="004079BB">
              <w:t>-</w:t>
            </w:r>
            <w:r>
              <w:t>п</w:t>
            </w:r>
          </w:p>
          <w:p w:rsidR="007035C8" w:rsidRPr="007035C8" w:rsidRDefault="007035C8" w:rsidP="0090439F">
            <w:pPr>
              <w:widowControl w:val="0"/>
              <w:tabs>
                <w:tab w:val="left" w:pos="720"/>
                <w:tab w:val="left" w:pos="2694"/>
              </w:tabs>
              <w:ind w:right="-398"/>
              <w:jc w:val="both"/>
            </w:pPr>
          </w:p>
        </w:tc>
      </w:tr>
    </w:tbl>
    <w:p w:rsidR="00127448" w:rsidRDefault="00D83EAA" w:rsidP="0090439F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D12867" w:rsidRPr="00127448" w:rsidRDefault="00D83EAA" w:rsidP="00317B68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0F7F69">
        <w:rPr>
          <w:sz w:val="28"/>
          <w:szCs w:val="28"/>
        </w:rPr>
        <w:t xml:space="preserve">предоставления </w:t>
      </w:r>
      <w:r w:rsidRPr="000F7F69">
        <w:rPr>
          <w:sz w:val="28"/>
          <w:szCs w:val="28"/>
          <w:lang w:eastAsia="en-US"/>
        </w:rPr>
        <w:t xml:space="preserve">Агентством инвестиций и предпринимательства Камчатского края </w:t>
      </w:r>
      <w:r>
        <w:rPr>
          <w:sz w:val="28"/>
          <w:szCs w:val="28"/>
        </w:rPr>
        <w:t xml:space="preserve">государственной </w:t>
      </w:r>
      <w:r>
        <w:rPr>
          <w:sz w:val="28"/>
          <w:szCs w:val="28"/>
          <w:lang w:eastAsia="en-US"/>
        </w:rPr>
        <w:t xml:space="preserve">услуги </w:t>
      </w:r>
      <w:r w:rsidRPr="006D70D7">
        <w:rPr>
          <w:sz w:val="28"/>
          <w:szCs w:val="28"/>
          <w:lang w:eastAsia="en-US"/>
        </w:rPr>
        <w:t>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</w:p>
    <w:p w:rsidR="00277DC2" w:rsidRPr="00127448" w:rsidRDefault="00277DC2" w:rsidP="009043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66C3" w:rsidRPr="000F7F69" w:rsidRDefault="000066C3" w:rsidP="0090439F">
      <w:pPr>
        <w:pStyle w:val="af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F7F69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0066C3" w:rsidRPr="000F7F69" w:rsidRDefault="000066C3" w:rsidP="0090439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6C3" w:rsidRPr="00273E43" w:rsidRDefault="000066C3" w:rsidP="0090439F">
      <w:pPr>
        <w:pStyle w:val="aff6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Агентством инвестиций и предпринимательства Камчатского края (далее – Агентством) государственной услуги </w:t>
      </w:r>
      <w:r w:rsidRPr="006D70D7">
        <w:rPr>
          <w:sz w:val="28"/>
          <w:szCs w:val="28"/>
        </w:rPr>
        <w:t>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</w:r>
      <w:r w:rsidRPr="00040CE9">
        <w:rPr>
          <w:b/>
          <w:sz w:val="28"/>
          <w:szCs w:val="28"/>
          <w:lang w:eastAsia="en-US"/>
        </w:rPr>
        <w:t xml:space="preserve"> </w:t>
      </w:r>
      <w:r w:rsidRPr="00273E43">
        <w:rPr>
          <w:sz w:val="28"/>
          <w:szCs w:val="28"/>
          <w:lang w:eastAsia="en-US"/>
        </w:rPr>
        <w:t xml:space="preserve">(далее – </w:t>
      </w:r>
      <w:r>
        <w:rPr>
          <w:sz w:val="28"/>
          <w:szCs w:val="28"/>
          <w:lang w:eastAsia="en-US"/>
        </w:rPr>
        <w:t xml:space="preserve">Административный регламент) определяет сроки и последовательность исполнения Агентством действий (административных процедур) </w:t>
      </w:r>
      <w:r w:rsidRPr="000F7F69"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 xml:space="preserve">принятием решения о включении организации </w:t>
      </w:r>
      <w:r w:rsidRPr="0050177C">
        <w:rPr>
          <w:sz w:val="28"/>
          <w:szCs w:val="28"/>
        </w:rPr>
        <w:t>в реестр участников региональных инвестиционных проектов</w:t>
      </w:r>
      <w:r>
        <w:rPr>
          <w:sz w:val="28"/>
          <w:szCs w:val="28"/>
        </w:rPr>
        <w:t xml:space="preserve"> (далее – Реестр), а также о внесении</w:t>
      </w:r>
      <w:r w:rsidRPr="0050177C">
        <w:rPr>
          <w:sz w:val="28"/>
          <w:szCs w:val="28"/>
        </w:rPr>
        <w:t xml:space="preserve"> изменений в Реестр </w:t>
      </w:r>
      <w:r>
        <w:rPr>
          <w:sz w:val="28"/>
          <w:szCs w:val="28"/>
        </w:rPr>
        <w:t>(далее – государственная услуга).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F69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Круг заявителей: </w:t>
      </w:r>
    </w:p>
    <w:p w:rsidR="000066C3" w:rsidRPr="000F7F69" w:rsidRDefault="00E13A74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1.2.1. </w:t>
      </w:r>
      <w:r w:rsidR="000066C3" w:rsidRPr="000F7F69">
        <w:rPr>
          <w:sz w:val="28"/>
          <w:szCs w:val="28"/>
          <w:lang w:eastAsia="en-US"/>
        </w:rPr>
        <w:t>В качестве заявителя может выступать российская</w:t>
      </w:r>
      <w:r w:rsidR="000066C3">
        <w:rPr>
          <w:sz w:val="28"/>
          <w:szCs w:val="28"/>
          <w:lang w:eastAsia="en-US"/>
        </w:rPr>
        <w:t xml:space="preserve"> организация и ее представители (далее – </w:t>
      </w:r>
      <w:r w:rsidR="000066C3" w:rsidRPr="000F7F69">
        <w:rPr>
          <w:sz w:val="28"/>
          <w:szCs w:val="28"/>
          <w:lang w:eastAsia="en-US"/>
        </w:rPr>
        <w:t xml:space="preserve">заявитель), </w:t>
      </w:r>
      <w:r w:rsidR="000066C3" w:rsidRPr="000F7F69">
        <w:rPr>
          <w:sz w:val="28"/>
          <w:szCs w:val="28"/>
        </w:rPr>
        <w:t xml:space="preserve">которая </w:t>
      </w:r>
      <w:r w:rsidR="000066C3">
        <w:rPr>
          <w:sz w:val="28"/>
          <w:szCs w:val="28"/>
        </w:rPr>
        <w:t xml:space="preserve">отвечает одновременно </w:t>
      </w:r>
      <w:r w:rsidR="000066C3" w:rsidRPr="000F7F69">
        <w:rPr>
          <w:sz w:val="28"/>
          <w:szCs w:val="28"/>
        </w:rPr>
        <w:t>следующим требованиям:</w:t>
      </w:r>
    </w:p>
    <w:p w:rsidR="000066C3" w:rsidRPr="000F7F69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1) государственная регистрация юридического лица осуществлена на территории Камчатского края;</w:t>
      </w:r>
    </w:p>
    <w:p w:rsidR="000066C3" w:rsidRPr="000F7F69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2) организация не имеет в своем составе обособленных подразделений, расположенных за пределами территории Камчатского края;</w:t>
      </w:r>
    </w:p>
    <w:p w:rsidR="000066C3" w:rsidRPr="000F7F69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 xml:space="preserve">3) организация не применяет специальных налоговых режимов, предусмотренных частью второй Налогового </w:t>
      </w:r>
      <w:r w:rsidR="00946EDF">
        <w:rPr>
          <w:sz w:val="28"/>
          <w:szCs w:val="28"/>
        </w:rPr>
        <w:t>к</w:t>
      </w:r>
      <w:r w:rsidR="00946EDF" w:rsidRPr="000F7F69">
        <w:rPr>
          <w:sz w:val="28"/>
          <w:szCs w:val="28"/>
        </w:rPr>
        <w:t xml:space="preserve">одекса </w:t>
      </w:r>
      <w:r w:rsidRPr="000F7F6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0F7F69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</w:t>
      </w:r>
      <w:r w:rsidRPr="000F7F69">
        <w:rPr>
          <w:sz w:val="28"/>
          <w:szCs w:val="28"/>
        </w:rPr>
        <w:t>НК РФ);</w:t>
      </w:r>
    </w:p>
    <w:p w:rsidR="000066C3" w:rsidRPr="000F7F69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4) организация не является участником консолидированной группы налогоплательщиков;</w:t>
      </w:r>
    </w:p>
    <w:p w:rsidR="000066C3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5) 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:rsidR="000066C3" w:rsidRPr="000F7F69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0F7F69">
        <w:rPr>
          <w:sz w:val="28"/>
          <w:szCs w:val="28"/>
        </w:rPr>
        <w:t>организация не является резидентом особой экономической зоны любо</w:t>
      </w:r>
      <w:r>
        <w:rPr>
          <w:sz w:val="28"/>
          <w:szCs w:val="28"/>
        </w:rPr>
        <w:t>го типа</w:t>
      </w:r>
      <w:r w:rsidR="00E13A74">
        <w:rPr>
          <w:sz w:val="28"/>
          <w:szCs w:val="28"/>
        </w:rPr>
        <w:t xml:space="preserve"> </w:t>
      </w:r>
      <w:r w:rsidR="00E13A74" w:rsidRPr="00E13A74">
        <w:rPr>
          <w:sz w:val="28"/>
          <w:szCs w:val="28"/>
        </w:rPr>
        <w:t>или территории опережающего социально-экономического развития</w:t>
      </w:r>
      <w:r>
        <w:rPr>
          <w:sz w:val="28"/>
          <w:szCs w:val="28"/>
        </w:rPr>
        <w:t>;</w:t>
      </w:r>
    </w:p>
    <w:p w:rsidR="000066C3" w:rsidRPr="000F7F69" w:rsidRDefault="000066C3" w:rsidP="009043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F7F69">
        <w:rPr>
          <w:sz w:val="28"/>
          <w:szCs w:val="28"/>
        </w:rPr>
        <w:t>организация ранее не была участником регионального инвестиционного проекта и не является участником (правопреемником участника) иного реализуемого регион</w:t>
      </w:r>
      <w:r>
        <w:rPr>
          <w:sz w:val="28"/>
          <w:szCs w:val="28"/>
        </w:rPr>
        <w:t>ального инвестиционного проекта.</w:t>
      </w:r>
    </w:p>
    <w:p w:rsidR="000066C3" w:rsidRPr="005F301B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C294A">
        <w:rPr>
          <w:sz w:val="28"/>
          <w:szCs w:val="28"/>
        </w:rPr>
        <w:t>1.2.</w:t>
      </w:r>
      <w:r w:rsidR="00E13A74">
        <w:rPr>
          <w:sz w:val="28"/>
          <w:szCs w:val="28"/>
        </w:rPr>
        <w:t>2</w:t>
      </w:r>
      <w:r w:rsidRPr="00AC294A">
        <w:rPr>
          <w:sz w:val="28"/>
          <w:szCs w:val="28"/>
        </w:rPr>
        <w:t xml:space="preserve">. </w:t>
      </w:r>
      <w:r>
        <w:rPr>
          <w:sz w:val="28"/>
          <w:szCs w:val="28"/>
        </w:rPr>
        <w:t>Ю</w:t>
      </w:r>
      <w:r w:rsidRPr="00AC294A">
        <w:rPr>
          <w:sz w:val="28"/>
          <w:szCs w:val="28"/>
        </w:rPr>
        <w:t xml:space="preserve">ридические и физические лица, наделенные заявителями в порядке, установленном действующим законодательством, полномочиями выступать от их имени при предоставлении государственной услуги (далее – уполномоченные представители). </w:t>
      </w:r>
    </w:p>
    <w:p w:rsidR="000066C3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3A74">
        <w:rPr>
          <w:sz w:val="28"/>
          <w:szCs w:val="28"/>
        </w:rPr>
        <w:t>3</w:t>
      </w:r>
      <w:r w:rsidRPr="000F7F69">
        <w:rPr>
          <w:sz w:val="28"/>
          <w:szCs w:val="28"/>
        </w:rPr>
        <w:t xml:space="preserve">. Срок рассмотрения обращения заявителя </w:t>
      </w:r>
      <w:r>
        <w:rPr>
          <w:sz w:val="28"/>
          <w:szCs w:val="28"/>
          <w:lang w:eastAsia="en-US"/>
        </w:rPr>
        <w:t xml:space="preserve">(либо уполномоченного представителя) </w:t>
      </w:r>
      <w:r w:rsidRPr="000F7F69">
        <w:rPr>
          <w:sz w:val="28"/>
          <w:szCs w:val="28"/>
        </w:rPr>
        <w:t>о порядке предоставления услуги, если он обратился в письменной форме – не более 10</w:t>
      </w:r>
      <w:r>
        <w:rPr>
          <w:sz w:val="28"/>
          <w:szCs w:val="28"/>
        </w:rPr>
        <w:t xml:space="preserve"> (десяти)</w:t>
      </w:r>
      <w:r w:rsidRPr="000F7F69">
        <w:rPr>
          <w:sz w:val="28"/>
          <w:szCs w:val="28"/>
        </w:rPr>
        <w:t xml:space="preserve"> рабочих дней.</w:t>
      </w:r>
    </w:p>
    <w:p w:rsidR="000066C3" w:rsidRPr="000F7F69" w:rsidRDefault="000066C3" w:rsidP="00904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3A7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D7E82">
        <w:rPr>
          <w:sz w:val="28"/>
          <w:szCs w:val="28"/>
        </w:rPr>
        <w:t>При предоставлении государственной услуги Агентств</w:t>
      </w:r>
      <w:r>
        <w:rPr>
          <w:sz w:val="28"/>
          <w:szCs w:val="28"/>
        </w:rPr>
        <w:t xml:space="preserve">о осуществляет взаимодействие с </w:t>
      </w:r>
      <w:r w:rsidRPr="006D7E82">
        <w:rPr>
          <w:sz w:val="28"/>
          <w:szCs w:val="28"/>
        </w:rPr>
        <w:t>Управлением Федеральной налоговой службы по Камча</w:t>
      </w:r>
      <w:r>
        <w:rPr>
          <w:sz w:val="28"/>
          <w:szCs w:val="28"/>
        </w:rPr>
        <w:t>тскому краю.</w:t>
      </w:r>
    </w:p>
    <w:p w:rsidR="000066C3" w:rsidRPr="000F7F69" w:rsidRDefault="000066C3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A74">
        <w:rPr>
          <w:rFonts w:ascii="Times New Roman" w:hAnsi="Times New Roman" w:cs="Times New Roman"/>
          <w:sz w:val="28"/>
          <w:szCs w:val="28"/>
        </w:rPr>
        <w:t>5</w:t>
      </w:r>
      <w:r w:rsidRPr="000F7F69">
        <w:rPr>
          <w:rFonts w:ascii="Times New Roman" w:hAnsi="Times New Roman" w:cs="Times New Roman"/>
          <w:sz w:val="28"/>
          <w:szCs w:val="28"/>
        </w:rPr>
        <w:t>. Требования к порядку информирования о порядке предоставления государственной услуги.</w:t>
      </w:r>
    </w:p>
    <w:p w:rsidR="000066C3" w:rsidRPr="00563119" w:rsidRDefault="000066C3" w:rsidP="0056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19">
        <w:rPr>
          <w:rFonts w:ascii="Times New Roman" w:hAnsi="Times New Roman" w:cs="Times New Roman"/>
          <w:sz w:val="28"/>
          <w:szCs w:val="28"/>
        </w:rPr>
        <w:t>1.</w:t>
      </w:r>
      <w:r w:rsidR="00E13A74" w:rsidRPr="00563119">
        <w:rPr>
          <w:rFonts w:ascii="Times New Roman" w:hAnsi="Times New Roman" w:cs="Times New Roman"/>
          <w:sz w:val="28"/>
          <w:szCs w:val="28"/>
        </w:rPr>
        <w:t>5</w:t>
      </w:r>
      <w:r w:rsidRPr="00563119">
        <w:rPr>
          <w:rFonts w:ascii="Times New Roman" w:hAnsi="Times New Roman" w:cs="Times New Roman"/>
          <w:sz w:val="28"/>
          <w:szCs w:val="28"/>
        </w:rPr>
        <w:t xml:space="preserve">.1. Информация о месте нахождения и графике работы </w:t>
      </w:r>
      <w:r w:rsidR="00563119">
        <w:rPr>
          <w:rFonts w:ascii="Times New Roman" w:hAnsi="Times New Roman" w:cs="Times New Roman"/>
          <w:sz w:val="28"/>
          <w:szCs w:val="28"/>
        </w:rPr>
        <w:t xml:space="preserve">Агентства, </w:t>
      </w:r>
      <w:r w:rsidRPr="00563119">
        <w:rPr>
          <w:rFonts w:ascii="Times New Roman" w:hAnsi="Times New Roman" w:cs="Times New Roman"/>
          <w:sz w:val="28"/>
          <w:szCs w:val="28"/>
        </w:rPr>
        <w:t xml:space="preserve">доступна через государственную информационную систему «Единый портал государственных и муниципальных услуг (функций)» - (далее – ЕПГУ) https://www.gosuslugi.ru/ и «Портал государственных и муниципальных услуг (функций) Камчатского края» </w:t>
      </w:r>
      <w:r w:rsidR="00563119">
        <w:rPr>
          <w:rFonts w:ascii="Times New Roman" w:hAnsi="Times New Roman" w:cs="Times New Roman"/>
          <w:sz w:val="28"/>
          <w:szCs w:val="28"/>
        </w:rPr>
        <w:t>-</w:t>
      </w:r>
      <w:r w:rsidRPr="00563119">
        <w:rPr>
          <w:rFonts w:ascii="Times New Roman" w:hAnsi="Times New Roman" w:cs="Times New Roman"/>
          <w:sz w:val="28"/>
          <w:szCs w:val="28"/>
        </w:rPr>
        <w:t xml:space="preserve"> (далее – РПГУ) https://www.gosuslugi41.ru/. </w:t>
      </w:r>
    </w:p>
    <w:p w:rsidR="000066C3" w:rsidRPr="00563119" w:rsidRDefault="000066C3" w:rsidP="0056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19">
        <w:rPr>
          <w:rFonts w:ascii="Times New Roman" w:hAnsi="Times New Roman" w:cs="Times New Roman"/>
          <w:sz w:val="28"/>
          <w:szCs w:val="28"/>
        </w:rPr>
        <w:t>Сведения о номерах справочных телефонов, доступны на информационных стендах непосредственно в помещениях исполнительного органа государственной власти Камчатского края, на официальном сайте, а также на ЕПГУ, РПГУ.</w:t>
      </w:r>
    </w:p>
    <w:p w:rsidR="000066C3" w:rsidRPr="00563119" w:rsidRDefault="000066C3" w:rsidP="0056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19">
        <w:rPr>
          <w:rFonts w:ascii="Times New Roman" w:hAnsi="Times New Roman" w:cs="Times New Roman"/>
          <w:sz w:val="28"/>
          <w:szCs w:val="28"/>
        </w:rPr>
        <w:t>На ЕПГУ, РПГУ размещены и доступны без регистрации и авторизации следующие информационные материалы:</w:t>
      </w:r>
    </w:p>
    <w:p w:rsidR="000066C3" w:rsidRPr="00563119" w:rsidRDefault="000066C3" w:rsidP="0056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19">
        <w:rPr>
          <w:rFonts w:ascii="Times New Roman" w:hAnsi="Times New Roman" w:cs="Times New Roman"/>
          <w:sz w:val="28"/>
          <w:szCs w:val="28"/>
        </w:rPr>
        <w:t>- информация о порядке и способах предоставления государственной услуги;</w:t>
      </w:r>
    </w:p>
    <w:p w:rsidR="000066C3" w:rsidRPr="00563119" w:rsidRDefault="000066C3" w:rsidP="0056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19">
        <w:rPr>
          <w:rFonts w:ascii="Times New Roman" w:hAnsi="Times New Roman" w:cs="Times New Roman"/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0066C3" w:rsidRPr="00563119" w:rsidRDefault="000066C3" w:rsidP="0056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19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регламентирующих предоставление государственной услуги;</w:t>
      </w:r>
    </w:p>
    <w:p w:rsidR="000066C3" w:rsidRPr="00563119" w:rsidRDefault="000066C3" w:rsidP="0056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19">
        <w:rPr>
          <w:rFonts w:ascii="Times New Roman" w:hAnsi="Times New Roman" w:cs="Times New Roman"/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0066C3" w:rsidRPr="00563119" w:rsidRDefault="000066C3" w:rsidP="0056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19">
        <w:rPr>
          <w:rFonts w:ascii="Times New Roman" w:hAnsi="Times New Roman" w:cs="Times New Roman"/>
          <w:sz w:val="28"/>
          <w:szCs w:val="28"/>
        </w:rPr>
        <w:t>- доступные для копирования формы заявлений и иных документов, необходимых для получения государственной услуги;</w:t>
      </w:r>
    </w:p>
    <w:p w:rsidR="000066C3" w:rsidRPr="00563119" w:rsidRDefault="000066C3" w:rsidP="00563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19">
        <w:rPr>
          <w:rFonts w:ascii="Times New Roman" w:hAnsi="Times New Roman" w:cs="Times New Roman"/>
          <w:sz w:val="28"/>
          <w:szCs w:val="28"/>
        </w:rPr>
        <w:t>- информация о размере и порядке государственной пошлины (платы)</w:t>
      </w:r>
      <w:r w:rsidR="00E13A74" w:rsidRPr="00563119">
        <w:rPr>
          <w:rFonts w:ascii="Times New Roman" w:hAnsi="Times New Roman" w:cs="Times New Roman"/>
          <w:sz w:val="28"/>
          <w:szCs w:val="28"/>
        </w:rPr>
        <w:t xml:space="preserve"> </w:t>
      </w:r>
      <w:r w:rsidRPr="00563119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F7F69">
        <w:rPr>
          <w:sz w:val="28"/>
          <w:szCs w:val="28"/>
        </w:rPr>
        <w:t xml:space="preserve">Информационные материалы Агентства размещаются на официальном сайте </w:t>
      </w:r>
      <w:r>
        <w:rPr>
          <w:sz w:val="28"/>
          <w:szCs w:val="28"/>
        </w:rPr>
        <w:t>П</w:t>
      </w:r>
      <w:r w:rsidRPr="000F7F69">
        <w:rPr>
          <w:sz w:val="28"/>
          <w:szCs w:val="28"/>
        </w:rPr>
        <w:t>равительства Камчатского края в информационно-телекоммуникационной сети «Интернет» http://www.ka</w:t>
      </w:r>
      <w:r>
        <w:rPr>
          <w:sz w:val="28"/>
          <w:szCs w:val="28"/>
          <w:lang w:val="en-US"/>
        </w:rPr>
        <w:t>m</w:t>
      </w:r>
      <w:r w:rsidRPr="000F7F69">
        <w:rPr>
          <w:sz w:val="28"/>
          <w:szCs w:val="28"/>
        </w:rPr>
        <w:t xml:space="preserve">gov.ru (далее – официальный сайт) и на инвестиционном портале </w:t>
      </w:r>
      <w:r w:rsidRPr="0090439F">
        <w:rPr>
          <w:sz w:val="28"/>
          <w:szCs w:val="28"/>
          <w:lang w:eastAsia="en-US"/>
        </w:rPr>
        <w:t>http://invest.kamchatka.gov.ru</w:t>
      </w:r>
      <w:r>
        <w:rPr>
          <w:sz w:val="28"/>
          <w:szCs w:val="28"/>
          <w:lang w:eastAsia="en-US"/>
        </w:rPr>
        <w:t xml:space="preserve">, на </w:t>
      </w:r>
      <w:r w:rsidRPr="00D025E0">
        <w:rPr>
          <w:sz w:val="28"/>
          <w:szCs w:val="28"/>
          <w:lang w:eastAsia="en-US"/>
        </w:rPr>
        <w:t>ЕПГУ и РПГУ</w:t>
      </w:r>
      <w:r w:rsidRPr="000F7F69">
        <w:rPr>
          <w:sz w:val="28"/>
          <w:szCs w:val="28"/>
          <w:lang w:eastAsia="en-US"/>
        </w:rPr>
        <w:t>.</w:t>
      </w:r>
    </w:p>
    <w:p w:rsidR="000066C3" w:rsidRPr="000F7F69" w:rsidRDefault="000066C3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A5D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119">
        <w:rPr>
          <w:rFonts w:ascii="Times New Roman" w:hAnsi="Times New Roman" w:cs="Times New Roman"/>
          <w:sz w:val="28"/>
          <w:szCs w:val="28"/>
        </w:rPr>
        <w:t>2</w:t>
      </w:r>
      <w:r w:rsidRPr="000F7F69">
        <w:rPr>
          <w:rFonts w:ascii="Times New Roman" w:hAnsi="Times New Roman" w:cs="Times New Roman"/>
          <w:sz w:val="28"/>
          <w:szCs w:val="28"/>
        </w:rPr>
        <w:t>. Порядок п</w:t>
      </w:r>
      <w:r>
        <w:rPr>
          <w:rFonts w:ascii="Times New Roman" w:hAnsi="Times New Roman" w:cs="Times New Roman"/>
          <w:sz w:val="28"/>
          <w:szCs w:val="28"/>
        </w:rPr>
        <w:t>олучения информации заявителями (</w:t>
      </w:r>
      <w:r w:rsidR="008121DB">
        <w:rPr>
          <w:rFonts w:ascii="Times New Roman" w:hAnsi="Times New Roman" w:cs="Times New Roman"/>
          <w:sz w:val="28"/>
          <w:szCs w:val="28"/>
        </w:rPr>
        <w:t xml:space="preserve">либо </w:t>
      </w:r>
      <w:r w:rsidR="008121DB" w:rsidRPr="00040CE9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40C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ями)</w:t>
      </w:r>
      <w:r w:rsidRPr="000F7F69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услуги.</w:t>
      </w:r>
    </w:p>
    <w:p w:rsidR="000066C3" w:rsidRPr="000F7F69" w:rsidRDefault="00684D18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</w:t>
      </w:r>
      <w:r w:rsidR="000066C3" w:rsidRPr="002F1F20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66C3" w:rsidRPr="002F1F20">
        <w:rPr>
          <w:rFonts w:ascii="Times New Roman" w:hAnsi="Times New Roman" w:cs="Times New Roman"/>
          <w:sz w:val="28"/>
          <w:szCs w:val="28"/>
        </w:rPr>
        <w:t xml:space="preserve"> об Агентстве, порядке предоставления государственной услуги, а также порядке получения информации по вопросам предоставления государственной </w:t>
      </w:r>
      <w:r w:rsidR="000066C3" w:rsidRPr="00684D1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84D18">
        <w:rPr>
          <w:rFonts w:ascii="Times New Roman" w:hAnsi="Times New Roman" w:cs="Times New Roman"/>
          <w:sz w:val="28"/>
          <w:szCs w:val="28"/>
        </w:rPr>
        <w:t>заявители обращаются</w:t>
      </w:r>
      <w:r w:rsidR="000066C3" w:rsidRPr="00684D18">
        <w:rPr>
          <w:rFonts w:ascii="Times New Roman" w:hAnsi="Times New Roman" w:cs="Times New Roman"/>
          <w:sz w:val="28"/>
          <w:szCs w:val="28"/>
        </w:rPr>
        <w:t>:</w:t>
      </w:r>
    </w:p>
    <w:p w:rsidR="000066C3" w:rsidRPr="000F7F69" w:rsidRDefault="0090439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66C3" w:rsidRPr="000F7F69">
        <w:rPr>
          <w:rFonts w:ascii="Times New Roman" w:hAnsi="Times New Roman" w:cs="Times New Roman"/>
          <w:sz w:val="28"/>
          <w:szCs w:val="28"/>
        </w:rPr>
        <w:t>лично;</w:t>
      </w:r>
    </w:p>
    <w:p w:rsidR="000066C3" w:rsidRPr="000F7F69" w:rsidRDefault="0090439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66C3">
        <w:rPr>
          <w:rFonts w:ascii="Times New Roman" w:hAnsi="Times New Roman" w:cs="Times New Roman"/>
          <w:sz w:val="28"/>
          <w:szCs w:val="28"/>
        </w:rPr>
        <w:t xml:space="preserve">в </w:t>
      </w:r>
      <w:r w:rsidR="000066C3" w:rsidRPr="000F7F69">
        <w:rPr>
          <w:rFonts w:ascii="Times New Roman" w:hAnsi="Times New Roman" w:cs="Times New Roman"/>
          <w:sz w:val="28"/>
          <w:szCs w:val="28"/>
        </w:rPr>
        <w:t>письменном виде (почтой, телеграммой или посредством факсимильной связи);</w:t>
      </w:r>
    </w:p>
    <w:p w:rsidR="000066C3" w:rsidRPr="000F7F69" w:rsidRDefault="0090439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66C3" w:rsidRPr="000F7F69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0066C3" w:rsidRDefault="0090439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066C3" w:rsidRPr="000F7F69">
        <w:rPr>
          <w:rFonts w:ascii="Times New Roman" w:hAnsi="Times New Roman" w:cs="Times New Roman"/>
          <w:sz w:val="28"/>
          <w:szCs w:val="28"/>
        </w:rPr>
        <w:t>по телефону;</w:t>
      </w:r>
    </w:p>
    <w:p w:rsidR="000066C3" w:rsidRPr="00A25B1F" w:rsidRDefault="0090439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066C3">
        <w:rPr>
          <w:rFonts w:ascii="Times New Roman" w:hAnsi="Times New Roman" w:cs="Times New Roman"/>
          <w:sz w:val="28"/>
          <w:szCs w:val="28"/>
        </w:rPr>
        <w:t xml:space="preserve">на </w:t>
      </w:r>
      <w:r w:rsidR="000066C3" w:rsidRPr="002F1F20">
        <w:rPr>
          <w:rFonts w:ascii="Times New Roman" w:hAnsi="Times New Roman" w:cs="Times New Roman"/>
          <w:sz w:val="28"/>
          <w:szCs w:val="28"/>
        </w:rPr>
        <w:t>ЕПГУ</w:t>
      </w:r>
      <w:r w:rsidR="000066C3">
        <w:rPr>
          <w:rFonts w:ascii="Times New Roman" w:hAnsi="Times New Roman" w:cs="Times New Roman"/>
          <w:sz w:val="28"/>
          <w:szCs w:val="28"/>
        </w:rPr>
        <w:t>;</w:t>
      </w:r>
    </w:p>
    <w:p w:rsidR="000066C3" w:rsidRPr="000F7F69" w:rsidRDefault="0090439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066C3">
        <w:rPr>
          <w:rFonts w:ascii="Times New Roman" w:hAnsi="Times New Roman" w:cs="Times New Roman"/>
          <w:sz w:val="28"/>
          <w:szCs w:val="28"/>
        </w:rPr>
        <w:t xml:space="preserve">на </w:t>
      </w:r>
      <w:r w:rsidR="000066C3" w:rsidRPr="002F1F20">
        <w:rPr>
          <w:rFonts w:ascii="Times New Roman" w:hAnsi="Times New Roman" w:cs="Times New Roman"/>
          <w:sz w:val="28"/>
          <w:szCs w:val="28"/>
        </w:rPr>
        <w:t>РПГУ</w:t>
      </w:r>
      <w:r w:rsidR="004A5DB5">
        <w:rPr>
          <w:rFonts w:ascii="Times New Roman" w:hAnsi="Times New Roman" w:cs="Times New Roman"/>
          <w:sz w:val="28"/>
          <w:szCs w:val="28"/>
        </w:rPr>
        <w:t>.</w:t>
      </w:r>
    </w:p>
    <w:p w:rsidR="000066C3" w:rsidRPr="000F7F69" w:rsidRDefault="00BC557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B5">
        <w:rPr>
          <w:rFonts w:ascii="Times New Roman" w:hAnsi="Times New Roman" w:cs="Times New Roman"/>
          <w:sz w:val="28"/>
          <w:szCs w:val="28"/>
        </w:rPr>
        <w:t>1.</w:t>
      </w:r>
      <w:r w:rsidR="004A5DB5">
        <w:rPr>
          <w:rFonts w:ascii="Times New Roman" w:hAnsi="Times New Roman" w:cs="Times New Roman"/>
          <w:sz w:val="28"/>
          <w:szCs w:val="28"/>
        </w:rPr>
        <w:t>5</w:t>
      </w:r>
      <w:r w:rsidRPr="004A5DB5">
        <w:rPr>
          <w:rFonts w:ascii="Times New Roman" w:hAnsi="Times New Roman" w:cs="Times New Roman"/>
          <w:sz w:val="28"/>
          <w:szCs w:val="28"/>
        </w:rPr>
        <w:t>.</w:t>
      </w:r>
      <w:r w:rsidR="00E635FB">
        <w:rPr>
          <w:rFonts w:ascii="Times New Roman" w:hAnsi="Times New Roman" w:cs="Times New Roman"/>
          <w:sz w:val="28"/>
          <w:szCs w:val="28"/>
        </w:rPr>
        <w:t>3</w:t>
      </w:r>
      <w:r w:rsidRPr="004A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66C3" w:rsidRPr="000F7F69">
        <w:rPr>
          <w:rFonts w:ascii="Times New Roman" w:hAnsi="Times New Roman" w:cs="Times New Roman"/>
          <w:sz w:val="28"/>
          <w:szCs w:val="28"/>
        </w:rPr>
        <w:t xml:space="preserve">нформирование заявителей </w:t>
      </w:r>
      <w:r w:rsidR="000066C3">
        <w:rPr>
          <w:rFonts w:ascii="Times New Roman" w:hAnsi="Times New Roman" w:cs="Times New Roman"/>
          <w:sz w:val="28"/>
          <w:szCs w:val="28"/>
        </w:rPr>
        <w:t>(</w:t>
      </w:r>
      <w:r w:rsidR="000066C3" w:rsidRPr="00040CE9">
        <w:rPr>
          <w:rFonts w:ascii="Times New Roman" w:hAnsi="Times New Roman" w:cs="Times New Roman"/>
          <w:sz w:val="28"/>
          <w:szCs w:val="28"/>
        </w:rPr>
        <w:t xml:space="preserve">либо </w:t>
      </w:r>
      <w:r w:rsidR="000066C3">
        <w:rPr>
          <w:rFonts w:ascii="Times New Roman" w:hAnsi="Times New Roman" w:cs="Times New Roman"/>
          <w:sz w:val="28"/>
          <w:szCs w:val="28"/>
        </w:rPr>
        <w:t>уполномоченных</w:t>
      </w:r>
      <w:r w:rsidR="000066C3" w:rsidRPr="00040C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066C3">
        <w:rPr>
          <w:rFonts w:ascii="Times New Roman" w:hAnsi="Times New Roman" w:cs="Times New Roman"/>
          <w:sz w:val="28"/>
          <w:szCs w:val="28"/>
        </w:rPr>
        <w:t xml:space="preserve">ей) </w:t>
      </w:r>
      <w:r w:rsidR="000066C3" w:rsidRPr="000F7F69">
        <w:rPr>
          <w:rFonts w:ascii="Times New Roman" w:hAnsi="Times New Roman" w:cs="Times New Roman"/>
          <w:sz w:val="28"/>
          <w:szCs w:val="28"/>
        </w:rPr>
        <w:t>осуществляется в виде:</w:t>
      </w:r>
    </w:p>
    <w:p w:rsidR="000066C3" w:rsidRPr="0090439F" w:rsidRDefault="0090439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9F">
        <w:rPr>
          <w:rFonts w:ascii="Times New Roman" w:hAnsi="Times New Roman" w:cs="Times New Roman"/>
          <w:sz w:val="28"/>
          <w:szCs w:val="28"/>
        </w:rPr>
        <w:t>1</w:t>
      </w:r>
      <w:r w:rsidR="000066C3" w:rsidRPr="0090439F">
        <w:rPr>
          <w:rFonts w:ascii="Times New Roman" w:hAnsi="Times New Roman" w:cs="Times New Roman"/>
          <w:sz w:val="28"/>
          <w:szCs w:val="28"/>
        </w:rPr>
        <w:t>) индивидуального информирования;</w:t>
      </w:r>
    </w:p>
    <w:p w:rsidR="000066C3" w:rsidRPr="0090439F" w:rsidRDefault="0090439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9F">
        <w:rPr>
          <w:rFonts w:ascii="Times New Roman" w:hAnsi="Times New Roman" w:cs="Times New Roman"/>
          <w:sz w:val="28"/>
          <w:szCs w:val="28"/>
        </w:rPr>
        <w:t>2</w:t>
      </w:r>
      <w:r w:rsidR="000066C3" w:rsidRPr="0090439F">
        <w:rPr>
          <w:rFonts w:ascii="Times New Roman" w:hAnsi="Times New Roman" w:cs="Times New Roman"/>
          <w:sz w:val="28"/>
          <w:szCs w:val="28"/>
        </w:rPr>
        <w:t>) публичного информирования.</w:t>
      </w:r>
    </w:p>
    <w:p w:rsidR="00BC557F" w:rsidRPr="004A5DB5" w:rsidRDefault="00BC557F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B5">
        <w:rPr>
          <w:rFonts w:ascii="Times New Roman" w:hAnsi="Times New Roman" w:cs="Times New Roman"/>
          <w:sz w:val="28"/>
          <w:szCs w:val="28"/>
        </w:rPr>
        <w:t>1.</w:t>
      </w:r>
      <w:r w:rsidR="004A5DB5" w:rsidRPr="004A5DB5">
        <w:rPr>
          <w:rFonts w:ascii="Times New Roman" w:hAnsi="Times New Roman" w:cs="Times New Roman"/>
          <w:sz w:val="28"/>
          <w:szCs w:val="28"/>
        </w:rPr>
        <w:t>5</w:t>
      </w:r>
      <w:r w:rsidRPr="004A5DB5">
        <w:rPr>
          <w:rFonts w:ascii="Times New Roman" w:hAnsi="Times New Roman" w:cs="Times New Roman"/>
          <w:sz w:val="28"/>
          <w:szCs w:val="28"/>
        </w:rPr>
        <w:t>.</w:t>
      </w:r>
      <w:r w:rsidR="00E635FB">
        <w:rPr>
          <w:rFonts w:ascii="Times New Roman" w:hAnsi="Times New Roman" w:cs="Times New Roman"/>
          <w:sz w:val="28"/>
          <w:szCs w:val="28"/>
        </w:rPr>
        <w:t>4</w:t>
      </w:r>
      <w:r w:rsidRPr="004A5DB5">
        <w:rPr>
          <w:rFonts w:ascii="Times New Roman" w:hAnsi="Times New Roman" w:cs="Times New Roman"/>
          <w:sz w:val="28"/>
          <w:szCs w:val="28"/>
        </w:rPr>
        <w:t>. Информирование проводится в форме:</w:t>
      </w:r>
    </w:p>
    <w:p w:rsidR="00BC557F" w:rsidRPr="004A5DB5" w:rsidRDefault="00B27B74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557F" w:rsidRPr="004A5DB5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BC557F" w:rsidRPr="00826019" w:rsidRDefault="00B27B74" w:rsidP="009043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C557F" w:rsidRPr="00826019">
        <w:rPr>
          <w:sz w:val="28"/>
          <w:szCs w:val="28"/>
        </w:rPr>
        <w:t>письменного информирован</w:t>
      </w:r>
      <w:r w:rsidR="004A5DB5">
        <w:rPr>
          <w:sz w:val="28"/>
          <w:szCs w:val="28"/>
        </w:rPr>
        <w:t>ия.</w:t>
      </w:r>
    </w:p>
    <w:p w:rsidR="000066C3" w:rsidRPr="000F7F69" w:rsidRDefault="00BC557F" w:rsidP="0090439F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D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35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66C3" w:rsidRPr="000F7F69">
        <w:rPr>
          <w:rFonts w:ascii="Times New Roman" w:hAnsi="Times New Roman" w:cs="Times New Roman"/>
          <w:sz w:val="28"/>
          <w:szCs w:val="28"/>
        </w:rPr>
        <w:t xml:space="preserve">Индивидуальное устное </w:t>
      </w:r>
      <w:r w:rsidR="004A5DB5" w:rsidRPr="000F7F69">
        <w:rPr>
          <w:rFonts w:ascii="Times New Roman" w:hAnsi="Times New Roman" w:cs="Times New Roman"/>
          <w:sz w:val="28"/>
          <w:szCs w:val="28"/>
        </w:rPr>
        <w:t>информирование заявителей (</w:t>
      </w:r>
      <w:r w:rsidR="000066C3">
        <w:rPr>
          <w:rFonts w:ascii="Times New Roman" w:hAnsi="Times New Roman" w:cs="Times New Roman"/>
          <w:sz w:val="28"/>
          <w:szCs w:val="28"/>
        </w:rPr>
        <w:t xml:space="preserve">либо уполномоченных представителей) </w:t>
      </w:r>
      <w:r w:rsidR="000066C3" w:rsidRPr="000F7F69"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 осуществляется государственными гражданскими служащими Агентства (далее – специалисты):</w:t>
      </w:r>
    </w:p>
    <w:p w:rsidR="000066C3" w:rsidRPr="000F7F69" w:rsidRDefault="000066C3" w:rsidP="0090439F">
      <w:pPr>
        <w:pStyle w:val="ConsPlusNormal"/>
        <w:widowControl w:val="0"/>
        <w:tabs>
          <w:tab w:val="left" w:pos="720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F7F69">
        <w:rPr>
          <w:rFonts w:ascii="Times New Roman" w:hAnsi="Times New Roman" w:cs="Times New Roman"/>
          <w:sz w:val="28"/>
          <w:szCs w:val="28"/>
        </w:rPr>
        <w:t xml:space="preserve"> лично;</w:t>
      </w:r>
    </w:p>
    <w:p w:rsidR="000066C3" w:rsidRPr="000F7F69" w:rsidRDefault="000066C3" w:rsidP="0090439F">
      <w:pPr>
        <w:pStyle w:val="ConsPlusNormal"/>
        <w:widowControl w:val="0"/>
        <w:tabs>
          <w:tab w:val="left" w:pos="720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F7F69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:rsidR="000066C3" w:rsidRPr="000F7F69" w:rsidRDefault="000066C3" w:rsidP="00B27B74">
      <w:pPr>
        <w:widowControl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 xml:space="preserve">При ответах на устные обращения (по телефону или лично) специалисты подробно и в вежливой </w:t>
      </w:r>
      <w:r>
        <w:rPr>
          <w:sz w:val="28"/>
          <w:szCs w:val="28"/>
        </w:rPr>
        <w:t xml:space="preserve">форме информируют обратившихся </w:t>
      </w:r>
      <w:r w:rsidRPr="000F7F69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0F7F69">
        <w:rPr>
          <w:sz w:val="28"/>
          <w:szCs w:val="28"/>
        </w:rPr>
        <w:t>по интересующим их вопросам. Ответ на телефонный звонок должен содержать информацию о наименовании органа, в который обратился заявитель</w:t>
      </w:r>
      <w:r>
        <w:rPr>
          <w:sz w:val="28"/>
          <w:szCs w:val="28"/>
        </w:rPr>
        <w:t xml:space="preserve"> (либо уполномоченный представитель)</w:t>
      </w:r>
      <w:r w:rsidRPr="000F7F69">
        <w:rPr>
          <w:sz w:val="28"/>
          <w:szCs w:val="28"/>
        </w:rPr>
        <w:t>, фамилии, имени, отчества и должности специалиста, принявшего телефонный звонок. При невозможности ответить на поставленный вопрос, заявителю</w:t>
      </w:r>
      <w:r>
        <w:rPr>
          <w:sz w:val="28"/>
          <w:szCs w:val="28"/>
        </w:rPr>
        <w:t xml:space="preserve"> (либо уполномоченному представителю)</w:t>
      </w:r>
      <w:r w:rsidRPr="000F7F69">
        <w:rPr>
          <w:sz w:val="28"/>
          <w:szCs w:val="28"/>
        </w:rPr>
        <w:t xml:space="preserve"> рекомендуется обратиться к другому специалисту или ему сообщается телефонный номер, по которому можно получить необходимую информацию либо предлагается обратиться письменно, в форме электронного документа или назначить другое удобное для заявителя </w:t>
      </w:r>
      <w:r>
        <w:rPr>
          <w:sz w:val="28"/>
          <w:szCs w:val="28"/>
        </w:rPr>
        <w:t xml:space="preserve">(либо уполномоченного представителя) </w:t>
      </w:r>
      <w:r w:rsidRPr="000F7F69">
        <w:rPr>
          <w:sz w:val="28"/>
          <w:szCs w:val="28"/>
        </w:rPr>
        <w:t>время консультации.</w:t>
      </w:r>
    </w:p>
    <w:p w:rsidR="000066C3" w:rsidRDefault="000066C3" w:rsidP="0090439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69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 порядке предоставления государственной услуги при обращении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(либо уполномоченных представителей) </w:t>
      </w:r>
      <w:r w:rsidRPr="000F7F69">
        <w:rPr>
          <w:rFonts w:ascii="Times New Roman" w:hAnsi="Times New Roman" w:cs="Times New Roman"/>
          <w:sz w:val="28"/>
          <w:szCs w:val="28"/>
        </w:rPr>
        <w:t xml:space="preserve">в </w:t>
      </w:r>
      <w:r w:rsidRPr="000F7F69">
        <w:rPr>
          <w:rFonts w:ascii="Times New Roman" w:hAnsi="Times New Roman"/>
          <w:bCs/>
          <w:sz w:val="28"/>
          <w:szCs w:val="28"/>
        </w:rPr>
        <w:t>Агентство</w:t>
      </w:r>
      <w:r w:rsidRPr="000F7F69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 и (или) электронной почтой.</w:t>
      </w:r>
    </w:p>
    <w:p w:rsidR="000066C3" w:rsidRPr="00D00D0D" w:rsidRDefault="000066C3" w:rsidP="0090439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DB5">
        <w:rPr>
          <w:rFonts w:ascii="Times New Roman" w:hAnsi="Times New Roman" w:cs="Times New Roman"/>
          <w:sz w:val="28"/>
          <w:szCs w:val="28"/>
        </w:rPr>
        <w:t>5</w:t>
      </w:r>
      <w:r w:rsidRPr="00D00D0D">
        <w:rPr>
          <w:rFonts w:ascii="Times New Roman" w:hAnsi="Times New Roman" w:cs="Times New Roman"/>
          <w:sz w:val="28"/>
          <w:szCs w:val="28"/>
        </w:rPr>
        <w:t>.</w:t>
      </w:r>
      <w:r w:rsidR="00E635FB">
        <w:rPr>
          <w:rFonts w:ascii="Times New Roman" w:hAnsi="Times New Roman" w:cs="Times New Roman"/>
          <w:sz w:val="28"/>
          <w:szCs w:val="28"/>
        </w:rPr>
        <w:t>6</w:t>
      </w:r>
      <w:r w:rsidRPr="00D00D0D">
        <w:rPr>
          <w:rFonts w:ascii="Times New Roman" w:hAnsi="Times New Roman" w:cs="Times New Roman"/>
          <w:sz w:val="28"/>
          <w:szCs w:val="28"/>
        </w:rPr>
        <w:t xml:space="preserve">. Дополнительно заявителям </w:t>
      </w:r>
      <w:r>
        <w:rPr>
          <w:rFonts w:ascii="Times New Roman" w:hAnsi="Times New Roman" w:cs="Times New Roman"/>
          <w:sz w:val="28"/>
          <w:szCs w:val="28"/>
        </w:rPr>
        <w:t xml:space="preserve">(либо уполномоченным представителям) </w:t>
      </w:r>
      <w:r w:rsidRPr="00D00D0D">
        <w:rPr>
          <w:rFonts w:ascii="Times New Roman" w:hAnsi="Times New Roman" w:cs="Times New Roman"/>
          <w:sz w:val="28"/>
          <w:szCs w:val="28"/>
        </w:rPr>
        <w:t>предоставляется возможность получения информации о ходе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0D0D">
        <w:rPr>
          <w:rFonts w:ascii="Times New Roman" w:hAnsi="Times New Roman" w:cs="Times New Roman"/>
          <w:sz w:val="28"/>
          <w:szCs w:val="28"/>
        </w:rPr>
        <w:t xml:space="preserve"> услуги следующими способами:</w:t>
      </w:r>
    </w:p>
    <w:p w:rsidR="000066C3" w:rsidRPr="000F7F69" w:rsidRDefault="00B27B74" w:rsidP="0090439F">
      <w:pPr>
        <w:pStyle w:val="ConsPlusNormal"/>
        <w:tabs>
          <w:tab w:val="left" w:pos="993"/>
        </w:tabs>
        <w:ind w:left="7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66C3">
        <w:rPr>
          <w:rFonts w:ascii="Times New Roman" w:hAnsi="Times New Roman" w:cs="Times New Roman"/>
          <w:sz w:val="28"/>
          <w:szCs w:val="28"/>
        </w:rPr>
        <w:t>) лично;</w:t>
      </w:r>
    </w:p>
    <w:p w:rsidR="000066C3" w:rsidRPr="000F7F69" w:rsidRDefault="00B27B74" w:rsidP="0090439F">
      <w:pPr>
        <w:pStyle w:val="ConsPlusNormal"/>
        <w:tabs>
          <w:tab w:val="left" w:pos="993"/>
        </w:tabs>
        <w:ind w:left="7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066C3">
        <w:rPr>
          <w:rFonts w:ascii="Times New Roman" w:hAnsi="Times New Roman" w:cs="Times New Roman"/>
          <w:sz w:val="28"/>
          <w:szCs w:val="28"/>
        </w:rPr>
        <w:t xml:space="preserve">) в письменном виде </w:t>
      </w:r>
      <w:r w:rsidR="000066C3" w:rsidRPr="000F7F69">
        <w:rPr>
          <w:rFonts w:ascii="Times New Roman" w:hAnsi="Times New Roman" w:cs="Times New Roman"/>
          <w:sz w:val="28"/>
          <w:szCs w:val="28"/>
        </w:rPr>
        <w:t>(почтой, телеграммой или посредством факсимильной связи);</w:t>
      </w:r>
    </w:p>
    <w:p w:rsidR="000066C3" w:rsidRPr="000F7F69" w:rsidRDefault="00B27B74" w:rsidP="0090439F">
      <w:pPr>
        <w:pStyle w:val="ConsPlusNormal"/>
        <w:tabs>
          <w:tab w:val="left" w:pos="993"/>
        </w:tabs>
        <w:ind w:left="7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6C3">
        <w:rPr>
          <w:rFonts w:ascii="Times New Roman" w:hAnsi="Times New Roman" w:cs="Times New Roman"/>
          <w:sz w:val="28"/>
          <w:szCs w:val="28"/>
        </w:rPr>
        <w:t xml:space="preserve">) </w:t>
      </w:r>
      <w:r w:rsidR="000066C3" w:rsidRPr="000F7F69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0066C3" w:rsidRDefault="00B27B74" w:rsidP="0090439F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66C3">
        <w:rPr>
          <w:rFonts w:ascii="Times New Roman" w:hAnsi="Times New Roman" w:cs="Times New Roman"/>
          <w:sz w:val="28"/>
          <w:szCs w:val="28"/>
        </w:rPr>
        <w:t>) по телефону.</w:t>
      </w:r>
    </w:p>
    <w:p w:rsidR="000066C3" w:rsidRPr="000F7F69" w:rsidRDefault="000066C3" w:rsidP="0090439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DB5">
        <w:rPr>
          <w:rFonts w:ascii="Times New Roman" w:hAnsi="Times New Roman" w:cs="Times New Roman"/>
          <w:sz w:val="28"/>
          <w:szCs w:val="28"/>
        </w:rPr>
        <w:t>6</w:t>
      </w:r>
      <w:r w:rsidRPr="000F7F69">
        <w:rPr>
          <w:rFonts w:ascii="Times New Roman" w:hAnsi="Times New Roman" w:cs="Times New Roman"/>
          <w:sz w:val="28"/>
          <w:szCs w:val="28"/>
        </w:rPr>
        <w:t>. Порядок, форма и место размещения информации.</w:t>
      </w:r>
    </w:p>
    <w:p w:rsidR="000066C3" w:rsidRPr="000F7F69" w:rsidRDefault="000066C3" w:rsidP="0090439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69">
        <w:rPr>
          <w:rFonts w:ascii="Times New Roman" w:hAnsi="Times New Roman" w:cs="Times New Roman"/>
          <w:sz w:val="28"/>
          <w:szCs w:val="28"/>
        </w:rPr>
        <w:t xml:space="preserve">Публичное информирование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(либо уполномоченных представителей) </w:t>
      </w:r>
      <w:r w:rsidRPr="000F7F69"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информации на официальном сайте в разделе «Административная реформа», на странице Агентства и на информационном стенде в Агентстве в актуальной редакции.</w:t>
      </w:r>
    </w:p>
    <w:p w:rsidR="00BC557F" w:rsidRDefault="00067214" w:rsidP="0090439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D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67214">
        <w:t xml:space="preserve"> </w:t>
      </w:r>
      <w:r w:rsidRPr="00067214">
        <w:rPr>
          <w:rFonts w:ascii="Times New Roman" w:hAnsi="Times New Roman" w:cs="Times New Roman"/>
          <w:sz w:val="28"/>
          <w:szCs w:val="28"/>
        </w:rPr>
        <w:t>На информационном стенде, официальных сайтах Агентства, ЕПГУ/РПГУ размещается следующая информация:</w:t>
      </w:r>
      <w:r w:rsidR="00BC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7F" w:rsidRDefault="00BC557F" w:rsidP="0090439F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из нормативных правовых актов Российской Федерации, нормативных правовых акт</w:t>
      </w:r>
      <w:r w:rsidR="00120D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регулирующих деятельность по предоставлению государственной услуги;</w:t>
      </w:r>
    </w:p>
    <w:p w:rsidR="00BC557F" w:rsidRDefault="00BC557F" w:rsidP="0090439F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на официальном сайте и извлечения на информационном стенде).</w:t>
      </w:r>
    </w:p>
    <w:p w:rsidR="00067214" w:rsidRPr="004A5DB5" w:rsidRDefault="00067214" w:rsidP="0090439F">
      <w:pPr>
        <w:ind w:firstLine="709"/>
        <w:jc w:val="both"/>
        <w:rPr>
          <w:sz w:val="28"/>
          <w:szCs w:val="28"/>
        </w:rPr>
      </w:pPr>
      <w:r w:rsidRPr="004A5DB5">
        <w:rPr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A5DB5" w:rsidRPr="004A5DB5">
        <w:rPr>
          <w:sz w:val="28"/>
          <w:szCs w:val="28"/>
        </w:rPr>
        <w:t>заявителя,</w:t>
      </w:r>
      <w:r w:rsidRPr="004A5DB5">
        <w:rPr>
          <w:sz w:val="28"/>
          <w:szCs w:val="28"/>
        </w:rPr>
        <w:t xml:space="preserve"> или предоставление им персональных данных.</w:t>
      </w:r>
    </w:p>
    <w:p w:rsidR="00067214" w:rsidRDefault="00067214" w:rsidP="0090439F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6C3" w:rsidRPr="000F7F69" w:rsidRDefault="000066C3" w:rsidP="0090439F">
      <w:pPr>
        <w:pStyle w:val="ConsPlusNormal"/>
        <w:widowControl w:val="0"/>
        <w:tabs>
          <w:tab w:val="left" w:pos="72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F69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0066C3" w:rsidRPr="000F7F69" w:rsidRDefault="000066C3" w:rsidP="0090439F">
      <w:pPr>
        <w:pStyle w:val="ConsPlusNormal"/>
        <w:widowControl w:val="0"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6C3" w:rsidRPr="00D00D0D" w:rsidRDefault="000066C3" w:rsidP="009043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7F69">
        <w:rPr>
          <w:bCs/>
          <w:sz w:val="28"/>
          <w:szCs w:val="28"/>
        </w:rPr>
        <w:t xml:space="preserve">2.1. Наименование государственной услуги – </w:t>
      </w:r>
      <w:r>
        <w:rPr>
          <w:bCs/>
          <w:sz w:val="28"/>
          <w:szCs w:val="28"/>
        </w:rPr>
        <w:t xml:space="preserve">принятие решения о </w:t>
      </w:r>
      <w:r w:rsidRPr="00D00D0D">
        <w:rPr>
          <w:sz w:val="28"/>
          <w:szCs w:val="28"/>
        </w:rPr>
        <w:t>включе</w:t>
      </w:r>
      <w:r>
        <w:rPr>
          <w:sz w:val="28"/>
          <w:szCs w:val="28"/>
        </w:rPr>
        <w:t>нии организации</w:t>
      </w:r>
      <w:r w:rsidRPr="00D00D0D">
        <w:rPr>
          <w:sz w:val="28"/>
          <w:szCs w:val="28"/>
        </w:rPr>
        <w:t xml:space="preserve"> в реестр участников региональных инвестиционных проектов</w:t>
      </w:r>
      <w:r>
        <w:rPr>
          <w:sz w:val="28"/>
          <w:szCs w:val="28"/>
        </w:rPr>
        <w:t>, а также о внесении</w:t>
      </w:r>
      <w:r w:rsidRPr="00D00D0D">
        <w:rPr>
          <w:sz w:val="28"/>
          <w:szCs w:val="28"/>
        </w:rPr>
        <w:t xml:space="preserve"> изменений в реестр</w:t>
      </w:r>
      <w:r>
        <w:rPr>
          <w:sz w:val="28"/>
          <w:szCs w:val="28"/>
        </w:rPr>
        <w:t xml:space="preserve"> </w:t>
      </w:r>
      <w:r w:rsidRPr="00D00D0D">
        <w:rPr>
          <w:sz w:val="28"/>
          <w:szCs w:val="28"/>
        </w:rPr>
        <w:t>участников региональных инвестиционных проектов</w:t>
      </w:r>
      <w:r w:rsidRPr="000F7F69">
        <w:rPr>
          <w:sz w:val="28"/>
          <w:szCs w:val="28"/>
        </w:rPr>
        <w:t>.</w:t>
      </w:r>
    </w:p>
    <w:p w:rsidR="000066C3" w:rsidRPr="000F7F69" w:rsidRDefault="000066C3" w:rsidP="0090439F">
      <w:pPr>
        <w:pStyle w:val="a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F69">
        <w:rPr>
          <w:rFonts w:ascii="Times New Roman" w:hAnsi="Times New Roman"/>
          <w:sz w:val="28"/>
          <w:szCs w:val="28"/>
        </w:rPr>
        <w:t>2.2. Наименование исполнительного органа государственной власти Камчатского края, предоставляющего государственную услугу – Агентство инвестиций и предпринимательства Камчатского края.</w:t>
      </w:r>
    </w:p>
    <w:p w:rsidR="000066C3" w:rsidRPr="00585945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F69">
        <w:rPr>
          <w:bCs/>
          <w:sz w:val="28"/>
          <w:szCs w:val="28"/>
        </w:rPr>
        <w:t xml:space="preserve">2.3. </w:t>
      </w:r>
      <w:r w:rsidRPr="000F7F69">
        <w:rPr>
          <w:sz w:val="28"/>
          <w:szCs w:val="28"/>
          <w:lang w:eastAsia="en-US"/>
        </w:rPr>
        <w:t>Конечным результатом предоставления государственной услуги является</w:t>
      </w:r>
      <w:r w:rsidRPr="00585945">
        <w:rPr>
          <w:sz w:val="28"/>
          <w:szCs w:val="28"/>
          <w:lang w:eastAsia="en-US"/>
        </w:rPr>
        <w:t>:</w:t>
      </w:r>
    </w:p>
    <w:p w:rsidR="000066C3" w:rsidRPr="005220BF" w:rsidRDefault="005220BF" w:rsidP="005220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0066C3" w:rsidRPr="005220BF">
        <w:rPr>
          <w:sz w:val="28"/>
          <w:szCs w:val="28"/>
          <w:lang w:eastAsia="en-US"/>
        </w:rPr>
        <w:t>принятие решения о включении организации в Реестр, либо об отказе во включении организации в Реестр;</w:t>
      </w:r>
    </w:p>
    <w:p w:rsidR="000066C3" w:rsidRPr="00EB2414" w:rsidRDefault="005220BF" w:rsidP="005220BF">
      <w:pPr>
        <w:pStyle w:val="aff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6548FC" w:rsidRPr="009A2384">
        <w:rPr>
          <w:sz w:val="28"/>
          <w:szCs w:val="28"/>
          <w:lang w:eastAsia="en-US"/>
        </w:rPr>
        <w:t xml:space="preserve">принятие решения о </w:t>
      </w:r>
      <w:r w:rsidR="006548FC" w:rsidRPr="00EB2414">
        <w:rPr>
          <w:color w:val="000000" w:themeColor="text1"/>
          <w:sz w:val="28"/>
          <w:szCs w:val="28"/>
          <w:lang w:eastAsia="en-US"/>
        </w:rPr>
        <w:t>внесени</w:t>
      </w:r>
      <w:r w:rsidR="006548FC">
        <w:rPr>
          <w:color w:val="000000" w:themeColor="text1"/>
          <w:sz w:val="28"/>
          <w:szCs w:val="28"/>
          <w:lang w:eastAsia="en-US"/>
        </w:rPr>
        <w:t>и</w:t>
      </w:r>
      <w:r w:rsidR="006548FC" w:rsidRPr="00EB2414">
        <w:rPr>
          <w:color w:val="000000" w:themeColor="text1"/>
          <w:sz w:val="28"/>
          <w:szCs w:val="28"/>
          <w:lang w:eastAsia="en-US"/>
        </w:rPr>
        <w:t xml:space="preserve"> </w:t>
      </w:r>
      <w:r w:rsidR="000066C3" w:rsidRPr="00EB2414">
        <w:rPr>
          <w:color w:val="000000" w:themeColor="text1"/>
          <w:sz w:val="28"/>
          <w:szCs w:val="28"/>
          <w:lang w:eastAsia="en-US"/>
        </w:rPr>
        <w:t>изменений в Реестр</w:t>
      </w:r>
      <w:r w:rsidR="000066C3">
        <w:rPr>
          <w:color w:val="000000" w:themeColor="text1"/>
          <w:sz w:val="28"/>
          <w:szCs w:val="28"/>
          <w:lang w:eastAsia="en-US"/>
        </w:rPr>
        <w:t>, либо об отказе во внесении изменений в Реестр</w:t>
      </w:r>
      <w:r w:rsidR="000066C3" w:rsidRPr="00EB2414">
        <w:rPr>
          <w:color w:val="000000" w:themeColor="text1"/>
          <w:sz w:val="28"/>
          <w:szCs w:val="28"/>
          <w:lang w:eastAsia="en-US"/>
        </w:rPr>
        <w:t>.</w:t>
      </w:r>
    </w:p>
    <w:p w:rsidR="000066C3" w:rsidRPr="00EB2414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B2414">
        <w:rPr>
          <w:sz w:val="28"/>
          <w:szCs w:val="28"/>
        </w:rPr>
        <w:t xml:space="preserve">2.4. </w:t>
      </w:r>
      <w:r w:rsidRPr="00EB2414">
        <w:rPr>
          <w:sz w:val="28"/>
          <w:szCs w:val="28"/>
          <w:lang w:eastAsia="en-US"/>
        </w:rPr>
        <w:t>Срок предоставления государственной услуги – не более 30 (тридцати) календарных дней с момента подачи заявления.</w:t>
      </w:r>
    </w:p>
    <w:p w:rsidR="000066C3" w:rsidRPr="000F7F69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B2414">
        <w:rPr>
          <w:sz w:val="28"/>
          <w:szCs w:val="28"/>
        </w:rPr>
        <w:lastRenderedPageBreak/>
        <w:t>Включение организации в Реестр производится с</w:t>
      </w:r>
      <w:r w:rsidRPr="000F7F69">
        <w:rPr>
          <w:sz w:val="28"/>
          <w:szCs w:val="28"/>
        </w:rPr>
        <w:t xml:space="preserve"> 1-го числа календарного месяца, следующего за месяцем, в котором было принято соответствующее решение.</w:t>
      </w:r>
    </w:p>
    <w:p w:rsidR="000066C3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bCs/>
          <w:sz w:val="28"/>
          <w:szCs w:val="28"/>
        </w:rPr>
      </w:pPr>
      <w:r w:rsidRPr="000F7F69">
        <w:rPr>
          <w:bCs/>
          <w:sz w:val="28"/>
          <w:szCs w:val="28"/>
        </w:rPr>
        <w:t>2.5. Правовые основания для предоставления государственной услуги:</w:t>
      </w:r>
    </w:p>
    <w:p w:rsidR="000066C3" w:rsidRPr="004A5DB5" w:rsidRDefault="00067214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A5DB5">
        <w:rPr>
          <w:sz w:val="28"/>
          <w:szCs w:val="28"/>
        </w:rPr>
        <w:t xml:space="preserve">Налоговый кодекс Российской Федерации </w:t>
      </w:r>
      <w:r w:rsidR="006548FC" w:rsidRPr="004A5DB5">
        <w:rPr>
          <w:sz w:val="28"/>
          <w:szCs w:val="28"/>
        </w:rPr>
        <w:t xml:space="preserve">(часть первая) </w:t>
      </w:r>
      <w:r w:rsidRPr="004A5DB5">
        <w:rPr>
          <w:sz w:val="28"/>
          <w:szCs w:val="28"/>
        </w:rPr>
        <w:t>от 31.07.1998 № 146-ФЗ</w:t>
      </w:r>
      <w:r w:rsidR="000066C3" w:rsidRPr="004A5DB5">
        <w:rPr>
          <w:sz w:val="28"/>
          <w:szCs w:val="28"/>
        </w:rPr>
        <w:t>;</w:t>
      </w:r>
    </w:p>
    <w:p w:rsidR="000066C3" w:rsidRDefault="000066C3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52D67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>.07.</w:t>
      </w:r>
      <w:r w:rsidRPr="00452D67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452D67">
        <w:rPr>
          <w:sz w:val="28"/>
          <w:szCs w:val="28"/>
        </w:rPr>
        <w:t xml:space="preserve">№ 210-ФЗ «Об организации предоставления государственных и муниципальных услуг»; </w:t>
      </w:r>
    </w:p>
    <w:p w:rsidR="000066C3" w:rsidRPr="00AD5FEB" w:rsidRDefault="000066C3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AD5FEB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0066C3" w:rsidRPr="00AD5FEB" w:rsidRDefault="000066C3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AD5FEB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Федерации;</w:t>
      </w:r>
    </w:p>
    <w:p w:rsidR="000066C3" w:rsidRPr="00AD5FEB" w:rsidRDefault="000066C3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D66BF">
        <w:rPr>
          <w:sz w:val="28"/>
          <w:szCs w:val="28"/>
        </w:rPr>
        <w:t>Федеральный закон от 24.11.1995 № 181-ФЗ «О социальной защите инвалидов в Российской Федерации»</w:t>
      </w:r>
      <w:r>
        <w:rPr>
          <w:sz w:val="28"/>
          <w:szCs w:val="28"/>
        </w:rPr>
        <w:t>;</w:t>
      </w:r>
    </w:p>
    <w:p w:rsidR="000066C3" w:rsidRDefault="000066C3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Закон Камчатского края от 22</w:t>
      </w:r>
      <w:r>
        <w:rPr>
          <w:sz w:val="28"/>
          <w:szCs w:val="28"/>
        </w:rPr>
        <w:t>.09.</w:t>
      </w:r>
      <w:r w:rsidRPr="000F7F69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0F7F69">
        <w:rPr>
          <w:sz w:val="28"/>
          <w:szCs w:val="28"/>
        </w:rPr>
        <w:t>№ 129 «О государственной поддержке инвестиционной деятельности в Камчатском крае»;</w:t>
      </w:r>
    </w:p>
    <w:p w:rsidR="000066C3" w:rsidRPr="00144286" w:rsidRDefault="006548FC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A5DB5">
        <w:rPr>
          <w:sz w:val="28"/>
          <w:szCs w:val="28"/>
        </w:rPr>
        <w:t>Приказ ФНС России от 05.02.2014 № ММВ-7-3/38@ «Об утверждении формы инвестиционной декларации»</w:t>
      </w:r>
      <w:r w:rsidR="000066C3" w:rsidRPr="004A5DB5">
        <w:rPr>
          <w:sz w:val="28"/>
          <w:szCs w:val="28"/>
        </w:rPr>
        <w:t>;</w:t>
      </w:r>
    </w:p>
    <w:p w:rsidR="000066C3" w:rsidRPr="0026264F" w:rsidRDefault="006548FC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6548FC">
        <w:rPr>
          <w:sz w:val="28"/>
          <w:szCs w:val="28"/>
        </w:rPr>
        <w:t xml:space="preserve">Приказ ФНС России от 23.06.2014 N ММВ-7-3/328@ </w:t>
      </w:r>
      <w:r>
        <w:rPr>
          <w:sz w:val="28"/>
          <w:szCs w:val="28"/>
        </w:rPr>
        <w:t>«</w:t>
      </w:r>
      <w:r w:rsidRPr="006548FC">
        <w:rPr>
          <w:sz w:val="28"/>
          <w:szCs w:val="28"/>
        </w:rPr>
        <w:t>Об утверждении Порядка ведения реестра участников региональных инвестиционных проектов и состава св</w:t>
      </w:r>
      <w:r>
        <w:rPr>
          <w:sz w:val="28"/>
          <w:szCs w:val="28"/>
        </w:rPr>
        <w:t>едений, содержащихся в реестре»</w:t>
      </w:r>
      <w:r w:rsidR="000066C3">
        <w:rPr>
          <w:sz w:val="28"/>
          <w:szCs w:val="28"/>
        </w:rPr>
        <w:t>;</w:t>
      </w:r>
    </w:p>
    <w:p w:rsidR="000066C3" w:rsidRPr="0026264F" w:rsidRDefault="000066C3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7F69">
        <w:rPr>
          <w:sz w:val="28"/>
          <w:szCs w:val="28"/>
        </w:rPr>
        <w:t>остановление Пра</w:t>
      </w:r>
      <w:r>
        <w:rPr>
          <w:sz w:val="28"/>
          <w:szCs w:val="28"/>
        </w:rPr>
        <w:t>вительства Камчатского края от 19.07.</w:t>
      </w:r>
      <w:r w:rsidRPr="000F7F6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067214">
        <w:rPr>
          <w:sz w:val="28"/>
          <w:szCs w:val="28"/>
        </w:rPr>
        <w:t xml:space="preserve"> </w:t>
      </w:r>
      <w:r w:rsidRPr="000F7F69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  <w:r w:rsidRPr="000F7F69">
        <w:rPr>
          <w:sz w:val="28"/>
          <w:szCs w:val="28"/>
        </w:rPr>
        <w:t>-П «Об утверждении положения о</w:t>
      </w:r>
      <w:r>
        <w:rPr>
          <w:sz w:val="28"/>
          <w:szCs w:val="28"/>
        </w:rPr>
        <w:t>б</w:t>
      </w:r>
      <w:r w:rsidRPr="000F7F69">
        <w:rPr>
          <w:sz w:val="28"/>
          <w:szCs w:val="28"/>
        </w:rPr>
        <w:t xml:space="preserve"> Агентстве инвестиций и предпринимательства Камчатского края»;</w:t>
      </w:r>
    </w:p>
    <w:p w:rsidR="000066C3" w:rsidRPr="002B6065" w:rsidRDefault="000066C3" w:rsidP="0090439F">
      <w:pPr>
        <w:pStyle w:val="aff6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Камчатского края от 14.02.2013</w:t>
      </w:r>
      <w:r w:rsidR="000672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</w:t>
      </w:r>
      <w:r w:rsidRPr="002B6065">
        <w:rPr>
          <w:bCs/>
          <w:sz w:val="28"/>
          <w:szCs w:val="28"/>
        </w:rPr>
        <w:t>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</w:t>
      </w:r>
      <w:r>
        <w:rPr>
          <w:bCs/>
          <w:sz w:val="28"/>
          <w:szCs w:val="28"/>
        </w:rPr>
        <w:t>.</w:t>
      </w:r>
    </w:p>
    <w:p w:rsidR="00FA3F4D" w:rsidRPr="004A5DB5" w:rsidRDefault="00C4521C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 </w:t>
      </w:r>
      <w:r w:rsidR="00FA3F4D" w:rsidRPr="004A5DB5">
        <w:rPr>
          <w:sz w:val="28"/>
          <w:szCs w:val="28"/>
          <w:lang w:eastAsia="en-US"/>
        </w:rPr>
        <w:t>Для предоставления государственной услуги заявители направляют в Агентство заявления и прилагаемые к ним документы:</w:t>
      </w:r>
    </w:p>
    <w:p w:rsidR="00FA3F4D" w:rsidRPr="004A5DB5" w:rsidRDefault="00C4521C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FA3F4D" w:rsidRPr="004A5DB5">
        <w:rPr>
          <w:sz w:val="28"/>
          <w:szCs w:val="28"/>
          <w:lang w:eastAsia="en-US"/>
        </w:rPr>
        <w:t>лично;</w:t>
      </w:r>
    </w:p>
    <w:p w:rsidR="00FA3F4D" w:rsidRPr="004A5DB5" w:rsidRDefault="00C4521C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FA3F4D" w:rsidRPr="004A5DB5">
        <w:rPr>
          <w:sz w:val="28"/>
          <w:szCs w:val="28"/>
          <w:lang w:eastAsia="en-US"/>
        </w:rPr>
        <w:t>почтовым отправлением;</w:t>
      </w:r>
    </w:p>
    <w:p w:rsidR="00FA3F4D" w:rsidRPr="004A5DB5" w:rsidRDefault="00C4521C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FA3F4D" w:rsidRPr="004A5DB5">
        <w:rPr>
          <w:sz w:val="28"/>
          <w:szCs w:val="28"/>
          <w:lang w:eastAsia="en-US"/>
        </w:rPr>
        <w:t>посредством электронной почты;</w:t>
      </w:r>
    </w:p>
    <w:p w:rsidR="00FA3F4D" w:rsidRPr="004A5DB5" w:rsidRDefault="00FA3F4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DB5">
        <w:rPr>
          <w:sz w:val="28"/>
          <w:szCs w:val="28"/>
          <w:lang w:eastAsia="en-US"/>
        </w:rPr>
        <w:t>4) в электронном виде через ЕПГУ и (или) РПГУ.</w:t>
      </w:r>
    </w:p>
    <w:p w:rsidR="00FA3F4D" w:rsidRPr="004A5DB5" w:rsidRDefault="00FA3F4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DB5">
        <w:rPr>
          <w:sz w:val="28"/>
          <w:szCs w:val="28"/>
          <w:lang w:eastAsia="en-US"/>
        </w:rPr>
        <w:t>В случае обращения уполномоченного представителя юридического лица, индивидуального предпринимателя за предоставлением государственной услуги, необходимо предоставить документы, удостоверяющие личность заявителя и документы, подтверждающие его полномочия (доверенность).</w:t>
      </w:r>
    </w:p>
    <w:p w:rsidR="00FA3F4D" w:rsidRPr="004A5DB5" w:rsidRDefault="00FA3F4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DB5">
        <w:rPr>
          <w:sz w:val="28"/>
          <w:szCs w:val="28"/>
          <w:lang w:eastAsia="en-US"/>
        </w:rPr>
        <w:t>2.7. Формирование заявления на ЕПГУ и (или) РПГУ осуществляется заявителем посредством заполнения электронной формы заявления без необходимости дополнительной подачи заявления в какой-либо иной форме.</w:t>
      </w:r>
    </w:p>
    <w:p w:rsidR="00FA3F4D" w:rsidRPr="004A5DB5" w:rsidRDefault="00FA3F4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DB5">
        <w:rPr>
          <w:sz w:val="28"/>
          <w:szCs w:val="28"/>
          <w:lang w:eastAsia="en-US"/>
        </w:rPr>
        <w:lastRenderedPageBreak/>
        <w:t>На ЕПГУ и (или) РПГУ размещаются образцы заполнения электронной формы заявления.</w:t>
      </w:r>
    </w:p>
    <w:p w:rsidR="00FA3F4D" w:rsidRPr="004A5DB5" w:rsidRDefault="00FA3F4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DB5">
        <w:rPr>
          <w:sz w:val="28"/>
          <w:szCs w:val="28"/>
          <w:lang w:eastAsia="en-US"/>
        </w:rPr>
        <w:t>2.7.1.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A3F4D" w:rsidRPr="004A5DB5" w:rsidRDefault="00FA3F4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DB5">
        <w:rPr>
          <w:sz w:val="28"/>
          <w:szCs w:val="28"/>
          <w:lang w:eastAsia="en-US"/>
        </w:rPr>
        <w:t>2.8. В целях предоставления государственной услуги осуществляется прием заявит</w:t>
      </w:r>
      <w:r w:rsidR="006E15FF">
        <w:rPr>
          <w:sz w:val="28"/>
          <w:szCs w:val="28"/>
          <w:lang w:eastAsia="en-US"/>
        </w:rPr>
        <w:t>елей по предварительной записи.</w:t>
      </w:r>
    </w:p>
    <w:p w:rsidR="00FA3F4D" w:rsidRPr="004A5DB5" w:rsidRDefault="00FA3F4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DB5">
        <w:rPr>
          <w:sz w:val="28"/>
          <w:szCs w:val="28"/>
          <w:lang w:eastAsia="en-US"/>
        </w:rPr>
        <w:t>Запись на прием проводится посредством ЕПГУ и (или) РПГУ.</w:t>
      </w:r>
    </w:p>
    <w:p w:rsidR="00FA3F4D" w:rsidRPr="004A5DB5" w:rsidRDefault="00FA3F4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DB5">
        <w:rPr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Агентстве графика приема заявителей.</w:t>
      </w:r>
    </w:p>
    <w:p w:rsidR="00FA3F4D" w:rsidRPr="004A5DB5" w:rsidRDefault="00FA3F4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DB5">
        <w:rPr>
          <w:sz w:val="28"/>
          <w:szCs w:val="28"/>
          <w:lang w:eastAsia="en-US"/>
        </w:rPr>
        <w:t>Агентство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66C3" w:rsidRPr="00627E33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27E33">
        <w:rPr>
          <w:sz w:val="28"/>
          <w:szCs w:val="28"/>
        </w:rPr>
        <w:t>2.</w:t>
      </w:r>
      <w:r w:rsidR="00C4521C">
        <w:rPr>
          <w:sz w:val="28"/>
          <w:szCs w:val="28"/>
        </w:rPr>
        <w:t>9</w:t>
      </w:r>
      <w:r w:rsidRPr="00627E33">
        <w:rPr>
          <w:sz w:val="28"/>
          <w:szCs w:val="28"/>
        </w:rPr>
        <w:t>. Исчерпывающий перечень документов, необходимых для включения организаций в Реестр:</w:t>
      </w:r>
    </w:p>
    <w:p w:rsidR="000066C3" w:rsidRPr="00472E1D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27E33">
        <w:rPr>
          <w:sz w:val="28"/>
          <w:szCs w:val="28"/>
        </w:rPr>
        <w:t>1</w:t>
      </w:r>
      <w:r w:rsidR="006548FC">
        <w:rPr>
          <w:sz w:val="28"/>
          <w:szCs w:val="28"/>
        </w:rPr>
        <w:t>)</w:t>
      </w:r>
      <w:r w:rsidRPr="00627E33">
        <w:rPr>
          <w:sz w:val="28"/>
          <w:szCs w:val="28"/>
        </w:rPr>
        <w:t xml:space="preserve"> </w:t>
      </w:r>
      <w:r w:rsidR="006548FC">
        <w:rPr>
          <w:sz w:val="28"/>
          <w:szCs w:val="28"/>
        </w:rPr>
        <w:t>з</w:t>
      </w:r>
      <w:r w:rsidR="006548FC" w:rsidRPr="00627E33">
        <w:rPr>
          <w:sz w:val="28"/>
          <w:szCs w:val="28"/>
        </w:rPr>
        <w:t xml:space="preserve">аявление </w:t>
      </w:r>
      <w:r w:rsidRPr="00627E33">
        <w:rPr>
          <w:sz w:val="28"/>
          <w:szCs w:val="28"/>
        </w:rPr>
        <w:t>о включении</w:t>
      </w:r>
      <w:r w:rsidR="00C4521C">
        <w:rPr>
          <w:sz w:val="28"/>
          <w:szCs w:val="28"/>
        </w:rPr>
        <w:t xml:space="preserve"> в Реестр в произвольной форме;</w:t>
      </w:r>
    </w:p>
    <w:p w:rsidR="000066C3" w:rsidRPr="00472E1D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72E1D">
        <w:rPr>
          <w:sz w:val="28"/>
          <w:szCs w:val="28"/>
        </w:rPr>
        <w:t>2</w:t>
      </w:r>
      <w:r w:rsidR="006548FC">
        <w:rPr>
          <w:sz w:val="28"/>
          <w:szCs w:val="28"/>
        </w:rPr>
        <w:t>)</w:t>
      </w:r>
      <w:r w:rsidRPr="00472E1D">
        <w:rPr>
          <w:sz w:val="28"/>
          <w:szCs w:val="28"/>
        </w:rPr>
        <w:t xml:space="preserve"> </w:t>
      </w:r>
      <w:r w:rsidR="006548FC">
        <w:rPr>
          <w:sz w:val="28"/>
          <w:szCs w:val="28"/>
        </w:rPr>
        <w:t>к</w:t>
      </w:r>
      <w:r w:rsidR="006548FC" w:rsidRPr="00472E1D">
        <w:rPr>
          <w:sz w:val="28"/>
          <w:szCs w:val="28"/>
        </w:rPr>
        <w:t xml:space="preserve">опии </w:t>
      </w:r>
      <w:r w:rsidRPr="00472E1D">
        <w:rPr>
          <w:sz w:val="28"/>
          <w:szCs w:val="28"/>
        </w:rPr>
        <w:t>учредительных документов организации, удостов</w:t>
      </w:r>
      <w:r w:rsidR="00C4521C">
        <w:rPr>
          <w:sz w:val="28"/>
          <w:szCs w:val="28"/>
        </w:rPr>
        <w:t>еренные в установленном порядке;</w:t>
      </w:r>
    </w:p>
    <w:p w:rsidR="000066C3" w:rsidRPr="00472E1D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72E1D">
        <w:rPr>
          <w:sz w:val="28"/>
          <w:szCs w:val="28"/>
        </w:rPr>
        <w:t>3</w:t>
      </w:r>
      <w:r w:rsidR="006548FC">
        <w:rPr>
          <w:sz w:val="28"/>
          <w:szCs w:val="28"/>
        </w:rPr>
        <w:t>)</w:t>
      </w:r>
      <w:r w:rsidRPr="00472E1D">
        <w:rPr>
          <w:sz w:val="28"/>
          <w:szCs w:val="28"/>
        </w:rPr>
        <w:t xml:space="preserve"> </w:t>
      </w:r>
      <w:r w:rsidR="006548FC">
        <w:rPr>
          <w:sz w:val="28"/>
          <w:szCs w:val="28"/>
        </w:rPr>
        <w:t>к</w:t>
      </w:r>
      <w:r w:rsidR="006548FC" w:rsidRPr="00472E1D">
        <w:rPr>
          <w:sz w:val="28"/>
          <w:szCs w:val="28"/>
        </w:rPr>
        <w:t xml:space="preserve">опия </w:t>
      </w:r>
      <w:r w:rsidRPr="00472E1D">
        <w:rPr>
          <w:sz w:val="28"/>
          <w:szCs w:val="28"/>
        </w:rPr>
        <w:t>документа, подтверждающего факт внесения записи о государственной регистрации организации в Единый государ</w:t>
      </w:r>
      <w:r w:rsidR="00C4521C">
        <w:rPr>
          <w:sz w:val="28"/>
          <w:szCs w:val="28"/>
        </w:rPr>
        <w:t>ственный реестр юридических лиц;</w:t>
      </w:r>
    </w:p>
    <w:p w:rsidR="000066C3" w:rsidRPr="00472E1D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72E1D">
        <w:rPr>
          <w:sz w:val="28"/>
          <w:szCs w:val="28"/>
        </w:rPr>
        <w:t>4</w:t>
      </w:r>
      <w:r w:rsidR="006548FC">
        <w:rPr>
          <w:sz w:val="28"/>
          <w:szCs w:val="28"/>
        </w:rPr>
        <w:t>)</w:t>
      </w:r>
      <w:r w:rsidRPr="00472E1D">
        <w:rPr>
          <w:sz w:val="28"/>
          <w:szCs w:val="28"/>
        </w:rPr>
        <w:t xml:space="preserve"> </w:t>
      </w:r>
      <w:r w:rsidR="006548FC">
        <w:rPr>
          <w:sz w:val="28"/>
          <w:szCs w:val="28"/>
        </w:rPr>
        <w:t>к</w:t>
      </w:r>
      <w:r w:rsidR="006548FC" w:rsidRPr="00472E1D">
        <w:rPr>
          <w:sz w:val="28"/>
          <w:szCs w:val="28"/>
        </w:rPr>
        <w:t xml:space="preserve">опия </w:t>
      </w:r>
      <w:r w:rsidRPr="00472E1D">
        <w:rPr>
          <w:sz w:val="28"/>
          <w:szCs w:val="28"/>
        </w:rPr>
        <w:t>свидетельства о постановке организац</w:t>
      </w:r>
      <w:r w:rsidR="00C4521C">
        <w:rPr>
          <w:sz w:val="28"/>
          <w:szCs w:val="28"/>
        </w:rPr>
        <w:t>ии на учет в налоговом органе;</w:t>
      </w:r>
    </w:p>
    <w:p w:rsidR="000066C3" w:rsidRPr="00472E1D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72E1D">
        <w:rPr>
          <w:sz w:val="28"/>
          <w:szCs w:val="28"/>
        </w:rPr>
        <w:t>5</w:t>
      </w:r>
      <w:r w:rsidR="006548FC">
        <w:rPr>
          <w:sz w:val="28"/>
          <w:szCs w:val="28"/>
        </w:rPr>
        <w:t>)</w:t>
      </w:r>
      <w:r w:rsidRPr="00472E1D">
        <w:rPr>
          <w:sz w:val="28"/>
          <w:szCs w:val="28"/>
        </w:rPr>
        <w:t xml:space="preserve"> </w:t>
      </w:r>
      <w:r w:rsidR="006548FC">
        <w:rPr>
          <w:sz w:val="28"/>
          <w:szCs w:val="28"/>
        </w:rPr>
        <w:t>и</w:t>
      </w:r>
      <w:r w:rsidR="006548FC" w:rsidRPr="00472E1D">
        <w:rPr>
          <w:sz w:val="28"/>
          <w:szCs w:val="28"/>
        </w:rPr>
        <w:t xml:space="preserve">нвестиционная </w:t>
      </w:r>
      <w:r w:rsidRPr="00472E1D">
        <w:rPr>
          <w:sz w:val="28"/>
          <w:szCs w:val="28"/>
        </w:rPr>
        <w:t>декларация</w:t>
      </w:r>
      <w:r>
        <w:rPr>
          <w:sz w:val="28"/>
          <w:szCs w:val="28"/>
        </w:rPr>
        <w:t xml:space="preserve"> </w:t>
      </w:r>
      <w:r w:rsidRPr="00472E1D">
        <w:rPr>
          <w:sz w:val="28"/>
          <w:szCs w:val="28"/>
        </w:rPr>
        <w:t>(с приложением инвестиционного проекта)</w:t>
      </w:r>
      <w:r w:rsidR="006548FC">
        <w:rPr>
          <w:sz w:val="28"/>
          <w:szCs w:val="28"/>
        </w:rPr>
        <w:t xml:space="preserve"> по форме</w:t>
      </w:r>
      <w:r w:rsidRPr="00472E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48FC" w:rsidRPr="00587F66">
        <w:rPr>
          <w:sz w:val="28"/>
          <w:szCs w:val="28"/>
        </w:rPr>
        <w:t>утвержденн</w:t>
      </w:r>
      <w:r w:rsidR="006548FC">
        <w:rPr>
          <w:sz w:val="28"/>
          <w:szCs w:val="28"/>
        </w:rPr>
        <w:t>ой</w:t>
      </w:r>
      <w:r w:rsidR="006548FC" w:rsidRPr="00587F66">
        <w:rPr>
          <w:sz w:val="28"/>
          <w:szCs w:val="28"/>
        </w:rPr>
        <w:t xml:space="preserve"> </w:t>
      </w:r>
      <w:r w:rsidR="00AF3300">
        <w:rPr>
          <w:sz w:val="28"/>
          <w:szCs w:val="28"/>
        </w:rPr>
        <w:t>п</w:t>
      </w:r>
      <w:r w:rsidR="006E15FF" w:rsidRPr="004A5DB5">
        <w:rPr>
          <w:sz w:val="28"/>
          <w:szCs w:val="28"/>
        </w:rPr>
        <w:t>риказ</w:t>
      </w:r>
      <w:r w:rsidR="006E15FF">
        <w:rPr>
          <w:sz w:val="28"/>
          <w:szCs w:val="28"/>
        </w:rPr>
        <w:t>ом</w:t>
      </w:r>
      <w:r w:rsidR="006E15FF" w:rsidRPr="004A5DB5">
        <w:rPr>
          <w:sz w:val="28"/>
          <w:szCs w:val="28"/>
        </w:rPr>
        <w:t xml:space="preserve"> ФНС России от 05.02.2014 № ММВ-7-3/38@ «Об утверждении формы инвестиционной декларации»</w:t>
      </w:r>
      <w:r>
        <w:rPr>
          <w:bCs/>
          <w:sz w:val="28"/>
          <w:szCs w:val="28"/>
        </w:rPr>
        <w:t xml:space="preserve">, </w:t>
      </w:r>
      <w:r w:rsidRPr="00472E1D">
        <w:rPr>
          <w:sz w:val="28"/>
          <w:szCs w:val="28"/>
        </w:rPr>
        <w:t xml:space="preserve">согласно </w:t>
      </w:r>
      <w:r w:rsidR="005E405E">
        <w:rPr>
          <w:sz w:val="28"/>
          <w:szCs w:val="28"/>
        </w:rPr>
        <w:t>п</w:t>
      </w:r>
      <w:r w:rsidRPr="00472E1D">
        <w:rPr>
          <w:sz w:val="28"/>
          <w:szCs w:val="28"/>
        </w:rPr>
        <w:t>риложению к настоящему Административ</w:t>
      </w:r>
      <w:r w:rsidR="00C4521C">
        <w:rPr>
          <w:sz w:val="28"/>
          <w:szCs w:val="28"/>
        </w:rPr>
        <w:t>ному регламенту;</w:t>
      </w:r>
    </w:p>
    <w:p w:rsidR="000066C3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890D2D">
        <w:rPr>
          <w:sz w:val="28"/>
          <w:szCs w:val="28"/>
        </w:rPr>
        <w:t>6</w:t>
      </w:r>
      <w:r w:rsidR="006548FC" w:rsidRPr="00890D2D">
        <w:rPr>
          <w:sz w:val="28"/>
          <w:szCs w:val="28"/>
        </w:rPr>
        <w:t>)</w:t>
      </w:r>
      <w:r w:rsidRPr="00890D2D">
        <w:rPr>
          <w:sz w:val="28"/>
          <w:szCs w:val="28"/>
        </w:rPr>
        <w:t xml:space="preserve"> </w:t>
      </w:r>
      <w:r w:rsidR="00C4521C" w:rsidRPr="00890D2D">
        <w:rPr>
          <w:sz w:val="28"/>
          <w:szCs w:val="28"/>
        </w:rPr>
        <w:t>и</w:t>
      </w:r>
      <w:r w:rsidRPr="00890D2D">
        <w:rPr>
          <w:sz w:val="28"/>
          <w:szCs w:val="28"/>
        </w:rPr>
        <w:t>ные документы, подтверждающие соответствие региональны</w:t>
      </w:r>
      <w:r w:rsidR="00C4521C" w:rsidRPr="00890D2D">
        <w:rPr>
          <w:sz w:val="28"/>
          <w:szCs w:val="28"/>
        </w:rPr>
        <w:t>х</w:t>
      </w:r>
      <w:r w:rsidRPr="00890D2D">
        <w:rPr>
          <w:sz w:val="28"/>
          <w:szCs w:val="28"/>
        </w:rPr>
        <w:t xml:space="preserve"> инвестиционны</w:t>
      </w:r>
      <w:r w:rsidR="00C4521C" w:rsidRPr="00890D2D">
        <w:rPr>
          <w:sz w:val="28"/>
          <w:szCs w:val="28"/>
        </w:rPr>
        <w:t>х</w:t>
      </w:r>
      <w:r w:rsidRPr="00890D2D">
        <w:rPr>
          <w:sz w:val="28"/>
          <w:szCs w:val="28"/>
        </w:rPr>
        <w:t xml:space="preserve"> проект</w:t>
      </w:r>
      <w:r w:rsidR="00C4521C" w:rsidRPr="00890D2D">
        <w:rPr>
          <w:sz w:val="28"/>
          <w:szCs w:val="28"/>
        </w:rPr>
        <w:t>ов</w:t>
      </w:r>
      <w:r w:rsidRPr="00890D2D">
        <w:rPr>
          <w:sz w:val="28"/>
          <w:szCs w:val="28"/>
        </w:rPr>
        <w:t xml:space="preserve"> и (или) их участник</w:t>
      </w:r>
      <w:r w:rsidR="00C4521C" w:rsidRPr="00890D2D">
        <w:rPr>
          <w:sz w:val="28"/>
          <w:szCs w:val="28"/>
        </w:rPr>
        <w:t>ов</w:t>
      </w:r>
      <w:r w:rsidRPr="00890D2D">
        <w:rPr>
          <w:sz w:val="28"/>
          <w:szCs w:val="28"/>
        </w:rPr>
        <w:t xml:space="preserve"> требованиям, установленным </w:t>
      </w:r>
      <w:r w:rsidR="009F1F8A" w:rsidRPr="00890D2D">
        <w:rPr>
          <w:sz w:val="28"/>
          <w:szCs w:val="28"/>
        </w:rPr>
        <w:t>подпунктами 1, 2, 5 пункта 1 статьи 25.8, подпунктом 1 пункта 1 статьи 25.9 НК РФ</w:t>
      </w:r>
      <w:r w:rsidRPr="00890D2D">
        <w:rPr>
          <w:sz w:val="28"/>
          <w:szCs w:val="28"/>
        </w:rPr>
        <w:t>.</w:t>
      </w:r>
      <w:r w:rsidRPr="00627E33">
        <w:rPr>
          <w:sz w:val="28"/>
          <w:szCs w:val="28"/>
        </w:rPr>
        <w:t xml:space="preserve"> </w:t>
      </w:r>
    </w:p>
    <w:p w:rsidR="000066C3" w:rsidRPr="00627E33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27E33">
        <w:rPr>
          <w:sz w:val="28"/>
          <w:szCs w:val="28"/>
        </w:rPr>
        <w:t>2.</w:t>
      </w:r>
      <w:r w:rsidR="007955F5">
        <w:rPr>
          <w:sz w:val="28"/>
          <w:szCs w:val="28"/>
        </w:rPr>
        <w:t>10</w:t>
      </w:r>
      <w:r w:rsidRPr="00627E33">
        <w:rPr>
          <w:sz w:val="28"/>
          <w:szCs w:val="28"/>
        </w:rPr>
        <w:t>. Исчерпывающий перечень документов, необходимых для внесения изменений в Реестр</w:t>
      </w:r>
      <w:r w:rsidR="007955F5">
        <w:rPr>
          <w:sz w:val="28"/>
          <w:szCs w:val="28"/>
        </w:rPr>
        <w:t>:</w:t>
      </w:r>
    </w:p>
    <w:p w:rsidR="000066C3" w:rsidRPr="00C4521C" w:rsidRDefault="00FA3F4D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0066C3" w:rsidRPr="00C4521C">
        <w:rPr>
          <w:sz w:val="28"/>
          <w:szCs w:val="28"/>
        </w:rPr>
        <w:t>аявление о внесении изменений в Реестр в произвольной форме, содержащее обоснование необход</w:t>
      </w:r>
      <w:r w:rsidR="00F67A35">
        <w:rPr>
          <w:sz w:val="28"/>
          <w:szCs w:val="28"/>
        </w:rPr>
        <w:t>имости внесения таких изменений;</w:t>
      </w:r>
    </w:p>
    <w:p w:rsidR="000066C3" w:rsidRPr="00C4521C" w:rsidRDefault="00FA3F4D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0066C3" w:rsidRPr="00C4521C">
        <w:rPr>
          <w:sz w:val="28"/>
          <w:szCs w:val="28"/>
        </w:rPr>
        <w:t xml:space="preserve">нвестиционная декларация (с приложением инвестиционного проекта), </w:t>
      </w:r>
      <w:r w:rsidR="006548FC" w:rsidRPr="00C4521C">
        <w:rPr>
          <w:sz w:val="28"/>
          <w:szCs w:val="28"/>
        </w:rPr>
        <w:t>по форме, утвержденной</w:t>
      </w:r>
      <w:r w:rsidR="000066C3" w:rsidRPr="00C4521C">
        <w:rPr>
          <w:sz w:val="28"/>
          <w:szCs w:val="28"/>
        </w:rPr>
        <w:t xml:space="preserve"> приказом </w:t>
      </w:r>
      <w:r w:rsidR="00AF3300" w:rsidRPr="004A5DB5">
        <w:rPr>
          <w:sz w:val="28"/>
          <w:szCs w:val="28"/>
        </w:rPr>
        <w:t>ФНС России от 05.02.2014 № ММВ-7-3/38@ «Об утверждении формы инвестиционной декларации»</w:t>
      </w:r>
      <w:r w:rsidR="000066C3" w:rsidRPr="00C4521C">
        <w:rPr>
          <w:sz w:val="28"/>
          <w:szCs w:val="28"/>
        </w:rPr>
        <w:t>.</w:t>
      </w:r>
    </w:p>
    <w:p w:rsidR="000066C3" w:rsidRPr="00472E1D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123"/>
      <w:bookmarkEnd w:id="1"/>
      <w:r w:rsidRPr="00472E1D">
        <w:rPr>
          <w:sz w:val="28"/>
          <w:szCs w:val="28"/>
          <w:lang w:eastAsia="en-US"/>
        </w:rPr>
        <w:lastRenderedPageBreak/>
        <w:t>2.</w:t>
      </w:r>
      <w:r w:rsidR="007955F5">
        <w:rPr>
          <w:sz w:val="28"/>
          <w:szCs w:val="28"/>
          <w:lang w:eastAsia="en-US"/>
        </w:rPr>
        <w:t>11</w:t>
      </w:r>
      <w:r w:rsidRPr="00472E1D">
        <w:rPr>
          <w:sz w:val="28"/>
          <w:szCs w:val="28"/>
          <w:lang w:eastAsia="en-US"/>
        </w:rPr>
        <w:t xml:space="preserve">. Перечень документов, которые заявитель </w:t>
      </w:r>
      <w:r w:rsidRPr="00472E1D">
        <w:rPr>
          <w:sz w:val="28"/>
          <w:szCs w:val="28"/>
        </w:rPr>
        <w:t xml:space="preserve">(либо уполномоченный представитель) </w:t>
      </w:r>
      <w:r w:rsidRPr="00472E1D">
        <w:rPr>
          <w:color w:val="000000" w:themeColor="text1"/>
          <w:sz w:val="28"/>
          <w:szCs w:val="28"/>
          <w:lang w:eastAsia="en-US"/>
        </w:rPr>
        <w:t>вправе представить по собственной инициативе и которые находятся в ра</w:t>
      </w:r>
      <w:r w:rsidRPr="00472E1D">
        <w:rPr>
          <w:sz w:val="28"/>
          <w:szCs w:val="28"/>
          <w:lang w:eastAsia="en-US"/>
        </w:rPr>
        <w:t>споряжении иных государственных органов и организаций:</w:t>
      </w:r>
    </w:p>
    <w:p w:rsidR="000066C3" w:rsidRPr="00472E1D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72E1D">
        <w:rPr>
          <w:sz w:val="28"/>
          <w:szCs w:val="28"/>
          <w:lang w:eastAsia="en-US"/>
        </w:rPr>
        <w:t xml:space="preserve">1) </w:t>
      </w:r>
      <w:r w:rsidRPr="00472E1D">
        <w:rPr>
          <w:sz w:val="28"/>
          <w:szCs w:val="28"/>
        </w:rPr>
        <w:t>копия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:rsidR="000066C3" w:rsidRPr="00472E1D" w:rsidRDefault="000066C3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2E1D">
        <w:rPr>
          <w:sz w:val="28"/>
          <w:szCs w:val="28"/>
          <w:lang w:eastAsia="en-US"/>
        </w:rPr>
        <w:t xml:space="preserve">2) </w:t>
      </w:r>
      <w:r w:rsidRPr="00472E1D">
        <w:rPr>
          <w:sz w:val="28"/>
          <w:szCs w:val="28"/>
        </w:rPr>
        <w:t>копия свидетельства о постановке организации на учет в налоговом органе.</w:t>
      </w:r>
    </w:p>
    <w:p w:rsidR="000066C3" w:rsidRPr="00472E1D" w:rsidRDefault="009A22E6" w:rsidP="009043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Д</w:t>
      </w:r>
      <w:r w:rsidR="000066C3" w:rsidRPr="00472E1D">
        <w:rPr>
          <w:color w:val="000000" w:themeColor="text1"/>
          <w:sz w:val="28"/>
          <w:szCs w:val="28"/>
          <w:lang w:eastAsia="en-US"/>
        </w:rPr>
        <w:t>анны</w:t>
      </w:r>
      <w:r>
        <w:rPr>
          <w:color w:val="000000" w:themeColor="text1"/>
          <w:sz w:val="28"/>
          <w:szCs w:val="28"/>
          <w:lang w:eastAsia="en-US"/>
        </w:rPr>
        <w:t>е</w:t>
      </w:r>
      <w:r w:rsidR="000066C3" w:rsidRPr="00472E1D">
        <w:rPr>
          <w:color w:val="000000" w:themeColor="text1"/>
          <w:sz w:val="28"/>
          <w:szCs w:val="28"/>
          <w:lang w:eastAsia="en-US"/>
        </w:rPr>
        <w:t xml:space="preserve"> </w:t>
      </w:r>
      <w:r w:rsidRPr="00472E1D">
        <w:rPr>
          <w:color w:val="000000" w:themeColor="text1"/>
          <w:sz w:val="28"/>
          <w:szCs w:val="28"/>
          <w:lang w:eastAsia="en-US"/>
        </w:rPr>
        <w:t>документ</w:t>
      </w:r>
      <w:r>
        <w:rPr>
          <w:color w:val="000000" w:themeColor="text1"/>
          <w:sz w:val="28"/>
          <w:szCs w:val="28"/>
          <w:lang w:eastAsia="en-US"/>
        </w:rPr>
        <w:t>ы</w:t>
      </w:r>
      <w:r w:rsidRPr="00472E1D">
        <w:rPr>
          <w:color w:val="000000" w:themeColor="text1"/>
          <w:sz w:val="28"/>
          <w:szCs w:val="28"/>
          <w:lang w:eastAsia="en-US"/>
        </w:rPr>
        <w:t xml:space="preserve"> </w:t>
      </w:r>
      <w:r w:rsidR="000066C3" w:rsidRPr="00472E1D">
        <w:rPr>
          <w:color w:val="000000" w:themeColor="text1"/>
          <w:sz w:val="28"/>
          <w:szCs w:val="28"/>
          <w:lang w:eastAsia="en-US"/>
        </w:rPr>
        <w:t>могут быть получены Агентством посредством межведомственного взаимодействия.</w:t>
      </w:r>
    </w:p>
    <w:p w:rsidR="000066C3" w:rsidRPr="00472E1D" w:rsidRDefault="000066C3" w:rsidP="009043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2E1D">
        <w:rPr>
          <w:sz w:val="28"/>
          <w:szCs w:val="28"/>
        </w:rPr>
        <w:t>Запрещено требовать от заявителя (либо уполномоченного представителя):</w:t>
      </w:r>
    </w:p>
    <w:p w:rsidR="000066C3" w:rsidRPr="00472E1D" w:rsidRDefault="000066C3" w:rsidP="009043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2E1D">
        <w:rPr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 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2E1D">
        <w:rPr>
          <w:sz w:val="28"/>
          <w:szCs w:val="28"/>
        </w:rPr>
        <w:t xml:space="preserve">б) представления документов и информации, которые находятся в распоряжении </w:t>
      </w:r>
      <w:r w:rsidR="009A22E6">
        <w:rPr>
          <w:sz w:val="28"/>
          <w:szCs w:val="28"/>
        </w:rPr>
        <w:t>Агентства</w:t>
      </w:r>
      <w:r w:rsidRPr="00472E1D">
        <w:rPr>
          <w:sz w:val="28"/>
          <w:szCs w:val="28"/>
        </w:rPr>
        <w:t xml:space="preserve">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муниципальных образований в Камчатском крае, за исключением </w:t>
      </w:r>
      <w:r w:rsidRPr="00037AF3">
        <w:rPr>
          <w:sz w:val="28"/>
          <w:szCs w:val="28"/>
        </w:rPr>
        <w:t xml:space="preserve">документов, указанных в части 6 статьи 7 Федерального закона от 27 июля 2010 года № 210-ФЗ «Об организации предоставления государственных и </w:t>
      </w:r>
      <w:r w:rsidRPr="00F76CC4">
        <w:rPr>
          <w:sz w:val="28"/>
          <w:szCs w:val="28"/>
        </w:rPr>
        <w:t>муниципальных услуг».</w:t>
      </w:r>
    </w:p>
    <w:p w:rsidR="009A22E6" w:rsidRPr="004F453D" w:rsidRDefault="009A22E6" w:rsidP="009043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E15F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F453D">
        <w:rPr>
          <w:sz w:val="28"/>
          <w:szCs w:val="28"/>
        </w:rPr>
        <w:t>При направлении заявления по форме электронного документа через ЕПГУ и</w:t>
      </w:r>
      <w:r>
        <w:rPr>
          <w:sz w:val="28"/>
          <w:szCs w:val="28"/>
        </w:rPr>
        <w:t xml:space="preserve"> </w:t>
      </w:r>
      <w:r w:rsidRPr="004F453D">
        <w:rPr>
          <w:sz w:val="28"/>
          <w:szCs w:val="28"/>
        </w:rPr>
        <w:t xml:space="preserve">(или) РПГУ, путем заполнения соответствующей формы заявления, </w:t>
      </w:r>
      <w:r w:rsidRPr="002E5C83">
        <w:rPr>
          <w:sz w:val="28"/>
          <w:szCs w:val="28"/>
        </w:rPr>
        <w:t>заявитель (его представитель) обязан предоставить в Агентство оригиналы документов, указанных в частях 2.</w:t>
      </w:r>
      <w:r w:rsidR="00AF3300">
        <w:rPr>
          <w:sz w:val="28"/>
          <w:szCs w:val="28"/>
        </w:rPr>
        <w:t xml:space="preserve">9, </w:t>
      </w:r>
      <w:r>
        <w:rPr>
          <w:sz w:val="28"/>
          <w:szCs w:val="28"/>
        </w:rPr>
        <w:t>2.1</w:t>
      </w:r>
      <w:r w:rsidR="00AF3300">
        <w:rPr>
          <w:sz w:val="28"/>
          <w:szCs w:val="28"/>
        </w:rPr>
        <w:t>0</w:t>
      </w:r>
      <w:r w:rsidRPr="002E5C83">
        <w:rPr>
          <w:sz w:val="28"/>
          <w:szCs w:val="28"/>
        </w:rPr>
        <w:t xml:space="preserve"> настоящего Административного регламента, в срок не превышающий </w:t>
      </w:r>
      <w:r>
        <w:rPr>
          <w:sz w:val="28"/>
          <w:szCs w:val="28"/>
        </w:rPr>
        <w:t>7 рабочих дней</w:t>
      </w:r>
      <w:r w:rsidRPr="002E5C83">
        <w:rPr>
          <w:sz w:val="28"/>
          <w:szCs w:val="28"/>
        </w:rPr>
        <w:t xml:space="preserve"> со дня регистрации заявления в Агентстве.</w:t>
      </w:r>
    </w:p>
    <w:p w:rsidR="009A22E6" w:rsidRPr="00826019" w:rsidRDefault="009A22E6" w:rsidP="009043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53D">
        <w:rPr>
          <w:sz w:val="28"/>
          <w:szCs w:val="28"/>
        </w:rPr>
        <w:t>Электронное уведомление о регистрации заявления заявителя (его представителя), поданного по форме электронного документа через ЕПГУ и</w:t>
      </w:r>
      <w:r>
        <w:rPr>
          <w:sz w:val="28"/>
          <w:szCs w:val="28"/>
        </w:rPr>
        <w:t xml:space="preserve"> </w:t>
      </w:r>
      <w:r w:rsidRPr="004F453D">
        <w:rPr>
          <w:sz w:val="28"/>
          <w:szCs w:val="28"/>
        </w:rPr>
        <w:t xml:space="preserve">(или) РПГУ, с указанием даты предоставления в </w:t>
      </w:r>
      <w:r>
        <w:rPr>
          <w:sz w:val="28"/>
          <w:szCs w:val="28"/>
        </w:rPr>
        <w:t>Агентство</w:t>
      </w:r>
      <w:r w:rsidRPr="004F453D">
        <w:rPr>
          <w:sz w:val="28"/>
          <w:szCs w:val="28"/>
        </w:rPr>
        <w:t xml:space="preserve"> оригиналов документов, указанных в частях 2.</w:t>
      </w:r>
      <w:r>
        <w:rPr>
          <w:sz w:val="28"/>
          <w:szCs w:val="28"/>
        </w:rPr>
        <w:t>9</w:t>
      </w:r>
      <w:r w:rsidR="00AF3300">
        <w:rPr>
          <w:sz w:val="28"/>
          <w:szCs w:val="28"/>
        </w:rPr>
        <w:t xml:space="preserve">, </w:t>
      </w:r>
      <w:r w:rsidRPr="004F453D">
        <w:rPr>
          <w:sz w:val="28"/>
          <w:szCs w:val="28"/>
        </w:rPr>
        <w:t>2.</w:t>
      </w:r>
      <w:r w:rsidR="00AF330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F453D">
        <w:rPr>
          <w:sz w:val="28"/>
          <w:szCs w:val="28"/>
        </w:rPr>
        <w:t xml:space="preserve">настоящего Административного регламента, направляется заявителю (его представителю) в срок не превышающий 5 календарных дней со дня регистрации заявления в </w:t>
      </w:r>
      <w:r>
        <w:rPr>
          <w:sz w:val="28"/>
          <w:szCs w:val="28"/>
        </w:rPr>
        <w:t>Агентстве</w:t>
      </w:r>
      <w:r w:rsidRPr="004F453D">
        <w:rPr>
          <w:sz w:val="28"/>
          <w:szCs w:val="28"/>
        </w:rPr>
        <w:t>.</w:t>
      </w:r>
    </w:p>
    <w:p w:rsidR="00684D18" w:rsidRDefault="000066C3" w:rsidP="0068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C4">
        <w:rPr>
          <w:sz w:val="28"/>
          <w:szCs w:val="28"/>
        </w:rPr>
        <w:t>2.</w:t>
      </w:r>
      <w:r w:rsidR="00AF3300">
        <w:rPr>
          <w:sz w:val="28"/>
          <w:szCs w:val="28"/>
        </w:rPr>
        <w:t>13</w:t>
      </w:r>
      <w:r w:rsidRPr="00F76CC4">
        <w:rPr>
          <w:sz w:val="28"/>
          <w:szCs w:val="28"/>
        </w:rPr>
        <w:t xml:space="preserve">. </w:t>
      </w:r>
      <w:r w:rsidR="00684D18" w:rsidRPr="00684D18">
        <w:rPr>
          <w:sz w:val="28"/>
          <w:szCs w:val="28"/>
        </w:rPr>
        <w:t>Исчерпывающий перечень оснований для приостановления</w:t>
      </w:r>
      <w:r w:rsidR="00684D18">
        <w:rPr>
          <w:sz w:val="28"/>
          <w:szCs w:val="28"/>
        </w:rPr>
        <w:t xml:space="preserve"> </w:t>
      </w:r>
      <w:r w:rsidR="00684D18" w:rsidRPr="00684D18">
        <w:rPr>
          <w:sz w:val="28"/>
          <w:szCs w:val="28"/>
        </w:rPr>
        <w:t>или отказа в предоставлении государственной услуги</w:t>
      </w:r>
      <w:r w:rsidR="00684D18">
        <w:rPr>
          <w:sz w:val="28"/>
          <w:szCs w:val="28"/>
        </w:rPr>
        <w:t>.</w:t>
      </w:r>
    </w:p>
    <w:p w:rsidR="000066C3" w:rsidRPr="00F76CC4" w:rsidRDefault="00684D18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0066C3" w:rsidRPr="00F76CC4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 непредоставление заявителем</w:t>
      </w:r>
      <w:r w:rsidR="000066C3">
        <w:rPr>
          <w:sz w:val="28"/>
          <w:szCs w:val="28"/>
        </w:rPr>
        <w:t>, уполномоченным представителем</w:t>
      </w:r>
      <w:r w:rsidR="000066C3" w:rsidRPr="00F76CC4">
        <w:rPr>
          <w:sz w:val="28"/>
          <w:szCs w:val="28"/>
        </w:rPr>
        <w:t xml:space="preserve"> следующих документов: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C4">
        <w:rPr>
          <w:sz w:val="28"/>
          <w:szCs w:val="28"/>
        </w:rPr>
        <w:t>1) копий учредительных документов</w:t>
      </w:r>
      <w:r w:rsidRPr="00037AF3">
        <w:rPr>
          <w:sz w:val="28"/>
          <w:szCs w:val="28"/>
        </w:rPr>
        <w:t>, удостоверенных в установленном порядке;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и</w:t>
      </w:r>
      <w:r w:rsidRPr="00472E1D">
        <w:rPr>
          <w:sz w:val="28"/>
          <w:szCs w:val="28"/>
        </w:rPr>
        <w:t>нвестиц</w:t>
      </w:r>
      <w:r>
        <w:rPr>
          <w:sz w:val="28"/>
          <w:szCs w:val="28"/>
        </w:rPr>
        <w:t>ионной декларации</w:t>
      </w:r>
      <w:r w:rsidRPr="00472E1D">
        <w:rPr>
          <w:sz w:val="28"/>
          <w:szCs w:val="28"/>
        </w:rPr>
        <w:t xml:space="preserve"> (с приложением инвестиционного проекта)</w:t>
      </w:r>
      <w:r>
        <w:rPr>
          <w:sz w:val="28"/>
          <w:szCs w:val="28"/>
        </w:rPr>
        <w:t xml:space="preserve">, </w:t>
      </w:r>
      <w:r w:rsidRPr="00587F66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587F66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  <w:r w:rsidR="00AF3300" w:rsidRPr="004A5DB5">
        <w:rPr>
          <w:sz w:val="28"/>
          <w:szCs w:val="28"/>
        </w:rPr>
        <w:t>ФНС России от 05.02.2014 № ММВ-7-3/38@ «Об утверждении формы инвестиционной декларации»</w:t>
      </w:r>
      <w:r>
        <w:rPr>
          <w:bCs/>
          <w:sz w:val="28"/>
          <w:szCs w:val="28"/>
        </w:rPr>
        <w:t>;</w:t>
      </w:r>
    </w:p>
    <w:p w:rsidR="000066C3" w:rsidRPr="006825C3" w:rsidRDefault="000066C3" w:rsidP="009F1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F8A">
        <w:rPr>
          <w:sz w:val="28"/>
          <w:szCs w:val="28"/>
        </w:rPr>
        <w:t xml:space="preserve">3) иных документов, подтверждающих соответствие требованиям к региональным инвестиционным проектам и (или) их участникам требованиям, </w:t>
      </w:r>
      <w:r w:rsidR="00A438D9">
        <w:rPr>
          <w:sz w:val="28"/>
          <w:szCs w:val="28"/>
        </w:rPr>
        <w:t xml:space="preserve">установленным подпунктами 1, 2, </w:t>
      </w:r>
      <w:r w:rsidRPr="009F1F8A">
        <w:rPr>
          <w:sz w:val="28"/>
          <w:szCs w:val="28"/>
        </w:rPr>
        <w:t>5 пункта 1</w:t>
      </w:r>
      <w:r w:rsidR="009F1F8A" w:rsidRPr="009F1F8A">
        <w:rPr>
          <w:sz w:val="28"/>
          <w:szCs w:val="28"/>
        </w:rPr>
        <w:t xml:space="preserve"> статьи 25.8</w:t>
      </w:r>
      <w:r w:rsidRPr="009F1F8A">
        <w:rPr>
          <w:sz w:val="28"/>
          <w:szCs w:val="28"/>
        </w:rPr>
        <w:t xml:space="preserve">, </w:t>
      </w:r>
      <w:r w:rsidR="009F1F8A" w:rsidRPr="009F1F8A">
        <w:rPr>
          <w:sz w:val="28"/>
          <w:szCs w:val="28"/>
        </w:rPr>
        <w:t xml:space="preserve">подпунктом 1 </w:t>
      </w:r>
      <w:r w:rsidRPr="009F1F8A">
        <w:rPr>
          <w:sz w:val="28"/>
          <w:szCs w:val="28"/>
        </w:rPr>
        <w:t>пункта</w:t>
      </w:r>
      <w:r w:rsidR="009F1F8A" w:rsidRPr="009F1F8A">
        <w:rPr>
          <w:sz w:val="28"/>
          <w:szCs w:val="28"/>
        </w:rPr>
        <w:t xml:space="preserve"> 1 ст</w:t>
      </w:r>
      <w:r w:rsidR="009F1F8A">
        <w:rPr>
          <w:sz w:val="28"/>
          <w:szCs w:val="28"/>
        </w:rPr>
        <w:t>атьи</w:t>
      </w:r>
      <w:r w:rsidR="009F1F8A" w:rsidRPr="009F1F8A">
        <w:rPr>
          <w:sz w:val="28"/>
          <w:szCs w:val="28"/>
        </w:rPr>
        <w:t xml:space="preserve"> 25.9 НК РФ</w:t>
      </w:r>
      <w:r w:rsidRPr="009F1F8A">
        <w:rPr>
          <w:sz w:val="28"/>
          <w:szCs w:val="28"/>
        </w:rPr>
        <w:t>.</w:t>
      </w:r>
      <w:r w:rsidRPr="006825C3">
        <w:rPr>
          <w:sz w:val="28"/>
          <w:szCs w:val="28"/>
        </w:rPr>
        <w:t xml:space="preserve"> </w:t>
      </w:r>
    </w:p>
    <w:p w:rsidR="000066C3" w:rsidRPr="006825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C3">
        <w:rPr>
          <w:sz w:val="28"/>
          <w:szCs w:val="28"/>
        </w:rPr>
        <w:t>2.</w:t>
      </w:r>
      <w:r w:rsidR="00AF3300">
        <w:rPr>
          <w:sz w:val="28"/>
          <w:szCs w:val="28"/>
        </w:rPr>
        <w:t>1</w:t>
      </w:r>
      <w:r w:rsidR="003539BD">
        <w:rPr>
          <w:sz w:val="28"/>
          <w:szCs w:val="28"/>
        </w:rPr>
        <w:t>3</w:t>
      </w:r>
      <w:r w:rsidRPr="006825C3">
        <w:rPr>
          <w:sz w:val="28"/>
          <w:szCs w:val="28"/>
        </w:rPr>
        <w:t>.</w:t>
      </w:r>
      <w:r w:rsidR="00684D18">
        <w:rPr>
          <w:sz w:val="28"/>
          <w:szCs w:val="28"/>
        </w:rPr>
        <w:t>2</w:t>
      </w:r>
      <w:r w:rsidRPr="006825C3">
        <w:rPr>
          <w:sz w:val="28"/>
          <w:szCs w:val="28"/>
        </w:rPr>
        <w:t>.</w:t>
      </w:r>
      <w:r w:rsidRPr="006825C3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6825C3">
        <w:rPr>
          <w:bCs/>
          <w:sz w:val="28"/>
          <w:szCs w:val="28"/>
        </w:rPr>
        <w:t>Основаниями для отказа в предоставлении государственной услуги</w:t>
      </w:r>
      <w:r w:rsidRPr="006825C3">
        <w:rPr>
          <w:sz w:val="28"/>
          <w:szCs w:val="28"/>
        </w:rPr>
        <w:t xml:space="preserve"> по </w:t>
      </w:r>
      <w:r w:rsidRPr="006825C3">
        <w:rPr>
          <w:bCs/>
          <w:sz w:val="28"/>
          <w:szCs w:val="28"/>
        </w:rPr>
        <w:t xml:space="preserve">принятию решения о </w:t>
      </w:r>
      <w:r w:rsidRPr="006825C3">
        <w:rPr>
          <w:sz w:val="28"/>
          <w:szCs w:val="28"/>
        </w:rPr>
        <w:t>включении организации в реестр участников региональных инвестиционных проектов, предусмотренными законодательством р</w:t>
      </w:r>
      <w:r w:rsidR="009F1F8A" w:rsidRPr="006825C3">
        <w:rPr>
          <w:sz w:val="28"/>
          <w:szCs w:val="28"/>
        </w:rPr>
        <w:t>оссийской Федераци</w:t>
      </w:r>
      <w:r w:rsidRPr="006825C3">
        <w:rPr>
          <w:sz w:val="28"/>
          <w:szCs w:val="28"/>
        </w:rPr>
        <w:t>и являются:</w:t>
      </w:r>
    </w:p>
    <w:p w:rsidR="000066C3" w:rsidRPr="006825C3" w:rsidRDefault="000066C3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25C3">
        <w:rPr>
          <w:sz w:val="28"/>
          <w:szCs w:val="28"/>
        </w:rPr>
        <w:t xml:space="preserve">1) обращение с заявлением лиц, не относящихся к категории заявителей (либо уполномоченных представителей), указанной в части 1.2 настоящего </w:t>
      </w:r>
      <w:r w:rsidR="009F1F8A">
        <w:rPr>
          <w:sz w:val="28"/>
          <w:szCs w:val="28"/>
        </w:rPr>
        <w:t>А</w:t>
      </w:r>
      <w:r w:rsidRPr="006825C3">
        <w:rPr>
          <w:sz w:val="28"/>
          <w:szCs w:val="28"/>
        </w:rPr>
        <w:t>дминистративного регламента;</w:t>
      </w:r>
    </w:p>
    <w:p w:rsidR="009A22E6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C3">
        <w:rPr>
          <w:sz w:val="28"/>
          <w:szCs w:val="28"/>
        </w:rPr>
        <w:t>2) несоблюдение требований, установленных ст</w:t>
      </w:r>
      <w:r w:rsidR="009F1F8A">
        <w:rPr>
          <w:sz w:val="28"/>
          <w:szCs w:val="28"/>
        </w:rPr>
        <w:t xml:space="preserve">атьями </w:t>
      </w:r>
      <w:r w:rsidRPr="006825C3">
        <w:rPr>
          <w:sz w:val="28"/>
          <w:szCs w:val="28"/>
        </w:rPr>
        <w:t>25.8, 25.9</w:t>
      </w:r>
      <w:r>
        <w:rPr>
          <w:sz w:val="28"/>
          <w:szCs w:val="28"/>
        </w:rPr>
        <w:t xml:space="preserve"> НК РФ</w:t>
      </w:r>
      <w:r w:rsidR="009A22E6">
        <w:rPr>
          <w:sz w:val="28"/>
          <w:szCs w:val="28"/>
        </w:rPr>
        <w:t>;</w:t>
      </w:r>
    </w:p>
    <w:p w:rsidR="000066C3" w:rsidRPr="006825C3" w:rsidRDefault="009A22E6" w:rsidP="009043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7AEC">
        <w:rPr>
          <w:sz w:val="28"/>
          <w:szCs w:val="28"/>
        </w:rPr>
        <w:t>непредставление заявителем (его представителем) оригиналов документов, указанных в частях 2.</w:t>
      </w:r>
      <w:r>
        <w:rPr>
          <w:sz w:val="28"/>
          <w:szCs w:val="28"/>
        </w:rPr>
        <w:t>9</w:t>
      </w:r>
      <w:r w:rsidR="00AF3300">
        <w:rPr>
          <w:sz w:val="28"/>
          <w:szCs w:val="28"/>
        </w:rPr>
        <w:t>, 2.10</w:t>
      </w:r>
      <w:r w:rsidRPr="00577AEC">
        <w:rPr>
          <w:sz w:val="28"/>
          <w:szCs w:val="28"/>
        </w:rPr>
        <w:t xml:space="preserve"> настоящего Административного регламента, в течение </w:t>
      </w:r>
      <w:r>
        <w:rPr>
          <w:sz w:val="28"/>
          <w:szCs w:val="28"/>
        </w:rPr>
        <w:t xml:space="preserve">7 рабочих дней </w:t>
      </w:r>
      <w:r w:rsidRPr="00577AEC">
        <w:rPr>
          <w:sz w:val="28"/>
          <w:szCs w:val="28"/>
        </w:rPr>
        <w:t xml:space="preserve">со дня поступления заявления в </w:t>
      </w:r>
      <w:r>
        <w:rPr>
          <w:sz w:val="28"/>
          <w:szCs w:val="28"/>
        </w:rPr>
        <w:t>Агентство через ЕПГУ и (или) РПГУ</w:t>
      </w:r>
      <w:r w:rsidR="000066C3" w:rsidRPr="006825C3">
        <w:rPr>
          <w:sz w:val="28"/>
          <w:szCs w:val="28"/>
        </w:rPr>
        <w:t>.</w:t>
      </w:r>
    </w:p>
    <w:p w:rsidR="000066C3" w:rsidRPr="006825C3" w:rsidRDefault="000066C3" w:rsidP="009043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5C3">
        <w:rPr>
          <w:sz w:val="28"/>
          <w:szCs w:val="28"/>
        </w:rPr>
        <w:t>2.</w:t>
      </w:r>
      <w:r w:rsidR="00AF3300">
        <w:rPr>
          <w:sz w:val="28"/>
          <w:szCs w:val="28"/>
        </w:rPr>
        <w:t>1</w:t>
      </w:r>
      <w:r w:rsidR="003539BD">
        <w:rPr>
          <w:sz w:val="28"/>
          <w:szCs w:val="28"/>
        </w:rPr>
        <w:t>3</w:t>
      </w:r>
      <w:r w:rsidRPr="006825C3">
        <w:rPr>
          <w:sz w:val="28"/>
          <w:szCs w:val="28"/>
        </w:rPr>
        <w:t>.</w:t>
      </w:r>
      <w:r w:rsidR="00684D18">
        <w:rPr>
          <w:sz w:val="28"/>
          <w:szCs w:val="28"/>
        </w:rPr>
        <w:t>3</w:t>
      </w:r>
      <w:r w:rsidRPr="006825C3">
        <w:rPr>
          <w:sz w:val="28"/>
          <w:szCs w:val="28"/>
        </w:rPr>
        <w:t>.</w:t>
      </w:r>
      <w:r w:rsidRPr="006825C3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6825C3">
        <w:rPr>
          <w:bCs/>
          <w:sz w:val="28"/>
          <w:szCs w:val="28"/>
        </w:rPr>
        <w:t>Основаниями для отказа в предоставлении государственной услуги</w:t>
      </w:r>
      <w:r w:rsidRPr="006825C3">
        <w:rPr>
          <w:sz w:val="28"/>
          <w:szCs w:val="28"/>
        </w:rPr>
        <w:t xml:space="preserve"> о внесении изменений в реестр участников региональных инвестиционных проектов, предусмотренн</w:t>
      </w:r>
      <w:r w:rsidR="00AF3300">
        <w:rPr>
          <w:sz w:val="28"/>
          <w:szCs w:val="28"/>
        </w:rPr>
        <w:t>ыми законодательством Российской Ф</w:t>
      </w:r>
      <w:r w:rsidRPr="006825C3">
        <w:rPr>
          <w:sz w:val="28"/>
          <w:szCs w:val="28"/>
        </w:rPr>
        <w:t>едерации являются: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25C3">
        <w:rPr>
          <w:sz w:val="28"/>
          <w:szCs w:val="28"/>
        </w:rPr>
        <w:t>1) обращение с заявлением лиц</w:t>
      </w:r>
      <w:r>
        <w:rPr>
          <w:sz w:val="28"/>
          <w:szCs w:val="28"/>
        </w:rPr>
        <w:t>, не относящихся к категории заявителей (либо уполномоченных представителей), указанной в части 1.2 настоящего Административного регламента;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 </w:t>
      </w:r>
      <w:r w:rsidRPr="000F7F69">
        <w:rPr>
          <w:sz w:val="28"/>
          <w:szCs w:val="28"/>
        </w:rPr>
        <w:t>Агентств</w:t>
      </w:r>
      <w:r>
        <w:rPr>
          <w:sz w:val="28"/>
          <w:szCs w:val="28"/>
        </w:rPr>
        <w:t>а</w:t>
      </w:r>
      <w:r w:rsidRPr="000F7F69">
        <w:rPr>
          <w:sz w:val="28"/>
          <w:szCs w:val="28"/>
        </w:rPr>
        <w:t xml:space="preserve"> </w:t>
      </w:r>
      <w:r>
        <w:rPr>
          <w:sz w:val="28"/>
          <w:szCs w:val="28"/>
        </w:rPr>
        <w:t>во внесении изменений в инвестиционную декларацию, по следующим основаниям: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изменение цели регионального инвестиционного проекта;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снижение общего объема финансирования регионального инвестиционного проекта в совокупности более чем на 10 процентов по отношению к уровню, заявленному в первоначальной инвестиционной декларации;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изменени</w:t>
      </w:r>
      <w:r w:rsidR="00AF3300">
        <w:rPr>
          <w:sz w:val="28"/>
          <w:szCs w:val="28"/>
        </w:rPr>
        <w:t>е</w:t>
      </w:r>
      <w:r>
        <w:rPr>
          <w:sz w:val="28"/>
          <w:szCs w:val="28"/>
        </w:rPr>
        <w:t xml:space="preserve"> графика ежегодного объема инвестиций, исключающее возможность реализации инвестиционного проекта с соблюдением установленных требований;</w:t>
      </w:r>
    </w:p>
    <w:p w:rsidR="000066C3" w:rsidRDefault="000066C3" w:rsidP="0090439F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результате вносимых изменений региональный инвестиционный проект перестанет удовлетворять иным требованиям, </w:t>
      </w:r>
      <w:r w:rsidRPr="00472E1D">
        <w:rPr>
          <w:sz w:val="28"/>
          <w:szCs w:val="28"/>
        </w:rPr>
        <w:t>установленным подпунктами 1, 2, 5 пункта 1</w:t>
      </w:r>
      <w:r w:rsidR="009F1F8A">
        <w:rPr>
          <w:sz w:val="28"/>
          <w:szCs w:val="28"/>
        </w:rPr>
        <w:t xml:space="preserve"> </w:t>
      </w:r>
      <w:r w:rsidRPr="00472E1D">
        <w:rPr>
          <w:sz w:val="28"/>
          <w:szCs w:val="28"/>
        </w:rPr>
        <w:t>ст</w:t>
      </w:r>
      <w:r w:rsidR="009F1F8A">
        <w:rPr>
          <w:sz w:val="28"/>
          <w:szCs w:val="28"/>
        </w:rPr>
        <w:t>атьи</w:t>
      </w:r>
      <w:r w:rsidRPr="00472E1D">
        <w:rPr>
          <w:sz w:val="28"/>
          <w:szCs w:val="28"/>
        </w:rPr>
        <w:t xml:space="preserve"> </w:t>
      </w:r>
      <w:r w:rsidRPr="006825C3">
        <w:rPr>
          <w:sz w:val="28"/>
          <w:szCs w:val="28"/>
        </w:rPr>
        <w:t xml:space="preserve">25.8 </w:t>
      </w:r>
      <w:r>
        <w:rPr>
          <w:sz w:val="28"/>
          <w:szCs w:val="28"/>
        </w:rPr>
        <w:t>НК РФ</w:t>
      </w:r>
      <w:r w:rsidRPr="006825C3">
        <w:rPr>
          <w:sz w:val="28"/>
          <w:szCs w:val="28"/>
        </w:rPr>
        <w:t xml:space="preserve">. </w:t>
      </w:r>
    </w:p>
    <w:p w:rsidR="00120D2B" w:rsidRDefault="0085393B" w:rsidP="00684D18">
      <w:pPr>
        <w:tabs>
          <w:tab w:val="left" w:pos="-851"/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684D18">
        <w:rPr>
          <w:sz w:val="28"/>
          <w:szCs w:val="28"/>
        </w:rPr>
        <w:t>2.13.</w:t>
      </w:r>
      <w:r w:rsidR="00684D18">
        <w:rPr>
          <w:sz w:val="28"/>
          <w:szCs w:val="28"/>
        </w:rPr>
        <w:t>4</w:t>
      </w:r>
      <w:r w:rsidRPr="00684D18">
        <w:rPr>
          <w:sz w:val="28"/>
          <w:szCs w:val="28"/>
        </w:rPr>
        <w:t xml:space="preserve">. </w:t>
      </w:r>
      <w:r w:rsidR="00120D2B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0066C3" w:rsidRPr="000F7F69" w:rsidRDefault="000066C3" w:rsidP="0090439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2.</w:t>
      </w:r>
      <w:r w:rsidR="003539BD">
        <w:rPr>
          <w:sz w:val="28"/>
          <w:szCs w:val="28"/>
        </w:rPr>
        <w:t>14</w:t>
      </w:r>
      <w:r w:rsidRPr="000F7F69">
        <w:rPr>
          <w:sz w:val="28"/>
          <w:szCs w:val="28"/>
        </w:rPr>
        <w:t>. Государственная услуга предоставляется бесплатно.</w:t>
      </w:r>
    </w:p>
    <w:p w:rsidR="000066C3" w:rsidRDefault="000066C3" w:rsidP="0090439F">
      <w:pPr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2.</w:t>
      </w:r>
      <w:r w:rsidR="003539BD">
        <w:rPr>
          <w:sz w:val="28"/>
          <w:szCs w:val="28"/>
        </w:rPr>
        <w:t>15</w:t>
      </w:r>
      <w:r w:rsidRPr="000F7F69">
        <w:rPr>
          <w:sz w:val="28"/>
          <w:szCs w:val="28"/>
        </w:rPr>
        <w:t xml:space="preserve">. Максимальный срок ожидания в очереди при подаче заявления о предоставлении государственной услуги не должен превышать 15 </w:t>
      </w:r>
      <w:r>
        <w:rPr>
          <w:sz w:val="28"/>
          <w:szCs w:val="28"/>
        </w:rPr>
        <w:t xml:space="preserve">(пятнадцати) </w:t>
      </w:r>
      <w:r w:rsidRPr="000F7F69">
        <w:rPr>
          <w:sz w:val="28"/>
          <w:szCs w:val="28"/>
        </w:rPr>
        <w:t>минут.</w:t>
      </w:r>
    </w:p>
    <w:p w:rsidR="00065A6C" w:rsidRPr="00826019" w:rsidRDefault="00065A6C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 w:rsidR="003539BD">
        <w:rPr>
          <w:sz w:val="28"/>
          <w:szCs w:val="28"/>
        </w:rPr>
        <w:t>16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>Срок и порядок регистрации заявления о предоставлении государственной услуги, в том числе в электронной форме.</w:t>
      </w:r>
    </w:p>
    <w:p w:rsidR="00065A6C" w:rsidRPr="00826019" w:rsidRDefault="00065A6C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Регистрация заявления о предоставлении государственной услуги осуществляется должностным лицом, ответственным за получение, регистрацию, учет прохождения и доведение до исполнителей документов, поступающих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, в том числе в </w:t>
      </w:r>
      <w:r w:rsidR="003539BD">
        <w:rPr>
          <w:sz w:val="28"/>
          <w:szCs w:val="28"/>
        </w:rPr>
        <w:t>системе автоматизации делопроизводства и электронного документооборота</w:t>
      </w:r>
      <w:r w:rsidRPr="00826019">
        <w:rPr>
          <w:sz w:val="28"/>
          <w:szCs w:val="28"/>
        </w:rPr>
        <w:t xml:space="preserve"> «Дело» - в день поступления заявления.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7F6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3539BD">
        <w:rPr>
          <w:sz w:val="28"/>
          <w:szCs w:val="28"/>
        </w:rPr>
        <w:t>7</w:t>
      </w:r>
      <w:r w:rsidRPr="000F7F69">
        <w:rPr>
          <w:sz w:val="28"/>
          <w:szCs w:val="28"/>
        </w:rPr>
        <w:t>. Требования к помещениям</w:t>
      </w:r>
      <w:r>
        <w:rPr>
          <w:sz w:val="28"/>
          <w:szCs w:val="28"/>
        </w:rPr>
        <w:t>,</w:t>
      </w:r>
      <w:r w:rsidRPr="000F7F69">
        <w:rPr>
          <w:sz w:val="28"/>
          <w:szCs w:val="28"/>
        </w:rPr>
        <w:t xml:space="preserve"> в которых предоставляется государственная услуга, к месту ожидания и приема заявителей</w:t>
      </w:r>
      <w:r>
        <w:rPr>
          <w:sz w:val="28"/>
          <w:szCs w:val="28"/>
        </w:rPr>
        <w:t xml:space="preserve"> (либо уполномоченных представителей)</w:t>
      </w:r>
      <w:r w:rsidRPr="000F7F69">
        <w:rPr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государственной услуги</w:t>
      </w:r>
      <w:r>
        <w:rPr>
          <w:sz w:val="28"/>
          <w:szCs w:val="28"/>
        </w:rPr>
        <w:t>.</w:t>
      </w:r>
    </w:p>
    <w:p w:rsidR="000066C3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39BD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EE7867">
        <w:rPr>
          <w:sz w:val="28"/>
          <w:szCs w:val="28"/>
        </w:rPr>
        <w:t xml:space="preserve">Выбор помещения, в котором планируется предоставление государственной услуги, должен осуществляться с учетом пешеходной доступности (не более 10 </w:t>
      </w:r>
      <w:r>
        <w:rPr>
          <w:sz w:val="28"/>
          <w:szCs w:val="28"/>
        </w:rPr>
        <w:t xml:space="preserve">(десяти) </w:t>
      </w:r>
      <w:r w:rsidRPr="00EE7867">
        <w:rPr>
          <w:sz w:val="28"/>
          <w:szCs w:val="28"/>
        </w:rPr>
        <w:t xml:space="preserve">минут пешком) для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EE7867">
        <w:rPr>
          <w:sz w:val="28"/>
          <w:szCs w:val="28"/>
        </w:rPr>
        <w:t>от остановок общественного транспорта.</w:t>
      </w:r>
    </w:p>
    <w:p w:rsidR="000066C3" w:rsidRPr="00EE7867" w:rsidRDefault="000066C3" w:rsidP="0090439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D1542E">
        <w:rPr>
          <w:color w:val="000000"/>
          <w:sz w:val="28"/>
          <w:szCs w:val="28"/>
          <w:bdr w:val="none" w:sz="0" w:space="0" w:color="auto" w:frame="1"/>
        </w:rPr>
        <w:t>Помещение должно соответствовать санитарно-гигиеническим</w:t>
      </w:r>
      <w:r w:rsidRPr="002C57AD">
        <w:rPr>
          <w:color w:val="000000"/>
          <w:sz w:val="28"/>
          <w:szCs w:val="28"/>
          <w:bdr w:val="none" w:sz="0" w:space="0" w:color="auto" w:frame="1"/>
        </w:rPr>
        <w:t xml:space="preserve">, противопожарным требованиям и требованиям техники безопасности, а также обеспечивать свободный доступ к ним инвалидов </w:t>
      </w:r>
      <w:r>
        <w:rPr>
          <w:color w:val="000000"/>
          <w:sz w:val="28"/>
          <w:szCs w:val="28"/>
          <w:bdr w:val="none" w:sz="0" w:space="0" w:color="auto" w:frame="1"/>
        </w:rPr>
        <w:t xml:space="preserve">и маломобильных групп населения. </w:t>
      </w:r>
      <w:r w:rsidRPr="00B75D1F">
        <w:rPr>
          <w:color w:val="000000"/>
          <w:sz w:val="28"/>
          <w:szCs w:val="28"/>
          <w:bdr w:val="none" w:sz="0" w:space="0" w:color="auto" w:frame="1"/>
        </w:rPr>
        <w:t>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66C3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D1F">
        <w:rPr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</w:t>
      </w:r>
      <w:r>
        <w:rPr>
          <w:sz w:val="28"/>
          <w:szCs w:val="28"/>
        </w:rPr>
        <w:t xml:space="preserve">о Агентство, </w:t>
      </w:r>
      <w:r w:rsidRPr="00B75D1F">
        <w:rPr>
          <w:sz w:val="28"/>
          <w:szCs w:val="28"/>
        </w:rPr>
        <w:t>посадки в транспортное средство и высадки из него, в том числе с использованием кресла-коляски.</w:t>
      </w:r>
    </w:p>
    <w:p w:rsidR="000066C3" w:rsidRPr="00B75D1F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D1F">
        <w:rPr>
          <w:sz w:val="28"/>
          <w:szCs w:val="28"/>
        </w:rPr>
        <w:t>Инвалидам, имеющим стой</w:t>
      </w:r>
      <w:r>
        <w:rPr>
          <w:sz w:val="28"/>
          <w:szCs w:val="28"/>
        </w:rPr>
        <w:t>кие расстройства функции зрения и самостоятельного передвижения,</w:t>
      </w:r>
      <w:r w:rsidRPr="00B75D1F">
        <w:rPr>
          <w:sz w:val="28"/>
          <w:szCs w:val="28"/>
        </w:rPr>
        <w:t xml:space="preserve"> обеспечивается сопровождение и оказание им помощи в зданиях и на территории, </w:t>
      </w:r>
      <w:r>
        <w:rPr>
          <w:sz w:val="28"/>
          <w:szCs w:val="28"/>
        </w:rPr>
        <w:t xml:space="preserve">где </w:t>
      </w:r>
      <w:r w:rsidRPr="00B75D1F">
        <w:rPr>
          <w:sz w:val="28"/>
          <w:szCs w:val="28"/>
        </w:rPr>
        <w:t>расположен</w:t>
      </w:r>
      <w:r>
        <w:rPr>
          <w:sz w:val="28"/>
          <w:szCs w:val="28"/>
        </w:rPr>
        <w:t>о Агентство</w:t>
      </w:r>
      <w:r w:rsidRPr="00B75D1F">
        <w:rPr>
          <w:sz w:val="28"/>
          <w:szCs w:val="28"/>
        </w:rPr>
        <w:t>.</w:t>
      </w:r>
    </w:p>
    <w:p w:rsidR="000066C3" w:rsidRPr="00B75D1F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D1F">
        <w:rPr>
          <w:sz w:val="28"/>
          <w:szCs w:val="28"/>
        </w:rPr>
        <w:t>На территори</w:t>
      </w:r>
      <w:r w:rsidR="00A438D9">
        <w:rPr>
          <w:sz w:val="28"/>
          <w:szCs w:val="28"/>
        </w:rPr>
        <w:t>ю</w:t>
      </w:r>
      <w:r w:rsidRPr="00B75D1F">
        <w:rPr>
          <w:sz w:val="28"/>
          <w:szCs w:val="28"/>
        </w:rPr>
        <w:t>, на которой расположен</w:t>
      </w:r>
      <w:r>
        <w:rPr>
          <w:sz w:val="28"/>
          <w:szCs w:val="28"/>
        </w:rPr>
        <w:t>о Агентство</w:t>
      </w:r>
      <w:r w:rsidRPr="00B75D1F">
        <w:rPr>
          <w:sz w:val="28"/>
          <w:szCs w:val="28"/>
        </w:rPr>
        <w:t>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66C3" w:rsidRPr="002218AE" w:rsidRDefault="000066C3" w:rsidP="009043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2.1</w:t>
      </w:r>
      <w:r w:rsidR="003539BD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Pr="00EE7867">
        <w:rPr>
          <w:sz w:val="28"/>
          <w:szCs w:val="28"/>
        </w:rPr>
        <w:t xml:space="preserve">Места информирования, предназначенные для ознакомления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EE7867">
        <w:rPr>
          <w:sz w:val="28"/>
          <w:szCs w:val="28"/>
        </w:rPr>
        <w:t>с информационными материалами, оборудуются информационными стендами.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В помещении Агентства осуществляется дублирование необходимой для инвалидов звуковой и зрительной </w:t>
      </w:r>
      <w:r w:rsidRPr="002C57AD">
        <w:rPr>
          <w:color w:val="000000"/>
          <w:sz w:val="28"/>
          <w:szCs w:val="28"/>
          <w:bdr w:val="none" w:sz="0" w:space="0" w:color="auto" w:frame="1"/>
        </w:rPr>
        <w:t>информации, а также надпис</w:t>
      </w:r>
      <w:r>
        <w:rPr>
          <w:color w:val="000000"/>
          <w:sz w:val="28"/>
          <w:szCs w:val="28"/>
          <w:bdr w:val="none" w:sz="0" w:space="0" w:color="auto" w:frame="1"/>
        </w:rPr>
        <w:t>ей</w:t>
      </w:r>
      <w:r w:rsidRPr="002C57AD">
        <w:rPr>
          <w:color w:val="000000"/>
          <w:sz w:val="28"/>
          <w:szCs w:val="28"/>
          <w:bdr w:val="none" w:sz="0" w:space="0" w:color="auto" w:frame="1"/>
        </w:rPr>
        <w:t>, знак</w:t>
      </w:r>
      <w:r>
        <w:rPr>
          <w:color w:val="000000"/>
          <w:sz w:val="28"/>
          <w:szCs w:val="28"/>
          <w:bdr w:val="none" w:sz="0" w:space="0" w:color="auto" w:frame="1"/>
        </w:rPr>
        <w:t>ов</w:t>
      </w:r>
      <w:r w:rsidRPr="002C57AD">
        <w:rPr>
          <w:color w:val="000000"/>
          <w:sz w:val="28"/>
          <w:szCs w:val="28"/>
          <w:bdr w:val="none" w:sz="0" w:space="0" w:color="auto" w:frame="1"/>
        </w:rPr>
        <w:t xml:space="preserve"> и иной текстовой и графической информаци</w:t>
      </w:r>
      <w:r>
        <w:rPr>
          <w:color w:val="000000"/>
          <w:sz w:val="28"/>
          <w:szCs w:val="28"/>
          <w:bdr w:val="none" w:sz="0" w:space="0" w:color="auto" w:frame="1"/>
        </w:rPr>
        <w:t>и знаками</w:t>
      </w:r>
      <w:r w:rsidRPr="002C57AD">
        <w:rPr>
          <w:color w:val="000000"/>
          <w:sz w:val="28"/>
          <w:szCs w:val="28"/>
          <w:bdr w:val="none" w:sz="0" w:space="0" w:color="auto" w:frame="1"/>
        </w:rPr>
        <w:t xml:space="preserve">, выполненными рельефно-точечным шрифтом. Обеспечивается допуск </w:t>
      </w:r>
      <w:r w:rsidRPr="002218AE">
        <w:rPr>
          <w:color w:val="000000"/>
          <w:sz w:val="28"/>
          <w:szCs w:val="28"/>
          <w:bdr w:val="none" w:sz="0" w:space="0" w:color="auto" w:frame="1"/>
        </w:rPr>
        <w:t>сурдопереводчика и тифлосурдопереводчика.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 xml:space="preserve">Прием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EE7867">
        <w:rPr>
          <w:sz w:val="28"/>
          <w:szCs w:val="28"/>
        </w:rPr>
        <w:t>осуществляется в специально выделенных для этих целей помещениях (присутственных местах).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Присутственные места включают места для ожидания, информирования, приема заявителей</w:t>
      </w:r>
      <w:r>
        <w:rPr>
          <w:sz w:val="28"/>
          <w:szCs w:val="28"/>
        </w:rPr>
        <w:t xml:space="preserve"> (либо уполномоченных представителей)</w:t>
      </w:r>
      <w:r w:rsidRPr="00EE7867">
        <w:rPr>
          <w:sz w:val="28"/>
          <w:szCs w:val="28"/>
        </w:rPr>
        <w:t>. Присутственные места оборудуются: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а) системой кондиционирования воздуха,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б) противопожарной системой и средствами пожаротушения,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в) системой оповещения о возникновении чрезвычайной ситуации,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E7867">
        <w:rPr>
          <w:sz w:val="28"/>
          <w:szCs w:val="28"/>
        </w:rPr>
        <w:t>г) системой охраны</w:t>
      </w:r>
      <w:r w:rsidRPr="00EE7867">
        <w:rPr>
          <w:rFonts w:ascii="Arial" w:hAnsi="Arial" w:cs="Arial"/>
        </w:rPr>
        <w:t>.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Места для возможности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EE7867">
        <w:rPr>
          <w:sz w:val="28"/>
          <w:szCs w:val="28"/>
        </w:rPr>
        <w:t>и оптимальным условиям работы специалистов.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Места ожидания в очереди на предоставление государственной услуги могут быть оборудованы стульями, кресельными секциями, скамьями (банкетками).</w:t>
      </w:r>
    </w:p>
    <w:p w:rsidR="000066C3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 xml:space="preserve">Прием документов, необходимых для предоставления государственной услуги, осуществляется специалистом </w:t>
      </w:r>
      <w:r>
        <w:rPr>
          <w:sz w:val="28"/>
          <w:szCs w:val="28"/>
        </w:rPr>
        <w:t>Агентства</w:t>
      </w:r>
      <w:r w:rsidRPr="00EE7867">
        <w:rPr>
          <w:sz w:val="28"/>
          <w:szCs w:val="28"/>
        </w:rPr>
        <w:t xml:space="preserve">, ответственным за </w:t>
      </w:r>
      <w:r>
        <w:rPr>
          <w:sz w:val="28"/>
          <w:szCs w:val="28"/>
        </w:rPr>
        <w:t>предоставление государственной услуги</w:t>
      </w:r>
      <w:r w:rsidRPr="00EE7867">
        <w:rPr>
          <w:sz w:val="28"/>
          <w:szCs w:val="28"/>
        </w:rPr>
        <w:t>.</w:t>
      </w:r>
    </w:p>
    <w:p w:rsidR="000066C3" w:rsidRPr="002218AE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8AE">
        <w:rPr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0066C3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8AE">
        <w:rPr>
          <w:sz w:val="28"/>
          <w:szCs w:val="28"/>
        </w:rPr>
        <w:t>Специалисты, ответственные за предоставление</w:t>
      </w:r>
      <w:r w:rsidRPr="00D86AB5">
        <w:rPr>
          <w:sz w:val="28"/>
          <w:szCs w:val="28"/>
        </w:rPr>
        <w:t xml:space="preserve">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112"/>
      <w:r w:rsidRPr="00EE7867">
        <w:rPr>
          <w:sz w:val="28"/>
          <w:szCs w:val="28"/>
        </w:rPr>
        <w:t>2.1</w:t>
      </w:r>
      <w:r w:rsidR="003539BD">
        <w:rPr>
          <w:sz w:val="28"/>
          <w:szCs w:val="28"/>
        </w:rPr>
        <w:t>7</w:t>
      </w:r>
      <w:r w:rsidRPr="00EE78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E7867">
        <w:rPr>
          <w:sz w:val="28"/>
          <w:szCs w:val="28"/>
        </w:rPr>
        <w:t xml:space="preserve">. Кабинеты приема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EE7867">
        <w:rPr>
          <w:sz w:val="28"/>
          <w:szCs w:val="28"/>
        </w:rPr>
        <w:t>должны быть оборудованы информационными табличками (вывесками) с указанием:</w:t>
      </w:r>
    </w:p>
    <w:bookmarkEnd w:id="2"/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а) номера кабинета;</w:t>
      </w:r>
    </w:p>
    <w:p w:rsidR="000066C3" w:rsidRPr="00EE7867" w:rsidRDefault="000066C3" w:rsidP="0090439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E7867">
        <w:rPr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в) режима работы.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066C3" w:rsidRPr="00EE7867" w:rsidRDefault="000066C3" w:rsidP="009043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7867">
        <w:rPr>
          <w:sz w:val="28"/>
          <w:szCs w:val="28"/>
        </w:rPr>
        <w:t>При организации рабочих мест для специалистов должна быть предусмотрена возможность свободного входа и выхода из помещения при необходимости.</w:t>
      </w:r>
    </w:p>
    <w:p w:rsidR="000066C3" w:rsidRDefault="000066C3" w:rsidP="0090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E9">
        <w:rPr>
          <w:rFonts w:ascii="Times New Roman" w:hAnsi="Times New Roman" w:cs="Times New Roman"/>
          <w:sz w:val="28"/>
          <w:szCs w:val="28"/>
        </w:rPr>
        <w:t>2.1</w:t>
      </w:r>
      <w:r w:rsidR="003539BD">
        <w:rPr>
          <w:rFonts w:ascii="Times New Roman" w:hAnsi="Times New Roman" w:cs="Times New Roman"/>
          <w:sz w:val="28"/>
          <w:szCs w:val="28"/>
        </w:rPr>
        <w:t>7</w:t>
      </w:r>
      <w:r w:rsidRPr="00A43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3E9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64D8">
        <w:rPr>
          <w:rFonts w:ascii="Times New Roman" w:hAnsi="Times New Roman"/>
          <w:sz w:val="28"/>
          <w:szCs w:val="28"/>
        </w:rPr>
        <w:t xml:space="preserve">На территориях, прилегающих к месту расположения </w:t>
      </w:r>
      <w:r w:rsidR="004322BD">
        <w:rPr>
          <w:rFonts w:ascii="Times New Roman" w:hAnsi="Times New Roman"/>
          <w:sz w:val="28"/>
          <w:szCs w:val="28"/>
        </w:rPr>
        <w:t>Агентства</w:t>
      </w:r>
      <w:r w:rsidR="004322BD" w:rsidRPr="001A64D8">
        <w:rPr>
          <w:rFonts w:ascii="Times New Roman" w:hAnsi="Times New Roman"/>
          <w:sz w:val="28"/>
          <w:szCs w:val="28"/>
        </w:rPr>
        <w:t>, оборудуются</w:t>
      </w:r>
      <w:r w:rsidRPr="001A64D8">
        <w:rPr>
          <w:rFonts w:ascii="Times New Roman" w:hAnsi="Times New Roman"/>
          <w:sz w:val="28"/>
          <w:szCs w:val="28"/>
        </w:rPr>
        <w:t xml:space="preserve"> места для стоянки (остановки) автотранспортных средств. На стоянке </w:t>
      </w:r>
      <w:r w:rsidRPr="001A64D8">
        <w:rPr>
          <w:rFonts w:ascii="Times New Roman" w:hAnsi="Times New Roman" w:cs="Times New Roman"/>
          <w:sz w:val="28"/>
          <w:szCs w:val="28"/>
        </w:rPr>
        <w:t xml:space="preserve">выделяется не менее 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1A64D8">
        <w:rPr>
          <w:rFonts w:ascii="Times New Roman" w:hAnsi="Times New Roman" w:cs="Times New Roman"/>
          <w:sz w:val="28"/>
          <w:szCs w:val="28"/>
        </w:rPr>
        <w:t>процентов мест, но не менее одного места для парковки специальных автотранспортных средств инвалидов.</w:t>
      </w:r>
      <w:r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065A6C" w:rsidRPr="00794D19" w:rsidRDefault="00065A6C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39BD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794D19">
        <w:rPr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065A6C" w:rsidRPr="00794D19" w:rsidRDefault="00065A6C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D19">
        <w:rPr>
          <w:sz w:val="28"/>
          <w:szCs w:val="28"/>
        </w:rPr>
        <w:t xml:space="preserve">Информация о ходе предоставления государственной услуги направляется заявителю </w:t>
      </w:r>
      <w:r>
        <w:rPr>
          <w:sz w:val="28"/>
          <w:szCs w:val="28"/>
        </w:rPr>
        <w:t>Агентством</w:t>
      </w:r>
      <w:r w:rsidRPr="00794D19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>
        <w:rPr>
          <w:sz w:val="28"/>
          <w:szCs w:val="28"/>
        </w:rPr>
        <w:t xml:space="preserve"> ЕПГУ и (или) РПГУ</w:t>
      </w:r>
      <w:r w:rsidRPr="00794D19">
        <w:rPr>
          <w:sz w:val="28"/>
          <w:szCs w:val="28"/>
        </w:rPr>
        <w:t>, официального сайта по выбору заявителя.</w:t>
      </w:r>
    </w:p>
    <w:p w:rsidR="00065A6C" w:rsidRPr="00794D19" w:rsidRDefault="00065A6C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39BD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Pr="00794D19">
        <w:rPr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065A6C" w:rsidRPr="00794D19" w:rsidRDefault="00065A6C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4D19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Агентство</w:t>
      </w:r>
      <w:r w:rsidRPr="00794D19">
        <w:rPr>
          <w:sz w:val="28"/>
          <w:szCs w:val="28"/>
        </w:rPr>
        <w:t>;</w:t>
      </w:r>
    </w:p>
    <w:p w:rsidR="00065A6C" w:rsidRPr="00794D19" w:rsidRDefault="00065A6C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4D19">
        <w:rPr>
          <w:sz w:val="28"/>
          <w:szCs w:val="28"/>
        </w:rPr>
        <w:t xml:space="preserve">) уведомление о приеме и регистрации </w:t>
      </w:r>
      <w:r>
        <w:rPr>
          <w:sz w:val="28"/>
          <w:szCs w:val="28"/>
        </w:rPr>
        <w:t>заявления</w:t>
      </w:r>
      <w:r w:rsidRPr="00794D19">
        <w:rPr>
          <w:sz w:val="28"/>
          <w:szCs w:val="28"/>
        </w:rPr>
        <w:t xml:space="preserve"> и иных документов, необходимых для предос</w:t>
      </w:r>
      <w:r>
        <w:rPr>
          <w:sz w:val="28"/>
          <w:szCs w:val="28"/>
        </w:rPr>
        <w:t>тавления государственной услуги</w:t>
      </w:r>
      <w:r w:rsidRPr="00794D19">
        <w:rPr>
          <w:sz w:val="28"/>
          <w:szCs w:val="28"/>
        </w:rPr>
        <w:t>;</w:t>
      </w:r>
    </w:p>
    <w:p w:rsidR="00065A6C" w:rsidRPr="00794D19" w:rsidRDefault="00065A6C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D19">
        <w:rPr>
          <w:sz w:val="28"/>
          <w:szCs w:val="28"/>
        </w:rPr>
        <w:t>) уведомление о начале процедуры предост</w:t>
      </w:r>
      <w:r>
        <w:rPr>
          <w:sz w:val="28"/>
          <w:szCs w:val="28"/>
        </w:rPr>
        <w:t>авления государственной услуги</w:t>
      </w:r>
      <w:r w:rsidRPr="00794D19">
        <w:rPr>
          <w:sz w:val="28"/>
          <w:szCs w:val="28"/>
        </w:rPr>
        <w:t>;</w:t>
      </w:r>
    </w:p>
    <w:p w:rsidR="00065A6C" w:rsidRPr="00794D19" w:rsidRDefault="00065A6C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4D19">
        <w:rPr>
          <w:sz w:val="28"/>
          <w:szCs w:val="28"/>
        </w:rPr>
        <w:t>) уведомление об окончании предоставления государственной услуги либо мотивированном отказе в приеме з</w:t>
      </w:r>
      <w:r>
        <w:rPr>
          <w:sz w:val="28"/>
          <w:szCs w:val="28"/>
        </w:rPr>
        <w:t>аявления</w:t>
      </w:r>
      <w:r w:rsidRPr="00794D19">
        <w:rPr>
          <w:sz w:val="28"/>
          <w:szCs w:val="28"/>
        </w:rPr>
        <w:t xml:space="preserve"> и иных документов, необходимых для предоставления государственной услуги;</w:t>
      </w:r>
    </w:p>
    <w:p w:rsidR="00065A6C" w:rsidRPr="00794D19" w:rsidRDefault="005E405E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5A6C" w:rsidRPr="00794D19">
        <w:rPr>
          <w:sz w:val="28"/>
          <w:szCs w:val="28"/>
        </w:rPr>
        <w:t>) уведомление о результатах рассмотрения документов, необходимых для предост</w:t>
      </w:r>
      <w:r w:rsidR="00065A6C">
        <w:rPr>
          <w:sz w:val="28"/>
          <w:szCs w:val="28"/>
        </w:rPr>
        <w:t>авления государственной услуги</w:t>
      </w:r>
      <w:r w:rsidR="00065A6C" w:rsidRPr="00794D19">
        <w:rPr>
          <w:sz w:val="28"/>
          <w:szCs w:val="28"/>
        </w:rPr>
        <w:t>;</w:t>
      </w:r>
    </w:p>
    <w:p w:rsidR="00065A6C" w:rsidRPr="00794D19" w:rsidRDefault="005E405E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5A6C" w:rsidRPr="00794D19">
        <w:rPr>
          <w:sz w:val="28"/>
          <w:szCs w:val="28"/>
        </w:rPr>
        <w:t>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065A6C" w:rsidRDefault="005E405E" w:rsidP="009043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5A6C" w:rsidRPr="00794D19">
        <w:rPr>
          <w:sz w:val="28"/>
          <w:szCs w:val="28"/>
        </w:rPr>
        <w:t>) уведомление о мотивированном отказе в предост</w:t>
      </w:r>
      <w:r w:rsidR="00065A6C">
        <w:rPr>
          <w:sz w:val="28"/>
          <w:szCs w:val="28"/>
        </w:rPr>
        <w:t>авлении государственной услуги</w:t>
      </w:r>
      <w:r w:rsidR="00065A6C" w:rsidRPr="00794D19">
        <w:rPr>
          <w:sz w:val="28"/>
          <w:szCs w:val="28"/>
        </w:rPr>
        <w:t>.</w:t>
      </w:r>
    </w:p>
    <w:p w:rsidR="000066C3" w:rsidRPr="000F7F69" w:rsidRDefault="000066C3" w:rsidP="0090439F">
      <w:pPr>
        <w:widowControl w:val="0"/>
        <w:tabs>
          <w:tab w:val="left" w:pos="720"/>
        </w:tabs>
        <w:ind w:firstLine="709"/>
        <w:jc w:val="both"/>
        <w:rPr>
          <w:iCs/>
          <w:sz w:val="28"/>
          <w:szCs w:val="28"/>
        </w:rPr>
      </w:pPr>
      <w:r w:rsidRPr="000F7F69">
        <w:rPr>
          <w:iCs/>
          <w:sz w:val="28"/>
          <w:szCs w:val="28"/>
        </w:rPr>
        <w:t>2.</w:t>
      </w:r>
      <w:r w:rsidR="003539BD">
        <w:rPr>
          <w:iCs/>
          <w:sz w:val="28"/>
          <w:szCs w:val="28"/>
        </w:rPr>
        <w:t>19</w:t>
      </w:r>
      <w:r w:rsidRPr="000F7F69">
        <w:rPr>
          <w:iCs/>
          <w:sz w:val="28"/>
          <w:szCs w:val="28"/>
        </w:rPr>
        <w:t>. Показателями доступности государственной услуги являются:</w:t>
      </w:r>
    </w:p>
    <w:p w:rsidR="000066C3" w:rsidRPr="000F7F69" w:rsidRDefault="000066C3" w:rsidP="0090439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F7F69">
        <w:rPr>
          <w:iCs/>
          <w:sz w:val="28"/>
          <w:szCs w:val="28"/>
        </w:rPr>
        <w:t>1) уровень информирования населения</w:t>
      </w:r>
      <w:r w:rsidRPr="000F7F69">
        <w:rPr>
          <w:sz w:val="28"/>
          <w:szCs w:val="28"/>
        </w:rPr>
        <w:t xml:space="preserve"> о порядке предоставления государственной услуги посредством размещения информаци</w:t>
      </w:r>
      <w:r w:rsidR="00A438D9">
        <w:rPr>
          <w:sz w:val="28"/>
          <w:szCs w:val="28"/>
        </w:rPr>
        <w:t>и</w:t>
      </w:r>
      <w:r w:rsidRPr="000F7F69">
        <w:rPr>
          <w:sz w:val="28"/>
          <w:szCs w:val="28"/>
        </w:rPr>
        <w:t xml:space="preserve"> на информационном стенде </w:t>
      </w:r>
      <w:r w:rsidRPr="000F7F69">
        <w:rPr>
          <w:bCs/>
          <w:sz w:val="28"/>
          <w:szCs w:val="28"/>
        </w:rPr>
        <w:t>Агентства</w:t>
      </w:r>
      <w:r w:rsidRPr="000F7F69">
        <w:rPr>
          <w:sz w:val="28"/>
          <w:szCs w:val="28"/>
        </w:rPr>
        <w:t>, официальном сайте и в Реестре государственных и муниципальных услуг Камчатского края;</w:t>
      </w:r>
    </w:p>
    <w:p w:rsidR="000066C3" w:rsidRPr="000F7F69" w:rsidRDefault="000066C3" w:rsidP="0090439F">
      <w:pPr>
        <w:widowControl w:val="0"/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2) соответствие требованиям комфортности предос</w:t>
      </w:r>
      <w:r w:rsidR="00A438D9">
        <w:rPr>
          <w:sz w:val="28"/>
          <w:szCs w:val="28"/>
        </w:rPr>
        <w:t>тавления государственной услуги;</w:t>
      </w:r>
    </w:p>
    <w:p w:rsidR="00065A6C" w:rsidRDefault="000066C3" w:rsidP="009043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0F7F69">
        <w:rPr>
          <w:sz w:val="28"/>
          <w:szCs w:val="28"/>
          <w:lang w:eastAsia="en-US"/>
        </w:rPr>
        <w:t xml:space="preserve">3) </w:t>
      </w:r>
      <w:r w:rsidR="00065A6C" w:rsidRPr="0009565C">
        <w:rPr>
          <w:rFonts w:eastAsia="Arial Unicode MS"/>
          <w:sz w:val="28"/>
          <w:szCs w:val="28"/>
        </w:rPr>
        <w:t>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ЕПГУ/РПГУ)</w:t>
      </w:r>
      <w:r w:rsidR="00065A6C">
        <w:rPr>
          <w:rFonts w:eastAsia="Arial Unicode MS"/>
          <w:sz w:val="28"/>
          <w:szCs w:val="28"/>
        </w:rPr>
        <w:t>;</w:t>
      </w:r>
    </w:p>
    <w:p w:rsidR="00065A6C" w:rsidRDefault="00065A6C" w:rsidP="009043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4) </w:t>
      </w:r>
      <w:r w:rsidRPr="003137B4">
        <w:rPr>
          <w:rFonts w:eastAsia="Arial Unicode MS"/>
          <w:sz w:val="28"/>
          <w:szCs w:val="28"/>
        </w:rPr>
        <w:t>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</w:t>
      </w:r>
      <w:r>
        <w:rPr>
          <w:rFonts w:eastAsia="Arial Unicode MS"/>
          <w:sz w:val="28"/>
          <w:szCs w:val="28"/>
        </w:rPr>
        <w:t>;</w:t>
      </w:r>
    </w:p>
    <w:p w:rsidR="00065A6C" w:rsidRPr="00826019" w:rsidRDefault="00065A6C" w:rsidP="009043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5) </w:t>
      </w:r>
      <w:r w:rsidRPr="003137B4">
        <w:rPr>
          <w:rFonts w:eastAsia="Arial Unicode MS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ЕПГУ/РПГУ)</w:t>
      </w:r>
      <w:r>
        <w:rPr>
          <w:rFonts w:eastAsia="Arial Unicode MS"/>
          <w:sz w:val="28"/>
          <w:szCs w:val="28"/>
        </w:rPr>
        <w:t>;</w:t>
      </w:r>
    </w:p>
    <w:p w:rsidR="000066C3" w:rsidRPr="000F7F69" w:rsidRDefault="003539BD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="000066C3" w:rsidRPr="000F7F69">
        <w:rPr>
          <w:sz w:val="28"/>
          <w:szCs w:val="28"/>
          <w:lang w:eastAsia="en-US"/>
        </w:rPr>
        <w:t>) 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0066C3" w:rsidRPr="000F7F69" w:rsidRDefault="000066C3" w:rsidP="009043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2.</w:t>
      </w:r>
      <w:r w:rsidR="003539BD">
        <w:rPr>
          <w:sz w:val="28"/>
          <w:szCs w:val="28"/>
        </w:rPr>
        <w:t>20</w:t>
      </w:r>
      <w:r w:rsidRPr="000F7F69">
        <w:rPr>
          <w:sz w:val="28"/>
          <w:szCs w:val="28"/>
        </w:rPr>
        <w:t>. Показателями качества государственной услуги являются: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1) достоверность предоставляемой информации;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2) четкость в изложении информации;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3) полнота информирования;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 xml:space="preserve">4) степень удовлетворенности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0F7F69">
        <w:rPr>
          <w:sz w:val="28"/>
          <w:szCs w:val="28"/>
        </w:rPr>
        <w:t>качеством государственной услуги;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5) количество жалоб на действия и решения специалистов, должностных лиц Агентства в процессе предоставления государственной услуги;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065A6C" w:rsidRPr="00826019" w:rsidRDefault="00065A6C" w:rsidP="009043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2.2</w:t>
      </w:r>
      <w:r w:rsidR="002830B4">
        <w:rPr>
          <w:rFonts w:eastAsia="Arial Unicode MS"/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>.</w:t>
      </w:r>
      <w:r w:rsidR="003539BD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 xml:space="preserve">. </w:t>
      </w:r>
      <w:r w:rsidRPr="003137B4">
        <w:rPr>
          <w:rFonts w:eastAsia="Arial Unicode MS"/>
          <w:sz w:val="28"/>
          <w:szCs w:val="28"/>
        </w:rPr>
        <w:t>Заявителю (его представителю) предоставляется возможность оценить доступность и качество предоставления государственной услуги на ЕПГУ и (или) РПГУ, в случае подачи заявления на предоставление государственной услуги в электронной форме.</w:t>
      </w:r>
    </w:p>
    <w:p w:rsidR="00065A6C" w:rsidRPr="000F7F69" w:rsidRDefault="00065A6C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6C3" w:rsidRDefault="000066C3" w:rsidP="0090439F">
      <w:pPr>
        <w:pStyle w:val="ConsPlusNormal"/>
        <w:widowControl w:val="0"/>
        <w:tabs>
          <w:tab w:val="left" w:pos="72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F6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</w:t>
      </w:r>
      <w:r w:rsidR="00500221">
        <w:rPr>
          <w:rFonts w:ascii="Times New Roman" w:hAnsi="Times New Roman" w:cs="Times New Roman"/>
          <w:sz w:val="28"/>
          <w:szCs w:val="28"/>
        </w:rPr>
        <w:t>я</w:t>
      </w:r>
      <w:r w:rsidRPr="000F7F69">
        <w:rPr>
          <w:rFonts w:ascii="Times New Roman" w:hAnsi="Times New Roman" w:cs="Times New Roman"/>
          <w:sz w:val="28"/>
          <w:szCs w:val="28"/>
        </w:rPr>
        <w:t xml:space="preserve"> к порядку их выполнения, в том числе особенност</w:t>
      </w:r>
      <w:r w:rsidR="00500221">
        <w:rPr>
          <w:rFonts w:ascii="Times New Roman" w:hAnsi="Times New Roman" w:cs="Times New Roman"/>
          <w:sz w:val="28"/>
          <w:szCs w:val="28"/>
        </w:rPr>
        <w:t>и</w:t>
      </w:r>
      <w:r w:rsidRPr="000F7F69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в электронной форме</w:t>
      </w:r>
    </w:p>
    <w:p w:rsidR="000066C3" w:rsidRDefault="000066C3" w:rsidP="0090439F">
      <w:pPr>
        <w:pStyle w:val="23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066C3" w:rsidRPr="006B7093" w:rsidRDefault="000066C3" w:rsidP="0090439F">
      <w:pPr>
        <w:pStyle w:val="23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3.1. </w:t>
      </w:r>
      <w:r w:rsidRPr="006B7093">
        <w:rPr>
          <w:color w:val="000000" w:themeColor="text1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066C3" w:rsidRPr="006B7093" w:rsidRDefault="000066C3" w:rsidP="0090439F">
      <w:pPr>
        <w:pStyle w:val="23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принятие решения о включении</w:t>
      </w:r>
      <w:r w:rsidRPr="006B7093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организации в Р</w:t>
      </w:r>
      <w:r w:rsidRPr="006B7093">
        <w:rPr>
          <w:color w:val="000000" w:themeColor="text1"/>
          <w:sz w:val="28"/>
          <w:szCs w:val="28"/>
          <w:lang w:val="ru-RU"/>
        </w:rPr>
        <w:t>еестр</w:t>
      </w:r>
      <w:r w:rsidR="00B109FE">
        <w:rPr>
          <w:color w:val="000000" w:themeColor="text1"/>
          <w:sz w:val="28"/>
          <w:szCs w:val="28"/>
          <w:lang w:val="ru-RU"/>
        </w:rPr>
        <w:t>,</w:t>
      </w:r>
      <w:r>
        <w:rPr>
          <w:color w:val="000000" w:themeColor="text1"/>
          <w:sz w:val="28"/>
          <w:szCs w:val="28"/>
          <w:lang w:val="ru-RU"/>
        </w:rPr>
        <w:t xml:space="preserve"> либо об отказе во включении организации в Реестр;</w:t>
      </w:r>
    </w:p>
    <w:p w:rsidR="000066C3" w:rsidRPr="006B7093" w:rsidRDefault="000066C3" w:rsidP="00B109FE">
      <w:pPr>
        <w:pStyle w:val="23"/>
        <w:numPr>
          <w:ilvl w:val="0"/>
          <w:numId w:val="3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принятие решения о </w:t>
      </w:r>
      <w:r w:rsidRPr="00B109FE">
        <w:rPr>
          <w:color w:val="000000" w:themeColor="text1"/>
          <w:sz w:val="28"/>
          <w:szCs w:val="28"/>
          <w:lang w:val="ru-RU"/>
        </w:rPr>
        <w:t xml:space="preserve">внесении изменений в </w:t>
      </w:r>
      <w:r>
        <w:rPr>
          <w:color w:val="000000" w:themeColor="text1"/>
          <w:sz w:val="28"/>
          <w:szCs w:val="28"/>
          <w:lang w:val="ru-RU"/>
        </w:rPr>
        <w:t>Р</w:t>
      </w:r>
      <w:r w:rsidRPr="006B7093">
        <w:rPr>
          <w:color w:val="000000" w:themeColor="text1"/>
          <w:sz w:val="28"/>
          <w:szCs w:val="28"/>
          <w:lang w:val="ru-RU"/>
        </w:rPr>
        <w:t>еестр</w:t>
      </w:r>
      <w:r w:rsidR="00B109FE">
        <w:rPr>
          <w:color w:val="000000" w:themeColor="text1"/>
          <w:sz w:val="28"/>
          <w:szCs w:val="28"/>
          <w:lang w:val="ru-RU"/>
        </w:rPr>
        <w:t>, либо об отказе во внесении изменений в Реестр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0066C3" w:rsidRPr="008936C0" w:rsidRDefault="000066C3" w:rsidP="0090439F">
      <w:pPr>
        <w:pStyle w:val="23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936C0">
        <w:rPr>
          <w:sz w:val="28"/>
          <w:szCs w:val="28"/>
        </w:rPr>
        <w:t>Данные процедуры состоят из следующих административных действий: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F69"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 xml:space="preserve"> </w:t>
      </w:r>
      <w:r w:rsidRPr="00C741E6">
        <w:rPr>
          <w:sz w:val="28"/>
          <w:szCs w:val="28"/>
          <w:lang w:eastAsia="en-US"/>
        </w:rPr>
        <w:t>приём, регистрация заявления и прилагаемых документов;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F69">
        <w:rPr>
          <w:sz w:val="28"/>
          <w:szCs w:val="28"/>
          <w:lang w:eastAsia="en-US"/>
        </w:rPr>
        <w:t>2)</w:t>
      </w:r>
      <w:r w:rsidRPr="000F7F69">
        <w:rPr>
          <w:sz w:val="28"/>
          <w:szCs w:val="28"/>
        </w:rPr>
        <w:t xml:space="preserve"> проверка содержания заявления на полноту и достоверность представленных сведений и прилагаемых к нему документов</w:t>
      </w:r>
      <w:r>
        <w:rPr>
          <w:sz w:val="28"/>
          <w:szCs w:val="28"/>
          <w:lang w:eastAsia="en-US"/>
        </w:rPr>
        <w:t>;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информирование заявителя.</w:t>
      </w:r>
    </w:p>
    <w:p w:rsidR="0033283B" w:rsidRDefault="0033283B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5D7D69">
        <w:rPr>
          <w:sz w:val="28"/>
          <w:szCs w:val="28"/>
        </w:rPr>
        <w:t>1</w:t>
      </w:r>
      <w:r>
        <w:rPr>
          <w:sz w:val="28"/>
          <w:szCs w:val="28"/>
        </w:rPr>
        <w:t>. Прием и регистрация заявления, поступившего посредством ЕПГУ и (или) РПГУ.</w:t>
      </w:r>
    </w:p>
    <w:p w:rsidR="00F67A35" w:rsidRPr="00500221" w:rsidRDefault="0033283B" w:rsidP="00F67A35">
      <w:pPr>
        <w:pStyle w:val="23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67A35">
        <w:rPr>
          <w:sz w:val="28"/>
          <w:szCs w:val="28"/>
        </w:rPr>
        <w:t>Агентство обеспечивает прием документов, необходимых для предоставления государственной услуги, и регистрацию заявления</w:t>
      </w:r>
      <w:r w:rsidR="00500221">
        <w:rPr>
          <w:sz w:val="28"/>
          <w:szCs w:val="28"/>
          <w:lang w:val="ru-RU"/>
        </w:rPr>
        <w:t>.</w:t>
      </w:r>
    </w:p>
    <w:p w:rsidR="0033283B" w:rsidRPr="00826019" w:rsidRDefault="0033283B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2E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>Агентством</w:t>
      </w:r>
      <w:r w:rsidRPr="00FC1C2E">
        <w:rPr>
          <w:sz w:val="28"/>
          <w:szCs w:val="28"/>
        </w:rPr>
        <w:t xml:space="preserve"> электронных документов, необходимых для предоставления государственной услуги</w:t>
      </w:r>
      <w:r>
        <w:rPr>
          <w:sz w:val="28"/>
          <w:szCs w:val="28"/>
        </w:rPr>
        <w:t>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0F7F69">
        <w:rPr>
          <w:sz w:val="28"/>
          <w:szCs w:val="28"/>
        </w:rPr>
        <w:t xml:space="preserve">3.2. </w:t>
      </w:r>
      <w:r w:rsidRPr="000F7F69">
        <w:rPr>
          <w:sz w:val="28"/>
          <w:szCs w:val="28"/>
          <w:lang w:eastAsia="en-US"/>
        </w:rPr>
        <w:t>Административн</w:t>
      </w:r>
      <w:r>
        <w:rPr>
          <w:sz w:val="28"/>
          <w:szCs w:val="28"/>
          <w:lang w:eastAsia="en-US"/>
        </w:rPr>
        <w:t xml:space="preserve">ая процедура </w:t>
      </w:r>
      <w:r w:rsidRPr="000F7F6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Принятие решения о в</w:t>
      </w:r>
      <w:r>
        <w:rPr>
          <w:color w:val="000000" w:themeColor="text1"/>
          <w:sz w:val="28"/>
          <w:szCs w:val="28"/>
        </w:rPr>
        <w:t>ключении</w:t>
      </w:r>
      <w:r w:rsidRPr="006B70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организаций в Р</w:t>
      </w:r>
      <w:r w:rsidRPr="006B7093">
        <w:rPr>
          <w:color w:val="000000" w:themeColor="text1"/>
          <w:sz w:val="28"/>
          <w:szCs w:val="28"/>
        </w:rPr>
        <w:t>еестр</w:t>
      </w:r>
      <w:r w:rsidRPr="000F7F6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  <w:r w:rsidRPr="000F7F69">
        <w:rPr>
          <w:sz w:val="28"/>
          <w:szCs w:val="28"/>
          <w:lang w:eastAsia="en-US"/>
        </w:rPr>
        <w:t xml:space="preserve"> </w:t>
      </w:r>
    </w:p>
    <w:p w:rsidR="001403B3" w:rsidRPr="000F7F69" w:rsidRDefault="001403B3" w:rsidP="009043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 </w:t>
      </w:r>
      <w:r w:rsidRPr="000F7F69">
        <w:rPr>
          <w:sz w:val="28"/>
          <w:szCs w:val="28"/>
          <w:lang w:eastAsia="en-US"/>
        </w:rPr>
        <w:t>Административн</w:t>
      </w:r>
      <w:r>
        <w:rPr>
          <w:sz w:val="28"/>
          <w:szCs w:val="28"/>
          <w:lang w:eastAsia="en-US"/>
        </w:rPr>
        <w:t xml:space="preserve">ое действие </w:t>
      </w:r>
      <w:r w:rsidRPr="000F7F69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П</w:t>
      </w:r>
      <w:r w:rsidRPr="000F7F69">
        <w:rPr>
          <w:sz w:val="28"/>
          <w:szCs w:val="28"/>
        </w:rPr>
        <w:t>рием</w:t>
      </w:r>
      <w:r>
        <w:rPr>
          <w:sz w:val="28"/>
          <w:szCs w:val="28"/>
        </w:rPr>
        <w:t xml:space="preserve"> и регистрация</w:t>
      </w:r>
      <w:r w:rsidRPr="000F7F69">
        <w:rPr>
          <w:sz w:val="28"/>
          <w:szCs w:val="28"/>
        </w:rPr>
        <w:t xml:space="preserve"> </w:t>
      </w:r>
      <w:r w:rsidRPr="00252941">
        <w:rPr>
          <w:sz w:val="28"/>
          <w:szCs w:val="28"/>
        </w:rPr>
        <w:t>заявления и прилагаемых документов</w:t>
      </w:r>
      <w:r>
        <w:rPr>
          <w:sz w:val="28"/>
          <w:szCs w:val="28"/>
        </w:rPr>
        <w:t>».</w:t>
      </w:r>
    </w:p>
    <w:p w:rsidR="0033283B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3</w:t>
      </w:r>
      <w:r w:rsidRPr="000F7F69">
        <w:rPr>
          <w:sz w:val="28"/>
          <w:szCs w:val="28"/>
          <w:lang w:eastAsia="en-US"/>
        </w:rPr>
        <w:t>.1. О</w:t>
      </w:r>
      <w:r w:rsidRPr="000F7F69">
        <w:rPr>
          <w:sz w:val="28"/>
          <w:szCs w:val="28"/>
        </w:rPr>
        <w:t>снова</w:t>
      </w:r>
      <w:r>
        <w:rPr>
          <w:sz w:val="28"/>
          <w:szCs w:val="28"/>
        </w:rPr>
        <w:t>нием для начала административного</w:t>
      </w:r>
      <w:r w:rsidRPr="000F7F6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 «П</w:t>
      </w:r>
      <w:r w:rsidRPr="000F7F69">
        <w:rPr>
          <w:sz w:val="28"/>
          <w:szCs w:val="28"/>
        </w:rPr>
        <w:t>рием</w:t>
      </w:r>
      <w:r>
        <w:rPr>
          <w:sz w:val="28"/>
          <w:szCs w:val="28"/>
        </w:rPr>
        <w:t xml:space="preserve"> и регистрация</w:t>
      </w:r>
      <w:r w:rsidRPr="000F7F69">
        <w:rPr>
          <w:sz w:val="28"/>
          <w:szCs w:val="28"/>
        </w:rPr>
        <w:t xml:space="preserve"> </w:t>
      </w:r>
      <w:r w:rsidRPr="00252941">
        <w:rPr>
          <w:sz w:val="28"/>
          <w:szCs w:val="28"/>
        </w:rPr>
        <w:t>заявления и прилагаемых документов</w:t>
      </w:r>
      <w:r>
        <w:rPr>
          <w:sz w:val="28"/>
          <w:szCs w:val="28"/>
        </w:rPr>
        <w:t>»</w:t>
      </w:r>
      <w:r w:rsidRPr="00252941">
        <w:rPr>
          <w:sz w:val="28"/>
          <w:szCs w:val="28"/>
        </w:rPr>
        <w:t xml:space="preserve"> является </w:t>
      </w:r>
      <w:r w:rsidR="0033283B" w:rsidRPr="00826019">
        <w:rPr>
          <w:sz w:val="28"/>
          <w:szCs w:val="28"/>
        </w:rPr>
        <w:t xml:space="preserve">обращение заявителя в </w:t>
      </w:r>
      <w:r w:rsidR="0033283B">
        <w:rPr>
          <w:sz w:val="28"/>
          <w:szCs w:val="28"/>
        </w:rPr>
        <w:t>Агентство</w:t>
      </w:r>
      <w:r w:rsidR="0033283B" w:rsidRPr="00826019">
        <w:rPr>
          <w:sz w:val="28"/>
          <w:szCs w:val="28"/>
        </w:rPr>
        <w:t xml:space="preserve"> с </w:t>
      </w:r>
      <w:r w:rsidRPr="00252941">
        <w:rPr>
          <w:sz w:val="28"/>
          <w:szCs w:val="28"/>
        </w:rPr>
        <w:t>заявлени</w:t>
      </w:r>
      <w:r w:rsidR="0033283B">
        <w:rPr>
          <w:sz w:val="28"/>
          <w:szCs w:val="28"/>
        </w:rPr>
        <w:t>ем</w:t>
      </w:r>
      <w:r w:rsidRPr="00252941">
        <w:rPr>
          <w:sz w:val="28"/>
          <w:szCs w:val="28"/>
        </w:rPr>
        <w:t xml:space="preserve"> о включении организации в Реестр</w:t>
      </w:r>
      <w:r w:rsidR="00500221">
        <w:rPr>
          <w:sz w:val="28"/>
          <w:szCs w:val="28"/>
        </w:rPr>
        <w:t xml:space="preserve"> с приложением</w:t>
      </w:r>
      <w:r w:rsidRPr="00252941">
        <w:rPr>
          <w:sz w:val="28"/>
          <w:szCs w:val="28"/>
        </w:rPr>
        <w:t xml:space="preserve"> документов, указанных в части 2.</w:t>
      </w:r>
      <w:r w:rsidR="00810001">
        <w:rPr>
          <w:sz w:val="28"/>
          <w:szCs w:val="28"/>
        </w:rPr>
        <w:t>9</w:t>
      </w:r>
      <w:r w:rsidRPr="00252941">
        <w:rPr>
          <w:sz w:val="28"/>
          <w:szCs w:val="28"/>
        </w:rPr>
        <w:t xml:space="preserve"> Административного регламента</w:t>
      </w:r>
      <w:r w:rsidR="0033283B">
        <w:rPr>
          <w:sz w:val="28"/>
          <w:szCs w:val="28"/>
        </w:rPr>
        <w:t>.</w:t>
      </w:r>
    </w:p>
    <w:p w:rsidR="0033283B" w:rsidRPr="00826019" w:rsidRDefault="0033283B" w:rsidP="009043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и прилагаемые к нему документы заявитель может предоставить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электронных документов.</w:t>
      </w:r>
    </w:p>
    <w:p w:rsidR="000066C3" w:rsidRPr="00627E3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E33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3</w:t>
      </w:r>
      <w:r w:rsidRPr="00627E33">
        <w:rPr>
          <w:sz w:val="28"/>
          <w:szCs w:val="28"/>
          <w:lang w:eastAsia="en-US"/>
        </w:rPr>
        <w:t xml:space="preserve">.2. </w:t>
      </w:r>
      <w:r w:rsidRPr="00627E33">
        <w:rPr>
          <w:sz w:val="28"/>
          <w:szCs w:val="28"/>
        </w:rPr>
        <w:t>Заявление, в день поступления в Агентство, регистрируется специалистом, ответственным за делопроизводство</w:t>
      </w:r>
      <w:r w:rsidR="00810001">
        <w:rPr>
          <w:sz w:val="28"/>
          <w:szCs w:val="28"/>
        </w:rPr>
        <w:t>,</w:t>
      </w:r>
      <w:r w:rsidRPr="00627E33">
        <w:rPr>
          <w:sz w:val="28"/>
          <w:szCs w:val="28"/>
        </w:rPr>
        <w:t xml:space="preserve"> и переда</w:t>
      </w:r>
      <w:r w:rsidR="00E57CAC">
        <w:rPr>
          <w:sz w:val="28"/>
          <w:szCs w:val="28"/>
        </w:rPr>
        <w:t>е</w:t>
      </w:r>
      <w:r w:rsidRPr="00627E33">
        <w:rPr>
          <w:sz w:val="28"/>
          <w:szCs w:val="28"/>
        </w:rPr>
        <w:t>тся специалисту отдела инвестиционной политики (далее – ответственный сотрудник).</w:t>
      </w:r>
    </w:p>
    <w:p w:rsidR="000066C3" w:rsidRPr="00627E33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E33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3</w:t>
      </w:r>
      <w:r w:rsidRPr="00627E33">
        <w:rPr>
          <w:sz w:val="28"/>
          <w:szCs w:val="28"/>
          <w:lang w:eastAsia="en-US"/>
        </w:rPr>
        <w:t xml:space="preserve">.3. В течение 3 (трех) рабочих дней со дня поступления заявления и документов, указанных в </w:t>
      </w:r>
      <w:hyperlink w:anchor="Par106" w:history="1">
        <w:r w:rsidRPr="00627E33">
          <w:rPr>
            <w:sz w:val="28"/>
            <w:szCs w:val="28"/>
            <w:lang w:eastAsia="en-US"/>
          </w:rPr>
          <w:t>части 2.</w:t>
        </w:r>
        <w:r w:rsidR="00810001">
          <w:rPr>
            <w:sz w:val="28"/>
            <w:szCs w:val="28"/>
            <w:lang w:eastAsia="en-US"/>
          </w:rPr>
          <w:t>9</w:t>
        </w:r>
      </w:hyperlink>
      <w:r w:rsidRPr="00627E33">
        <w:rPr>
          <w:sz w:val="28"/>
          <w:szCs w:val="28"/>
          <w:lang w:eastAsia="en-US"/>
        </w:rPr>
        <w:t xml:space="preserve"> Административного регламента, ответственный сотрудник осуществляет проверку заявления, полноты указанных сведений и комплектность документов на их соответствие требованиям, предусмотренным законодательством Российской Федерации</w:t>
      </w:r>
      <w:r w:rsidR="00500221">
        <w:rPr>
          <w:sz w:val="28"/>
          <w:szCs w:val="28"/>
          <w:lang w:eastAsia="en-US"/>
        </w:rPr>
        <w:t>,</w:t>
      </w:r>
      <w:r w:rsidRPr="00627E33">
        <w:rPr>
          <w:sz w:val="28"/>
          <w:szCs w:val="28"/>
          <w:lang w:eastAsia="en-US"/>
        </w:rPr>
        <w:t xml:space="preserve"> </w:t>
      </w:r>
      <w:r w:rsidRPr="00627E33">
        <w:rPr>
          <w:sz w:val="28"/>
          <w:szCs w:val="28"/>
        </w:rPr>
        <w:t xml:space="preserve">и на основании результатов указанной проверки, направляет </w:t>
      </w:r>
      <w:r w:rsidR="00500221">
        <w:rPr>
          <w:sz w:val="28"/>
          <w:szCs w:val="28"/>
        </w:rPr>
        <w:t>заявителю</w:t>
      </w:r>
      <w:r w:rsidRPr="00627E33">
        <w:rPr>
          <w:sz w:val="28"/>
          <w:szCs w:val="28"/>
        </w:rPr>
        <w:t xml:space="preserve"> одно из следующих решений:</w:t>
      </w:r>
    </w:p>
    <w:p w:rsidR="000066C3" w:rsidRPr="00627E33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E33">
        <w:rPr>
          <w:sz w:val="28"/>
          <w:szCs w:val="28"/>
        </w:rPr>
        <w:t>1) о принятии указанного заявления к рассмотрению;</w:t>
      </w:r>
    </w:p>
    <w:p w:rsidR="000066C3" w:rsidRPr="00627E33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E33">
        <w:rPr>
          <w:sz w:val="28"/>
          <w:szCs w:val="28"/>
        </w:rPr>
        <w:t>2) об отказе в принятии указанного заявления к рассмотрению в случае непредставления документов, указанных в пунктах</w:t>
      </w:r>
      <w:r>
        <w:rPr>
          <w:sz w:val="28"/>
          <w:szCs w:val="28"/>
        </w:rPr>
        <w:t xml:space="preserve"> 2</w:t>
      </w:r>
      <w:r w:rsidRPr="00627E33">
        <w:rPr>
          <w:sz w:val="28"/>
          <w:szCs w:val="28"/>
        </w:rPr>
        <w:t>, 5, 6 части 2.</w:t>
      </w:r>
      <w:r w:rsidR="00810001">
        <w:rPr>
          <w:sz w:val="28"/>
          <w:szCs w:val="28"/>
        </w:rPr>
        <w:t>9</w:t>
      </w:r>
      <w:r w:rsidRPr="00627E33">
        <w:rPr>
          <w:sz w:val="28"/>
          <w:szCs w:val="28"/>
        </w:rPr>
        <w:t xml:space="preserve"> Административного регламента, с указанием причин отказа.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E33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3</w:t>
      </w:r>
      <w:r w:rsidRPr="00627E33">
        <w:rPr>
          <w:sz w:val="28"/>
          <w:szCs w:val="28"/>
          <w:lang w:eastAsia="en-US"/>
        </w:rPr>
        <w:t xml:space="preserve">.4. </w:t>
      </w:r>
      <w:r w:rsidRPr="00627E33">
        <w:rPr>
          <w:sz w:val="28"/>
          <w:szCs w:val="28"/>
        </w:rPr>
        <w:t>Результатом исполнения административного действия является решение ответственного сотрудника о приёме заявления к рассмотрению</w:t>
      </w:r>
      <w:r w:rsidRPr="000F7F69">
        <w:rPr>
          <w:sz w:val="28"/>
          <w:szCs w:val="28"/>
        </w:rPr>
        <w:t>, либо отказ в принятии заявления к рассмотрению.</w:t>
      </w:r>
      <w:r w:rsidRPr="000F7F69">
        <w:rPr>
          <w:sz w:val="28"/>
          <w:szCs w:val="28"/>
          <w:lang w:eastAsia="en-US"/>
        </w:rPr>
        <w:t xml:space="preserve"> 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F69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4</w:t>
      </w:r>
      <w:r w:rsidRPr="000F7F69">
        <w:rPr>
          <w:sz w:val="28"/>
          <w:szCs w:val="28"/>
          <w:lang w:eastAsia="en-US"/>
        </w:rPr>
        <w:t>. Административн</w:t>
      </w:r>
      <w:r>
        <w:rPr>
          <w:sz w:val="28"/>
          <w:szCs w:val="28"/>
          <w:lang w:eastAsia="en-US"/>
        </w:rPr>
        <w:t xml:space="preserve">ое действие </w:t>
      </w:r>
      <w:r w:rsidRPr="000F7F69">
        <w:rPr>
          <w:sz w:val="28"/>
          <w:szCs w:val="28"/>
          <w:lang w:eastAsia="en-US"/>
        </w:rPr>
        <w:t>«</w:t>
      </w:r>
      <w:r w:rsidRPr="000F7F69">
        <w:rPr>
          <w:sz w:val="28"/>
          <w:szCs w:val="28"/>
        </w:rPr>
        <w:t>Проверка содержания заявления на полноту и достоверность представленных сведений и прилагаемых к нему документов</w:t>
      </w:r>
      <w:r w:rsidR="001403B3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4</w:t>
      </w:r>
      <w:r w:rsidRPr="000F7F69">
        <w:rPr>
          <w:sz w:val="28"/>
          <w:szCs w:val="28"/>
          <w:lang w:eastAsia="en-US"/>
        </w:rPr>
        <w:t>.1. Основа</w:t>
      </w:r>
      <w:r>
        <w:rPr>
          <w:sz w:val="28"/>
          <w:szCs w:val="28"/>
          <w:lang w:eastAsia="en-US"/>
        </w:rPr>
        <w:t>нием для начала административного</w:t>
      </w:r>
      <w:r w:rsidRPr="000F7F6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действия</w:t>
      </w:r>
      <w:r w:rsidRPr="000F7F69">
        <w:rPr>
          <w:sz w:val="28"/>
          <w:szCs w:val="28"/>
          <w:lang w:eastAsia="en-US"/>
        </w:rPr>
        <w:t xml:space="preserve"> </w:t>
      </w:r>
      <w:r w:rsidRPr="000F7F69">
        <w:rPr>
          <w:sz w:val="28"/>
          <w:szCs w:val="28"/>
        </w:rPr>
        <w:t>проверки содержания заявления на полноту и достоверность представленных сведений и прилагаемых к нему документов, является решение ответственного сотрудника о приёме заявления к рассмотрению.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3.</w:t>
      </w:r>
      <w:r w:rsidR="001403B3">
        <w:rPr>
          <w:sz w:val="28"/>
          <w:szCs w:val="28"/>
        </w:rPr>
        <w:t>4</w:t>
      </w:r>
      <w:r w:rsidRPr="000F7F69">
        <w:rPr>
          <w:sz w:val="28"/>
          <w:szCs w:val="28"/>
        </w:rPr>
        <w:t>.2</w:t>
      </w:r>
      <w:r w:rsidRPr="00C741E6">
        <w:rPr>
          <w:sz w:val="28"/>
          <w:szCs w:val="28"/>
        </w:rPr>
        <w:t xml:space="preserve">. В течение 30 (тридцати) дней </w:t>
      </w:r>
      <w:r>
        <w:rPr>
          <w:sz w:val="28"/>
          <w:szCs w:val="28"/>
        </w:rPr>
        <w:t>со дня поступления заявления и документов</w:t>
      </w:r>
      <w:r w:rsidRPr="00C741E6">
        <w:rPr>
          <w:sz w:val="28"/>
          <w:szCs w:val="28"/>
        </w:rPr>
        <w:t xml:space="preserve"> ответственный сотрудник проверяет комплект документов в порядке, установленном законом Камчатского края, и принимает решение о включении организации в Реестр или об отказе во включении организации в Реестр в случае несоблюдения требований, установленных к региональным инвестиционным проектам.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4</w:t>
      </w:r>
      <w:r w:rsidRPr="000F7F69">
        <w:rPr>
          <w:sz w:val="28"/>
          <w:szCs w:val="28"/>
          <w:lang w:eastAsia="en-US"/>
        </w:rPr>
        <w:t xml:space="preserve">.3. В случае если указанные в </w:t>
      </w:r>
      <w:hyperlink w:anchor="Par123" w:history="1">
        <w:r w:rsidRPr="000F7F69">
          <w:rPr>
            <w:sz w:val="28"/>
            <w:szCs w:val="28"/>
            <w:lang w:eastAsia="en-US"/>
          </w:rPr>
          <w:t>части</w:t>
        </w:r>
      </w:hyperlink>
      <w:r>
        <w:rPr>
          <w:sz w:val="28"/>
          <w:szCs w:val="28"/>
          <w:lang w:eastAsia="en-US"/>
        </w:rPr>
        <w:t xml:space="preserve"> </w:t>
      </w:r>
      <w:r w:rsidRPr="00500221">
        <w:rPr>
          <w:sz w:val="28"/>
          <w:szCs w:val="28"/>
          <w:lang w:eastAsia="en-US"/>
        </w:rPr>
        <w:t>2.</w:t>
      </w:r>
      <w:r w:rsidR="00F67A35" w:rsidRPr="00500221">
        <w:rPr>
          <w:sz w:val="28"/>
          <w:szCs w:val="28"/>
          <w:lang w:eastAsia="en-US"/>
        </w:rPr>
        <w:t>1</w:t>
      </w:r>
      <w:r w:rsidR="00500221">
        <w:rPr>
          <w:sz w:val="28"/>
          <w:szCs w:val="28"/>
          <w:lang w:eastAsia="en-US"/>
        </w:rPr>
        <w:t>1</w:t>
      </w:r>
      <w:r w:rsidRPr="000F7F69">
        <w:rPr>
          <w:sz w:val="28"/>
          <w:szCs w:val="28"/>
          <w:lang w:eastAsia="en-US"/>
        </w:rPr>
        <w:t xml:space="preserve"> Административного регламента документы не представлены заявител</w:t>
      </w:r>
      <w:r w:rsidR="00500221">
        <w:rPr>
          <w:sz w:val="28"/>
          <w:szCs w:val="28"/>
          <w:lang w:eastAsia="en-US"/>
        </w:rPr>
        <w:t>ем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(либо уполномоченным представител</w:t>
      </w:r>
      <w:r w:rsidR="00500221">
        <w:rPr>
          <w:sz w:val="28"/>
          <w:szCs w:val="28"/>
        </w:rPr>
        <w:t>ем</w:t>
      </w:r>
      <w:r>
        <w:rPr>
          <w:sz w:val="28"/>
          <w:szCs w:val="28"/>
        </w:rPr>
        <w:t>)</w:t>
      </w:r>
      <w:r w:rsidRPr="000F7F69">
        <w:rPr>
          <w:sz w:val="28"/>
          <w:szCs w:val="28"/>
          <w:lang w:eastAsia="en-US"/>
        </w:rPr>
        <w:t xml:space="preserve">, ответственный сотрудник в течение 2 (двух) рабочих дней с даты поступления к нему документов в установленном порядке </w:t>
      </w:r>
      <w:r>
        <w:rPr>
          <w:sz w:val="28"/>
          <w:szCs w:val="28"/>
          <w:lang w:eastAsia="en-US"/>
        </w:rPr>
        <w:t>готови</w:t>
      </w:r>
      <w:r w:rsidRPr="000F7F69">
        <w:rPr>
          <w:sz w:val="28"/>
          <w:szCs w:val="28"/>
          <w:lang w:eastAsia="en-US"/>
        </w:rPr>
        <w:t xml:space="preserve">т и направляет межведомственные запросы о предоставлении недостающих документов с использованием единой системы межведомственного электронного взаимодействия в </w:t>
      </w:r>
      <w:r>
        <w:rPr>
          <w:sz w:val="28"/>
          <w:szCs w:val="28"/>
          <w:lang w:eastAsia="en-US"/>
        </w:rPr>
        <w:t>Управление Федеральной налоговой службы по Камчатскому краю, осуществляющее</w:t>
      </w:r>
      <w:r w:rsidRPr="000F7F69">
        <w:rPr>
          <w:sz w:val="28"/>
          <w:szCs w:val="28"/>
          <w:lang w:eastAsia="en-US"/>
        </w:rPr>
        <w:t xml:space="preserve"> государственную регистрацию юридических лиц, физических лиц в качестве индивидуальных предпринимателей и крестьянских (фермерских) хозяйств, а также </w:t>
      </w:r>
      <w:r w:rsidRPr="000F7F69">
        <w:rPr>
          <w:sz w:val="28"/>
          <w:szCs w:val="28"/>
        </w:rPr>
        <w:t xml:space="preserve">контроль за соблюдением законодательства о </w:t>
      </w:r>
      <w:hyperlink r:id="rId9" w:tooltip="Налог" w:history="1">
        <w:r w:rsidRPr="000F7F69">
          <w:rPr>
            <w:rStyle w:val="ae"/>
            <w:color w:val="auto"/>
            <w:sz w:val="28"/>
            <w:szCs w:val="28"/>
            <w:u w:val="none"/>
          </w:rPr>
          <w:t>налогах</w:t>
        </w:r>
      </w:hyperlink>
      <w:r>
        <w:rPr>
          <w:sz w:val="28"/>
          <w:szCs w:val="28"/>
        </w:rPr>
        <w:t xml:space="preserve"> и сборах и </w:t>
      </w:r>
      <w:r w:rsidRPr="000F7F69">
        <w:rPr>
          <w:sz w:val="28"/>
          <w:szCs w:val="28"/>
        </w:rPr>
        <w:t>правильностью исчисления, полнотой и своевременностью внесения налоговых платежей, сборов.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7F69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4</w:t>
      </w:r>
      <w:r w:rsidRPr="000F7F69">
        <w:rPr>
          <w:sz w:val="28"/>
          <w:szCs w:val="28"/>
          <w:lang w:eastAsia="en-US"/>
        </w:rPr>
        <w:t xml:space="preserve">.4. С момента поступления от </w:t>
      </w:r>
      <w:r>
        <w:rPr>
          <w:sz w:val="28"/>
          <w:szCs w:val="28"/>
          <w:lang w:eastAsia="en-US"/>
        </w:rPr>
        <w:t>Управления Федеральной налоговой службы по Камчатскому краю</w:t>
      </w:r>
      <w:r w:rsidRPr="000F7F69">
        <w:rPr>
          <w:sz w:val="28"/>
          <w:szCs w:val="28"/>
          <w:lang w:eastAsia="en-US"/>
        </w:rPr>
        <w:t xml:space="preserve"> запрашиваемых документов ответственный сотрудник</w:t>
      </w:r>
      <w:r>
        <w:rPr>
          <w:sz w:val="28"/>
          <w:szCs w:val="28"/>
          <w:lang w:eastAsia="en-US"/>
        </w:rPr>
        <w:t xml:space="preserve"> проводит </w:t>
      </w:r>
      <w:r w:rsidRPr="000F7F69">
        <w:rPr>
          <w:sz w:val="28"/>
          <w:szCs w:val="28"/>
          <w:lang w:eastAsia="en-US"/>
        </w:rPr>
        <w:t>проверку та</w:t>
      </w:r>
      <w:r>
        <w:rPr>
          <w:sz w:val="28"/>
          <w:szCs w:val="28"/>
          <w:lang w:eastAsia="en-US"/>
        </w:rPr>
        <w:t xml:space="preserve">ких документов и готовит приказ Агентства о принятии </w:t>
      </w:r>
      <w:r w:rsidRPr="000F7F69">
        <w:rPr>
          <w:sz w:val="28"/>
          <w:szCs w:val="28"/>
          <w:lang w:eastAsia="en-US"/>
        </w:rPr>
        <w:t>соответствующего решения</w:t>
      </w:r>
      <w:r>
        <w:rPr>
          <w:sz w:val="28"/>
          <w:szCs w:val="28"/>
          <w:lang w:eastAsia="en-US"/>
        </w:rPr>
        <w:t>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.5. Приказ Агентства о принятии решения о включении организации в Реестр подписывается руководителем Агентства и регистрируется в ж</w:t>
      </w:r>
      <w:r w:rsidRPr="008D5F1A">
        <w:rPr>
          <w:sz w:val="28"/>
          <w:szCs w:val="28"/>
          <w:lang w:eastAsia="en-US"/>
        </w:rPr>
        <w:t>урнал</w:t>
      </w:r>
      <w:r>
        <w:rPr>
          <w:sz w:val="28"/>
          <w:szCs w:val="28"/>
          <w:lang w:eastAsia="en-US"/>
        </w:rPr>
        <w:t>е</w:t>
      </w:r>
      <w:r w:rsidRPr="008D5F1A">
        <w:rPr>
          <w:sz w:val="28"/>
          <w:szCs w:val="28"/>
          <w:lang w:eastAsia="en-US"/>
        </w:rPr>
        <w:t xml:space="preserve"> регистрации п</w:t>
      </w:r>
      <w:r>
        <w:rPr>
          <w:sz w:val="28"/>
          <w:szCs w:val="28"/>
          <w:lang w:eastAsia="en-US"/>
        </w:rPr>
        <w:t>риказов по основной деятельности.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7F69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4.6</w:t>
      </w:r>
      <w:r w:rsidRPr="000F7F69">
        <w:rPr>
          <w:sz w:val="28"/>
          <w:szCs w:val="28"/>
          <w:lang w:eastAsia="en-US"/>
        </w:rPr>
        <w:t xml:space="preserve">. Результатом </w:t>
      </w:r>
      <w:r w:rsidR="001403B3" w:rsidRPr="00627E33">
        <w:rPr>
          <w:sz w:val="28"/>
          <w:szCs w:val="28"/>
        </w:rPr>
        <w:t xml:space="preserve">исполнения административного действия </w:t>
      </w:r>
      <w:r w:rsidRPr="000F7F69">
        <w:rPr>
          <w:sz w:val="28"/>
          <w:szCs w:val="28"/>
          <w:lang w:eastAsia="en-US"/>
        </w:rPr>
        <w:t xml:space="preserve">является </w:t>
      </w:r>
      <w:r>
        <w:rPr>
          <w:sz w:val="28"/>
          <w:szCs w:val="28"/>
          <w:lang w:eastAsia="en-US"/>
        </w:rPr>
        <w:t>направление сведений о принятом решении в Управление Федеральной налоговой службы по Камчатскому краю для внесения сведений в Реестр в течени</w:t>
      </w:r>
      <w:r w:rsidR="00E57CAC">
        <w:rPr>
          <w:sz w:val="28"/>
          <w:szCs w:val="28"/>
          <w:lang w:eastAsia="en-US"/>
        </w:rPr>
        <w:t xml:space="preserve">е </w:t>
      </w:r>
      <w:r>
        <w:rPr>
          <w:sz w:val="28"/>
          <w:szCs w:val="28"/>
          <w:lang w:eastAsia="en-US"/>
        </w:rPr>
        <w:t xml:space="preserve">трех рабочих дней со дня принятия решения либо </w:t>
      </w:r>
      <w:r>
        <w:rPr>
          <w:color w:val="000000" w:themeColor="text1"/>
          <w:sz w:val="28"/>
          <w:szCs w:val="28"/>
        </w:rPr>
        <w:t>отказ во включении организации в Реестр.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403B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 Административное действие «Информирование заявителя».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403B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.1. Основанием для начала административного действия является подписание руководителем Агентства приказа о принятии решения о включении организации в Реестр либо об отказе во включении организации в Реестр.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403B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.2. Ответственный сотрудник не позднее 5 (пяти) дней со дня принятия соответствующего решения направляет его организации.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Pr="000F7F69">
        <w:rPr>
          <w:sz w:val="28"/>
          <w:szCs w:val="28"/>
        </w:rPr>
        <w:t xml:space="preserve">. </w:t>
      </w:r>
      <w:r w:rsidRPr="000F7F69">
        <w:rPr>
          <w:sz w:val="28"/>
          <w:szCs w:val="28"/>
          <w:lang w:eastAsia="en-US"/>
        </w:rPr>
        <w:t>Административн</w:t>
      </w:r>
      <w:r>
        <w:rPr>
          <w:sz w:val="28"/>
          <w:szCs w:val="28"/>
          <w:lang w:eastAsia="en-US"/>
        </w:rPr>
        <w:t xml:space="preserve">ая процедура </w:t>
      </w:r>
      <w:r w:rsidRPr="000F7F6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Принятие решения о внесении изменений </w:t>
      </w:r>
      <w:r>
        <w:rPr>
          <w:color w:val="000000" w:themeColor="text1"/>
          <w:sz w:val="28"/>
          <w:szCs w:val="28"/>
        </w:rPr>
        <w:t>в Р</w:t>
      </w:r>
      <w:r w:rsidRPr="006B7093">
        <w:rPr>
          <w:color w:val="000000" w:themeColor="text1"/>
          <w:sz w:val="28"/>
          <w:szCs w:val="28"/>
        </w:rPr>
        <w:t>еестр</w:t>
      </w:r>
      <w:r w:rsidRPr="000F7F6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  <w:r w:rsidRPr="000F7F69">
        <w:rPr>
          <w:sz w:val="28"/>
          <w:szCs w:val="28"/>
          <w:lang w:eastAsia="en-US"/>
        </w:rPr>
        <w:t xml:space="preserve"> </w:t>
      </w:r>
    </w:p>
    <w:p w:rsidR="001403B3" w:rsidRPr="000F7F69" w:rsidRDefault="001403B3" w:rsidP="009043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 </w:t>
      </w:r>
      <w:r w:rsidRPr="000F7F69">
        <w:rPr>
          <w:sz w:val="28"/>
          <w:szCs w:val="28"/>
          <w:lang w:eastAsia="en-US"/>
        </w:rPr>
        <w:t>Административн</w:t>
      </w:r>
      <w:r>
        <w:rPr>
          <w:sz w:val="28"/>
          <w:szCs w:val="28"/>
          <w:lang w:eastAsia="en-US"/>
        </w:rPr>
        <w:t xml:space="preserve">ое действие </w:t>
      </w:r>
      <w:r w:rsidRPr="000F7F69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П</w:t>
      </w:r>
      <w:r w:rsidRPr="000F7F69">
        <w:rPr>
          <w:sz w:val="28"/>
          <w:szCs w:val="28"/>
        </w:rPr>
        <w:t>рием</w:t>
      </w:r>
      <w:r>
        <w:rPr>
          <w:sz w:val="28"/>
          <w:szCs w:val="28"/>
        </w:rPr>
        <w:t xml:space="preserve"> и регистрация</w:t>
      </w:r>
      <w:r w:rsidRPr="000F7F69">
        <w:rPr>
          <w:sz w:val="28"/>
          <w:szCs w:val="28"/>
        </w:rPr>
        <w:t xml:space="preserve"> </w:t>
      </w:r>
      <w:r w:rsidRPr="00252941">
        <w:rPr>
          <w:sz w:val="28"/>
          <w:szCs w:val="28"/>
        </w:rPr>
        <w:t>заявления и прилагаемых документов</w:t>
      </w:r>
      <w:r>
        <w:rPr>
          <w:sz w:val="28"/>
          <w:szCs w:val="28"/>
        </w:rPr>
        <w:t>».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7</w:t>
      </w:r>
      <w:r w:rsidRPr="000F7F69">
        <w:rPr>
          <w:sz w:val="28"/>
          <w:szCs w:val="28"/>
          <w:lang w:eastAsia="en-US"/>
        </w:rPr>
        <w:t>.1. О</w:t>
      </w:r>
      <w:r w:rsidRPr="000F7F69">
        <w:rPr>
          <w:sz w:val="28"/>
          <w:szCs w:val="28"/>
        </w:rPr>
        <w:t>снова</w:t>
      </w:r>
      <w:r>
        <w:rPr>
          <w:sz w:val="28"/>
          <w:szCs w:val="28"/>
        </w:rPr>
        <w:t>нием для начала административного</w:t>
      </w:r>
      <w:r w:rsidRPr="000F7F6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Pr="000F7F69">
        <w:rPr>
          <w:sz w:val="28"/>
          <w:szCs w:val="28"/>
        </w:rPr>
        <w:t xml:space="preserve"> </w:t>
      </w:r>
      <w:r w:rsidR="001403B3">
        <w:rPr>
          <w:sz w:val="28"/>
          <w:szCs w:val="28"/>
        </w:rPr>
        <w:t>«П</w:t>
      </w:r>
      <w:r w:rsidRPr="000F7F69">
        <w:rPr>
          <w:sz w:val="28"/>
          <w:szCs w:val="28"/>
        </w:rPr>
        <w:t>рием и регистраци</w:t>
      </w:r>
      <w:r w:rsidR="001403B3">
        <w:rPr>
          <w:sz w:val="28"/>
          <w:szCs w:val="28"/>
        </w:rPr>
        <w:t>я</w:t>
      </w:r>
      <w:r w:rsidRPr="000F7F69">
        <w:rPr>
          <w:sz w:val="28"/>
          <w:szCs w:val="28"/>
        </w:rPr>
        <w:t xml:space="preserve"> </w:t>
      </w:r>
      <w:r w:rsidRPr="00252941">
        <w:rPr>
          <w:sz w:val="28"/>
          <w:szCs w:val="28"/>
        </w:rPr>
        <w:t>заявления и прилагаемых документов</w:t>
      </w:r>
      <w:r w:rsidR="001403B3">
        <w:rPr>
          <w:sz w:val="28"/>
          <w:szCs w:val="28"/>
        </w:rPr>
        <w:t>»</w:t>
      </w:r>
      <w:r w:rsidRPr="00252941">
        <w:rPr>
          <w:sz w:val="28"/>
          <w:szCs w:val="28"/>
        </w:rPr>
        <w:t xml:space="preserve"> является поступление в Агентство письменного </w:t>
      </w:r>
      <w:r w:rsidRPr="001D117B">
        <w:rPr>
          <w:sz w:val="28"/>
          <w:szCs w:val="28"/>
        </w:rPr>
        <w:t xml:space="preserve">заявления о внесении изменений в Реестр и документов, </w:t>
      </w:r>
      <w:r w:rsidRPr="00F67A35">
        <w:rPr>
          <w:sz w:val="28"/>
          <w:szCs w:val="28"/>
        </w:rPr>
        <w:t>указанных в части 2.</w:t>
      </w:r>
      <w:r w:rsidR="00F67A35" w:rsidRPr="00F67A35">
        <w:rPr>
          <w:sz w:val="28"/>
          <w:szCs w:val="28"/>
        </w:rPr>
        <w:t>10</w:t>
      </w:r>
      <w:r w:rsidRPr="00F67A35">
        <w:rPr>
          <w:sz w:val="28"/>
          <w:szCs w:val="28"/>
        </w:rPr>
        <w:t xml:space="preserve"> Административного регламента, посредством почтового</w:t>
      </w:r>
      <w:r w:rsidRPr="001D117B">
        <w:rPr>
          <w:sz w:val="28"/>
          <w:szCs w:val="28"/>
        </w:rPr>
        <w:t xml:space="preserve"> отправления, в виде электронного</w:t>
      </w:r>
      <w:r w:rsidRPr="000F7F69">
        <w:rPr>
          <w:sz w:val="28"/>
          <w:szCs w:val="28"/>
        </w:rPr>
        <w:t xml:space="preserve"> сообщения, либо </w:t>
      </w:r>
      <w:r>
        <w:rPr>
          <w:sz w:val="28"/>
          <w:szCs w:val="28"/>
        </w:rPr>
        <w:t xml:space="preserve">при </w:t>
      </w:r>
      <w:r w:rsidRPr="000F7F69">
        <w:rPr>
          <w:sz w:val="28"/>
          <w:szCs w:val="28"/>
        </w:rPr>
        <w:t>лично</w:t>
      </w:r>
      <w:r>
        <w:rPr>
          <w:sz w:val="28"/>
          <w:szCs w:val="28"/>
        </w:rPr>
        <w:t>м обращении в Агентство</w:t>
      </w:r>
      <w:r w:rsidRPr="000F7F69">
        <w:rPr>
          <w:sz w:val="28"/>
          <w:szCs w:val="28"/>
        </w:rPr>
        <w:t>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7</w:t>
      </w:r>
      <w:r w:rsidRPr="000F7F69">
        <w:rPr>
          <w:sz w:val="28"/>
          <w:szCs w:val="28"/>
          <w:lang w:eastAsia="en-US"/>
        </w:rPr>
        <w:t xml:space="preserve">.2. </w:t>
      </w:r>
      <w:r w:rsidRPr="000F7F69">
        <w:rPr>
          <w:sz w:val="28"/>
          <w:szCs w:val="28"/>
        </w:rPr>
        <w:t>Заявление, в день поступления в Агентство, регистрируется специалистом, ответственным за делопроизводство и передаётся специалисту отдела инвестиционной политики (далее – ответственный сотрудник).</w:t>
      </w:r>
    </w:p>
    <w:p w:rsidR="000066C3" w:rsidRPr="000F7F69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7</w:t>
      </w:r>
      <w:r w:rsidRPr="001E2F66">
        <w:rPr>
          <w:sz w:val="28"/>
          <w:szCs w:val="28"/>
          <w:lang w:eastAsia="en-US"/>
        </w:rPr>
        <w:t xml:space="preserve">.3. В течение 3 (трех) рабочих дней со дня поступления заявления и документов, указанных в </w:t>
      </w:r>
      <w:hyperlink w:anchor="Par106" w:history="1">
        <w:r w:rsidRPr="001E2F66">
          <w:rPr>
            <w:sz w:val="28"/>
            <w:szCs w:val="28"/>
            <w:lang w:eastAsia="en-US"/>
          </w:rPr>
          <w:t xml:space="preserve">части </w:t>
        </w:r>
        <w:r w:rsidRPr="00F67A35">
          <w:rPr>
            <w:sz w:val="28"/>
            <w:szCs w:val="28"/>
            <w:lang w:eastAsia="en-US"/>
          </w:rPr>
          <w:t>2.</w:t>
        </w:r>
        <w:r w:rsidR="00F67A35">
          <w:rPr>
            <w:sz w:val="28"/>
            <w:szCs w:val="28"/>
            <w:lang w:eastAsia="en-US"/>
          </w:rPr>
          <w:t>10</w:t>
        </w:r>
        <w:r w:rsidRPr="001E2F66">
          <w:rPr>
            <w:sz w:val="28"/>
            <w:szCs w:val="28"/>
            <w:lang w:eastAsia="en-US"/>
          </w:rPr>
          <w:t>.</w:t>
        </w:r>
      </w:hyperlink>
      <w:r w:rsidRPr="001E2F66">
        <w:rPr>
          <w:sz w:val="28"/>
          <w:szCs w:val="28"/>
          <w:lang w:eastAsia="en-US"/>
        </w:rPr>
        <w:t xml:space="preserve"> Административного регламента, ответственный сотрудник осуществляет проверку заявления, полноты указанных сведений и комплектность документов на их соответствие требованиям, предусмотренным законодательством Российской Федерации </w:t>
      </w:r>
      <w:r w:rsidRPr="001E2F66">
        <w:rPr>
          <w:sz w:val="28"/>
          <w:szCs w:val="28"/>
        </w:rPr>
        <w:t>и на основании результатов указанной проверки, направляет организации одно из следующих решений:</w:t>
      </w:r>
    </w:p>
    <w:p w:rsidR="000066C3" w:rsidRPr="000F7F69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>1) о принятии указанного заявления к рассмотрению;</w:t>
      </w:r>
    </w:p>
    <w:p w:rsidR="000066C3" w:rsidRPr="000F7F69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</w:rPr>
        <w:t xml:space="preserve">2) об отказе в принятии указанного </w:t>
      </w:r>
      <w:r w:rsidRPr="006A1D8B">
        <w:rPr>
          <w:sz w:val="28"/>
          <w:szCs w:val="28"/>
        </w:rPr>
        <w:t xml:space="preserve">заявления к рассмотрению в случае непредставления документов, указанных </w:t>
      </w:r>
      <w:r w:rsidRPr="00F67A35">
        <w:rPr>
          <w:sz w:val="28"/>
          <w:szCs w:val="28"/>
        </w:rPr>
        <w:t>в пункте 2 части 2.</w:t>
      </w:r>
      <w:r w:rsidR="00F67A35">
        <w:rPr>
          <w:sz w:val="28"/>
          <w:szCs w:val="28"/>
        </w:rPr>
        <w:t>10</w:t>
      </w:r>
      <w:r w:rsidRPr="002F7C67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, с указанием причин отказа</w:t>
      </w:r>
      <w:r w:rsidRPr="002F7C67">
        <w:rPr>
          <w:sz w:val="28"/>
          <w:szCs w:val="28"/>
        </w:rPr>
        <w:t>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7</w:t>
      </w:r>
      <w:r w:rsidRPr="000F7F6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0F7F69">
        <w:rPr>
          <w:sz w:val="28"/>
          <w:szCs w:val="28"/>
          <w:lang w:eastAsia="en-US"/>
        </w:rPr>
        <w:t xml:space="preserve">. </w:t>
      </w:r>
      <w:r w:rsidRPr="000F7F69">
        <w:rPr>
          <w:sz w:val="28"/>
          <w:szCs w:val="28"/>
        </w:rPr>
        <w:t>Результатом исполнения административно</w:t>
      </w:r>
      <w:r>
        <w:rPr>
          <w:sz w:val="28"/>
          <w:szCs w:val="28"/>
        </w:rPr>
        <w:t>го</w:t>
      </w:r>
      <w:r w:rsidRPr="000F7F6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Pr="000F7F69">
        <w:rPr>
          <w:sz w:val="28"/>
          <w:szCs w:val="28"/>
        </w:rPr>
        <w:t xml:space="preserve"> является решение ответственного сотрудника о приёме заявления к рассмотрению, либо отказ в принятии заявления к рассмотрению.</w:t>
      </w:r>
      <w:r w:rsidRPr="000F7F69">
        <w:rPr>
          <w:sz w:val="28"/>
          <w:szCs w:val="28"/>
          <w:lang w:eastAsia="en-US"/>
        </w:rPr>
        <w:t xml:space="preserve"> 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8</w:t>
      </w:r>
      <w:r w:rsidRPr="000F7F69">
        <w:rPr>
          <w:sz w:val="28"/>
          <w:szCs w:val="28"/>
          <w:lang w:eastAsia="en-US"/>
        </w:rPr>
        <w:t>. Административн</w:t>
      </w:r>
      <w:r>
        <w:rPr>
          <w:sz w:val="28"/>
          <w:szCs w:val="28"/>
          <w:lang w:eastAsia="en-US"/>
        </w:rPr>
        <w:t xml:space="preserve">ое действие </w:t>
      </w:r>
      <w:r w:rsidRPr="000F7F69">
        <w:rPr>
          <w:sz w:val="28"/>
          <w:szCs w:val="28"/>
          <w:lang w:eastAsia="en-US"/>
        </w:rPr>
        <w:t>«</w:t>
      </w:r>
      <w:r w:rsidRPr="000F7F69">
        <w:rPr>
          <w:sz w:val="28"/>
          <w:szCs w:val="28"/>
        </w:rPr>
        <w:t>Проверка содержания заявления на полноту и достоверность представленных сведений и прилагаемых к нему документов</w:t>
      </w:r>
      <w:r w:rsidR="001403B3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F69"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8</w:t>
      </w:r>
      <w:r w:rsidRPr="000F7F69">
        <w:rPr>
          <w:sz w:val="28"/>
          <w:szCs w:val="28"/>
          <w:lang w:eastAsia="en-US"/>
        </w:rPr>
        <w:t>.1. Основа</w:t>
      </w:r>
      <w:r>
        <w:rPr>
          <w:sz w:val="28"/>
          <w:szCs w:val="28"/>
          <w:lang w:eastAsia="en-US"/>
        </w:rPr>
        <w:t>нием для начала административного</w:t>
      </w:r>
      <w:r w:rsidRPr="000F7F6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действия</w:t>
      </w:r>
      <w:r w:rsidRPr="000F7F69">
        <w:rPr>
          <w:sz w:val="28"/>
          <w:szCs w:val="28"/>
          <w:lang w:eastAsia="en-US"/>
        </w:rPr>
        <w:t xml:space="preserve"> </w:t>
      </w:r>
      <w:r w:rsidR="001403B3">
        <w:rPr>
          <w:sz w:val="28"/>
          <w:szCs w:val="28"/>
          <w:lang w:eastAsia="en-US"/>
        </w:rPr>
        <w:t xml:space="preserve">по </w:t>
      </w:r>
      <w:r w:rsidRPr="000F7F69">
        <w:rPr>
          <w:sz w:val="28"/>
          <w:szCs w:val="28"/>
        </w:rPr>
        <w:t>проверк</w:t>
      </w:r>
      <w:r w:rsidR="001403B3">
        <w:rPr>
          <w:sz w:val="28"/>
          <w:szCs w:val="28"/>
        </w:rPr>
        <w:t>е</w:t>
      </w:r>
      <w:r w:rsidRPr="000F7F69">
        <w:rPr>
          <w:sz w:val="28"/>
          <w:szCs w:val="28"/>
        </w:rPr>
        <w:t xml:space="preserve"> содержания заявления на полноту и достоверность представленных сведений и прилагаемых к нему документов является решение ответственного сотрудника о приёме заявления к рассмотрению.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03B3">
        <w:rPr>
          <w:sz w:val="28"/>
          <w:szCs w:val="28"/>
        </w:rPr>
        <w:t>8</w:t>
      </w:r>
      <w:r w:rsidRPr="000F7F69">
        <w:rPr>
          <w:sz w:val="28"/>
          <w:szCs w:val="28"/>
        </w:rPr>
        <w:t xml:space="preserve">.2. В </w:t>
      </w:r>
      <w:r w:rsidRPr="00F67A35">
        <w:rPr>
          <w:sz w:val="28"/>
          <w:szCs w:val="28"/>
        </w:rPr>
        <w:t>течение 30 (тридцати) дней</w:t>
      </w:r>
      <w:r w:rsidRPr="000F7F69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заявления и документов</w:t>
      </w:r>
      <w:r w:rsidRPr="000F7F69">
        <w:rPr>
          <w:sz w:val="28"/>
          <w:szCs w:val="28"/>
        </w:rPr>
        <w:t xml:space="preserve">, ответственный сотрудник проверяет комплект документов в порядке, установленном законом Камчатского края, </w:t>
      </w:r>
      <w:r w:rsidR="001403B3" w:rsidRPr="000F7F69">
        <w:rPr>
          <w:sz w:val="28"/>
          <w:szCs w:val="28"/>
        </w:rPr>
        <w:t>и принимает</w:t>
      </w:r>
      <w:r w:rsidRPr="000F7F69">
        <w:rPr>
          <w:sz w:val="28"/>
          <w:szCs w:val="28"/>
        </w:rPr>
        <w:t xml:space="preserve"> решение о </w:t>
      </w:r>
      <w:r>
        <w:rPr>
          <w:sz w:val="28"/>
          <w:szCs w:val="28"/>
        </w:rPr>
        <w:t xml:space="preserve">внесении изменений </w:t>
      </w:r>
      <w:r w:rsidRPr="000F7F69">
        <w:rPr>
          <w:sz w:val="28"/>
          <w:szCs w:val="28"/>
        </w:rPr>
        <w:t xml:space="preserve">в Реестр или об отказе </w:t>
      </w:r>
      <w:r w:rsidR="001403B3">
        <w:rPr>
          <w:sz w:val="28"/>
          <w:szCs w:val="28"/>
        </w:rPr>
        <w:t xml:space="preserve">во </w:t>
      </w:r>
      <w:r>
        <w:rPr>
          <w:sz w:val="28"/>
          <w:szCs w:val="28"/>
        </w:rPr>
        <w:t>внесени</w:t>
      </w:r>
      <w:r w:rsidR="001403B3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</w:t>
      </w:r>
      <w:r w:rsidRPr="000F7F69">
        <w:rPr>
          <w:sz w:val="28"/>
          <w:szCs w:val="28"/>
        </w:rPr>
        <w:t>в Реестр в случае несоблюдения требований, установленных к региональным инвестиционным проектам.</w:t>
      </w:r>
    </w:p>
    <w:p w:rsidR="000066C3" w:rsidRPr="000F7F69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1403B3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.3. Приказ Агентства о принятии решения о внесении изменений в Реестр подписывается руководителем Агентства и регистрируется в ж</w:t>
      </w:r>
      <w:r w:rsidRPr="008D5F1A">
        <w:rPr>
          <w:sz w:val="28"/>
          <w:szCs w:val="28"/>
          <w:lang w:eastAsia="en-US"/>
        </w:rPr>
        <w:t>урнал</w:t>
      </w:r>
      <w:r>
        <w:rPr>
          <w:sz w:val="28"/>
          <w:szCs w:val="28"/>
          <w:lang w:eastAsia="en-US"/>
        </w:rPr>
        <w:t>е</w:t>
      </w:r>
      <w:r w:rsidRPr="008D5F1A">
        <w:rPr>
          <w:sz w:val="28"/>
          <w:szCs w:val="28"/>
          <w:lang w:eastAsia="en-US"/>
        </w:rPr>
        <w:t xml:space="preserve"> регистрации п</w:t>
      </w:r>
      <w:r>
        <w:rPr>
          <w:sz w:val="28"/>
          <w:szCs w:val="28"/>
          <w:lang w:eastAsia="en-US"/>
        </w:rPr>
        <w:t>риказов по основной деятельности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</w:t>
      </w:r>
      <w:r w:rsidRPr="000F7F69">
        <w:rPr>
          <w:sz w:val="28"/>
          <w:szCs w:val="28"/>
          <w:lang w:eastAsia="en-US"/>
        </w:rPr>
        <w:t>.</w:t>
      </w:r>
      <w:r w:rsidR="001403B3">
        <w:rPr>
          <w:sz w:val="28"/>
          <w:szCs w:val="28"/>
          <w:lang w:eastAsia="en-US"/>
        </w:rPr>
        <w:t>4.</w:t>
      </w:r>
      <w:r w:rsidRPr="000F7F69">
        <w:rPr>
          <w:sz w:val="28"/>
          <w:szCs w:val="28"/>
          <w:lang w:eastAsia="en-US"/>
        </w:rPr>
        <w:t xml:space="preserve"> Результатом </w:t>
      </w:r>
      <w:r w:rsidR="001403B3" w:rsidRPr="000F7F69">
        <w:rPr>
          <w:sz w:val="28"/>
          <w:szCs w:val="28"/>
        </w:rPr>
        <w:t>исполнения административно</w:t>
      </w:r>
      <w:r w:rsidR="001403B3">
        <w:rPr>
          <w:sz w:val="28"/>
          <w:szCs w:val="28"/>
        </w:rPr>
        <w:t>го</w:t>
      </w:r>
      <w:r w:rsidR="001403B3" w:rsidRPr="000F7F69">
        <w:rPr>
          <w:sz w:val="28"/>
          <w:szCs w:val="28"/>
        </w:rPr>
        <w:t xml:space="preserve"> </w:t>
      </w:r>
      <w:r w:rsidR="001403B3">
        <w:rPr>
          <w:sz w:val="28"/>
          <w:szCs w:val="28"/>
        </w:rPr>
        <w:t>действия</w:t>
      </w:r>
      <w:r w:rsidR="001403B3" w:rsidRPr="000F7F69">
        <w:rPr>
          <w:sz w:val="28"/>
          <w:szCs w:val="28"/>
        </w:rPr>
        <w:t xml:space="preserve"> </w:t>
      </w:r>
      <w:r w:rsidRPr="000F7F69">
        <w:rPr>
          <w:sz w:val="28"/>
          <w:szCs w:val="28"/>
          <w:lang w:eastAsia="en-US"/>
        </w:rPr>
        <w:t xml:space="preserve">является </w:t>
      </w:r>
      <w:r>
        <w:rPr>
          <w:sz w:val="28"/>
          <w:szCs w:val="28"/>
          <w:lang w:eastAsia="en-US"/>
        </w:rPr>
        <w:t>направление сведений о принятом решении в Управление Федеральной налоговой службы по Камчатскому краю для внесения изменений в Реестр в течени</w:t>
      </w:r>
      <w:r w:rsidR="001403B3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трех рабочих дней со дня принятия решения. 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 Административное действие «Информирование заявителя».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3.9.1. Основанием для начала административного действия является подписание руководителем Агентства приказа о принятии решения о внесении изменений в Реестр либо об отказе во внесении изменений в Реестр.</w:t>
      </w:r>
    </w:p>
    <w:p w:rsidR="000066C3" w:rsidRDefault="000066C3" w:rsidP="009043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3.9.2. Ответственный сотрудник не позднее 5 (пяти) дней со дня принятия соответствующего решения направляет его организации.</w:t>
      </w:r>
    </w:p>
    <w:p w:rsidR="00F67A35" w:rsidRPr="000F7F69" w:rsidRDefault="00F67A35" w:rsidP="0090439F">
      <w:pPr>
        <w:pStyle w:val="ConsPlusNormal"/>
        <w:widowControl w:val="0"/>
        <w:tabs>
          <w:tab w:val="left" w:pos="72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6C3" w:rsidRPr="000F7F69" w:rsidRDefault="000066C3" w:rsidP="0090439F">
      <w:pPr>
        <w:pStyle w:val="ConsPlusNormal"/>
        <w:widowControl w:val="0"/>
        <w:tabs>
          <w:tab w:val="left" w:pos="72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F69">
        <w:rPr>
          <w:rFonts w:ascii="Times New Roman" w:hAnsi="Times New Roman" w:cs="Times New Roman"/>
          <w:sz w:val="28"/>
          <w:szCs w:val="28"/>
        </w:rPr>
        <w:t>4.  Формы контроля за предоставлением государственной услуги</w:t>
      </w:r>
    </w:p>
    <w:p w:rsidR="000066C3" w:rsidRPr="000F7F69" w:rsidRDefault="000066C3" w:rsidP="0090439F">
      <w:pPr>
        <w:pStyle w:val="ConsPlusNormal"/>
        <w:widowControl w:val="0"/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6C3" w:rsidRPr="007B73DB" w:rsidRDefault="000066C3" w:rsidP="0090439F">
      <w:pPr>
        <w:ind w:firstLine="720"/>
        <w:jc w:val="both"/>
        <w:rPr>
          <w:bCs/>
          <w:sz w:val="28"/>
          <w:szCs w:val="28"/>
        </w:rPr>
      </w:pPr>
      <w:r w:rsidRPr="007B73DB">
        <w:rPr>
          <w:sz w:val="28"/>
          <w:szCs w:val="28"/>
        </w:rPr>
        <w:t>4.1. Текущий контроль за соблюдением и исполнением должностными лицами Агентства сроков и последовательности действий, определенных административными процедурами</w:t>
      </w:r>
      <w:r w:rsidR="001403B3">
        <w:rPr>
          <w:sz w:val="28"/>
          <w:szCs w:val="28"/>
        </w:rPr>
        <w:t>,</w:t>
      </w:r>
      <w:r w:rsidRPr="007B73DB">
        <w:rPr>
          <w:sz w:val="28"/>
          <w:szCs w:val="28"/>
        </w:rPr>
        <w:t xml:space="preserve"> в ходе предоставления государственной услуги, осуществляется </w:t>
      </w:r>
      <w:r w:rsidRPr="007B73DB">
        <w:rPr>
          <w:bCs/>
          <w:sz w:val="28"/>
          <w:szCs w:val="28"/>
        </w:rPr>
        <w:t>Руководителем Агентства.</w:t>
      </w:r>
    </w:p>
    <w:p w:rsidR="000066C3" w:rsidRPr="007B73DB" w:rsidRDefault="000066C3" w:rsidP="0090439F">
      <w:pPr>
        <w:ind w:firstLine="720"/>
        <w:jc w:val="both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>Текущий контроль осуществляется путем проведения проверок соблюдения и исполнения ответственными лицами Агентства нормативных правовых актов Российской Федерации и Камчатского края, положений настоящего Административного регламента.</w:t>
      </w:r>
    </w:p>
    <w:p w:rsidR="000066C3" w:rsidRPr="007B73DB" w:rsidRDefault="000066C3" w:rsidP="0090439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3DB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7B73DB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государственной услуги могут быть плановыми и внеплановыми. </w:t>
      </w:r>
    </w:p>
    <w:p w:rsidR="000066C3" w:rsidRPr="007B73DB" w:rsidRDefault="000066C3" w:rsidP="0090439F">
      <w:pPr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Плановые проверки проводятся 1 </w:t>
      </w:r>
      <w:r>
        <w:rPr>
          <w:sz w:val="28"/>
          <w:szCs w:val="28"/>
        </w:rPr>
        <w:t xml:space="preserve">(один) </w:t>
      </w:r>
      <w:r w:rsidRPr="007B73DB">
        <w:rPr>
          <w:sz w:val="28"/>
          <w:szCs w:val="28"/>
        </w:rPr>
        <w:t xml:space="preserve">раз в полугодие на основании утвержденного плана работы Агентства. В ходе проведения плановых проверок рассматриваются вопросы соблюдения должностными лицами Агентства порядка информирования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7B73DB">
        <w:rPr>
          <w:sz w:val="28"/>
          <w:szCs w:val="28"/>
        </w:rPr>
        <w:t xml:space="preserve">о предоставлении государственной услуги, сроках и порядке осуществления </w:t>
      </w:r>
      <w:r w:rsidR="001403B3" w:rsidRPr="007B73DB">
        <w:rPr>
          <w:sz w:val="28"/>
          <w:szCs w:val="28"/>
        </w:rPr>
        <w:t>административных процедур,</w:t>
      </w:r>
      <w:r w:rsidRPr="007B73DB">
        <w:rPr>
          <w:sz w:val="28"/>
          <w:szCs w:val="28"/>
        </w:rPr>
        <w:t xml:space="preserve"> предусмотренных настоящим Административным регламентом.</w:t>
      </w:r>
    </w:p>
    <w:p w:rsidR="000066C3" w:rsidRPr="007B73DB" w:rsidRDefault="000066C3" w:rsidP="0090439F">
      <w:pPr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Внеплановые проверки проводятся на основании обращени</w:t>
      </w:r>
      <w:r w:rsidR="001403B3">
        <w:rPr>
          <w:sz w:val="28"/>
          <w:szCs w:val="28"/>
        </w:rPr>
        <w:t>й</w:t>
      </w:r>
      <w:r w:rsidRPr="007B73DB">
        <w:rPr>
          <w:sz w:val="28"/>
          <w:szCs w:val="28"/>
        </w:rPr>
        <w:t xml:space="preserve"> заявителей</w:t>
      </w:r>
      <w:r>
        <w:rPr>
          <w:sz w:val="28"/>
          <w:szCs w:val="28"/>
        </w:rPr>
        <w:t xml:space="preserve"> (либо уполномоченных представителей)</w:t>
      </w:r>
      <w:r w:rsidRPr="007B73DB">
        <w:rPr>
          <w:sz w:val="28"/>
          <w:szCs w:val="28"/>
        </w:rPr>
        <w:t>. В данном случае проверка осуществляется в отношении каждого конкретного случая.</w:t>
      </w:r>
    </w:p>
    <w:p w:rsidR="000066C3" w:rsidRPr="007B73DB" w:rsidRDefault="000066C3" w:rsidP="0090439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3DB">
        <w:rPr>
          <w:rFonts w:ascii="Times New Roman" w:hAnsi="Times New Roman" w:cs="Times New Roman"/>
          <w:bCs/>
          <w:sz w:val="28"/>
          <w:szCs w:val="28"/>
        </w:rPr>
        <w:t>4.3. По результатам проведенных проверок в случае выявления нарушений прав заявителей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(либо уполномоченных представителей)</w:t>
      </w:r>
      <w:r w:rsidRPr="007B73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73DB">
        <w:rPr>
          <w:rFonts w:ascii="Times New Roman" w:hAnsi="Times New Roman" w:cs="Times New Roman"/>
          <w:sz w:val="28"/>
          <w:szCs w:val="28"/>
        </w:rPr>
        <w:t xml:space="preserve">ответственные лица Агентства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  </w:t>
      </w:r>
    </w:p>
    <w:p w:rsidR="000066C3" w:rsidRPr="007B73DB" w:rsidRDefault="000066C3" w:rsidP="0090439F">
      <w:pPr>
        <w:ind w:firstLine="720"/>
        <w:jc w:val="both"/>
        <w:rPr>
          <w:sz w:val="28"/>
          <w:szCs w:val="28"/>
        </w:rPr>
      </w:pPr>
      <w:r w:rsidRPr="007B73DB">
        <w:rPr>
          <w:bCs/>
          <w:sz w:val="28"/>
          <w:szCs w:val="28"/>
        </w:rPr>
        <w:t xml:space="preserve">4.4. </w:t>
      </w:r>
      <w:r w:rsidRPr="007B73DB">
        <w:rPr>
          <w:sz w:val="28"/>
          <w:szCs w:val="28"/>
        </w:rPr>
        <w:t>Контроль за полнотой и качеством предоставления государственной услуги включает в себя: проведение проверок (плановых и внеплановых); выявление и устранение нарушений прав заявителей</w:t>
      </w:r>
      <w:r>
        <w:rPr>
          <w:sz w:val="28"/>
          <w:szCs w:val="28"/>
        </w:rPr>
        <w:t xml:space="preserve"> (либо уполномоченных представителей)</w:t>
      </w:r>
      <w:r w:rsidRPr="007B73DB">
        <w:rPr>
          <w:sz w:val="28"/>
          <w:szCs w:val="28"/>
        </w:rPr>
        <w:t>; ра</w:t>
      </w:r>
      <w:r>
        <w:rPr>
          <w:sz w:val="28"/>
          <w:szCs w:val="28"/>
        </w:rPr>
        <w:t>ссмотрение обращений заявителей (либо уполномоченных представителей)</w:t>
      </w:r>
      <w:r w:rsidRPr="007B73DB">
        <w:rPr>
          <w:sz w:val="28"/>
          <w:szCs w:val="28"/>
        </w:rPr>
        <w:t>; принятие решений по результатам рассмотрения жалоб и направления ответов заявителям.</w:t>
      </w:r>
    </w:p>
    <w:p w:rsidR="000066C3" w:rsidRPr="007B73DB" w:rsidRDefault="000066C3" w:rsidP="0090439F">
      <w:pPr>
        <w:ind w:firstLine="720"/>
        <w:jc w:val="both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приказов Агентства.</w:t>
      </w:r>
    </w:p>
    <w:p w:rsidR="000066C3" w:rsidRPr="007B73DB" w:rsidRDefault="000066C3" w:rsidP="0090439F">
      <w:pPr>
        <w:ind w:firstLine="720"/>
        <w:jc w:val="both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в Агентстве формируется комиссия из трех специалистов Агентства. </w:t>
      </w:r>
    </w:p>
    <w:p w:rsidR="000066C3" w:rsidRPr="007B73DB" w:rsidRDefault="000066C3" w:rsidP="0090439F">
      <w:pPr>
        <w:ind w:firstLine="720"/>
        <w:jc w:val="both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>При проведении проверки комиссия проводит анализ исполнения должностными лицами Агентства административных процедур и выявляет нарушения, допущенные специалистами Агентства в ходе предоставления государственной услуги.</w:t>
      </w:r>
    </w:p>
    <w:p w:rsidR="000066C3" w:rsidRPr="007B73DB" w:rsidRDefault="000066C3" w:rsidP="0090439F">
      <w:pPr>
        <w:ind w:firstLine="720"/>
        <w:jc w:val="both"/>
        <w:rPr>
          <w:bCs/>
          <w:sz w:val="28"/>
          <w:szCs w:val="28"/>
        </w:rPr>
      </w:pPr>
      <w:r w:rsidRPr="007B73DB">
        <w:rPr>
          <w:bCs/>
          <w:sz w:val="28"/>
          <w:szCs w:val="28"/>
        </w:rPr>
        <w:t xml:space="preserve">Результаты деятельности комиссии оформляются в виде акта, в котором отражаются выявленные нарушения предоставления государственной услуги и предлагаются меры по их устранению. Акт подписывается председателем комиссии. </w:t>
      </w:r>
    </w:p>
    <w:p w:rsidR="000066C3" w:rsidRPr="000F7F69" w:rsidRDefault="000066C3" w:rsidP="0090439F">
      <w:pPr>
        <w:widowControl w:val="0"/>
        <w:tabs>
          <w:tab w:val="left" w:pos="720"/>
        </w:tabs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</w:p>
    <w:p w:rsidR="000066C3" w:rsidRPr="000F7F69" w:rsidRDefault="000066C3" w:rsidP="0090439F">
      <w:pPr>
        <w:autoSpaceDE w:val="0"/>
        <w:autoSpaceDN w:val="0"/>
        <w:adjustRightInd w:val="0"/>
        <w:spacing w:line="240" w:lineRule="atLeast"/>
        <w:contextualSpacing/>
        <w:jc w:val="center"/>
        <w:rPr>
          <w:bCs/>
          <w:sz w:val="28"/>
          <w:szCs w:val="28"/>
        </w:rPr>
      </w:pPr>
      <w:r w:rsidRPr="000F7F69">
        <w:rPr>
          <w:sz w:val="28"/>
          <w:szCs w:val="28"/>
        </w:rPr>
        <w:t xml:space="preserve">5. </w:t>
      </w:r>
      <w:r w:rsidRPr="000F7F69">
        <w:rPr>
          <w:bCs/>
          <w:sz w:val="28"/>
          <w:szCs w:val="28"/>
        </w:rPr>
        <w:t>Досудебный (внесудебный)</w:t>
      </w:r>
      <w:r>
        <w:rPr>
          <w:bCs/>
          <w:sz w:val="28"/>
          <w:szCs w:val="28"/>
        </w:rPr>
        <w:t xml:space="preserve"> </w:t>
      </w:r>
      <w:r w:rsidRPr="000F7F69">
        <w:rPr>
          <w:bCs/>
          <w:sz w:val="28"/>
          <w:szCs w:val="28"/>
        </w:rPr>
        <w:t>порядок обжалования решений и действий (бездействия)</w:t>
      </w:r>
      <w:r>
        <w:rPr>
          <w:bCs/>
          <w:sz w:val="28"/>
          <w:szCs w:val="28"/>
        </w:rPr>
        <w:t xml:space="preserve"> </w:t>
      </w:r>
      <w:r w:rsidRPr="000F7F69">
        <w:rPr>
          <w:bCs/>
          <w:sz w:val="28"/>
          <w:szCs w:val="28"/>
        </w:rPr>
        <w:t>Агентства, должностных лиц либо специалистов Агентства</w:t>
      </w:r>
    </w:p>
    <w:p w:rsidR="000066C3" w:rsidRPr="000F7F69" w:rsidRDefault="000066C3" w:rsidP="0090439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0066C3" w:rsidRPr="007B73DB" w:rsidRDefault="000066C3" w:rsidP="009043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B73DB">
        <w:rPr>
          <w:sz w:val="28"/>
          <w:szCs w:val="28"/>
        </w:rPr>
        <w:t xml:space="preserve">5.1. Заявитель </w:t>
      </w:r>
      <w:r>
        <w:rPr>
          <w:sz w:val="28"/>
          <w:szCs w:val="28"/>
        </w:rPr>
        <w:t>(либо уполномоченный представител</w:t>
      </w:r>
      <w:r w:rsidR="00AE0186">
        <w:rPr>
          <w:sz w:val="28"/>
          <w:szCs w:val="28"/>
        </w:rPr>
        <w:t>ь</w:t>
      </w:r>
      <w:r>
        <w:rPr>
          <w:sz w:val="28"/>
          <w:szCs w:val="28"/>
        </w:rPr>
        <w:t xml:space="preserve">) </w:t>
      </w:r>
      <w:r w:rsidRPr="007B73DB">
        <w:rPr>
          <w:sz w:val="28"/>
          <w:szCs w:val="28"/>
        </w:rPr>
        <w:t>имеет право обжаловать в досудебном (внесудебном) порядке действия (бездействие) и решения Агентства, предоставляющего государственную услугу, а также его должностных лиц, принятых (осуществляемых) в ходе предоставления государственной услуги (далее – жалоба).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(либо уполномоченный представителей) </w:t>
      </w:r>
      <w:r w:rsidRPr="007B73DB">
        <w:rPr>
          <w:sz w:val="28"/>
          <w:szCs w:val="28"/>
        </w:rPr>
        <w:t>может обратиться с жалобой, в том числе в следующих случаях:</w:t>
      </w:r>
    </w:p>
    <w:p w:rsidR="000066C3" w:rsidRPr="007B73DB" w:rsidRDefault="000066C3" w:rsidP="0090439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3DB">
        <w:rPr>
          <w:rFonts w:eastAsia="Calibri"/>
          <w:sz w:val="28"/>
          <w:szCs w:val="28"/>
          <w:lang w:eastAsia="en-US"/>
        </w:rPr>
        <w:t>1) нарушение срока регистрации запроса заявителя о предоставлении государственной услуги;</w:t>
      </w:r>
    </w:p>
    <w:p w:rsidR="000066C3" w:rsidRPr="007B73DB" w:rsidRDefault="000066C3" w:rsidP="0090439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3DB">
        <w:rPr>
          <w:rFonts w:eastAsia="Calibri"/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0066C3" w:rsidRPr="007B73DB" w:rsidRDefault="000066C3" w:rsidP="0090439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3DB">
        <w:rPr>
          <w:rFonts w:eastAsia="Calibri"/>
          <w:sz w:val="28"/>
          <w:szCs w:val="28"/>
          <w:lang w:eastAsia="en-US"/>
        </w:rPr>
        <w:t xml:space="preserve">3) требование у заявителя </w:t>
      </w:r>
      <w:r>
        <w:rPr>
          <w:sz w:val="28"/>
          <w:szCs w:val="28"/>
        </w:rPr>
        <w:t xml:space="preserve">(либо у уполномоченного представителя) </w:t>
      </w:r>
      <w:r w:rsidRPr="007B73DB">
        <w:rPr>
          <w:rFonts w:eastAsia="Calibri"/>
          <w:sz w:val="28"/>
          <w:szCs w:val="28"/>
          <w:lang w:eastAsia="en-US"/>
        </w:rPr>
        <w:t>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0066C3" w:rsidRPr="007B73DB" w:rsidRDefault="000066C3" w:rsidP="0090439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3DB">
        <w:rPr>
          <w:rFonts w:eastAsia="Calibr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(либо у уполномоченного представителя)</w:t>
      </w:r>
      <w:r w:rsidRPr="007B73DB">
        <w:rPr>
          <w:rFonts w:eastAsia="Calibri"/>
          <w:sz w:val="28"/>
          <w:szCs w:val="28"/>
          <w:lang w:eastAsia="en-US"/>
        </w:rPr>
        <w:t>;</w:t>
      </w:r>
    </w:p>
    <w:p w:rsidR="000066C3" w:rsidRPr="007B73DB" w:rsidRDefault="000066C3" w:rsidP="0090439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3DB">
        <w:rPr>
          <w:rFonts w:eastAsia="Calibri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0066C3" w:rsidRPr="007B73DB" w:rsidRDefault="000066C3" w:rsidP="0090439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3DB">
        <w:rPr>
          <w:rFonts w:eastAsia="Calibri"/>
          <w:sz w:val="28"/>
          <w:szCs w:val="28"/>
          <w:lang w:eastAsia="en-US"/>
        </w:rPr>
        <w:t xml:space="preserve">6) требование с заявителя </w:t>
      </w:r>
      <w:r>
        <w:rPr>
          <w:sz w:val="28"/>
          <w:szCs w:val="28"/>
        </w:rPr>
        <w:t xml:space="preserve">(либо с уполномоченного представителя) </w:t>
      </w:r>
      <w:r w:rsidRPr="007B73DB">
        <w:rPr>
          <w:rFonts w:eastAsia="Calibri"/>
          <w:sz w:val="28"/>
          <w:szCs w:val="28"/>
          <w:lang w:eastAsia="en-US"/>
        </w:rPr>
        <w:t>при предоставлении государственной услуги платы</w:t>
      </w:r>
      <w:r w:rsidRPr="007B73DB">
        <w:rPr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0066C3" w:rsidRPr="007B73DB" w:rsidRDefault="000066C3" w:rsidP="0090439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3DB">
        <w:rPr>
          <w:rFonts w:eastAsia="Calibri"/>
          <w:sz w:val="28"/>
          <w:szCs w:val="28"/>
          <w:lang w:eastAsia="en-US"/>
        </w:rPr>
        <w:t xml:space="preserve">7) отказ </w:t>
      </w:r>
      <w:r w:rsidRPr="007B73DB">
        <w:rPr>
          <w:sz w:val="28"/>
          <w:szCs w:val="28"/>
        </w:rPr>
        <w:t xml:space="preserve">Агентства </w:t>
      </w:r>
      <w:r>
        <w:rPr>
          <w:sz w:val="28"/>
          <w:szCs w:val="28"/>
        </w:rPr>
        <w:t>инвестиций и предпринимательства</w:t>
      </w:r>
      <w:r w:rsidRPr="007B73DB">
        <w:rPr>
          <w:sz w:val="28"/>
          <w:szCs w:val="28"/>
        </w:rPr>
        <w:t xml:space="preserve"> Камчатского края</w:t>
      </w:r>
      <w:r w:rsidRPr="007B73DB">
        <w:rPr>
          <w:rFonts w:eastAsia="Calibri"/>
          <w:sz w:val="28"/>
          <w:szCs w:val="28"/>
          <w:lang w:eastAsia="en-US"/>
        </w:rPr>
        <w:t xml:space="preserve">, его должностного лица или специалиста, </w:t>
      </w:r>
      <w:r w:rsidRPr="007B73DB">
        <w:rPr>
          <w:sz w:val="28"/>
          <w:szCs w:val="28"/>
        </w:rPr>
        <w:t>предоставляющего государственную услугу</w:t>
      </w:r>
      <w:r w:rsidRPr="007B73DB">
        <w:rPr>
          <w:rFonts w:eastAsia="Calibri"/>
          <w:sz w:val="28"/>
          <w:szCs w:val="28"/>
          <w:lang w:eastAsia="en-US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210"/>
      <w:r>
        <w:rPr>
          <w:sz w:val="28"/>
          <w:szCs w:val="28"/>
        </w:rPr>
        <w:t>5.2</w:t>
      </w:r>
      <w:r w:rsidRPr="007B73DB">
        <w:rPr>
          <w:sz w:val="28"/>
          <w:szCs w:val="28"/>
        </w:rPr>
        <w:t>. В случае если обжалуются решения Руководителя Агентства,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</w:t>
      </w:r>
      <w:r w:rsidR="003361C9">
        <w:rPr>
          <w:sz w:val="28"/>
          <w:szCs w:val="28"/>
        </w:rPr>
        <w:t xml:space="preserve">, </w:t>
      </w:r>
      <w:r w:rsidRPr="007B73DB">
        <w:rPr>
          <w:sz w:val="28"/>
          <w:szCs w:val="28"/>
        </w:rPr>
        <w:t>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23"/>
      <w:r>
        <w:rPr>
          <w:sz w:val="28"/>
          <w:szCs w:val="28"/>
        </w:rPr>
        <w:t>5.3</w:t>
      </w:r>
      <w:r w:rsidRPr="007B73DB">
        <w:rPr>
          <w:sz w:val="28"/>
          <w:szCs w:val="28"/>
        </w:rPr>
        <w:t>. В случае подачи жалобы при личном приеме заявитель</w:t>
      </w:r>
      <w:r>
        <w:rPr>
          <w:sz w:val="28"/>
          <w:szCs w:val="28"/>
        </w:rPr>
        <w:t xml:space="preserve"> (либо уполномоченный </w:t>
      </w:r>
      <w:r w:rsidR="003361C9">
        <w:rPr>
          <w:sz w:val="28"/>
          <w:szCs w:val="28"/>
        </w:rPr>
        <w:t xml:space="preserve">представитель) </w:t>
      </w:r>
      <w:r w:rsidR="003361C9" w:rsidRPr="007B73DB">
        <w:rPr>
          <w:sz w:val="28"/>
          <w:szCs w:val="28"/>
        </w:rPr>
        <w:t>представляет</w:t>
      </w:r>
      <w:r w:rsidRPr="007B73DB">
        <w:rPr>
          <w:sz w:val="28"/>
          <w:szCs w:val="28"/>
        </w:rPr>
        <w:t xml:space="preserve"> документ, удостоверяющий его личность в соответствии с законодательством Российской Федерации.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24"/>
      <w:bookmarkEnd w:id="4"/>
      <w:r>
        <w:rPr>
          <w:sz w:val="28"/>
          <w:szCs w:val="28"/>
        </w:rPr>
        <w:t>5.4</w:t>
      </w:r>
      <w:r w:rsidRPr="007B73DB">
        <w:rPr>
          <w:sz w:val="28"/>
          <w:szCs w:val="28"/>
        </w:rPr>
        <w:t xml:space="preserve">. В случае, если жалоба подается через </w:t>
      </w:r>
      <w:r>
        <w:rPr>
          <w:sz w:val="28"/>
          <w:szCs w:val="28"/>
        </w:rPr>
        <w:t xml:space="preserve">уполномоченного </w:t>
      </w:r>
      <w:r w:rsidRPr="007B73DB">
        <w:rPr>
          <w:sz w:val="28"/>
          <w:szCs w:val="28"/>
        </w:rPr>
        <w:t>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5"/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26"/>
      <w:r>
        <w:rPr>
          <w:sz w:val="28"/>
          <w:szCs w:val="28"/>
        </w:rPr>
        <w:t>5.5</w:t>
      </w:r>
      <w:r w:rsidRPr="007B73DB">
        <w:rPr>
          <w:sz w:val="28"/>
          <w:szCs w:val="28"/>
        </w:rPr>
        <w:t>.</w:t>
      </w:r>
      <w:bookmarkEnd w:id="6"/>
      <w:r w:rsidRPr="007B73DB">
        <w:rPr>
          <w:sz w:val="28"/>
          <w:szCs w:val="28"/>
        </w:rPr>
        <w:t xml:space="preserve"> При подаче жалобы в электронном виде </w:t>
      </w:r>
      <w:r>
        <w:rPr>
          <w:sz w:val="28"/>
          <w:szCs w:val="28"/>
        </w:rPr>
        <w:t>документы, указанные в части 5.4</w:t>
      </w:r>
      <w:r w:rsidRPr="007B73DB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</w:t>
      </w:r>
      <w:r>
        <w:rPr>
          <w:sz w:val="28"/>
          <w:szCs w:val="28"/>
        </w:rPr>
        <w:t xml:space="preserve"> (либо уполномоченного представителя)</w:t>
      </w:r>
      <w:r w:rsidRPr="007B73DB">
        <w:rPr>
          <w:sz w:val="28"/>
          <w:szCs w:val="28"/>
        </w:rPr>
        <w:t>, не требуется.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513"/>
      <w:bookmarkEnd w:id="3"/>
      <w:r>
        <w:rPr>
          <w:sz w:val="28"/>
          <w:szCs w:val="28"/>
        </w:rPr>
        <w:t>5.6</w:t>
      </w:r>
      <w:r w:rsidRPr="007B73DB">
        <w:rPr>
          <w:sz w:val="28"/>
          <w:szCs w:val="28"/>
        </w:rPr>
        <w:t xml:space="preserve">. Жалоба должна содержать: </w:t>
      </w:r>
    </w:p>
    <w:p w:rsidR="000066C3" w:rsidRPr="007B73DB" w:rsidRDefault="000066C3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>1) наименование исполнительного органа государственной власти Камчатского края</w:t>
      </w:r>
      <w:r w:rsidR="003361C9">
        <w:rPr>
          <w:sz w:val="28"/>
          <w:szCs w:val="28"/>
        </w:rPr>
        <w:t>,</w:t>
      </w:r>
      <w:r w:rsidRPr="007B73DB">
        <w:rPr>
          <w:sz w:val="28"/>
          <w:szCs w:val="28"/>
        </w:rPr>
        <w:t xml:space="preserve"> предоставляющего государственную услугу, должностного лица органа, предоставляющего государственную услуг</w:t>
      </w:r>
      <w:r w:rsidR="003361C9">
        <w:rPr>
          <w:sz w:val="28"/>
          <w:szCs w:val="28"/>
        </w:rPr>
        <w:t>у</w:t>
      </w:r>
      <w:r w:rsidRPr="007B73DB">
        <w:rPr>
          <w:sz w:val="28"/>
          <w:szCs w:val="28"/>
        </w:rPr>
        <w:t>, либо государственного служащего, решения и действия (бездействие)  которых обжалуется;</w:t>
      </w:r>
    </w:p>
    <w:p w:rsidR="000066C3" w:rsidRPr="007B73DB" w:rsidRDefault="000066C3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>2) фамилию, имя, отчество (последнее при наличии), сведения о месте жительства заявителя</w:t>
      </w:r>
      <w:r>
        <w:rPr>
          <w:sz w:val="28"/>
          <w:szCs w:val="28"/>
        </w:rPr>
        <w:t xml:space="preserve"> (либо уполномоченного представителя)</w:t>
      </w:r>
      <w:r w:rsidRPr="007B73DB">
        <w:rPr>
          <w:sz w:val="28"/>
          <w:szCs w:val="28"/>
        </w:rPr>
        <w:t xml:space="preserve"> - физического лица</w:t>
      </w:r>
      <w:r w:rsidR="003361C9">
        <w:rPr>
          <w:sz w:val="28"/>
          <w:szCs w:val="28"/>
        </w:rPr>
        <w:t>,</w:t>
      </w:r>
      <w:r w:rsidRPr="007B73DB">
        <w:rPr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sz w:val="28"/>
          <w:szCs w:val="28"/>
        </w:rPr>
        <w:t xml:space="preserve">(либо уполномоченного представителя) </w:t>
      </w:r>
      <w:r w:rsidRPr="007B73DB">
        <w:rPr>
          <w:sz w:val="28"/>
          <w:szCs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66C3" w:rsidRPr="007B73DB" w:rsidRDefault="000066C3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>3) сведения об обжалуемых решениях и действиях (бездействии) исполнительного органа государственной власти Камчатского края, предоставляющего государственную услугу, его должностного лица либо государственного служащего;</w:t>
      </w:r>
    </w:p>
    <w:p w:rsidR="000066C3" w:rsidRPr="007B73DB" w:rsidRDefault="000066C3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 xml:space="preserve">4) доводы, на основании которых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 xml:space="preserve">не согласен с решением и действием (бездействием) исполнительного органа государственной власти Камчатского края, предоставляющего государственную услугу, его должностного лица либо государственного служащего. Заявителем </w:t>
      </w:r>
      <w:r>
        <w:rPr>
          <w:sz w:val="28"/>
          <w:szCs w:val="28"/>
        </w:rPr>
        <w:t xml:space="preserve">(либо уполномоченным представителем) </w:t>
      </w:r>
      <w:r w:rsidRPr="007B73DB">
        <w:rPr>
          <w:sz w:val="28"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0066C3" w:rsidRPr="007B73DB" w:rsidRDefault="000066C3" w:rsidP="00904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</w:t>
      </w:r>
      <w:r w:rsidRPr="007B73DB">
        <w:rPr>
          <w:sz w:val="28"/>
          <w:szCs w:val="28"/>
        </w:rPr>
        <w:t xml:space="preserve">.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имеет право на получение информации и документов, необходимых для обоснования и рассмотрения жалобы.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514"/>
      <w:bookmarkEnd w:id="7"/>
      <w:r>
        <w:rPr>
          <w:sz w:val="28"/>
          <w:szCs w:val="28"/>
        </w:rPr>
        <w:t>5.8</w:t>
      </w:r>
      <w:r w:rsidRPr="007B73DB">
        <w:rPr>
          <w:sz w:val="28"/>
          <w:szCs w:val="28"/>
        </w:rPr>
        <w:t>. Руководитель Агентства обеспечивает:</w:t>
      </w:r>
    </w:p>
    <w:bookmarkEnd w:id="8"/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направление жалобы в уполномоченный на ее рассмотрение орган в слу</w:t>
      </w:r>
      <w:r>
        <w:rPr>
          <w:sz w:val="28"/>
          <w:szCs w:val="28"/>
        </w:rPr>
        <w:t>чае, предусмотренном частью 5.10</w:t>
      </w:r>
      <w:r w:rsidRPr="007B73DB">
        <w:rPr>
          <w:sz w:val="28"/>
          <w:szCs w:val="28"/>
        </w:rPr>
        <w:t xml:space="preserve"> настоящего </w:t>
      </w:r>
      <w:r w:rsidR="003361C9">
        <w:rPr>
          <w:sz w:val="28"/>
          <w:szCs w:val="28"/>
        </w:rPr>
        <w:t>Административного регламента</w:t>
      </w:r>
      <w:r w:rsidRPr="007B73DB">
        <w:rPr>
          <w:sz w:val="28"/>
          <w:szCs w:val="28"/>
        </w:rPr>
        <w:t>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15"/>
      <w:r>
        <w:rPr>
          <w:sz w:val="28"/>
          <w:szCs w:val="28"/>
        </w:rPr>
        <w:t>5.9</w:t>
      </w:r>
      <w:r w:rsidRPr="007B73DB">
        <w:rPr>
          <w:sz w:val="28"/>
          <w:szCs w:val="28"/>
        </w:rPr>
        <w:t>. Агентство обеспечивает:</w:t>
      </w:r>
    </w:p>
    <w:bookmarkEnd w:id="9"/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оснащение мест приема жалоб;</w:t>
      </w:r>
    </w:p>
    <w:p w:rsidR="00796E12" w:rsidRPr="00796E12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2) информирование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7B73DB">
        <w:rPr>
          <w:sz w:val="28"/>
          <w:szCs w:val="28"/>
        </w:rPr>
        <w:t xml:space="preserve">о порядке обжалования решений и действий (бездействия) исполнительного органа государственной власти Камчатского края, его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796E12" w:rsidRPr="00796E12">
        <w:rPr>
          <w:sz w:val="28"/>
          <w:szCs w:val="28"/>
        </w:rPr>
        <w:t xml:space="preserve">информационно-телекоммуникационной </w:t>
      </w:r>
      <w:r w:rsidRPr="00796E12">
        <w:rPr>
          <w:sz w:val="28"/>
          <w:szCs w:val="28"/>
        </w:rPr>
        <w:t>сети Интернет</w:t>
      </w:r>
      <w:r w:rsidR="00796E12" w:rsidRPr="00796E12">
        <w:rPr>
          <w:sz w:val="28"/>
          <w:szCs w:val="28"/>
        </w:rPr>
        <w:t>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3) консультирование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7B73DB">
        <w:rPr>
          <w:sz w:val="28"/>
          <w:szCs w:val="28"/>
        </w:rPr>
        <w:t>о порядке обжалования решений и действий (бездействия) исполнительного органа государственной власти Камчатского края, его должностных лиц, гражданских служащих, в том числе по телефону, электронной почте, при личном приеме.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212"/>
      <w:r>
        <w:rPr>
          <w:sz w:val="28"/>
          <w:szCs w:val="28"/>
        </w:rPr>
        <w:t>5.10</w:t>
      </w:r>
      <w:r w:rsidRPr="007B73DB">
        <w:rPr>
          <w:sz w:val="28"/>
          <w:szCs w:val="28"/>
        </w:rPr>
        <w:t xml:space="preserve">. В случае если жалоба подана заявителем </w:t>
      </w:r>
      <w:r>
        <w:rPr>
          <w:sz w:val="28"/>
          <w:szCs w:val="28"/>
        </w:rPr>
        <w:t xml:space="preserve">(либо уполномоченным представителем) </w:t>
      </w:r>
      <w:r w:rsidRPr="007B73DB">
        <w:rPr>
          <w:sz w:val="28"/>
          <w:szCs w:val="28"/>
        </w:rPr>
        <w:t xml:space="preserve">в Агентство, но принятие решения по жалобе не входит в компетенцию </w:t>
      </w:r>
      <w:r w:rsidR="00946EDF">
        <w:rPr>
          <w:sz w:val="28"/>
          <w:szCs w:val="28"/>
        </w:rPr>
        <w:t>Агентства</w:t>
      </w:r>
      <w:r>
        <w:rPr>
          <w:sz w:val="28"/>
          <w:szCs w:val="28"/>
        </w:rPr>
        <w:t xml:space="preserve">, жалоба в течение одного </w:t>
      </w:r>
      <w:r w:rsidRPr="007B73DB">
        <w:rPr>
          <w:sz w:val="28"/>
          <w:szCs w:val="28"/>
        </w:rPr>
        <w:t>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</w:t>
      </w:r>
      <w:r>
        <w:rPr>
          <w:sz w:val="28"/>
          <w:szCs w:val="28"/>
        </w:rPr>
        <w:t>чаев, установленных частью 5.12 и пунктом 2 части 5.13</w:t>
      </w:r>
      <w:r w:rsidRPr="007B73DB">
        <w:rPr>
          <w:sz w:val="28"/>
          <w:szCs w:val="28"/>
        </w:rPr>
        <w:t xml:space="preserve"> настоящего раздела.</w:t>
      </w:r>
    </w:p>
    <w:bookmarkEnd w:id="10"/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7B73DB">
        <w:rPr>
          <w:sz w:val="28"/>
          <w:szCs w:val="28"/>
        </w:rPr>
        <w:t>. Жалоба подлежит рассмотрению Агентством в течение 15</w:t>
      </w:r>
      <w:r>
        <w:rPr>
          <w:sz w:val="28"/>
          <w:szCs w:val="28"/>
        </w:rPr>
        <w:t xml:space="preserve"> (пятнадцати)</w:t>
      </w:r>
      <w:r w:rsidRPr="007B73DB">
        <w:rPr>
          <w:sz w:val="28"/>
          <w:szCs w:val="28"/>
        </w:rPr>
        <w:t xml:space="preserve"> рабочих дней со дня ее регистрации.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В случае обжалования отказа исполнительного органа государственной власти Камчатского края, его должностного лица (специалиста) в приеме документов у заявителя </w:t>
      </w:r>
      <w:r>
        <w:rPr>
          <w:sz w:val="28"/>
          <w:szCs w:val="28"/>
        </w:rPr>
        <w:t xml:space="preserve">(либо уполномоченного представителя) </w:t>
      </w:r>
      <w:r w:rsidRPr="007B73DB">
        <w:rPr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</w:t>
      </w:r>
      <w:r>
        <w:rPr>
          <w:sz w:val="28"/>
          <w:szCs w:val="28"/>
        </w:rPr>
        <w:t xml:space="preserve"> таких исправлений – в течение 5 (пяти)</w:t>
      </w:r>
      <w:r w:rsidRPr="007B73DB">
        <w:rPr>
          <w:sz w:val="28"/>
          <w:szCs w:val="28"/>
        </w:rPr>
        <w:t xml:space="preserve"> рабочих дней со дня регистрации жалобы.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7B73DB">
        <w:rPr>
          <w:sz w:val="28"/>
          <w:szCs w:val="28"/>
        </w:rPr>
        <w:t>. Агентство или его должностное лицо при получении жалобы вправе оставить ее без ответа в следующих случаях: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если в жалобе не указаны фамилия, имя, отчество (при наличии), почтовый адрес заявителя</w:t>
      </w:r>
      <w:r>
        <w:rPr>
          <w:sz w:val="28"/>
          <w:szCs w:val="28"/>
        </w:rPr>
        <w:t xml:space="preserve"> (либо уполномоченного представителя)</w:t>
      </w:r>
      <w:r w:rsidRPr="007B73DB">
        <w:rPr>
          <w:sz w:val="28"/>
          <w:szCs w:val="28"/>
        </w:rPr>
        <w:t>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3) если текст жалобы не поддается прочтению, о чем в течение 7 </w:t>
      </w:r>
      <w:r>
        <w:rPr>
          <w:sz w:val="28"/>
          <w:szCs w:val="28"/>
        </w:rPr>
        <w:t xml:space="preserve">(семи) рабочих </w:t>
      </w:r>
      <w:r w:rsidRPr="007B73DB">
        <w:rPr>
          <w:sz w:val="28"/>
          <w:szCs w:val="28"/>
        </w:rPr>
        <w:t>дней со дня регистрации жалобы сообщается заявителю</w:t>
      </w:r>
      <w:r>
        <w:rPr>
          <w:sz w:val="28"/>
          <w:szCs w:val="28"/>
        </w:rPr>
        <w:t xml:space="preserve"> (либо уполномоченному представителю)</w:t>
      </w:r>
      <w:r w:rsidRPr="007B73DB">
        <w:rPr>
          <w:sz w:val="28"/>
          <w:szCs w:val="28"/>
        </w:rPr>
        <w:t>, если его фамилия и почтовый адрес поддаются прочтению.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B73DB">
        <w:rPr>
          <w:sz w:val="28"/>
          <w:szCs w:val="28"/>
        </w:rPr>
        <w:t>. Агентство отказывает в удовлетворении жалобы в следующих случаях: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7B73DB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исполнительным органом государственной власти Камчатского края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отказ в удовлетворении жалобы.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7B73DB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7B73DB">
        <w:rPr>
          <w:sz w:val="28"/>
          <w:szCs w:val="28"/>
        </w:rPr>
        <w:t>. В ответе по результатам рассмотрения жалобы указываются: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3) фамилия, имя, отчество (при наличии) или наименование заявителя;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4) основания для принятия решения по жалобе;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5) принятое по жалобе решение;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7) сведения о порядке обжалования принятого по жалобе решения.</w:t>
      </w:r>
    </w:p>
    <w:p w:rsidR="000066C3" w:rsidRPr="007B73DB" w:rsidRDefault="000066C3" w:rsidP="0090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7B73DB">
        <w:rPr>
          <w:sz w:val="28"/>
          <w:szCs w:val="28"/>
        </w:rPr>
        <w:t>. Ответ по результатам рассмотрения жалобы подписывается руководителем</w:t>
      </w:r>
      <w:r w:rsidRPr="007B73DB">
        <w:rPr>
          <w:color w:val="FF0000"/>
          <w:sz w:val="28"/>
          <w:szCs w:val="28"/>
        </w:rPr>
        <w:t xml:space="preserve"> </w:t>
      </w:r>
      <w:bookmarkStart w:id="11" w:name="sub_5311"/>
      <w:r w:rsidRPr="007B73DB">
        <w:rPr>
          <w:sz w:val="28"/>
          <w:szCs w:val="28"/>
        </w:rPr>
        <w:t>или уполномоченным на рассмотрение жалобы должностным лицом Агентства.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Pr="007B73DB">
        <w:rPr>
          <w:sz w:val="28"/>
          <w:szCs w:val="28"/>
        </w:rPr>
        <w:t xml:space="preserve">. По желанию заявителя </w:t>
      </w:r>
      <w:r>
        <w:rPr>
          <w:sz w:val="28"/>
          <w:szCs w:val="28"/>
        </w:rPr>
        <w:t xml:space="preserve">(либо уполномоченного представителя) </w:t>
      </w:r>
      <w:r w:rsidRPr="007B73DB">
        <w:rPr>
          <w:sz w:val="28"/>
          <w:szCs w:val="28"/>
        </w:rPr>
        <w:t>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исполнительного органа государственной власти Камчатского края, вид которой установлен законодательством Российской Федерации.</w:t>
      </w:r>
    </w:p>
    <w:bookmarkEnd w:id="11"/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Pr="007B73D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0066C3" w:rsidRPr="007B73DB" w:rsidRDefault="000066C3" w:rsidP="009043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Pr="007B73DB">
        <w:rPr>
          <w:sz w:val="28"/>
          <w:szCs w:val="28"/>
        </w:rPr>
        <w:t xml:space="preserve">.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вправе оспорить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946EDF" w:rsidRDefault="00946EDF" w:rsidP="0090439F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ff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0066C3" w:rsidTr="005E405E">
        <w:tc>
          <w:tcPr>
            <w:tcW w:w="4001" w:type="dxa"/>
          </w:tcPr>
          <w:p w:rsidR="000066C3" w:rsidRPr="00325C75" w:rsidRDefault="000066C3" w:rsidP="0090439F">
            <w:pPr>
              <w:widowControl w:val="0"/>
              <w:tabs>
                <w:tab w:val="left" w:pos="720"/>
                <w:tab w:val="left" w:pos="26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25C7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 xml:space="preserve">№ </w:t>
            </w:r>
            <w:r w:rsidR="005E405E">
              <w:rPr>
                <w:sz w:val="20"/>
                <w:szCs w:val="20"/>
              </w:rPr>
              <w:t xml:space="preserve">1 </w:t>
            </w:r>
            <w:r w:rsidRPr="00325C75">
              <w:rPr>
                <w:sz w:val="20"/>
                <w:szCs w:val="20"/>
              </w:rPr>
              <w:t>к Административному регламенту предоставления Агентством инвестиций и предпринимательства Камчатского края государственной услуги по включению организаций в реестр участников региональных инвестиционных проектов</w:t>
            </w:r>
          </w:p>
          <w:p w:rsidR="000066C3" w:rsidRDefault="000066C3" w:rsidP="0090439F">
            <w:pPr>
              <w:widowControl w:val="0"/>
              <w:tabs>
                <w:tab w:val="left" w:pos="720"/>
                <w:tab w:val="left" w:pos="269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066C3" w:rsidRDefault="000066C3" w:rsidP="0090439F">
      <w:pPr>
        <w:widowControl w:val="0"/>
        <w:tabs>
          <w:tab w:val="left" w:pos="720"/>
          <w:tab w:val="left" w:pos="2694"/>
        </w:tabs>
        <w:jc w:val="both"/>
        <w:rPr>
          <w:sz w:val="20"/>
          <w:szCs w:val="20"/>
        </w:rPr>
      </w:pPr>
    </w:p>
    <w:p w:rsidR="000066C3" w:rsidRPr="00627E33" w:rsidRDefault="000066C3" w:rsidP="0090439F">
      <w:pPr>
        <w:widowControl w:val="0"/>
        <w:tabs>
          <w:tab w:val="left" w:pos="720"/>
          <w:tab w:val="left" w:pos="2694"/>
        </w:tabs>
        <w:jc w:val="center"/>
        <w:rPr>
          <w:b/>
          <w:sz w:val="28"/>
          <w:szCs w:val="28"/>
        </w:rPr>
      </w:pPr>
      <w:r w:rsidRPr="00627E33">
        <w:rPr>
          <w:b/>
          <w:sz w:val="28"/>
          <w:szCs w:val="28"/>
        </w:rPr>
        <w:t>Форма инвестиционной декларации</w:t>
      </w:r>
    </w:p>
    <w:p w:rsidR="000066C3" w:rsidRPr="00627E33" w:rsidRDefault="000066C3" w:rsidP="0090439F">
      <w:pPr>
        <w:pStyle w:val="aff6"/>
        <w:tabs>
          <w:tab w:val="left" w:pos="0"/>
        </w:tabs>
        <w:ind w:left="709"/>
        <w:jc w:val="center"/>
        <w:rPr>
          <w:sz w:val="20"/>
          <w:szCs w:val="20"/>
        </w:rPr>
      </w:pPr>
      <w:r w:rsidRPr="00627E33">
        <w:rPr>
          <w:sz w:val="20"/>
          <w:szCs w:val="20"/>
        </w:rPr>
        <w:t xml:space="preserve">(утверждена </w:t>
      </w:r>
      <w:r w:rsidRPr="00627E33">
        <w:rPr>
          <w:bCs/>
          <w:sz w:val="20"/>
          <w:szCs w:val="20"/>
        </w:rPr>
        <w:t>приказ</w:t>
      </w:r>
      <w:r>
        <w:rPr>
          <w:bCs/>
          <w:sz w:val="20"/>
          <w:szCs w:val="20"/>
        </w:rPr>
        <w:t>ом</w:t>
      </w:r>
      <w:r w:rsidRPr="00627E33">
        <w:rPr>
          <w:bCs/>
          <w:sz w:val="20"/>
          <w:szCs w:val="20"/>
        </w:rPr>
        <w:t xml:space="preserve"> Министерства финансов Российской Федерации Федеральной нало</w:t>
      </w:r>
      <w:r>
        <w:rPr>
          <w:bCs/>
          <w:sz w:val="20"/>
          <w:szCs w:val="20"/>
        </w:rPr>
        <w:t xml:space="preserve">говой службой </w:t>
      </w:r>
      <w:r w:rsidRPr="00627E33">
        <w:rPr>
          <w:bCs/>
          <w:sz w:val="20"/>
          <w:szCs w:val="20"/>
        </w:rPr>
        <w:t>от 05.02.2014 № ММВ-7-3/38@ «Об утверждении формы инвестиционной декларации»</w:t>
      </w:r>
      <w:r w:rsidRPr="00627E33">
        <w:rPr>
          <w:sz w:val="20"/>
          <w:szCs w:val="20"/>
        </w:rPr>
        <w:t>)</w:t>
      </w:r>
    </w:p>
    <w:p w:rsidR="000066C3" w:rsidRDefault="000066C3" w:rsidP="0090439F"/>
    <w:p w:rsidR="000066C3" w:rsidRDefault="000066C3" w:rsidP="0090439F">
      <w:pPr>
        <w:ind w:left="5387"/>
        <w:jc w:val="center"/>
      </w:pPr>
    </w:p>
    <w:p w:rsidR="000066C3" w:rsidRDefault="000066C3" w:rsidP="0090439F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E928D3">
        <w:rPr>
          <w:sz w:val="18"/>
          <w:szCs w:val="18"/>
        </w:rPr>
        <w:t>(</w:t>
      </w:r>
      <w:r>
        <w:rPr>
          <w:sz w:val="18"/>
          <w:szCs w:val="18"/>
        </w:rPr>
        <w:t>наименование уполномоченного органа</w:t>
      </w:r>
    </w:p>
    <w:p w:rsidR="000066C3" w:rsidRDefault="000066C3" w:rsidP="0090439F">
      <w:pPr>
        <w:ind w:left="5387"/>
        <w:jc w:val="center"/>
      </w:pPr>
    </w:p>
    <w:p w:rsidR="000066C3" w:rsidRDefault="000066C3" w:rsidP="0090439F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государственной власти субъекта Российской </w:t>
      </w:r>
    </w:p>
    <w:p w:rsidR="000066C3" w:rsidRDefault="000066C3" w:rsidP="0090439F">
      <w:pPr>
        <w:ind w:left="5387"/>
        <w:jc w:val="center"/>
      </w:pPr>
    </w:p>
    <w:p w:rsidR="000066C3" w:rsidRDefault="00F64650" w:rsidP="0090439F">
      <w:pPr>
        <w:pBdr>
          <w:top w:val="single" w:sz="4" w:space="1" w:color="auto"/>
        </w:pBdr>
        <w:spacing w:after="600"/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Федерации, в</w:t>
      </w:r>
      <w:r w:rsidR="000066C3">
        <w:rPr>
          <w:sz w:val="18"/>
          <w:szCs w:val="18"/>
        </w:rPr>
        <w:t xml:space="preserve"> который представляется инвестиционная декларация)</w:t>
      </w:r>
    </w:p>
    <w:p w:rsidR="000066C3" w:rsidRDefault="000066C3" w:rsidP="0090439F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ИНВЕСТИЦИОННАЯ ДЕКЛАРАЦИЯ</w:t>
      </w:r>
    </w:p>
    <w:p w:rsidR="000066C3" w:rsidRDefault="000066C3" w:rsidP="0090439F"/>
    <w:p w:rsidR="000066C3" w:rsidRDefault="000066C3" w:rsidP="0090439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в соответствии с учредительными документами)</w:t>
      </w:r>
    </w:p>
    <w:p w:rsidR="000066C3" w:rsidRDefault="000066C3" w:rsidP="0090439F"/>
    <w:p w:rsidR="000066C3" w:rsidRDefault="000066C3" w:rsidP="0090439F">
      <w:pPr>
        <w:pBdr>
          <w:top w:val="single" w:sz="4" w:space="1" w:color="auto"/>
        </w:pBdr>
        <w:rPr>
          <w:sz w:val="2"/>
          <w:szCs w:val="2"/>
        </w:rPr>
      </w:pPr>
    </w:p>
    <w:p w:rsidR="000066C3" w:rsidRDefault="000066C3" w:rsidP="0090439F"/>
    <w:p w:rsidR="000066C3" w:rsidRDefault="000066C3" w:rsidP="0090439F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p w:rsidR="000066C3" w:rsidRDefault="000066C3" w:rsidP="0090439F">
      <w:r>
        <w:t>Инвестиционный проект:</w:t>
      </w:r>
    </w:p>
    <w:p w:rsidR="000066C3" w:rsidRDefault="000066C3" w:rsidP="0090439F"/>
    <w:p w:rsidR="000066C3" w:rsidRDefault="000066C3" w:rsidP="0090439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инвестиционного проекта)</w:t>
      </w:r>
    </w:p>
    <w:p w:rsidR="000066C3" w:rsidRDefault="000066C3" w:rsidP="0090439F"/>
    <w:p w:rsidR="000066C3" w:rsidRDefault="000066C3" w:rsidP="0090439F">
      <w:pPr>
        <w:pBdr>
          <w:top w:val="single" w:sz="4" w:space="1" w:color="auto"/>
        </w:pBdr>
        <w:rPr>
          <w:sz w:val="2"/>
          <w:szCs w:val="2"/>
        </w:rPr>
      </w:pPr>
    </w:p>
    <w:p w:rsidR="000066C3" w:rsidRDefault="000066C3" w:rsidP="0090439F"/>
    <w:p w:rsidR="000066C3" w:rsidRDefault="000066C3" w:rsidP="0090439F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0066C3" w:rsidRDefault="000066C3" w:rsidP="0090439F">
      <w:r>
        <w:t xml:space="preserve">Номер контактного телефона  </w:t>
      </w:r>
    </w:p>
    <w:p w:rsidR="000066C3" w:rsidRDefault="000066C3" w:rsidP="0090439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066C3" w:rsidRDefault="000066C3" w:rsidP="0090439F">
      <w:r>
        <w:t xml:space="preserve">Адрес электронной почты  </w:t>
      </w:r>
    </w:p>
    <w:p w:rsidR="000066C3" w:rsidRDefault="000066C3" w:rsidP="0090439F">
      <w:pPr>
        <w:pBdr>
          <w:top w:val="single" w:sz="4" w:space="1" w:color="auto"/>
        </w:pBdr>
        <w:spacing w:after="360"/>
        <w:ind w:left="282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992"/>
      </w:tblGrid>
      <w:tr w:rsidR="000066C3" w:rsidTr="00363D0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Инвестиционная декларация составлена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ind w:left="57"/>
            </w:pPr>
            <w:r>
              <w:t>листах</w:t>
            </w:r>
          </w:p>
        </w:tc>
      </w:tr>
    </w:tbl>
    <w:p w:rsidR="000066C3" w:rsidRDefault="000066C3" w:rsidP="0090439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51"/>
        <w:gridCol w:w="992"/>
      </w:tblGrid>
      <w:tr w:rsidR="000066C3" w:rsidTr="00363D0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с приложением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ind w:left="57"/>
            </w:pPr>
            <w:r>
              <w:t>листах.</w:t>
            </w:r>
          </w:p>
        </w:tc>
      </w:tr>
    </w:tbl>
    <w:p w:rsidR="000066C3" w:rsidRDefault="000066C3" w:rsidP="0090439F">
      <w:pPr>
        <w:spacing w:before="600" w:after="240"/>
      </w:pPr>
      <w:r>
        <w:t>Достоверность сведений, указанных в настоящей инвестиционной декларации,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961"/>
      </w:tblGrid>
      <w:tr w:rsidR="000066C3" w:rsidTr="00363D06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ind w:left="57"/>
            </w:pPr>
            <w:r>
              <w:t>(фамилия, имя, отчество (при наличии)</w:t>
            </w:r>
          </w:p>
        </w:tc>
      </w:tr>
      <w:tr w:rsidR="000066C3" w:rsidTr="00363D06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rPr>
                <w:sz w:val="18"/>
                <w:szCs w:val="18"/>
              </w:rPr>
            </w:pPr>
          </w:p>
        </w:tc>
      </w:tr>
    </w:tbl>
    <w:p w:rsidR="000066C3" w:rsidRDefault="000066C3" w:rsidP="0090439F">
      <w:pPr>
        <w:spacing w:before="240"/>
        <w:rPr>
          <w:sz w:val="18"/>
          <w:szCs w:val="18"/>
        </w:rPr>
      </w:pPr>
      <w:r>
        <w:rPr>
          <w:sz w:val="18"/>
          <w:szCs w:val="18"/>
        </w:rPr>
        <w:t>Место печати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247"/>
        <w:gridCol w:w="369"/>
        <w:gridCol w:w="369"/>
        <w:gridCol w:w="397"/>
      </w:tblGrid>
      <w:tr w:rsidR="000066C3" w:rsidTr="00363D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ind w:left="57"/>
            </w:pPr>
            <w:r>
              <w:t>г.</w:t>
            </w:r>
          </w:p>
        </w:tc>
      </w:tr>
    </w:tbl>
    <w:p w:rsidR="000066C3" w:rsidRDefault="000066C3" w:rsidP="0090439F">
      <w:pPr>
        <w:pageBreakBefore/>
        <w:spacing w:after="60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СВЕДЕНИЯ ОБ ОРГАНИЗАЦИИ, ПРЕДСТАВИВШЕЙ</w:t>
      </w:r>
      <w:r>
        <w:rPr>
          <w:b/>
          <w:bCs/>
        </w:rPr>
        <w:br/>
        <w:t>ИНВЕСТИЦИОННУЮ ДЕКЛАРАЦИЮ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066C3" w:rsidTr="00363D0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0066C3" w:rsidRDefault="000066C3" w:rsidP="009043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организации по ОКПО</w:t>
            </w: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66C3" w:rsidRDefault="000066C3" w:rsidP="0090439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066C3" w:rsidTr="00363D0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0066C3" w:rsidRDefault="000066C3" w:rsidP="009043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государственный регистрационный номер (ОГРН)</w:t>
            </w: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66C3" w:rsidRDefault="000066C3" w:rsidP="0090439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066C3" w:rsidTr="00363D0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0066C3" w:rsidRDefault="000066C3" w:rsidP="009043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номер налогоплательщика (ИНН)</w:t>
            </w: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66C3" w:rsidRDefault="000066C3" w:rsidP="0090439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066C3" w:rsidTr="00363D0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0066C3" w:rsidRDefault="000066C3" w:rsidP="009043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причины постановки на учет (КПП)</w:t>
            </w: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66C3" w:rsidRDefault="000066C3" w:rsidP="0090439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066C3" w:rsidTr="00363D0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0066C3" w:rsidRDefault="000066C3" w:rsidP="009043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вида экономической деятельности по ОКВЭД (основной)</w:t>
            </w: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66C3" w:rsidRDefault="000066C3" w:rsidP="0090439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</w:tblGrid>
      <w:tr w:rsidR="000066C3" w:rsidTr="00363D0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0066C3" w:rsidRDefault="000066C3" w:rsidP="009043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формы собственности по ОКФС</w:t>
            </w: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66C3" w:rsidRDefault="000066C3" w:rsidP="0090439F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</w:tblGrid>
      <w:tr w:rsidR="000066C3" w:rsidTr="00363D0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0066C3" w:rsidRDefault="000066C3" w:rsidP="009043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организационно-правовой формы по ОКОПФ</w:t>
            </w: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66C3" w:rsidRDefault="000066C3" w:rsidP="0090439F">
      <w:pPr>
        <w:spacing w:before="600" w:after="360"/>
      </w:pPr>
      <w:r>
        <w:t>Место нахождения (адрес):</w:t>
      </w:r>
    </w:p>
    <w:p w:rsidR="000066C3" w:rsidRDefault="000066C3" w:rsidP="0090439F">
      <w:r>
        <w:t xml:space="preserve">Субъект Российской Федерации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3430"/>
        <w:rPr>
          <w:sz w:val="2"/>
          <w:szCs w:val="2"/>
        </w:rPr>
      </w:pPr>
    </w:p>
    <w:p w:rsidR="000066C3" w:rsidRDefault="000066C3" w:rsidP="0090439F">
      <w:r>
        <w:t xml:space="preserve">Район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755"/>
        <w:rPr>
          <w:sz w:val="2"/>
          <w:szCs w:val="2"/>
        </w:rPr>
      </w:pPr>
    </w:p>
    <w:p w:rsidR="000066C3" w:rsidRDefault="000066C3" w:rsidP="0090439F">
      <w:r>
        <w:t xml:space="preserve">Город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737"/>
        <w:rPr>
          <w:sz w:val="2"/>
          <w:szCs w:val="2"/>
        </w:rPr>
      </w:pPr>
    </w:p>
    <w:p w:rsidR="000066C3" w:rsidRDefault="000066C3" w:rsidP="0090439F">
      <w:r>
        <w:t xml:space="preserve">Населенный пункт (село, поселок и так далее)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4850"/>
        <w:rPr>
          <w:sz w:val="2"/>
          <w:szCs w:val="2"/>
        </w:rPr>
      </w:pPr>
    </w:p>
    <w:p w:rsidR="000066C3" w:rsidRDefault="000066C3" w:rsidP="0090439F">
      <w:r>
        <w:t xml:space="preserve">Улица (проспект, переулок и так далее)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4167"/>
        <w:rPr>
          <w:sz w:val="2"/>
          <w:szCs w:val="2"/>
        </w:rPr>
      </w:pPr>
    </w:p>
    <w:p w:rsidR="000066C3" w:rsidRDefault="000066C3" w:rsidP="0090439F">
      <w:r>
        <w:t xml:space="preserve">Номер дома (владения)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2495"/>
        <w:rPr>
          <w:sz w:val="2"/>
          <w:szCs w:val="2"/>
        </w:rPr>
      </w:pPr>
    </w:p>
    <w:p w:rsidR="000066C3" w:rsidRDefault="000066C3" w:rsidP="0090439F">
      <w:r>
        <w:t xml:space="preserve">Номер корпуса (строения)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281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066C3" w:rsidTr="00363D0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0066C3" w:rsidRDefault="000066C3" w:rsidP="0090439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по ОКТМО</w:t>
            </w: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66C3" w:rsidRDefault="000066C3" w:rsidP="0090439F"/>
    <w:p w:rsidR="000066C3" w:rsidRDefault="000066C3" w:rsidP="0090439F">
      <w:pPr>
        <w:pageBreakBefore/>
        <w:spacing w:after="36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ОБ ИНВЕСТИЦИОННОМ ПРОЕКТЕ</w:t>
      </w:r>
    </w:p>
    <w:p w:rsidR="000066C3" w:rsidRDefault="000066C3" w:rsidP="0090439F">
      <w:r>
        <w:t xml:space="preserve">1. Территория реализации инвестиционного проекта </w:t>
      </w:r>
      <w:r>
        <w:rPr>
          <w:rStyle w:val="affa"/>
        </w:rPr>
        <w:endnoteReference w:customMarkFollows="1" w:id="1"/>
        <w:t>1</w:t>
      </w:r>
      <w:r>
        <w:t>:</w:t>
      </w:r>
    </w:p>
    <w:p w:rsidR="000066C3" w:rsidRDefault="000066C3" w:rsidP="0090439F">
      <w:pPr>
        <w:ind w:firstLine="284"/>
        <w:jc w:val="both"/>
      </w:pPr>
      <w:r>
        <w:t xml:space="preserve">1.1. Кадастровый номер </w:t>
      </w:r>
      <w:r>
        <w:rPr>
          <w:sz w:val="22"/>
          <w:szCs w:val="22"/>
        </w:rPr>
        <w:t>(при его отсутствии – условный номер)</w:t>
      </w:r>
      <w:r>
        <w:t xml:space="preserve"> находящегося в собственности/в аренде </w:t>
      </w:r>
      <w:r>
        <w:rPr>
          <w:sz w:val="22"/>
          <w:szCs w:val="22"/>
        </w:rPr>
        <w:t xml:space="preserve">(нужное подчеркнуть) </w:t>
      </w:r>
      <w:r>
        <w:t>организации земельного участка, на котором планируется реализация инвестиционного проекта:</w:t>
      </w:r>
    </w:p>
    <w:p w:rsidR="000066C3" w:rsidRDefault="000066C3" w:rsidP="0090439F">
      <w:pPr>
        <w:tabs>
          <w:tab w:val="right" w:pos="9923"/>
        </w:tabs>
      </w:pPr>
      <w:r>
        <w:tab/>
      </w:r>
    </w:p>
    <w:p w:rsidR="000066C3" w:rsidRDefault="000066C3" w:rsidP="0090439F">
      <w:pPr>
        <w:pBdr>
          <w:top w:val="single" w:sz="4" w:space="1" w:color="auto"/>
        </w:pBdr>
        <w:rPr>
          <w:sz w:val="2"/>
          <w:szCs w:val="2"/>
        </w:rPr>
      </w:pPr>
    </w:p>
    <w:p w:rsidR="000066C3" w:rsidRDefault="000066C3" w:rsidP="0090439F">
      <w:pPr>
        <w:spacing w:after="120"/>
        <w:ind w:firstLine="284"/>
        <w:jc w:val="both"/>
      </w:pPr>
      <w:r>
        <w:t>1.2. Адрес:</w:t>
      </w:r>
    </w:p>
    <w:p w:rsidR="000066C3" w:rsidRDefault="000066C3" w:rsidP="0090439F">
      <w:r>
        <w:t xml:space="preserve">Субъект Российской Федерации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3430"/>
        <w:rPr>
          <w:sz w:val="2"/>
          <w:szCs w:val="2"/>
        </w:rPr>
      </w:pPr>
    </w:p>
    <w:p w:rsidR="000066C3" w:rsidRDefault="000066C3" w:rsidP="0090439F">
      <w:r>
        <w:t xml:space="preserve">Район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755"/>
        <w:rPr>
          <w:sz w:val="2"/>
          <w:szCs w:val="2"/>
        </w:rPr>
      </w:pPr>
    </w:p>
    <w:p w:rsidR="000066C3" w:rsidRDefault="000066C3" w:rsidP="0090439F">
      <w:r>
        <w:t xml:space="preserve">Город (при наличии)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2264"/>
        <w:rPr>
          <w:sz w:val="2"/>
          <w:szCs w:val="2"/>
        </w:rPr>
      </w:pPr>
    </w:p>
    <w:p w:rsidR="000066C3" w:rsidRDefault="000066C3" w:rsidP="0090439F">
      <w:r>
        <w:t xml:space="preserve">Населенный пункт (при наличии) (село, поселок и так далее)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6367"/>
        <w:rPr>
          <w:sz w:val="2"/>
          <w:szCs w:val="2"/>
        </w:rPr>
      </w:pPr>
    </w:p>
    <w:p w:rsidR="000066C3" w:rsidRDefault="000066C3" w:rsidP="0090439F">
      <w:r>
        <w:t xml:space="preserve">Улица (проспект, переулок и так далее)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4167"/>
        <w:rPr>
          <w:sz w:val="2"/>
          <w:szCs w:val="2"/>
        </w:rPr>
      </w:pPr>
    </w:p>
    <w:p w:rsidR="000066C3" w:rsidRDefault="000066C3" w:rsidP="0090439F">
      <w:r>
        <w:t xml:space="preserve">Номер дома (владения)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2495"/>
        <w:rPr>
          <w:sz w:val="2"/>
          <w:szCs w:val="2"/>
        </w:rPr>
      </w:pPr>
    </w:p>
    <w:p w:rsidR="000066C3" w:rsidRDefault="000066C3" w:rsidP="0090439F">
      <w:r>
        <w:t xml:space="preserve">Номер корпуса (строения)  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2810"/>
        <w:rPr>
          <w:sz w:val="2"/>
          <w:szCs w:val="2"/>
        </w:rPr>
      </w:pPr>
    </w:p>
    <w:p w:rsidR="000066C3" w:rsidRDefault="000066C3" w:rsidP="0090439F">
      <w:r>
        <w:t xml:space="preserve">Иное описание местоположения (при отсутствии официально присвоенного адреса)  </w:t>
      </w:r>
    </w:p>
    <w:p w:rsidR="000066C3" w:rsidRDefault="000066C3" w:rsidP="0090439F">
      <w:pPr>
        <w:pBdr>
          <w:top w:val="single" w:sz="4" w:space="1" w:color="auto"/>
        </w:pBdr>
        <w:ind w:left="8732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</w:pPr>
      <w:r>
        <w:tab/>
      </w:r>
    </w:p>
    <w:p w:rsidR="000066C3" w:rsidRDefault="000066C3" w:rsidP="0090439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066C3" w:rsidTr="00363D06">
        <w:trPr>
          <w:trHeight w:hRule="exact" w:val="312"/>
        </w:trPr>
        <w:tc>
          <w:tcPr>
            <w:tcW w:w="5840" w:type="dxa"/>
            <w:tcBorders>
              <w:top w:val="nil"/>
              <w:left w:val="nil"/>
              <w:bottom w:val="nil"/>
            </w:tcBorders>
            <w:vAlign w:val="center"/>
          </w:tcPr>
          <w:p w:rsidR="000066C3" w:rsidRDefault="000066C3" w:rsidP="0090439F">
            <w:pPr>
              <w:jc w:val="both"/>
              <w:rPr>
                <w:sz w:val="2"/>
                <w:szCs w:val="2"/>
              </w:rPr>
            </w:pPr>
            <w:r>
              <w:t>2. Код вида экономической деятельности по ОКВЭД</w:t>
            </w:r>
            <w:r>
              <w:br/>
            </w: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dxa"/>
            <w:vAlign w:val="center"/>
          </w:tcPr>
          <w:p w:rsidR="000066C3" w:rsidRDefault="000066C3" w:rsidP="0090439F">
            <w:pPr>
              <w:jc w:val="center"/>
              <w:rPr>
                <w:sz w:val="23"/>
                <w:szCs w:val="23"/>
              </w:rPr>
            </w:pPr>
          </w:p>
        </w:tc>
      </w:tr>
    </w:tbl>
    <w:p w:rsidR="000066C3" w:rsidRDefault="000066C3" w:rsidP="0090439F">
      <w:pPr>
        <w:spacing w:after="240"/>
      </w:pPr>
      <w:r>
        <w:t>инвестиционного проекта.</w:t>
      </w:r>
    </w:p>
    <w:p w:rsidR="000066C3" w:rsidRDefault="000066C3" w:rsidP="0090439F">
      <w:r>
        <w:t xml:space="preserve">3. Цель реализации инвестиционного проекта  </w:t>
      </w:r>
    </w:p>
    <w:p w:rsidR="000066C3" w:rsidRDefault="000066C3" w:rsidP="0090439F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</w:pPr>
      <w:r>
        <w:tab/>
      </w:r>
    </w:p>
    <w:p w:rsidR="000066C3" w:rsidRDefault="000066C3" w:rsidP="0090439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66C3" w:rsidRDefault="000066C3" w:rsidP="0090439F">
      <w:pPr>
        <w:spacing w:after="240"/>
      </w:pPr>
      <w:r w:rsidRPr="00E928D3">
        <w:t>4</w:t>
      </w:r>
      <w:r>
        <w:t>. Целевые индикаторы инвестиционного проекта:</w:t>
      </w:r>
    </w:p>
    <w:p w:rsidR="000066C3" w:rsidRDefault="000066C3" w:rsidP="0090439F">
      <w:pPr>
        <w:spacing w:after="60"/>
      </w:pPr>
      <w:r>
        <w:t>4.1. Производство товаров в ассортименте (укрупненно):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2268"/>
        <w:gridCol w:w="1418"/>
        <w:gridCol w:w="1418"/>
        <w:gridCol w:w="1418"/>
      </w:tblGrid>
      <w:tr w:rsidR="000066C3" w:rsidTr="00363D06">
        <w:trPr>
          <w:cantSplit/>
        </w:trPr>
        <w:tc>
          <w:tcPr>
            <w:tcW w:w="454" w:type="dxa"/>
            <w:vMerge w:val="restart"/>
          </w:tcPr>
          <w:p w:rsidR="000066C3" w:rsidRDefault="000066C3" w:rsidP="0090439F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5" w:type="dxa"/>
            <w:vMerge w:val="restart"/>
          </w:tcPr>
          <w:p w:rsidR="000066C3" w:rsidRDefault="000066C3" w:rsidP="0090439F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268" w:type="dxa"/>
            <w:vMerge w:val="restart"/>
          </w:tcPr>
          <w:p w:rsidR="000066C3" w:rsidRDefault="000066C3" w:rsidP="0090439F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ОКП</w:t>
            </w:r>
          </w:p>
        </w:tc>
        <w:tc>
          <w:tcPr>
            <w:tcW w:w="4254" w:type="dxa"/>
            <w:gridSpan w:val="3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 проектная</w:t>
            </w:r>
            <w:r>
              <w:rPr>
                <w:sz w:val="22"/>
                <w:szCs w:val="22"/>
              </w:rPr>
              <w:br/>
              <w:t>производственная мощность</w:t>
            </w:r>
          </w:p>
        </w:tc>
      </w:tr>
      <w:tr w:rsidR="000066C3" w:rsidTr="00363D06">
        <w:trPr>
          <w:cantSplit/>
        </w:trPr>
        <w:tc>
          <w:tcPr>
            <w:tcW w:w="454" w:type="dxa"/>
            <w:vMerge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единицы измерения по ОКЕИ</w:t>
            </w:r>
          </w:p>
        </w:tc>
        <w:tc>
          <w:tcPr>
            <w:tcW w:w="141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</w:tr>
      <w:tr w:rsidR="000066C3" w:rsidTr="00363D06">
        <w:tc>
          <w:tcPr>
            <w:tcW w:w="454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066C3" w:rsidRDefault="000066C3" w:rsidP="009043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</w:tr>
      <w:tr w:rsidR="000066C3" w:rsidTr="00363D06">
        <w:tc>
          <w:tcPr>
            <w:tcW w:w="454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0066C3" w:rsidRDefault="000066C3" w:rsidP="009043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66C3" w:rsidRDefault="000066C3" w:rsidP="0090439F"/>
    <w:p w:rsidR="000066C3" w:rsidRDefault="000066C3" w:rsidP="0090439F">
      <w:pPr>
        <w:tabs>
          <w:tab w:val="right" w:pos="9923"/>
        </w:tabs>
      </w:pPr>
      <w:r>
        <w:t xml:space="preserve">4.2. Количество создаваемых рабочих мест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4553"/>
        <w:rPr>
          <w:sz w:val="2"/>
          <w:szCs w:val="2"/>
        </w:rPr>
      </w:pPr>
    </w:p>
    <w:p w:rsidR="000066C3" w:rsidRDefault="000066C3" w:rsidP="0090439F">
      <w:pPr>
        <w:ind w:left="284"/>
      </w:pPr>
      <w:r>
        <w:t xml:space="preserve">в том числе по годам  </w:t>
      </w:r>
    </w:p>
    <w:p w:rsidR="000066C3" w:rsidRDefault="000066C3" w:rsidP="0090439F">
      <w:pPr>
        <w:pBdr>
          <w:top w:val="single" w:sz="4" w:space="1" w:color="auto"/>
        </w:pBdr>
        <w:ind w:left="2569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2569"/>
      </w:pPr>
      <w:r>
        <w:tab/>
      </w:r>
    </w:p>
    <w:p w:rsidR="000066C3" w:rsidRDefault="000066C3" w:rsidP="0090439F">
      <w:pPr>
        <w:pBdr>
          <w:top w:val="single" w:sz="4" w:space="1" w:color="auto"/>
        </w:pBdr>
        <w:ind w:left="2569"/>
        <w:rPr>
          <w:sz w:val="2"/>
          <w:szCs w:val="2"/>
        </w:rPr>
      </w:pPr>
    </w:p>
    <w:p w:rsidR="000066C3" w:rsidRDefault="000066C3" w:rsidP="0090439F"/>
    <w:p w:rsidR="000066C3" w:rsidRDefault="000066C3" w:rsidP="0090439F">
      <w:pPr>
        <w:keepNext/>
        <w:spacing w:after="60"/>
      </w:pPr>
      <w:r>
        <w:t>4.3. Налоговые платежи от реализации инвестиционного проекта (тыс. руб.):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284"/>
        <w:gridCol w:w="340"/>
        <w:gridCol w:w="510"/>
        <w:gridCol w:w="284"/>
        <w:gridCol w:w="510"/>
        <w:gridCol w:w="397"/>
        <w:gridCol w:w="340"/>
        <w:gridCol w:w="397"/>
        <w:gridCol w:w="431"/>
        <w:gridCol w:w="335"/>
        <w:gridCol w:w="425"/>
        <w:gridCol w:w="441"/>
        <w:gridCol w:w="353"/>
        <w:gridCol w:w="397"/>
        <w:gridCol w:w="466"/>
        <w:gridCol w:w="328"/>
        <w:gridCol w:w="397"/>
        <w:gridCol w:w="453"/>
        <w:gridCol w:w="341"/>
        <w:gridCol w:w="397"/>
      </w:tblGrid>
      <w:tr w:rsidR="000066C3" w:rsidTr="00363D06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1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реализации инвестиционного проекта</w:t>
            </w:r>
          </w:p>
        </w:tc>
      </w:tr>
      <w:tr w:rsidR="000066C3" w:rsidTr="00363D06">
        <w:trPr>
          <w:cantSplit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последую-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066C3" w:rsidTr="00363D06">
        <w:trPr>
          <w:cantSplit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щие годы до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066C3" w:rsidTr="00363D06">
        <w:trPr>
          <w:cantSplit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получения дохода (отдельно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получения дохода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год получения дохода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год получения дохода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4-ый год получения дохода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5-ый год получения дохода</w:t>
            </w:r>
          </w:p>
        </w:tc>
      </w:tr>
      <w:tr w:rsidR="000066C3" w:rsidTr="00363D06">
        <w:trPr>
          <w:cantSplit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66C3" w:rsidTr="00363D06">
        <w:trPr>
          <w:cantSplit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6C3" w:rsidRDefault="000066C3" w:rsidP="0090439F">
            <w:pPr>
              <w:keepNext/>
              <w:rPr>
                <w:sz w:val="22"/>
                <w:szCs w:val="22"/>
              </w:rPr>
            </w:pPr>
          </w:p>
        </w:tc>
      </w:tr>
      <w:tr w:rsidR="000066C3" w:rsidTr="00363D06">
        <w:trPr>
          <w:cantSplit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rPr>
                <w:sz w:val="6"/>
                <w:szCs w:val="6"/>
              </w:rPr>
            </w:pPr>
          </w:p>
        </w:tc>
      </w:tr>
      <w:tr w:rsidR="000066C3" w:rsidTr="00363D06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066C3" w:rsidTr="00363D06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видам налогов: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</w:tr>
      <w:tr w:rsidR="000066C3" w:rsidTr="00363D06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3" w:rsidRDefault="000066C3" w:rsidP="0090439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C3" w:rsidRDefault="000066C3" w:rsidP="009043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66C3" w:rsidRDefault="000066C3" w:rsidP="0090439F"/>
    <w:p w:rsidR="000066C3" w:rsidRDefault="000066C3" w:rsidP="0090439F">
      <w:pPr>
        <w:tabs>
          <w:tab w:val="right" w:pos="9923"/>
        </w:tabs>
      </w:pPr>
      <w:r>
        <w:t>5. Общий объем финансирования инвестиционного</w:t>
      </w:r>
      <w:r>
        <w:br/>
        <w:t xml:space="preserve">проекта (млн. руб.)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2069"/>
        <w:rPr>
          <w:sz w:val="2"/>
          <w:szCs w:val="2"/>
        </w:rPr>
      </w:pPr>
    </w:p>
    <w:p w:rsidR="000066C3" w:rsidRDefault="000066C3" w:rsidP="0090439F">
      <w:pPr>
        <w:ind w:left="437"/>
      </w:pPr>
      <w:r>
        <w:t>в том числе:</w:t>
      </w:r>
    </w:p>
    <w:p w:rsidR="000066C3" w:rsidRDefault="000066C3" w:rsidP="0090439F">
      <w:pPr>
        <w:ind w:left="284"/>
      </w:pPr>
      <w:r>
        <w:t xml:space="preserve">- новое строительство  </w:t>
      </w:r>
    </w:p>
    <w:p w:rsidR="000066C3" w:rsidRDefault="000066C3" w:rsidP="0090439F">
      <w:pPr>
        <w:pBdr>
          <w:top w:val="single" w:sz="4" w:space="1" w:color="auto"/>
        </w:pBdr>
        <w:ind w:left="267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объектов нового строительства, объемы финансирования)</w:t>
      </w:r>
    </w:p>
    <w:p w:rsidR="000066C3" w:rsidRDefault="000066C3" w:rsidP="0090439F">
      <w:pPr>
        <w:tabs>
          <w:tab w:val="right" w:pos="9923"/>
        </w:tabs>
      </w:pPr>
      <w:r>
        <w:tab/>
      </w:r>
    </w:p>
    <w:p w:rsidR="000066C3" w:rsidRDefault="000066C3" w:rsidP="0090439F">
      <w:pPr>
        <w:pBdr>
          <w:top w:val="single" w:sz="4" w:space="1" w:color="auto"/>
        </w:pBdr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284"/>
      </w:pPr>
      <w:r>
        <w:t xml:space="preserve">- реконструкция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284"/>
      </w:pPr>
      <w:r>
        <w:t xml:space="preserve">- техническое перевооружение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3561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284"/>
      </w:pPr>
      <w:r>
        <w:t xml:space="preserve">- модернизация основных средств  </w:t>
      </w:r>
      <w:r>
        <w:tab/>
      </w:r>
    </w:p>
    <w:p w:rsidR="000066C3" w:rsidRDefault="000066C3" w:rsidP="0090439F">
      <w:pPr>
        <w:pBdr>
          <w:top w:val="single" w:sz="4" w:space="1" w:color="auto"/>
        </w:pBdr>
        <w:spacing w:after="240"/>
        <w:ind w:left="3873"/>
        <w:rPr>
          <w:sz w:val="2"/>
          <w:szCs w:val="2"/>
        </w:rPr>
      </w:pPr>
    </w:p>
    <w:p w:rsidR="000066C3" w:rsidRDefault="000066C3" w:rsidP="0090439F">
      <w:r>
        <w:t>6. Объем затрат на создание (приобретение) амортизируемого имущества (млн. руб.)</w:t>
      </w:r>
      <w:r>
        <w:rPr>
          <w:rStyle w:val="affa"/>
        </w:rPr>
        <w:endnoteReference w:customMarkFollows="1" w:id="2"/>
        <w:t>2</w:t>
      </w:r>
      <w:r>
        <w:t>:</w:t>
      </w:r>
    </w:p>
    <w:p w:rsidR="000066C3" w:rsidRDefault="000066C3" w:rsidP="0090439F">
      <w:pPr>
        <w:tabs>
          <w:tab w:val="right" w:pos="9923"/>
        </w:tabs>
        <w:ind w:left="284"/>
      </w:pPr>
      <w:r>
        <w:t xml:space="preserve">- затраты на строительно-монтажные работы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5018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284"/>
      </w:pPr>
      <w:r>
        <w:t xml:space="preserve">- затраты на машины, оборудование, инструменты, инвентарь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6751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284"/>
      </w:pPr>
      <w:r>
        <w:t xml:space="preserve">- прочие затраты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2139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709"/>
      </w:pPr>
      <w:r>
        <w:t xml:space="preserve">из них проектно-изыскательские работы  </w:t>
      </w:r>
      <w:r>
        <w:tab/>
      </w:r>
    </w:p>
    <w:p w:rsidR="000066C3" w:rsidRDefault="000066C3" w:rsidP="0090439F">
      <w:pPr>
        <w:pBdr>
          <w:top w:val="single" w:sz="4" w:space="1" w:color="auto"/>
        </w:pBdr>
        <w:spacing w:after="240"/>
        <w:ind w:left="4950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</w:pPr>
      <w:r>
        <w:t xml:space="preserve">7. Срок реализации инвестиционного проекта,  </w:t>
      </w:r>
      <w:r>
        <w:tab/>
        <w:t>(год/лет).</w:t>
      </w:r>
    </w:p>
    <w:p w:rsidR="000066C3" w:rsidRDefault="000066C3" w:rsidP="0090439F">
      <w:pPr>
        <w:pBdr>
          <w:top w:val="single" w:sz="4" w:space="1" w:color="auto"/>
        </w:pBdr>
        <w:spacing w:after="240"/>
        <w:ind w:left="4893"/>
        <w:rPr>
          <w:sz w:val="2"/>
          <w:szCs w:val="2"/>
        </w:rPr>
      </w:pPr>
    </w:p>
    <w:p w:rsidR="000066C3" w:rsidRDefault="000066C3" w:rsidP="0090439F">
      <w:r>
        <w:t>8. График ежегодного объема капитальных вложений при реализации инвестиционного проекта (млн. руб.):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686"/>
        <w:gridCol w:w="283"/>
      </w:tblGrid>
      <w:tr w:rsidR="000066C3" w:rsidTr="00363D0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1-й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;</w:t>
            </w:r>
          </w:p>
        </w:tc>
      </w:tr>
      <w:tr w:rsidR="000066C3" w:rsidTr="00363D0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2-й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;</w:t>
            </w:r>
          </w:p>
        </w:tc>
      </w:tr>
      <w:tr w:rsidR="000066C3" w:rsidTr="00363D0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3-й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;</w:t>
            </w:r>
          </w:p>
        </w:tc>
      </w:tr>
      <w:tr w:rsidR="000066C3" w:rsidTr="00363D0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4-й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;</w:t>
            </w:r>
          </w:p>
        </w:tc>
      </w:tr>
      <w:tr w:rsidR="000066C3" w:rsidTr="00363D0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5-й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66C3" w:rsidRDefault="000066C3" w:rsidP="0090439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C3" w:rsidRDefault="000066C3" w:rsidP="0090439F">
            <w:r>
              <w:t>.</w:t>
            </w:r>
          </w:p>
        </w:tc>
      </w:tr>
    </w:tbl>
    <w:p w:rsidR="000066C3" w:rsidRDefault="000066C3" w:rsidP="0090439F"/>
    <w:p w:rsidR="000066C3" w:rsidRDefault="000066C3" w:rsidP="0090439F">
      <w:r>
        <w:t>9. Источники финансирования инвестиционного проекта (млн. руб.):</w:t>
      </w:r>
    </w:p>
    <w:p w:rsidR="000066C3" w:rsidRDefault="000066C3" w:rsidP="0090439F">
      <w:pPr>
        <w:tabs>
          <w:tab w:val="right" w:pos="9923"/>
        </w:tabs>
      </w:pPr>
      <w:r>
        <w:t xml:space="preserve">- собственные средства организации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3858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</w:pPr>
      <w:r>
        <w:t xml:space="preserve">- привлеченные источники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2879"/>
        <w:rPr>
          <w:sz w:val="2"/>
          <w:szCs w:val="2"/>
        </w:rPr>
      </w:pPr>
    </w:p>
    <w:p w:rsidR="000066C3" w:rsidRDefault="000066C3" w:rsidP="0090439F">
      <w:pPr>
        <w:ind w:left="284"/>
      </w:pPr>
      <w:r>
        <w:t>в том числе:</w:t>
      </w:r>
    </w:p>
    <w:p w:rsidR="000066C3" w:rsidRDefault="000066C3" w:rsidP="0090439F">
      <w:pPr>
        <w:tabs>
          <w:tab w:val="right" w:pos="9923"/>
        </w:tabs>
        <w:ind w:left="284"/>
      </w:pPr>
      <w:r>
        <w:t>кредиты банков  ,</w:t>
      </w:r>
    </w:p>
    <w:p w:rsidR="000066C3" w:rsidRDefault="000066C3" w:rsidP="0090439F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567"/>
      </w:pPr>
      <w:r>
        <w:t xml:space="preserve">из них кредиты иностранных финансовых организаций и иных лиц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7589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567"/>
      </w:pPr>
      <w:r>
        <w:t xml:space="preserve">бюджетные средства </w:t>
      </w:r>
      <w:r>
        <w:rPr>
          <w:sz w:val="22"/>
          <w:szCs w:val="22"/>
        </w:rPr>
        <w:t>(по видам бюджетов)</w:t>
      </w:r>
      <w:r>
        <w:t xml:space="preserve">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4892"/>
        <w:rPr>
          <w:sz w:val="2"/>
          <w:szCs w:val="2"/>
        </w:rPr>
      </w:pPr>
    </w:p>
    <w:p w:rsidR="000066C3" w:rsidRDefault="000066C3" w:rsidP="0090439F">
      <w:pPr>
        <w:tabs>
          <w:tab w:val="right" w:pos="9923"/>
        </w:tabs>
        <w:ind w:left="567"/>
      </w:pPr>
      <w:r>
        <w:t xml:space="preserve">иные </w:t>
      </w:r>
      <w:r>
        <w:rPr>
          <w:sz w:val="22"/>
          <w:szCs w:val="22"/>
        </w:rPr>
        <w:t>(указать какие)</w:t>
      </w:r>
      <w:r>
        <w:t xml:space="preserve">  </w:t>
      </w:r>
      <w:r>
        <w:tab/>
      </w:r>
    </w:p>
    <w:p w:rsidR="000066C3" w:rsidRDefault="000066C3" w:rsidP="0090439F">
      <w:pPr>
        <w:pBdr>
          <w:top w:val="single" w:sz="4" w:space="1" w:color="auto"/>
        </w:pBdr>
        <w:ind w:left="2722"/>
        <w:rPr>
          <w:sz w:val="2"/>
          <w:szCs w:val="2"/>
        </w:rPr>
      </w:pPr>
    </w:p>
    <w:sectPr w:rsidR="000066C3" w:rsidSect="0090439F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73" w:rsidRDefault="00AF6373" w:rsidP="00E65844">
      <w:r>
        <w:separator/>
      </w:r>
    </w:p>
  </w:endnote>
  <w:endnote w:type="continuationSeparator" w:id="0">
    <w:p w:rsidR="00AF6373" w:rsidRDefault="00AF6373" w:rsidP="00E65844">
      <w:r>
        <w:continuationSeparator/>
      </w:r>
    </w:p>
  </w:endnote>
  <w:endnote w:id="1">
    <w:p w:rsidR="00890D2D" w:rsidRDefault="00890D2D" w:rsidP="000066C3">
      <w:pPr>
        <w:pStyle w:val="aff8"/>
        <w:ind w:firstLine="567"/>
        <w:jc w:val="both"/>
      </w:pPr>
      <w:r>
        <w:rPr>
          <w:rStyle w:val="affa"/>
        </w:rPr>
        <w:t>1</w:t>
      </w:r>
      <w:r>
        <w:t xml:space="preserve"> При реализации инвестиционного проекта на нескольких земельных участках сведения, указанные в пункте 1 Раздела </w:t>
      </w:r>
      <w:r>
        <w:rPr>
          <w:lang w:val="en-US"/>
        </w:rPr>
        <w:t>II</w:t>
      </w:r>
      <w:r>
        <w:t xml:space="preserve"> заполняются в отношении каждого участка;</w:t>
      </w:r>
    </w:p>
  </w:endnote>
  <w:endnote w:id="2">
    <w:p w:rsidR="00890D2D" w:rsidRDefault="00890D2D" w:rsidP="000066C3">
      <w:pPr>
        <w:pStyle w:val="aff8"/>
        <w:keepNext/>
        <w:ind w:firstLine="567"/>
        <w:jc w:val="both"/>
      </w:pPr>
      <w:r>
        <w:rPr>
          <w:rStyle w:val="affa"/>
        </w:rPr>
        <w:t>2</w:t>
      </w:r>
      <w:r>
        <w:t> Не учитываются:</w:t>
      </w:r>
    </w:p>
    <w:p w:rsidR="00890D2D" w:rsidRDefault="00890D2D" w:rsidP="00946EDF">
      <w:pPr>
        <w:pStyle w:val="aff8"/>
        <w:ind w:firstLine="567"/>
        <w:jc w:val="both"/>
      </w:pPr>
      <w:r>
        <w:t>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помещений;</w:t>
      </w:r>
    </w:p>
    <w:p w:rsidR="00890D2D" w:rsidRDefault="00890D2D" w:rsidP="00946EDF">
      <w:pPr>
        <w:pStyle w:val="aff8"/>
        <w:ind w:firstLine="567"/>
        <w:jc w:val="both"/>
      </w:pPr>
      <w:r>
        <w:t>полученные машины, оборудование, транспортные средства и иное амортизируемое имущество, затраты на которые ранее включались в объем капитальных вложений участниками других региональных инвестиционных проектов;</w:t>
      </w:r>
    </w:p>
    <w:p w:rsidR="00890D2D" w:rsidRDefault="00890D2D" w:rsidP="00946EDF">
      <w:pPr>
        <w:pStyle w:val="aff8"/>
        <w:ind w:firstLine="567"/>
        <w:jc w:val="both"/>
      </w:pPr>
      <w:r>
        <w:t>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организации в реестр участников региональных инвестиционных проектов (пункт 3 статьи 25.8 Налогового кодекса Российской Федерации).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2D" w:rsidRDefault="00890D2D" w:rsidP="00B93951">
    <w:pPr>
      <w:pStyle w:val="ac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90D2D" w:rsidRDefault="00890D2D" w:rsidP="00B93BE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2D" w:rsidRPr="00A17934" w:rsidRDefault="00890D2D" w:rsidP="00A17934">
    <w:pPr>
      <w:pStyle w:val="ac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73" w:rsidRDefault="00AF6373" w:rsidP="00E65844">
      <w:r>
        <w:separator/>
      </w:r>
    </w:p>
  </w:footnote>
  <w:footnote w:type="continuationSeparator" w:id="0">
    <w:p w:rsidR="00AF6373" w:rsidRDefault="00AF6373" w:rsidP="00E6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F726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FDC3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01AA7631"/>
    <w:multiLevelType w:val="multilevel"/>
    <w:tmpl w:val="295E44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0A3E1D08"/>
    <w:multiLevelType w:val="hybridMultilevel"/>
    <w:tmpl w:val="DA3A8B68"/>
    <w:lvl w:ilvl="0" w:tplc="ED9E6DD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 w15:restartNumberingAfterBreak="0">
    <w:nsid w:val="0C9E3EBE"/>
    <w:multiLevelType w:val="hybridMultilevel"/>
    <w:tmpl w:val="6D7C8E3A"/>
    <w:lvl w:ilvl="0" w:tplc="AB509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7345E"/>
    <w:multiLevelType w:val="hybridMultilevel"/>
    <w:tmpl w:val="A2C267D2"/>
    <w:lvl w:ilvl="0" w:tplc="B18E0A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C52C34"/>
    <w:multiLevelType w:val="hybridMultilevel"/>
    <w:tmpl w:val="C54C9012"/>
    <w:lvl w:ilvl="0" w:tplc="20AA6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15B4F"/>
    <w:multiLevelType w:val="hybridMultilevel"/>
    <w:tmpl w:val="2B18A2E0"/>
    <w:lvl w:ilvl="0" w:tplc="EBC6D0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D0357C"/>
    <w:multiLevelType w:val="hybridMultilevel"/>
    <w:tmpl w:val="F60CE940"/>
    <w:lvl w:ilvl="0" w:tplc="90D6F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227983"/>
    <w:multiLevelType w:val="hybridMultilevel"/>
    <w:tmpl w:val="E17CEB9C"/>
    <w:lvl w:ilvl="0" w:tplc="BC384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436627"/>
    <w:multiLevelType w:val="hybridMultilevel"/>
    <w:tmpl w:val="A1A23B22"/>
    <w:lvl w:ilvl="0" w:tplc="6D3062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 w15:restartNumberingAfterBreak="0">
    <w:nsid w:val="2FA61DCA"/>
    <w:multiLevelType w:val="hybridMultilevel"/>
    <w:tmpl w:val="CB4EF7CA"/>
    <w:lvl w:ilvl="0" w:tplc="CA14F51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E30F7F"/>
    <w:multiLevelType w:val="multilevel"/>
    <w:tmpl w:val="404E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4" w15:restartNumberingAfterBreak="0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D3734"/>
    <w:multiLevelType w:val="multilevel"/>
    <w:tmpl w:val="185839D0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 w15:restartNumberingAfterBreak="0">
    <w:nsid w:val="386D6315"/>
    <w:multiLevelType w:val="hybridMultilevel"/>
    <w:tmpl w:val="2D5A6360"/>
    <w:lvl w:ilvl="0" w:tplc="8B5E12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7A303B"/>
    <w:multiLevelType w:val="hybridMultilevel"/>
    <w:tmpl w:val="115E92A4"/>
    <w:lvl w:ilvl="0" w:tplc="35880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1B4167"/>
    <w:multiLevelType w:val="hybridMultilevel"/>
    <w:tmpl w:val="0A1E93C2"/>
    <w:lvl w:ilvl="0" w:tplc="6D30625E">
      <w:start w:val="5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9" w15:restartNumberingAfterBreak="0">
    <w:nsid w:val="3FB1245F"/>
    <w:multiLevelType w:val="hybridMultilevel"/>
    <w:tmpl w:val="2D6A8222"/>
    <w:lvl w:ilvl="0" w:tplc="5D2CDA3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2443D7"/>
    <w:multiLevelType w:val="multilevel"/>
    <w:tmpl w:val="9EAA687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 w15:restartNumberingAfterBreak="0">
    <w:nsid w:val="47733D15"/>
    <w:multiLevelType w:val="hybridMultilevel"/>
    <w:tmpl w:val="7E0C069C"/>
    <w:lvl w:ilvl="0" w:tplc="405A15C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33970F5"/>
    <w:multiLevelType w:val="hybridMultilevel"/>
    <w:tmpl w:val="94FC1406"/>
    <w:lvl w:ilvl="0" w:tplc="8D9069F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533C6300"/>
    <w:multiLevelType w:val="multilevel"/>
    <w:tmpl w:val="9078D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766BE6"/>
    <w:multiLevelType w:val="multilevel"/>
    <w:tmpl w:val="2078E56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 w15:restartNumberingAfterBreak="0">
    <w:nsid w:val="55B11D03"/>
    <w:multiLevelType w:val="hybridMultilevel"/>
    <w:tmpl w:val="238AD1BA"/>
    <w:lvl w:ilvl="0" w:tplc="6D3062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 w15:restartNumberingAfterBreak="0">
    <w:nsid w:val="57EA708C"/>
    <w:multiLevelType w:val="hybridMultilevel"/>
    <w:tmpl w:val="1632CEB8"/>
    <w:lvl w:ilvl="0" w:tplc="6D3062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7" w15:restartNumberingAfterBreak="0">
    <w:nsid w:val="618E4255"/>
    <w:multiLevelType w:val="multilevel"/>
    <w:tmpl w:val="013EEE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8" w15:restartNumberingAfterBreak="0">
    <w:nsid w:val="65566BB6"/>
    <w:multiLevelType w:val="multilevel"/>
    <w:tmpl w:val="CB16B1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A080860"/>
    <w:multiLevelType w:val="hybridMultilevel"/>
    <w:tmpl w:val="04FEEACE"/>
    <w:lvl w:ilvl="0" w:tplc="9D4007F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1F64C4"/>
    <w:multiLevelType w:val="hybridMultilevel"/>
    <w:tmpl w:val="F138B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A031D4"/>
    <w:multiLevelType w:val="hybridMultilevel"/>
    <w:tmpl w:val="ED2E90F8"/>
    <w:lvl w:ilvl="0" w:tplc="57663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1269"/>
    <w:multiLevelType w:val="multilevel"/>
    <w:tmpl w:val="FC2CE1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DCC5194"/>
    <w:multiLevelType w:val="hybridMultilevel"/>
    <w:tmpl w:val="04908B38"/>
    <w:lvl w:ilvl="0" w:tplc="22CE95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2"/>
  </w:num>
  <w:num w:numId="10">
    <w:abstractNumId w:val="20"/>
  </w:num>
  <w:num w:numId="11">
    <w:abstractNumId w:val="15"/>
  </w:num>
  <w:num w:numId="12">
    <w:abstractNumId w:val="2"/>
  </w:num>
  <w:num w:numId="13">
    <w:abstractNumId w:val="3"/>
  </w:num>
  <w:num w:numId="14">
    <w:abstractNumId w:val="28"/>
  </w:num>
  <w:num w:numId="15">
    <w:abstractNumId w:val="24"/>
  </w:num>
  <w:num w:numId="16">
    <w:abstractNumId w:val="4"/>
  </w:num>
  <w:num w:numId="17">
    <w:abstractNumId w:val="27"/>
  </w:num>
  <w:num w:numId="18">
    <w:abstractNumId w:val="6"/>
  </w:num>
  <w:num w:numId="19">
    <w:abstractNumId w:val="18"/>
  </w:num>
  <w:num w:numId="20">
    <w:abstractNumId w:val="26"/>
  </w:num>
  <w:num w:numId="21">
    <w:abstractNumId w:val="11"/>
  </w:num>
  <w:num w:numId="22">
    <w:abstractNumId w:val="25"/>
  </w:num>
  <w:num w:numId="23">
    <w:abstractNumId w:val="29"/>
  </w:num>
  <w:num w:numId="24">
    <w:abstractNumId w:val="13"/>
  </w:num>
  <w:num w:numId="25">
    <w:abstractNumId w:val="14"/>
  </w:num>
  <w:num w:numId="26">
    <w:abstractNumId w:val="30"/>
  </w:num>
  <w:num w:numId="27">
    <w:abstractNumId w:val="21"/>
  </w:num>
  <w:num w:numId="28">
    <w:abstractNumId w:val="8"/>
  </w:num>
  <w:num w:numId="29">
    <w:abstractNumId w:val="16"/>
  </w:num>
  <w:num w:numId="30">
    <w:abstractNumId w:val="34"/>
  </w:num>
  <w:num w:numId="31">
    <w:abstractNumId w:val="5"/>
  </w:num>
  <w:num w:numId="32">
    <w:abstractNumId w:val="10"/>
  </w:num>
  <w:num w:numId="33">
    <w:abstractNumId w:val="32"/>
  </w:num>
  <w:num w:numId="34">
    <w:abstractNumId w:val="7"/>
  </w:num>
  <w:num w:numId="35">
    <w:abstractNumId w:val="19"/>
  </w:num>
  <w:num w:numId="36">
    <w:abstractNumId w:val="17"/>
  </w:num>
  <w:num w:numId="37">
    <w:abstractNumId w:val="9"/>
  </w:num>
  <w:num w:numId="38">
    <w:abstractNumId w:val="33"/>
  </w:num>
  <w:num w:numId="39">
    <w:abstractNumId w:val="12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C"/>
    <w:rsid w:val="0000023C"/>
    <w:rsid w:val="00002CF0"/>
    <w:rsid w:val="000030A2"/>
    <w:rsid w:val="00004626"/>
    <w:rsid w:val="00005D7F"/>
    <w:rsid w:val="000066C3"/>
    <w:rsid w:val="00006D6F"/>
    <w:rsid w:val="000105DA"/>
    <w:rsid w:val="00014D0F"/>
    <w:rsid w:val="00014DF7"/>
    <w:rsid w:val="00015F6F"/>
    <w:rsid w:val="00016B20"/>
    <w:rsid w:val="000250B3"/>
    <w:rsid w:val="00030A8D"/>
    <w:rsid w:val="0003190E"/>
    <w:rsid w:val="00032BAE"/>
    <w:rsid w:val="00034A92"/>
    <w:rsid w:val="00040604"/>
    <w:rsid w:val="00040CE9"/>
    <w:rsid w:val="00041554"/>
    <w:rsid w:val="000416A0"/>
    <w:rsid w:val="00041A57"/>
    <w:rsid w:val="0004727E"/>
    <w:rsid w:val="00051362"/>
    <w:rsid w:val="00053CAF"/>
    <w:rsid w:val="00053CB6"/>
    <w:rsid w:val="00054A24"/>
    <w:rsid w:val="0006079F"/>
    <w:rsid w:val="00062F97"/>
    <w:rsid w:val="00065015"/>
    <w:rsid w:val="00065A6C"/>
    <w:rsid w:val="00067214"/>
    <w:rsid w:val="0007105A"/>
    <w:rsid w:val="00071656"/>
    <w:rsid w:val="000735FE"/>
    <w:rsid w:val="00076A15"/>
    <w:rsid w:val="00084019"/>
    <w:rsid w:val="00084534"/>
    <w:rsid w:val="000859E8"/>
    <w:rsid w:val="000926D1"/>
    <w:rsid w:val="000943C7"/>
    <w:rsid w:val="00096E32"/>
    <w:rsid w:val="000A0F4E"/>
    <w:rsid w:val="000A30D0"/>
    <w:rsid w:val="000A3F38"/>
    <w:rsid w:val="000A47FA"/>
    <w:rsid w:val="000B2073"/>
    <w:rsid w:val="000C7212"/>
    <w:rsid w:val="000D29C1"/>
    <w:rsid w:val="000D4C52"/>
    <w:rsid w:val="000D4CB7"/>
    <w:rsid w:val="000D59B9"/>
    <w:rsid w:val="000E10A9"/>
    <w:rsid w:val="000E1940"/>
    <w:rsid w:val="000E7D42"/>
    <w:rsid w:val="000F12DD"/>
    <w:rsid w:val="000F4A33"/>
    <w:rsid w:val="000F653F"/>
    <w:rsid w:val="000F7324"/>
    <w:rsid w:val="000F7DDD"/>
    <w:rsid w:val="000F7F69"/>
    <w:rsid w:val="001047B3"/>
    <w:rsid w:val="00106378"/>
    <w:rsid w:val="00107CDB"/>
    <w:rsid w:val="00110C94"/>
    <w:rsid w:val="001125A2"/>
    <w:rsid w:val="001132D6"/>
    <w:rsid w:val="00120D2B"/>
    <w:rsid w:val="00121480"/>
    <w:rsid w:val="00121ADF"/>
    <w:rsid w:val="001257A2"/>
    <w:rsid w:val="00126CCD"/>
    <w:rsid w:val="00127448"/>
    <w:rsid w:val="00131BFD"/>
    <w:rsid w:val="001337AE"/>
    <w:rsid w:val="001338C4"/>
    <w:rsid w:val="00135D94"/>
    <w:rsid w:val="00136513"/>
    <w:rsid w:val="00136E78"/>
    <w:rsid w:val="001403B3"/>
    <w:rsid w:val="00145076"/>
    <w:rsid w:val="00150265"/>
    <w:rsid w:val="00150895"/>
    <w:rsid w:val="00152425"/>
    <w:rsid w:val="0015720D"/>
    <w:rsid w:val="00160779"/>
    <w:rsid w:val="00163DBC"/>
    <w:rsid w:val="0016443A"/>
    <w:rsid w:val="001670D8"/>
    <w:rsid w:val="00173067"/>
    <w:rsid w:val="001743E0"/>
    <w:rsid w:val="00175A3C"/>
    <w:rsid w:val="00180230"/>
    <w:rsid w:val="00180407"/>
    <w:rsid w:val="00181D62"/>
    <w:rsid w:val="00184D31"/>
    <w:rsid w:val="00186182"/>
    <w:rsid w:val="00187C6F"/>
    <w:rsid w:val="00191005"/>
    <w:rsid w:val="00192881"/>
    <w:rsid w:val="00197B25"/>
    <w:rsid w:val="001A3938"/>
    <w:rsid w:val="001A464C"/>
    <w:rsid w:val="001A57E4"/>
    <w:rsid w:val="001A7069"/>
    <w:rsid w:val="001A7E01"/>
    <w:rsid w:val="001B06AD"/>
    <w:rsid w:val="001B0A1A"/>
    <w:rsid w:val="001B5101"/>
    <w:rsid w:val="001B6907"/>
    <w:rsid w:val="001C1324"/>
    <w:rsid w:val="001C3F9C"/>
    <w:rsid w:val="001C4A38"/>
    <w:rsid w:val="001C4D4A"/>
    <w:rsid w:val="001C5DE2"/>
    <w:rsid w:val="001D0590"/>
    <w:rsid w:val="001D30BC"/>
    <w:rsid w:val="001D3C01"/>
    <w:rsid w:val="001D4CB6"/>
    <w:rsid w:val="001D5365"/>
    <w:rsid w:val="001D7B9F"/>
    <w:rsid w:val="001E1D7E"/>
    <w:rsid w:val="001E2F66"/>
    <w:rsid w:val="001F019D"/>
    <w:rsid w:val="001F22E8"/>
    <w:rsid w:val="001F4D92"/>
    <w:rsid w:val="001F5BD2"/>
    <w:rsid w:val="002030AF"/>
    <w:rsid w:val="00204090"/>
    <w:rsid w:val="00205B83"/>
    <w:rsid w:val="0021073A"/>
    <w:rsid w:val="002109A9"/>
    <w:rsid w:val="00217271"/>
    <w:rsid w:val="002178FB"/>
    <w:rsid w:val="00224D37"/>
    <w:rsid w:val="00230DAA"/>
    <w:rsid w:val="00230ED6"/>
    <w:rsid w:val="0023309A"/>
    <w:rsid w:val="00234345"/>
    <w:rsid w:val="00236FCD"/>
    <w:rsid w:val="00241BA8"/>
    <w:rsid w:val="00242B97"/>
    <w:rsid w:val="00245A42"/>
    <w:rsid w:val="0025149F"/>
    <w:rsid w:val="00252941"/>
    <w:rsid w:val="00257A8C"/>
    <w:rsid w:val="00260369"/>
    <w:rsid w:val="002623A1"/>
    <w:rsid w:val="0026264F"/>
    <w:rsid w:val="0026394B"/>
    <w:rsid w:val="0026471A"/>
    <w:rsid w:val="00265CF7"/>
    <w:rsid w:val="0027399B"/>
    <w:rsid w:val="00273E43"/>
    <w:rsid w:val="0027418A"/>
    <w:rsid w:val="00274289"/>
    <w:rsid w:val="00274DB8"/>
    <w:rsid w:val="00277C30"/>
    <w:rsid w:val="00277DC2"/>
    <w:rsid w:val="00281034"/>
    <w:rsid w:val="0028113B"/>
    <w:rsid w:val="0028131A"/>
    <w:rsid w:val="0028251E"/>
    <w:rsid w:val="002830B4"/>
    <w:rsid w:val="00283B7E"/>
    <w:rsid w:val="00287279"/>
    <w:rsid w:val="00291157"/>
    <w:rsid w:val="00291B6D"/>
    <w:rsid w:val="002923B6"/>
    <w:rsid w:val="0029241A"/>
    <w:rsid w:val="0029550C"/>
    <w:rsid w:val="0029771F"/>
    <w:rsid w:val="002A6591"/>
    <w:rsid w:val="002B2931"/>
    <w:rsid w:val="002B3782"/>
    <w:rsid w:val="002B6140"/>
    <w:rsid w:val="002B6651"/>
    <w:rsid w:val="002B7143"/>
    <w:rsid w:val="002B7D44"/>
    <w:rsid w:val="002C4D68"/>
    <w:rsid w:val="002C7C29"/>
    <w:rsid w:val="002D129E"/>
    <w:rsid w:val="002D1FB2"/>
    <w:rsid w:val="002D23D3"/>
    <w:rsid w:val="002D471F"/>
    <w:rsid w:val="002D4D9E"/>
    <w:rsid w:val="002D59CA"/>
    <w:rsid w:val="002D5B3C"/>
    <w:rsid w:val="002D7CB8"/>
    <w:rsid w:val="002E0367"/>
    <w:rsid w:val="002E2726"/>
    <w:rsid w:val="002E3A39"/>
    <w:rsid w:val="002E43B9"/>
    <w:rsid w:val="002E4B47"/>
    <w:rsid w:val="002E7CA3"/>
    <w:rsid w:val="002F11BC"/>
    <w:rsid w:val="002F1F20"/>
    <w:rsid w:val="002F2564"/>
    <w:rsid w:val="002F5751"/>
    <w:rsid w:val="002F7C67"/>
    <w:rsid w:val="003010EA"/>
    <w:rsid w:val="00302AF0"/>
    <w:rsid w:val="0030445C"/>
    <w:rsid w:val="00305CD1"/>
    <w:rsid w:val="00305E72"/>
    <w:rsid w:val="00310E40"/>
    <w:rsid w:val="00312997"/>
    <w:rsid w:val="00317B68"/>
    <w:rsid w:val="00317C6A"/>
    <w:rsid w:val="0032025D"/>
    <w:rsid w:val="00321AD9"/>
    <w:rsid w:val="00321CF1"/>
    <w:rsid w:val="003259C5"/>
    <w:rsid w:val="00325C75"/>
    <w:rsid w:val="00327A5E"/>
    <w:rsid w:val="0033283B"/>
    <w:rsid w:val="00332DC3"/>
    <w:rsid w:val="0033413E"/>
    <w:rsid w:val="00334E32"/>
    <w:rsid w:val="003361C9"/>
    <w:rsid w:val="003370AD"/>
    <w:rsid w:val="00337510"/>
    <w:rsid w:val="003378B3"/>
    <w:rsid w:val="00337B09"/>
    <w:rsid w:val="00341529"/>
    <w:rsid w:val="00347468"/>
    <w:rsid w:val="003539BD"/>
    <w:rsid w:val="00355798"/>
    <w:rsid w:val="003578A8"/>
    <w:rsid w:val="00357C21"/>
    <w:rsid w:val="003611A0"/>
    <w:rsid w:val="00363D06"/>
    <w:rsid w:val="00366037"/>
    <w:rsid w:val="00367096"/>
    <w:rsid w:val="00367C28"/>
    <w:rsid w:val="00372232"/>
    <w:rsid w:val="003722BC"/>
    <w:rsid w:val="003739EB"/>
    <w:rsid w:val="00381D73"/>
    <w:rsid w:val="00382919"/>
    <w:rsid w:val="0038349D"/>
    <w:rsid w:val="00392D07"/>
    <w:rsid w:val="00395E3A"/>
    <w:rsid w:val="00397777"/>
    <w:rsid w:val="00397C16"/>
    <w:rsid w:val="00397DE8"/>
    <w:rsid w:val="003A46BA"/>
    <w:rsid w:val="003A5F0D"/>
    <w:rsid w:val="003B0DAA"/>
    <w:rsid w:val="003B22D3"/>
    <w:rsid w:val="003B3B6A"/>
    <w:rsid w:val="003B6C36"/>
    <w:rsid w:val="003C10B2"/>
    <w:rsid w:val="003C39CD"/>
    <w:rsid w:val="003C548E"/>
    <w:rsid w:val="003C5493"/>
    <w:rsid w:val="003C714B"/>
    <w:rsid w:val="003C747C"/>
    <w:rsid w:val="003C781F"/>
    <w:rsid w:val="003D08BC"/>
    <w:rsid w:val="003D28FB"/>
    <w:rsid w:val="003D2FA9"/>
    <w:rsid w:val="003D640B"/>
    <w:rsid w:val="003E0914"/>
    <w:rsid w:val="003E0BAD"/>
    <w:rsid w:val="003E0E9D"/>
    <w:rsid w:val="003E1CC6"/>
    <w:rsid w:val="003E4F18"/>
    <w:rsid w:val="003F0CE6"/>
    <w:rsid w:val="003F1071"/>
    <w:rsid w:val="003F3A44"/>
    <w:rsid w:val="00403B95"/>
    <w:rsid w:val="0040632C"/>
    <w:rsid w:val="004079BB"/>
    <w:rsid w:val="004122D7"/>
    <w:rsid w:val="00412CFD"/>
    <w:rsid w:val="004134E1"/>
    <w:rsid w:val="00413B76"/>
    <w:rsid w:val="0042366D"/>
    <w:rsid w:val="004240C8"/>
    <w:rsid w:val="0042435E"/>
    <w:rsid w:val="0042473E"/>
    <w:rsid w:val="00426020"/>
    <w:rsid w:val="004264E8"/>
    <w:rsid w:val="00430055"/>
    <w:rsid w:val="004304A8"/>
    <w:rsid w:val="004309F6"/>
    <w:rsid w:val="004322BD"/>
    <w:rsid w:val="00434C07"/>
    <w:rsid w:val="004417BE"/>
    <w:rsid w:val="00452D67"/>
    <w:rsid w:val="004551C7"/>
    <w:rsid w:val="0045688B"/>
    <w:rsid w:val="00456C1E"/>
    <w:rsid w:val="004605D2"/>
    <w:rsid w:val="00461FC5"/>
    <w:rsid w:val="00473E17"/>
    <w:rsid w:val="00474CCF"/>
    <w:rsid w:val="00474CD8"/>
    <w:rsid w:val="00474EF3"/>
    <w:rsid w:val="00475E84"/>
    <w:rsid w:val="00480923"/>
    <w:rsid w:val="00480994"/>
    <w:rsid w:val="00482497"/>
    <w:rsid w:val="00482567"/>
    <w:rsid w:val="00485472"/>
    <w:rsid w:val="0048635E"/>
    <w:rsid w:val="004863F6"/>
    <w:rsid w:val="00486953"/>
    <w:rsid w:val="00486BE4"/>
    <w:rsid w:val="00491E29"/>
    <w:rsid w:val="0049228E"/>
    <w:rsid w:val="004974F8"/>
    <w:rsid w:val="004A2AEE"/>
    <w:rsid w:val="004A413E"/>
    <w:rsid w:val="004A44F7"/>
    <w:rsid w:val="004A5AAE"/>
    <w:rsid w:val="004A5DB5"/>
    <w:rsid w:val="004B1D86"/>
    <w:rsid w:val="004B3AEC"/>
    <w:rsid w:val="004B5940"/>
    <w:rsid w:val="004B6734"/>
    <w:rsid w:val="004C0B6C"/>
    <w:rsid w:val="004C66B6"/>
    <w:rsid w:val="004D13D3"/>
    <w:rsid w:val="004D61EA"/>
    <w:rsid w:val="004E2AD0"/>
    <w:rsid w:val="004E3874"/>
    <w:rsid w:val="004E3AB4"/>
    <w:rsid w:val="004E5602"/>
    <w:rsid w:val="004E69A4"/>
    <w:rsid w:val="004E6D39"/>
    <w:rsid w:val="004F5BA1"/>
    <w:rsid w:val="00500221"/>
    <w:rsid w:val="0050177C"/>
    <w:rsid w:val="00504AED"/>
    <w:rsid w:val="00505B2E"/>
    <w:rsid w:val="00505DEA"/>
    <w:rsid w:val="00506834"/>
    <w:rsid w:val="00506F92"/>
    <w:rsid w:val="005125B1"/>
    <w:rsid w:val="005220BF"/>
    <w:rsid w:val="00522532"/>
    <w:rsid w:val="00522BFA"/>
    <w:rsid w:val="005275AA"/>
    <w:rsid w:val="0053073A"/>
    <w:rsid w:val="00534067"/>
    <w:rsid w:val="005365D2"/>
    <w:rsid w:val="005434FA"/>
    <w:rsid w:val="00545D30"/>
    <w:rsid w:val="00547227"/>
    <w:rsid w:val="005472DA"/>
    <w:rsid w:val="00547E8A"/>
    <w:rsid w:val="005507E0"/>
    <w:rsid w:val="005514ED"/>
    <w:rsid w:val="00563119"/>
    <w:rsid w:val="00567338"/>
    <w:rsid w:val="0056799C"/>
    <w:rsid w:val="005718E8"/>
    <w:rsid w:val="00574F09"/>
    <w:rsid w:val="00576F3E"/>
    <w:rsid w:val="005809AB"/>
    <w:rsid w:val="00585945"/>
    <w:rsid w:val="00592F42"/>
    <w:rsid w:val="00593117"/>
    <w:rsid w:val="0059436C"/>
    <w:rsid w:val="005953FB"/>
    <w:rsid w:val="005954CD"/>
    <w:rsid w:val="00596D65"/>
    <w:rsid w:val="00597E10"/>
    <w:rsid w:val="005A0327"/>
    <w:rsid w:val="005A2A0E"/>
    <w:rsid w:val="005A2DDC"/>
    <w:rsid w:val="005A3010"/>
    <w:rsid w:val="005A5521"/>
    <w:rsid w:val="005A63A9"/>
    <w:rsid w:val="005B028F"/>
    <w:rsid w:val="005B2851"/>
    <w:rsid w:val="005B2D22"/>
    <w:rsid w:val="005B661C"/>
    <w:rsid w:val="005C4DD6"/>
    <w:rsid w:val="005C4F80"/>
    <w:rsid w:val="005C555D"/>
    <w:rsid w:val="005C698D"/>
    <w:rsid w:val="005C7632"/>
    <w:rsid w:val="005D09F4"/>
    <w:rsid w:val="005D3347"/>
    <w:rsid w:val="005D462C"/>
    <w:rsid w:val="005D4814"/>
    <w:rsid w:val="005D5B16"/>
    <w:rsid w:val="005D7D69"/>
    <w:rsid w:val="005E0890"/>
    <w:rsid w:val="005E11C6"/>
    <w:rsid w:val="005E405E"/>
    <w:rsid w:val="005E6B3C"/>
    <w:rsid w:val="005F587C"/>
    <w:rsid w:val="005F6164"/>
    <w:rsid w:val="005F68FE"/>
    <w:rsid w:val="006022B8"/>
    <w:rsid w:val="006026A8"/>
    <w:rsid w:val="00605E7F"/>
    <w:rsid w:val="00610325"/>
    <w:rsid w:val="006138E4"/>
    <w:rsid w:val="00615AB1"/>
    <w:rsid w:val="006212E3"/>
    <w:rsid w:val="0062166B"/>
    <w:rsid w:val="00626005"/>
    <w:rsid w:val="006314B9"/>
    <w:rsid w:val="00636F0F"/>
    <w:rsid w:val="00640FD1"/>
    <w:rsid w:val="00641A1C"/>
    <w:rsid w:val="0064218C"/>
    <w:rsid w:val="006434DD"/>
    <w:rsid w:val="0064422A"/>
    <w:rsid w:val="006442A9"/>
    <w:rsid w:val="006444E3"/>
    <w:rsid w:val="00645C4F"/>
    <w:rsid w:val="006466CF"/>
    <w:rsid w:val="006533AF"/>
    <w:rsid w:val="006547E5"/>
    <w:rsid w:val="006548FC"/>
    <w:rsid w:val="00656BCD"/>
    <w:rsid w:val="00657D07"/>
    <w:rsid w:val="006618F0"/>
    <w:rsid w:val="006625A2"/>
    <w:rsid w:val="00662EA4"/>
    <w:rsid w:val="00664F6C"/>
    <w:rsid w:val="0066704E"/>
    <w:rsid w:val="00667E28"/>
    <w:rsid w:val="0067340E"/>
    <w:rsid w:val="006824BC"/>
    <w:rsid w:val="006832A2"/>
    <w:rsid w:val="00684D18"/>
    <w:rsid w:val="00692198"/>
    <w:rsid w:val="00693D83"/>
    <w:rsid w:val="00694AFE"/>
    <w:rsid w:val="00695D39"/>
    <w:rsid w:val="00696ED4"/>
    <w:rsid w:val="006A0016"/>
    <w:rsid w:val="006A01B6"/>
    <w:rsid w:val="006A16D7"/>
    <w:rsid w:val="006A1C64"/>
    <w:rsid w:val="006B39A0"/>
    <w:rsid w:val="006B7093"/>
    <w:rsid w:val="006C1EB7"/>
    <w:rsid w:val="006C3C9C"/>
    <w:rsid w:val="006C49B3"/>
    <w:rsid w:val="006D1ADB"/>
    <w:rsid w:val="006D7E82"/>
    <w:rsid w:val="006E15FF"/>
    <w:rsid w:val="006E1C27"/>
    <w:rsid w:val="006F01F8"/>
    <w:rsid w:val="006F19A3"/>
    <w:rsid w:val="006F3B29"/>
    <w:rsid w:val="006F77B2"/>
    <w:rsid w:val="007007B1"/>
    <w:rsid w:val="00702DA1"/>
    <w:rsid w:val="007035C8"/>
    <w:rsid w:val="007114D4"/>
    <w:rsid w:val="00713A5F"/>
    <w:rsid w:val="00717755"/>
    <w:rsid w:val="007253C1"/>
    <w:rsid w:val="007304BB"/>
    <w:rsid w:val="00732865"/>
    <w:rsid w:val="00732DD5"/>
    <w:rsid w:val="00735585"/>
    <w:rsid w:val="00736CCD"/>
    <w:rsid w:val="0074028A"/>
    <w:rsid w:val="00740590"/>
    <w:rsid w:val="00740D9A"/>
    <w:rsid w:val="007439D2"/>
    <w:rsid w:val="00750DDC"/>
    <w:rsid w:val="00751CAB"/>
    <w:rsid w:val="0075534D"/>
    <w:rsid w:val="0075622D"/>
    <w:rsid w:val="00756928"/>
    <w:rsid w:val="007607D1"/>
    <w:rsid w:val="00760C6B"/>
    <w:rsid w:val="00760E40"/>
    <w:rsid w:val="00760F1B"/>
    <w:rsid w:val="00762A1D"/>
    <w:rsid w:val="00764891"/>
    <w:rsid w:val="00766814"/>
    <w:rsid w:val="00766B38"/>
    <w:rsid w:val="00772CAE"/>
    <w:rsid w:val="00773EE7"/>
    <w:rsid w:val="00773EED"/>
    <w:rsid w:val="00774977"/>
    <w:rsid w:val="007844FA"/>
    <w:rsid w:val="0078646B"/>
    <w:rsid w:val="007874BF"/>
    <w:rsid w:val="00787E9D"/>
    <w:rsid w:val="00790D86"/>
    <w:rsid w:val="007929BA"/>
    <w:rsid w:val="00794219"/>
    <w:rsid w:val="007955F5"/>
    <w:rsid w:val="00796E12"/>
    <w:rsid w:val="00797CBD"/>
    <w:rsid w:val="007A0D5D"/>
    <w:rsid w:val="007A372D"/>
    <w:rsid w:val="007A4BAC"/>
    <w:rsid w:val="007A5542"/>
    <w:rsid w:val="007A5800"/>
    <w:rsid w:val="007B17A4"/>
    <w:rsid w:val="007B3660"/>
    <w:rsid w:val="007B5B3A"/>
    <w:rsid w:val="007B6DDE"/>
    <w:rsid w:val="007B6EBD"/>
    <w:rsid w:val="007B73DB"/>
    <w:rsid w:val="007C05E5"/>
    <w:rsid w:val="007C330A"/>
    <w:rsid w:val="007C40CA"/>
    <w:rsid w:val="007C5127"/>
    <w:rsid w:val="007C762F"/>
    <w:rsid w:val="007E069C"/>
    <w:rsid w:val="007E6836"/>
    <w:rsid w:val="007F1CE1"/>
    <w:rsid w:val="007F2297"/>
    <w:rsid w:val="007F2DAE"/>
    <w:rsid w:val="007F4181"/>
    <w:rsid w:val="007F52A6"/>
    <w:rsid w:val="007F65D2"/>
    <w:rsid w:val="00801388"/>
    <w:rsid w:val="00801EFB"/>
    <w:rsid w:val="008073B0"/>
    <w:rsid w:val="00810001"/>
    <w:rsid w:val="008121DB"/>
    <w:rsid w:val="00814C10"/>
    <w:rsid w:val="00823888"/>
    <w:rsid w:val="008239A0"/>
    <w:rsid w:val="00824331"/>
    <w:rsid w:val="008258F9"/>
    <w:rsid w:val="008311B5"/>
    <w:rsid w:val="00833193"/>
    <w:rsid w:val="00836B6E"/>
    <w:rsid w:val="008426C9"/>
    <w:rsid w:val="0084415B"/>
    <w:rsid w:val="0084435D"/>
    <w:rsid w:val="0084489F"/>
    <w:rsid w:val="00844C4B"/>
    <w:rsid w:val="0084719F"/>
    <w:rsid w:val="00847A43"/>
    <w:rsid w:val="00851361"/>
    <w:rsid w:val="00851486"/>
    <w:rsid w:val="00852928"/>
    <w:rsid w:val="0085393B"/>
    <w:rsid w:val="00854961"/>
    <w:rsid w:val="00854A54"/>
    <w:rsid w:val="00855CBB"/>
    <w:rsid w:val="00861A6B"/>
    <w:rsid w:val="00862A28"/>
    <w:rsid w:val="00863619"/>
    <w:rsid w:val="00863DEA"/>
    <w:rsid w:val="008661E1"/>
    <w:rsid w:val="00867C27"/>
    <w:rsid w:val="00870126"/>
    <w:rsid w:val="008853F1"/>
    <w:rsid w:val="0089073F"/>
    <w:rsid w:val="00890ABC"/>
    <w:rsid w:val="00890D2D"/>
    <w:rsid w:val="0089154D"/>
    <w:rsid w:val="008931C9"/>
    <w:rsid w:val="008936C0"/>
    <w:rsid w:val="00893944"/>
    <w:rsid w:val="008A007B"/>
    <w:rsid w:val="008A08ED"/>
    <w:rsid w:val="008A3A20"/>
    <w:rsid w:val="008B3E54"/>
    <w:rsid w:val="008B6B97"/>
    <w:rsid w:val="008D03C3"/>
    <w:rsid w:val="008D5F1A"/>
    <w:rsid w:val="008D7BEA"/>
    <w:rsid w:val="008E2632"/>
    <w:rsid w:val="008E2A91"/>
    <w:rsid w:val="008F605C"/>
    <w:rsid w:val="008F60DF"/>
    <w:rsid w:val="008F642C"/>
    <w:rsid w:val="00900878"/>
    <w:rsid w:val="0090439F"/>
    <w:rsid w:val="00904F37"/>
    <w:rsid w:val="009062F2"/>
    <w:rsid w:val="00910913"/>
    <w:rsid w:val="00914D2C"/>
    <w:rsid w:val="00915448"/>
    <w:rsid w:val="00915CB0"/>
    <w:rsid w:val="0091620F"/>
    <w:rsid w:val="0091764B"/>
    <w:rsid w:val="00921059"/>
    <w:rsid w:val="00926B2A"/>
    <w:rsid w:val="00927964"/>
    <w:rsid w:val="00930323"/>
    <w:rsid w:val="00930F0A"/>
    <w:rsid w:val="009420B3"/>
    <w:rsid w:val="009433E1"/>
    <w:rsid w:val="00946EDF"/>
    <w:rsid w:val="0094711A"/>
    <w:rsid w:val="009603D5"/>
    <w:rsid w:val="0096244E"/>
    <w:rsid w:val="00963523"/>
    <w:rsid w:val="00966A0A"/>
    <w:rsid w:val="009708A3"/>
    <w:rsid w:val="0097323B"/>
    <w:rsid w:val="00973F0F"/>
    <w:rsid w:val="00981CE6"/>
    <w:rsid w:val="00982CA0"/>
    <w:rsid w:val="009840DA"/>
    <w:rsid w:val="00986642"/>
    <w:rsid w:val="00986E39"/>
    <w:rsid w:val="00994580"/>
    <w:rsid w:val="009953A2"/>
    <w:rsid w:val="00995C58"/>
    <w:rsid w:val="009A22E6"/>
    <w:rsid w:val="009A2384"/>
    <w:rsid w:val="009A44BC"/>
    <w:rsid w:val="009A5C66"/>
    <w:rsid w:val="009A682B"/>
    <w:rsid w:val="009B010F"/>
    <w:rsid w:val="009B580B"/>
    <w:rsid w:val="009B6176"/>
    <w:rsid w:val="009B6683"/>
    <w:rsid w:val="009C0CD5"/>
    <w:rsid w:val="009C2AC5"/>
    <w:rsid w:val="009D18B7"/>
    <w:rsid w:val="009D3B4F"/>
    <w:rsid w:val="009E349F"/>
    <w:rsid w:val="009E3C7B"/>
    <w:rsid w:val="009E5251"/>
    <w:rsid w:val="009F1BEC"/>
    <w:rsid w:val="009F1F04"/>
    <w:rsid w:val="009F1F8A"/>
    <w:rsid w:val="009F2C51"/>
    <w:rsid w:val="00A01568"/>
    <w:rsid w:val="00A03145"/>
    <w:rsid w:val="00A064CF"/>
    <w:rsid w:val="00A07B7D"/>
    <w:rsid w:val="00A07DA6"/>
    <w:rsid w:val="00A106C0"/>
    <w:rsid w:val="00A10C30"/>
    <w:rsid w:val="00A11013"/>
    <w:rsid w:val="00A11730"/>
    <w:rsid w:val="00A1203E"/>
    <w:rsid w:val="00A17934"/>
    <w:rsid w:val="00A21AE3"/>
    <w:rsid w:val="00A22D61"/>
    <w:rsid w:val="00A22D6B"/>
    <w:rsid w:val="00A25B1F"/>
    <w:rsid w:val="00A27725"/>
    <w:rsid w:val="00A27FAC"/>
    <w:rsid w:val="00A30333"/>
    <w:rsid w:val="00A318AB"/>
    <w:rsid w:val="00A31EA2"/>
    <w:rsid w:val="00A333CA"/>
    <w:rsid w:val="00A335B7"/>
    <w:rsid w:val="00A33FF0"/>
    <w:rsid w:val="00A34044"/>
    <w:rsid w:val="00A3480E"/>
    <w:rsid w:val="00A408AE"/>
    <w:rsid w:val="00A42DC5"/>
    <w:rsid w:val="00A438D9"/>
    <w:rsid w:val="00A549C5"/>
    <w:rsid w:val="00A57B28"/>
    <w:rsid w:val="00A60169"/>
    <w:rsid w:val="00A60A52"/>
    <w:rsid w:val="00A61B54"/>
    <w:rsid w:val="00A7058D"/>
    <w:rsid w:val="00A70635"/>
    <w:rsid w:val="00A7245C"/>
    <w:rsid w:val="00A77AF2"/>
    <w:rsid w:val="00A77E1E"/>
    <w:rsid w:val="00A8223C"/>
    <w:rsid w:val="00A843E1"/>
    <w:rsid w:val="00A845F8"/>
    <w:rsid w:val="00A878F6"/>
    <w:rsid w:val="00A92E9D"/>
    <w:rsid w:val="00A95228"/>
    <w:rsid w:val="00AA07FD"/>
    <w:rsid w:val="00AA6ABD"/>
    <w:rsid w:val="00AA7F04"/>
    <w:rsid w:val="00AC0C9D"/>
    <w:rsid w:val="00AC5353"/>
    <w:rsid w:val="00AD4F14"/>
    <w:rsid w:val="00AD5FEB"/>
    <w:rsid w:val="00AE0186"/>
    <w:rsid w:val="00AE1669"/>
    <w:rsid w:val="00AE2304"/>
    <w:rsid w:val="00AE2FDF"/>
    <w:rsid w:val="00AE3EE8"/>
    <w:rsid w:val="00AE7E1B"/>
    <w:rsid w:val="00AF0262"/>
    <w:rsid w:val="00AF04D7"/>
    <w:rsid w:val="00AF0966"/>
    <w:rsid w:val="00AF1CB5"/>
    <w:rsid w:val="00AF23C3"/>
    <w:rsid w:val="00AF3300"/>
    <w:rsid w:val="00AF6373"/>
    <w:rsid w:val="00AF6763"/>
    <w:rsid w:val="00B05FA4"/>
    <w:rsid w:val="00B06BE4"/>
    <w:rsid w:val="00B109FE"/>
    <w:rsid w:val="00B116E1"/>
    <w:rsid w:val="00B12394"/>
    <w:rsid w:val="00B12448"/>
    <w:rsid w:val="00B238C3"/>
    <w:rsid w:val="00B27B74"/>
    <w:rsid w:val="00B27EDC"/>
    <w:rsid w:val="00B32088"/>
    <w:rsid w:val="00B32821"/>
    <w:rsid w:val="00B3372A"/>
    <w:rsid w:val="00B338B9"/>
    <w:rsid w:val="00B53799"/>
    <w:rsid w:val="00B53DD8"/>
    <w:rsid w:val="00B542BA"/>
    <w:rsid w:val="00B54D2C"/>
    <w:rsid w:val="00B55F91"/>
    <w:rsid w:val="00B62013"/>
    <w:rsid w:val="00B62759"/>
    <w:rsid w:val="00B629A8"/>
    <w:rsid w:val="00B62BF5"/>
    <w:rsid w:val="00B6311D"/>
    <w:rsid w:val="00B637C1"/>
    <w:rsid w:val="00B64069"/>
    <w:rsid w:val="00B72DB8"/>
    <w:rsid w:val="00B76BAF"/>
    <w:rsid w:val="00B76BFF"/>
    <w:rsid w:val="00B80408"/>
    <w:rsid w:val="00B80DF6"/>
    <w:rsid w:val="00B81BA0"/>
    <w:rsid w:val="00B82D93"/>
    <w:rsid w:val="00B8429F"/>
    <w:rsid w:val="00B9238E"/>
    <w:rsid w:val="00B93552"/>
    <w:rsid w:val="00B93951"/>
    <w:rsid w:val="00B93BE3"/>
    <w:rsid w:val="00B97F94"/>
    <w:rsid w:val="00BA232C"/>
    <w:rsid w:val="00BA6A77"/>
    <w:rsid w:val="00BB001B"/>
    <w:rsid w:val="00BB1530"/>
    <w:rsid w:val="00BB1B18"/>
    <w:rsid w:val="00BB336E"/>
    <w:rsid w:val="00BB5EC9"/>
    <w:rsid w:val="00BB60BA"/>
    <w:rsid w:val="00BB66B0"/>
    <w:rsid w:val="00BB7457"/>
    <w:rsid w:val="00BB7CD2"/>
    <w:rsid w:val="00BC08E7"/>
    <w:rsid w:val="00BC14FC"/>
    <w:rsid w:val="00BC1D4A"/>
    <w:rsid w:val="00BC557F"/>
    <w:rsid w:val="00BE1D81"/>
    <w:rsid w:val="00BE346D"/>
    <w:rsid w:val="00BE555E"/>
    <w:rsid w:val="00BE7E95"/>
    <w:rsid w:val="00BF1478"/>
    <w:rsid w:val="00BF19C8"/>
    <w:rsid w:val="00BF1AF0"/>
    <w:rsid w:val="00C01261"/>
    <w:rsid w:val="00C018E2"/>
    <w:rsid w:val="00C0459C"/>
    <w:rsid w:val="00C06E81"/>
    <w:rsid w:val="00C079B1"/>
    <w:rsid w:val="00C07A32"/>
    <w:rsid w:val="00C07BFC"/>
    <w:rsid w:val="00C169D2"/>
    <w:rsid w:val="00C16CFE"/>
    <w:rsid w:val="00C20F1F"/>
    <w:rsid w:val="00C217C6"/>
    <w:rsid w:val="00C228E0"/>
    <w:rsid w:val="00C24144"/>
    <w:rsid w:val="00C24713"/>
    <w:rsid w:val="00C263C1"/>
    <w:rsid w:val="00C2790A"/>
    <w:rsid w:val="00C3138C"/>
    <w:rsid w:val="00C327C9"/>
    <w:rsid w:val="00C37A60"/>
    <w:rsid w:val="00C4048A"/>
    <w:rsid w:val="00C408E2"/>
    <w:rsid w:val="00C415A8"/>
    <w:rsid w:val="00C42F93"/>
    <w:rsid w:val="00C4382D"/>
    <w:rsid w:val="00C44CB6"/>
    <w:rsid w:val="00C4521C"/>
    <w:rsid w:val="00C5053B"/>
    <w:rsid w:val="00C50BB8"/>
    <w:rsid w:val="00C5142D"/>
    <w:rsid w:val="00C5372C"/>
    <w:rsid w:val="00C5381B"/>
    <w:rsid w:val="00C55E0E"/>
    <w:rsid w:val="00C62FB3"/>
    <w:rsid w:val="00C632B3"/>
    <w:rsid w:val="00C63D6D"/>
    <w:rsid w:val="00C76DD4"/>
    <w:rsid w:val="00C76DEC"/>
    <w:rsid w:val="00C82B0A"/>
    <w:rsid w:val="00C96720"/>
    <w:rsid w:val="00CA1155"/>
    <w:rsid w:val="00CA396B"/>
    <w:rsid w:val="00CA52B9"/>
    <w:rsid w:val="00CB0683"/>
    <w:rsid w:val="00CB2AF7"/>
    <w:rsid w:val="00CB3416"/>
    <w:rsid w:val="00CC0D62"/>
    <w:rsid w:val="00CC249A"/>
    <w:rsid w:val="00CC4A98"/>
    <w:rsid w:val="00CC613B"/>
    <w:rsid w:val="00CD11F3"/>
    <w:rsid w:val="00CD203D"/>
    <w:rsid w:val="00CD2824"/>
    <w:rsid w:val="00CD42C8"/>
    <w:rsid w:val="00CD56D7"/>
    <w:rsid w:val="00CD612F"/>
    <w:rsid w:val="00CD6188"/>
    <w:rsid w:val="00CD7ADE"/>
    <w:rsid w:val="00CE0AFC"/>
    <w:rsid w:val="00CE3EA1"/>
    <w:rsid w:val="00CF2E16"/>
    <w:rsid w:val="00CF4F63"/>
    <w:rsid w:val="00CF63FF"/>
    <w:rsid w:val="00CF6C7E"/>
    <w:rsid w:val="00D00D0D"/>
    <w:rsid w:val="00D025E0"/>
    <w:rsid w:val="00D04A32"/>
    <w:rsid w:val="00D053EB"/>
    <w:rsid w:val="00D069AF"/>
    <w:rsid w:val="00D10C8A"/>
    <w:rsid w:val="00D12867"/>
    <w:rsid w:val="00D15DE3"/>
    <w:rsid w:val="00D1654F"/>
    <w:rsid w:val="00D200C7"/>
    <w:rsid w:val="00D2016B"/>
    <w:rsid w:val="00D2073C"/>
    <w:rsid w:val="00D20AD0"/>
    <w:rsid w:val="00D217E8"/>
    <w:rsid w:val="00D22169"/>
    <w:rsid w:val="00D257DC"/>
    <w:rsid w:val="00D26281"/>
    <w:rsid w:val="00D30F20"/>
    <w:rsid w:val="00D40E19"/>
    <w:rsid w:val="00D41485"/>
    <w:rsid w:val="00D4446D"/>
    <w:rsid w:val="00D46318"/>
    <w:rsid w:val="00D530E3"/>
    <w:rsid w:val="00D53D1B"/>
    <w:rsid w:val="00D56274"/>
    <w:rsid w:val="00D571CC"/>
    <w:rsid w:val="00D61D4C"/>
    <w:rsid w:val="00D635F9"/>
    <w:rsid w:val="00D637BC"/>
    <w:rsid w:val="00D64795"/>
    <w:rsid w:val="00D65BEA"/>
    <w:rsid w:val="00D6740A"/>
    <w:rsid w:val="00D71B3E"/>
    <w:rsid w:val="00D71F3E"/>
    <w:rsid w:val="00D746F7"/>
    <w:rsid w:val="00D83EAA"/>
    <w:rsid w:val="00D86BAA"/>
    <w:rsid w:val="00D86F84"/>
    <w:rsid w:val="00D91EE2"/>
    <w:rsid w:val="00D93DC6"/>
    <w:rsid w:val="00D94B22"/>
    <w:rsid w:val="00D94F24"/>
    <w:rsid w:val="00D94FBE"/>
    <w:rsid w:val="00D95FEF"/>
    <w:rsid w:val="00DA5D6C"/>
    <w:rsid w:val="00DA68BC"/>
    <w:rsid w:val="00DB0114"/>
    <w:rsid w:val="00DB1DF8"/>
    <w:rsid w:val="00DB3E32"/>
    <w:rsid w:val="00DC0F73"/>
    <w:rsid w:val="00DC30EC"/>
    <w:rsid w:val="00DC4E26"/>
    <w:rsid w:val="00DC715F"/>
    <w:rsid w:val="00DD01C9"/>
    <w:rsid w:val="00DD10D2"/>
    <w:rsid w:val="00DD20F9"/>
    <w:rsid w:val="00DD4A6A"/>
    <w:rsid w:val="00DD50B5"/>
    <w:rsid w:val="00DE31FA"/>
    <w:rsid w:val="00DE5CA5"/>
    <w:rsid w:val="00DF0C36"/>
    <w:rsid w:val="00DF1DEB"/>
    <w:rsid w:val="00DF2189"/>
    <w:rsid w:val="00DF2448"/>
    <w:rsid w:val="00DF34A1"/>
    <w:rsid w:val="00DF4A68"/>
    <w:rsid w:val="00DF4DC1"/>
    <w:rsid w:val="00DF71FC"/>
    <w:rsid w:val="00DF7BE0"/>
    <w:rsid w:val="00E0003D"/>
    <w:rsid w:val="00E01169"/>
    <w:rsid w:val="00E05191"/>
    <w:rsid w:val="00E07EBD"/>
    <w:rsid w:val="00E134B3"/>
    <w:rsid w:val="00E13A74"/>
    <w:rsid w:val="00E21FCA"/>
    <w:rsid w:val="00E304C2"/>
    <w:rsid w:val="00E32C39"/>
    <w:rsid w:val="00E44559"/>
    <w:rsid w:val="00E44C04"/>
    <w:rsid w:val="00E47A74"/>
    <w:rsid w:val="00E52019"/>
    <w:rsid w:val="00E535C9"/>
    <w:rsid w:val="00E53888"/>
    <w:rsid w:val="00E551AE"/>
    <w:rsid w:val="00E57CAC"/>
    <w:rsid w:val="00E635FB"/>
    <w:rsid w:val="00E652D5"/>
    <w:rsid w:val="00E65844"/>
    <w:rsid w:val="00E672EF"/>
    <w:rsid w:val="00E7104A"/>
    <w:rsid w:val="00E75043"/>
    <w:rsid w:val="00E75450"/>
    <w:rsid w:val="00E75EFF"/>
    <w:rsid w:val="00E762C2"/>
    <w:rsid w:val="00E81818"/>
    <w:rsid w:val="00E82A47"/>
    <w:rsid w:val="00E840B2"/>
    <w:rsid w:val="00E9205B"/>
    <w:rsid w:val="00E928D3"/>
    <w:rsid w:val="00E92FE1"/>
    <w:rsid w:val="00E94A05"/>
    <w:rsid w:val="00E9774E"/>
    <w:rsid w:val="00EA2A64"/>
    <w:rsid w:val="00EA49D6"/>
    <w:rsid w:val="00EA5200"/>
    <w:rsid w:val="00EA5402"/>
    <w:rsid w:val="00EA74C8"/>
    <w:rsid w:val="00EB05DE"/>
    <w:rsid w:val="00EB08DB"/>
    <w:rsid w:val="00EB1C47"/>
    <w:rsid w:val="00EB3F99"/>
    <w:rsid w:val="00EB728C"/>
    <w:rsid w:val="00EC0C87"/>
    <w:rsid w:val="00EC266D"/>
    <w:rsid w:val="00EC5794"/>
    <w:rsid w:val="00EC7217"/>
    <w:rsid w:val="00ED0761"/>
    <w:rsid w:val="00ED07B7"/>
    <w:rsid w:val="00ED0C89"/>
    <w:rsid w:val="00ED312C"/>
    <w:rsid w:val="00ED3C7D"/>
    <w:rsid w:val="00EE09DA"/>
    <w:rsid w:val="00EE2408"/>
    <w:rsid w:val="00EE2E35"/>
    <w:rsid w:val="00EE767F"/>
    <w:rsid w:val="00EF0A2B"/>
    <w:rsid w:val="00F07F75"/>
    <w:rsid w:val="00F10911"/>
    <w:rsid w:val="00F10E71"/>
    <w:rsid w:val="00F129B8"/>
    <w:rsid w:val="00F160AE"/>
    <w:rsid w:val="00F25290"/>
    <w:rsid w:val="00F26258"/>
    <w:rsid w:val="00F263AF"/>
    <w:rsid w:val="00F2756B"/>
    <w:rsid w:val="00F36F9F"/>
    <w:rsid w:val="00F41B10"/>
    <w:rsid w:val="00F425AA"/>
    <w:rsid w:val="00F4491A"/>
    <w:rsid w:val="00F46A6D"/>
    <w:rsid w:val="00F479D8"/>
    <w:rsid w:val="00F512EF"/>
    <w:rsid w:val="00F51695"/>
    <w:rsid w:val="00F538C4"/>
    <w:rsid w:val="00F54212"/>
    <w:rsid w:val="00F54BCC"/>
    <w:rsid w:val="00F564CD"/>
    <w:rsid w:val="00F57988"/>
    <w:rsid w:val="00F6431C"/>
    <w:rsid w:val="00F64650"/>
    <w:rsid w:val="00F67A35"/>
    <w:rsid w:val="00F74152"/>
    <w:rsid w:val="00F74676"/>
    <w:rsid w:val="00F76D33"/>
    <w:rsid w:val="00F77436"/>
    <w:rsid w:val="00F8017B"/>
    <w:rsid w:val="00F83D4E"/>
    <w:rsid w:val="00F843D8"/>
    <w:rsid w:val="00F84544"/>
    <w:rsid w:val="00F904C3"/>
    <w:rsid w:val="00F92137"/>
    <w:rsid w:val="00F97FB0"/>
    <w:rsid w:val="00FA3F4D"/>
    <w:rsid w:val="00FA5446"/>
    <w:rsid w:val="00FA57F8"/>
    <w:rsid w:val="00FA6A93"/>
    <w:rsid w:val="00FB0619"/>
    <w:rsid w:val="00FB0F4B"/>
    <w:rsid w:val="00FB2122"/>
    <w:rsid w:val="00FB2D9F"/>
    <w:rsid w:val="00FB4DCC"/>
    <w:rsid w:val="00FB5430"/>
    <w:rsid w:val="00FB552E"/>
    <w:rsid w:val="00FB5D7D"/>
    <w:rsid w:val="00FB757A"/>
    <w:rsid w:val="00FC392A"/>
    <w:rsid w:val="00FC4420"/>
    <w:rsid w:val="00FC5CA0"/>
    <w:rsid w:val="00FC7642"/>
    <w:rsid w:val="00FD23BB"/>
    <w:rsid w:val="00FD29B9"/>
    <w:rsid w:val="00FD3119"/>
    <w:rsid w:val="00FD5173"/>
    <w:rsid w:val="00FD531D"/>
    <w:rsid w:val="00FE7657"/>
    <w:rsid w:val="00FE7F6A"/>
    <w:rsid w:val="00FF0B86"/>
    <w:rsid w:val="00FF25D8"/>
    <w:rsid w:val="00FF3923"/>
    <w:rsid w:val="00FF6040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9ECC8-BACB-4C64-AF32-B92E81F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uiPriority="0"/>
    <w:lsdException w:name="List 5" w:locked="1" w:uiPriority="0"/>
    <w:lsdException w:name="List Bullet 2" w:locked="1" w:semiHidden="1" w:unhideWhenUsed="1"/>
    <w:lsdException w:name="List Bullet 3" w:locked="1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locked="1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B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71C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571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71CC"/>
    <w:pPr>
      <w:keepNext/>
      <w:jc w:val="righ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571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71CC"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571CC"/>
    <w:pPr>
      <w:keepNext/>
      <w:ind w:right="624"/>
      <w:jc w:val="right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571CC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D571CC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571CC"/>
    <w:pPr>
      <w:keepNext/>
      <w:overflowPunct w:val="0"/>
      <w:autoSpaceDE w:val="0"/>
      <w:autoSpaceDN w:val="0"/>
      <w:adjustRightInd w:val="0"/>
      <w:ind w:firstLine="7371"/>
      <w:jc w:val="right"/>
      <w:textAlignment w:val="baseline"/>
      <w:outlineLvl w:val="8"/>
    </w:pPr>
    <w:rPr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71CC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71C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71C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571CC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71C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571CC"/>
    <w:rPr>
      <w:rFonts w:ascii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BodyTextChar">
    <w:name w:val="Body Text Char"/>
    <w:uiPriority w:val="99"/>
    <w:semiHidden/>
    <w:locked/>
    <w:rsid w:val="00D571CC"/>
    <w:rPr>
      <w:rFonts w:ascii="Arial" w:hAnsi="Arial" w:cs="Times New Roman"/>
      <w:color w:val="000000"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571C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D571C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sNormal">
    <w:name w:val="ConsNormal"/>
    <w:uiPriority w:val="99"/>
    <w:rsid w:val="00D571C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rsid w:val="00D571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71CC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character" w:customStyle="1" w:styleId="HeaderChar">
    <w:name w:val="Header Char"/>
    <w:uiPriority w:val="99"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D571C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semiHidden/>
    <w:rsid w:val="00D571CC"/>
    <w:pPr>
      <w:spacing w:after="120"/>
      <w:ind w:left="283"/>
    </w:pPr>
    <w:rPr>
      <w:sz w:val="20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FootnoteTextChar">
    <w:name w:val="Footnote Text Char"/>
    <w:uiPriority w:val="99"/>
    <w:semiHidden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note text"/>
    <w:basedOn w:val="a"/>
    <w:link w:val="aa"/>
    <w:uiPriority w:val="99"/>
    <w:semiHidden/>
    <w:rsid w:val="00D571CC"/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571CC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oterChar">
    <w:name w:val="Footer Char"/>
    <w:uiPriority w:val="99"/>
    <w:semiHidden/>
    <w:locked/>
    <w:rsid w:val="00D571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semiHidden/>
    <w:rsid w:val="00D571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D571CC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semiHidden/>
    <w:locked/>
    <w:rsid w:val="00D571CC"/>
    <w:rPr>
      <w:rFonts w:ascii="Times New Roman" w:hAnsi="Times New Roman" w:cs="Times New Roman"/>
      <w:sz w:val="28"/>
      <w:szCs w:val="28"/>
      <w:lang w:val="x-none" w:eastAsia="ru-RU"/>
    </w:rPr>
  </w:style>
  <w:style w:type="paragraph" w:styleId="33">
    <w:name w:val="Body Text 3"/>
    <w:basedOn w:val="a"/>
    <w:link w:val="34"/>
    <w:uiPriority w:val="99"/>
    <w:semiHidden/>
    <w:rsid w:val="00D571CC"/>
    <w:rPr>
      <w:sz w:val="28"/>
      <w:szCs w:val="28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57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Char">
    <w:name w:val="Body Text 2 Char"/>
    <w:uiPriority w:val="99"/>
    <w:semiHidden/>
    <w:locked/>
    <w:rsid w:val="00D571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D571C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57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uiPriority w:val="99"/>
    <w:semiHidden/>
    <w:rsid w:val="00D571C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D571CC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D571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571C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Indent2Char">
    <w:name w:val="Body Text Indent 2 Char"/>
    <w:uiPriority w:val="99"/>
    <w:semiHidden/>
    <w:locked/>
    <w:rsid w:val="00D571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571CC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571CC"/>
    <w:rPr>
      <w:rFonts w:ascii="Tahoma" w:hAnsi="Tahoma" w:cs="Tahoma"/>
      <w:sz w:val="16"/>
      <w:szCs w:val="16"/>
      <w:lang w:val="x-none" w:eastAsia="ru-RU"/>
    </w:rPr>
  </w:style>
  <w:style w:type="paragraph" w:styleId="af1">
    <w:name w:val="Balloon Text"/>
    <w:basedOn w:val="a"/>
    <w:link w:val="af2"/>
    <w:uiPriority w:val="99"/>
    <w:semiHidden/>
    <w:rsid w:val="00D571CC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Nonformat">
    <w:name w:val="ConsNonformat"/>
    <w:uiPriority w:val="99"/>
    <w:rsid w:val="00D571C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5"/>
    <w:autoRedefine/>
    <w:uiPriority w:val="99"/>
    <w:rsid w:val="00D571CC"/>
    <w:pPr>
      <w:jc w:val="left"/>
    </w:pPr>
    <w:rPr>
      <w:sz w:val="28"/>
      <w:szCs w:val="28"/>
    </w:rPr>
  </w:style>
  <w:style w:type="character" w:customStyle="1" w:styleId="af4">
    <w:name w:val="Знак Знак"/>
    <w:basedOn w:val="a0"/>
    <w:uiPriority w:val="99"/>
    <w:rsid w:val="00D571CC"/>
    <w:rPr>
      <w:rFonts w:ascii="Courier New" w:hAnsi="Courier New" w:cs="Times New Roman"/>
      <w:lang w:val="ru-RU" w:eastAsia="ru-RU" w:bidi="ar-SA"/>
    </w:rPr>
  </w:style>
  <w:style w:type="character" w:customStyle="1" w:styleId="12">
    <w:name w:val="Знак Знак1"/>
    <w:basedOn w:val="a0"/>
    <w:uiPriority w:val="99"/>
    <w:locked/>
    <w:rsid w:val="00D571CC"/>
    <w:rPr>
      <w:rFonts w:ascii="Courier New" w:hAnsi="Courier New" w:cs="Courier New"/>
      <w:lang w:val="ru-RU" w:eastAsia="ru-RU" w:bidi="ar-SA"/>
    </w:rPr>
  </w:style>
  <w:style w:type="paragraph" w:customStyle="1" w:styleId="af5">
    <w:name w:val="Знак Знак Знак 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FirstIndentChar">
    <w:name w:val="Body Text First Indent Char"/>
    <w:uiPriority w:val="99"/>
    <w:semiHidden/>
    <w:locked/>
    <w:rsid w:val="00D571CC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f6">
    <w:name w:val="Body Text First Indent"/>
    <w:basedOn w:val="a3"/>
    <w:link w:val="af7"/>
    <w:uiPriority w:val="99"/>
    <w:semiHidden/>
    <w:rsid w:val="00D571CC"/>
    <w:pPr>
      <w:widowControl/>
      <w:overflowPunct/>
      <w:autoSpaceDE/>
      <w:autoSpaceDN/>
      <w:adjustRightInd/>
      <w:spacing w:after="120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7">
    <w:name w:val="Красная строка Знак"/>
    <w:basedOn w:val="BodyTextChar"/>
    <w:link w:val="af6"/>
    <w:uiPriority w:val="99"/>
    <w:semiHidden/>
    <w:locked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25">
    <w:name w:val="List Bullet 2"/>
    <w:basedOn w:val="a"/>
    <w:uiPriority w:val="99"/>
    <w:semiHidden/>
    <w:rsid w:val="00D571CC"/>
    <w:pPr>
      <w:tabs>
        <w:tab w:val="num" w:pos="643"/>
      </w:tabs>
      <w:ind w:left="643" w:hanging="360"/>
    </w:pPr>
  </w:style>
  <w:style w:type="paragraph" w:styleId="35">
    <w:name w:val="List Bullet 3"/>
    <w:basedOn w:val="a"/>
    <w:uiPriority w:val="99"/>
    <w:semiHidden/>
    <w:rsid w:val="00D571CC"/>
    <w:pPr>
      <w:tabs>
        <w:tab w:val="num" w:pos="926"/>
      </w:tabs>
      <w:ind w:left="926" w:hanging="360"/>
    </w:pPr>
  </w:style>
  <w:style w:type="paragraph" w:styleId="af8">
    <w:name w:val="Title"/>
    <w:basedOn w:val="a"/>
    <w:link w:val="af9"/>
    <w:uiPriority w:val="99"/>
    <w:qFormat/>
    <w:rsid w:val="00D571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Заголовок Знак"/>
    <w:basedOn w:val="a0"/>
    <w:link w:val="af8"/>
    <w:uiPriority w:val="99"/>
    <w:locked/>
    <w:rsid w:val="00D571CC"/>
    <w:rPr>
      <w:rFonts w:ascii="Arial" w:hAnsi="Arial" w:cs="Arial"/>
      <w:b/>
      <w:bCs/>
      <w:kern w:val="28"/>
      <w:sz w:val="32"/>
      <w:szCs w:val="32"/>
      <w:lang w:val="x-none" w:eastAsia="ru-RU"/>
    </w:rPr>
  </w:style>
  <w:style w:type="paragraph" w:styleId="afa">
    <w:name w:val="Subtitle"/>
    <w:basedOn w:val="a"/>
    <w:link w:val="afb"/>
    <w:uiPriority w:val="99"/>
    <w:qFormat/>
    <w:rsid w:val="00D571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basedOn w:val="a0"/>
    <w:link w:val="afa"/>
    <w:uiPriority w:val="99"/>
    <w:locked/>
    <w:rsid w:val="00D571CC"/>
    <w:rPr>
      <w:rFonts w:ascii="Arial" w:hAnsi="Arial" w:cs="Arial"/>
      <w:sz w:val="24"/>
      <w:szCs w:val="24"/>
      <w:lang w:val="x-none" w:eastAsia="ru-RU"/>
    </w:rPr>
  </w:style>
  <w:style w:type="character" w:customStyle="1" w:styleId="BodyTextFirstIndent2Char">
    <w:name w:val="Body Text First Indent 2 Char"/>
    <w:uiPriority w:val="99"/>
    <w:semiHidden/>
    <w:locked/>
    <w:rsid w:val="00D571CC"/>
    <w:rPr>
      <w:rFonts w:ascii="Times New Roman" w:hAnsi="Times New Roman" w:cs="Times New Roman"/>
      <w:b/>
      <w:color w:val="000000"/>
      <w:sz w:val="24"/>
      <w:szCs w:val="24"/>
      <w:lang w:val="x-none" w:eastAsia="ru-RU"/>
    </w:rPr>
  </w:style>
  <w:style w:type="paragraph" w:styleId="26">
    <w:name w:val="Body Text First Indent 2"/>
    <w:basedOn w:val="a5"/>
    <w:link w:val="27"/>
    <w:uiPriority w:val="99"/>
    <w:semiHidden/>
    <w:rsid w:val="00D571C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Cs w:val="24"/>
      <w:lang w:val="x-none"/>
    </w:rPr>
  </w:style>
  <w:style w:type="character" w:customStyle="1" w:styleId="27">
    <w:name w:val="Красная строка 2 Знак"/>
    <w:basedOn w:val="a6"/>
    <w:link w:val="26"/>
    <w:uiPriority w:val="99"/>
    <w:semiHidden/>
    <w:locked/>
    <w:rPr>
      <w:rFonts w:ascii="Times New Roman" w:hAnsi="Times New Roman" w:cs="Times New Roman"/>
      <w:b/>
      <w:color w:val="000000"/>
      <w:sz w:val="24"/>
      <w:szCs w:val="24"/>
      <w:lang w:val="x-none" w:eastAsia="ru-RU"/>
    </w:rPr>
  </w:style>
  <w:style w:type="paragraph" w:customStyle="1" w:styleId="afc">
    <w:name w:val="Знак Знак Знак Знак Знак Знак 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uiPriority w:val="99"/>
    <w:rsid w:val="00D57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8">
    <w:name w:val="CM8"/>
    <w:basedOn w:val="a"/>
    <w:next w:val="a"/>
    <w:uiPriority w:val="99"/>
    <w:rsid w:val="00D571CC"/>
    <w:pPr>
      <w:widowControl w:val="0"/>
      <w:autoSpaceDE w:val="0"/>
      <w:autoSpaceDN w:val="0"/>
      <w:adjustRightInd w:val="0"/>
      <w:spacing w:line="263" w:lineRule="atLeast"/>
    </w:pPr>
  </w:style>
  <w:style w:type="paragraph" w:customStyle="1" w:styleId="Default">
    <w:name w:val="Default"/>
    <w:uiPriority w:val="99"/>
    <w:rsid w:val="00D571C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rsid w:val="00D57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uiPriority w:val="99"/>
    <w:rsid w:val="00C76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">
    <w:name w:val="page number"/>
    <w:basedOn w:val="a0"/>
    <w:uiPriority w:val="99"/>
    <w:rsid w:val="00547E8A"/>
    <w:rPr>
      <w:rFonts w:cs="Times New Roman"/>
    </w:rPr>
  </w:style>
  <w:style w:type="paragraph" w:styleId="HTML">
    <w:name w:val="HTML Preformatted"/>
    <w:basedOn w:val="a"/>
    <w:link w:val="HTML0"/>
    <w:uiPriority w:val="99"/>
    <w:rsid w:val="001D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M5">
    <w:name w:val="CM5"/>
    <w:basedOn w:val="a"/>
    <w:next w:val="a"/>
    <w:uiPriority w:val="99"/>
    <w:rsid w:val="00071656"/>
    <w:pPr>
      <w:widowControl w:val="0"/>
      <w:autoSpaceDE w:val="0"/>
      <w:autoSpaceDN w:val="0"/>
      <w:adjustRightInd w:val="0"/>
      <w:spacing w:line="260" w:lineRule="atLeast"/>
    </w:pPr>
  </w:style>
  <w:style w:type="character" w:styleId="aff0">
    <w:name w:val="FollowedHyperlink"/>
    <w:basedOn w:val="a0"/>
    <w:uiPriority w:val="99"/>
    <w:rsid w:val="006B39A0"/>
    <w:rPr>
      <w:rFonts w:cs="Times New Roman"/>
      <w:color w:val="800080"/>
      <w:u w:val="single"/>
    </w:rPr>
  </w:style>
  <w:style w:type="paragraph" w:styleId="aff1">
    <w:name w:val="Normal (Web)"/>
    <w:basedOn w:val="a"/>
    <w:uiPriority w:val="99"/>
    <w:rsid w:val="00C42F93"/>
    <w:pPr>
      <w:spacing w:after="168"/>
    </w:pPr>
  </w:style>
  <w:style w:type="character" w:customStyle="1" w:styleId="aff2">
    <w:name w:val="Гипертекстовая ссылка"/>
    <w:basedOn w:val="a0"/>
    <w:uiPriority w:val="99"/>
    <w:rsid w:val="002F11BC"/>
    <w:rPr>
      <w:rFonts w:cs="Times New Roman"/>
      <w:color w:val="008000"/>
    </w:rPr>
  </w:style>
  <w:style w:type="character" w:customStyle="1" w:styleId="aff3">
    <w:name w:val="Цветовое выделение"/>
    <w:uiPriority w:val="99"/>
    <w:rsid w:val="007C5127"/>
    <w:rPr>
      <w:b/>
      <w:color w:val="000080"/>
    </w:rPr>
  </w:style>
  <w:style w:type="paragraph" w:customStyle="1" w:styleId="headertext">
    <w:name w:val="headertext"/>
    <w:basedOn w:val="a"/>
    <w:uiPriority w:val="99"/>
    <w:rsid w:val="00C07BFC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C07BFC"/>
    <w:pPr>
      <w:spacing w:before="144" w:after="144" w:line="240" w:lineRule="atLeast"/>
    </w:pPr>
  </w:style>
  <w:style w:type="paragraph" w:customStyle="1" w:styleId="aff4">
    <w:name w:val="Заголовок статьи"/>
    <w:basedOn w:val="a"/>
    <w:next w:val="a"/>
    <w:rsid w:val="002B7D4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5">
    <w:name w:val="Emphasis"/>
    <w:basedOn w:val="a0"/>
    <w:uiPriority w:val="20"/>
    <w:qFormat/>
    <w:locked/>
    <w:rsid w:val="00CE3EA1"/>
    <w:rPr>
      <w:i/>
      <w:iCs/>
    </w:rPr>
  </w:style>
  <w:style w:type="paragraph" w:styleId="aff6">
    <w:name w:val="List Paragraph"/>
    <w:basedOn w:val="a"/>
    <w:uiPriority w:val="34"/>
    <w:qFormat/>
    <w:rsid w:val="003B6C36"/>
    <w:pPr>
      <w:ind w:left="720"/>
      <w:contextualSpacing/>
    </w:pPr>
  </w:style>
  <w:style w:type="table" w:styleId="aff7">
    <w:name w:val="Table Grid"/>
    <w:basedOn w:val="a1"/>
    <w:locked/>
    <w:rsid w:val="009866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endnote text"/>
    <w:basedOn w:val="a"/>
    <w:link w:val="aff9"/>
    <w:uiPriority w:val="99"/>
    <w:rsid w:val="00E928D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E928D3"/>
    <w:rPr>
      <w:rFonts w:ascii="Times New Roman" w:eastAsiaTheme="minorEastAsia" w:hAnsi="Times New Roman"/>
    </w:rPr>
  </w:style>
  <w:style w:type="character" w:styleId="affa">
    <w:name w:val="endnote reference"/>
    <w:basedOn w:val="a0"/>
    <w:uiPriority w:val="99"/>
    <w:rsid w:val="00E928D3"/>
    <w:rPr>
      <w:vertAlign w:val="superscript"/>
    </w:rPr>
  </w:style>
  <w:style w:type="character" w:customStyle="1" w:styleId="affb">
    <w:name w:val="Основной текст_"/>
    <w:basedOn w:val="a0"/>
    <w:link w:val="28"/>
    <w:rsid w:val="00890D2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b"/>
    <w:rsid w:val="00890D2D"/>
    <w:pPr>
      <w:widowControl w:val="0"/>
      <w:shd w:val="clear" w:color="auto" w:fill="FFFFFF"/>
      <w:spacing w:before="600" w:after="24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1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40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724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0%D0%BB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AFEF-853D-49BC-85DA-F4A4AF1B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8869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59305</CharactersWithSpaces>
  <SharedDoc>false</SharedDoc>
  <HLinks>
    <vt:vector size="6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mailto:fishdep@kamchatka.gov.ru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zaharovaei</dc:creator>
  <cp:keywords/>
  <dc:description/>
  <cp:lastModifiedBy>Лескина Оксана Вадимовна</cp:lastModifiedBy>
  <cp:revision>11</cp:revision>
  <cp:lastPrinted>2018-09-06T04:24:00Z</cp:lastPrinted>
  <dcterms:created xsi:type="dcterms:W3CDTF">2018-09-03T23:35:00Z</dcterms:created>
  <dcterms:modified xsi:type="dcterms:W3CDTF">2018-09-09T23:42:00Z</dcterms:modified>
</cp:coreProperties>
</file>