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E1" w:rsidRPr="00387CA4" w:rsidRDefault="00ED74E1" w:rsidP="00324DA7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324DA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EB31F2" w:rsidRPr="00387C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620" cy="808355"/>
            <wp:effectExtent l="0" t="0" r="0" b="0"/>
            <wp:docPr id="1" name="Рисунок 7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34" w:rsidRPr="00387CA4" w:rsidRDefault="007D7E34" w:rsidP="00324D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506" w:rsidRPr="00387CA4" w:rsidRDefault="00755506" w:rsidP="00324DA7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87CA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55506" w:rsidRPr="00387CA4" w:rsidRDefault="00755506" w:rsidP="00324D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7E34" w:rsidRPr="00387CA4" w:rsidRDefault="007D7E34" w:rsidP="00324D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7CA4">
        <w:rPr>
          <w:rFonts w:ascii="Times New Roman" w:hAnsi="Times New Roman" w:cs="Times New Roman"/>
          <w:sz w:val="28"/>
          <w:szCs w:val="28"/>
        </w:rPr>
        <w:t>ПРАВИТЕЛЬСТВА</w:t>
      </w:r>
      <w:r w:rsidRPr="00387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7E34" w:rsidRPr="00387CA4" w:rsidRDefault="007D7E34" w:rsidP="00324D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CA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506" w:rsidRPr="00387CA4" w:rsidRDefault="00755506" w:rsidP="00324DA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55506" w:rsidRPr="00387CA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387CA4" w:rsidRDefault="00372DE3" w:rsidP="00324DA7">
            <w:pPr>
              <w:jc w:val="both"/>
              <w:rPr>
                <w:b/>
                <w:sz w:val="28"/>
                <w:szCs w:val="28"/>
              </w:rPr>
            </w:pPr>
            <w:r w:rsidRPr="00387C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55506" w:rsidRPr="00387CA4" w:rsidRDefault="00755506" w:rsidP="00324DA7">
            <w:pPr>
              <w:jc w:val="both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506" w:rsidRPr="00387CA4" w:rsidRDefault="00755506" w:rsidP="00324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5506" w:rsidRPr="00387CA4" w:rsidRDefault="00ED74E1" w:rsidP="00324DA7">
      <w:pPr>
        <w:jc w:val="both"/>
        <w:rPr>
          <w:sz w:val="36"/>
          <w:szCs w:val="36"/>
          <w:vertAlign w:val="superscript"/>
        </w:rPr>
      </w:pPr>
      <w:r w:rsidRPr="00387CA4">
        <w:rPr>
          <w:sz w:val="36"/>
          <w:szCs w:val="36"/>
          <w:vertAlign w:val="superscript"/>
        </w:rPr>
        <w:t xml:space="preserve">           </w:t>
      </w:r>
      <w:r w:rsidR="00372DE3" w:rsidRPr="00387CA4">
        <w:rPr>
          <w:sz w:val="36"/>
          <w:szCs w:val="36"/>
          <w:vertAlign w:val="superscript"/>
        </w:rPr>
        <w:t xml:space="preserve"> </w:t>
      </w:r>
      <w:r w:rsidR="00755506" w:rsidRPr="00387CA4">
        <w:rPr>
          <w:sz w:val="36"/>
          <w:szCs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55506" w:rsidRPr="00387CA4" w:rsidTr="008D72C1">
        <w:trPr>
          <w:trHeight w:val="1646"/>
        </w:trPr>
        <w:tc>
          <w:tcPr>
            <w:tcW w:w="4503" w:type="dxa"/>
          </w:tcPr>
          <w:p w:rsidR="004A262D" w:rsidRPr="00387CA4" w:rsidRDefault="00916107" w:rsidP="00324DA7">
            <w:pPr>
              <w:pStyle w:val="ConsPlusTitle"/>
              <w:suppressAutoHyphens/>
              <w:jc w:val="both"/>
              <w:rPr>
                <w:bCs w:val="0"/>
                <w:sz w:val="28"/>
                <w:szCs w:val="28"/>
              </w:rPr>
            </w:pPr>
            <w:r w:rsidRPr="00387C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="00D966CC" w:rsidRPr="00387C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387C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орядка </w:t>
            </w:r>
            <w:r w:rsidR="0081760E" w:rsidRPr="00387C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осуществления контроля за деятельностью государственных унитарных предприятий Камчатского края</w:t>
            </w:r>
          </w:p>
        </w:tc>
      </w:tr>
    </w:tbl>
    <w:p w:rsidR="008D72C1" w:rsidRPr="00387CA4" w:rsidRDefault="008D72C1" w:rsidP="0032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3FA3" w:rsidRPr="00387CA4" w:rsidRDefault="006A3FA3" w:rsidP="0032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 xml:space="preserve">В соответствии с </w:t>
      </w:r>
      <w:r w:rsidR="00EF27BF" w:rsidRPr="00387CA4">
        <w:rPr>
          <w:sz w:val="28"/>
          <w:szCs w:val="28"/>
        </w:rPr>
        <w:t>Федеральным законом от 14.11.2002 № 161-ФЗ «О гос</w:t>
      </w:r>
      <w:r w:rsidR="00EF27BF" w:rsidRPr="00387CA4">
        <w:rPr>
          <w:sz w:val="28"/>
          <w:szCs w:val="28"/>
        </w:rPr>
        <w:t>у</w:t>
      </w:r>
      <w:r w:rsidR="00EF27BF" w:rsidRPr="00387CA4">
        <w:rPr>
          <w:sz w:val="28"/>
          <w:szCs w:val="28"/>
        </w:rPr>
        <w:t>дарственных и муниципальных унитарных предприятиях»</w:t>
      </w:r>
      <w:r w:rsidRPr="00387CA4">
        <w:rPr>
          <w:sz w:val="28"/>
          <w:szCs w:val="28"/>
        </w:rPr>
        <w:t xml:space="preserve">, </w:t>
      </w:r>
      <w:hyperlink r:id="rId9" w:history="1">
        <w:r w:rsidRPr="00387CA4">
          <w:rPr>
            <w:sz w:val="28"/>
            <w:szCs w:val="28"/>
          </w:rPr>
          <w:t>Законом</w:t>
        </w:r>
      </w:hyperlink>
      <w:r w:rsidRPr="00387CA4">
        <w:rPr>
          <w:sz w:val="28"/>
          <w:szCs w:val="28"/>
        </w:rPr>
        <w:t xml:space="preserve"> Камчатск</w:t>
      </w:r>
      <w:r w:rsidRPr="00387CA4">
        <w:rPr>
          <w:sz w:val="28"/>
          <w:szCs w:val="28"/>
        </w:rPr>
        <w:t>о</w:t>
      </w:r>
      <w:r w:rsidRPr="00387CA4">
        <w:rPr>
          <w:sz w:val="28"/>
          <w:szCs w:val="28"/>
        </w:rPr>
        <w:t xml:space="preserve">го края от 16.12.2009 № 378 </w:t>
      </w:r>
      <w:r w:rsidR="00D42E53" w:rsidRPr="00387CA4">
        <w:rPr>
          <w:sz w:val="28"/>
          <w:szCs w:val="28"/>
        </w:rPr>
        <w:t>«</w:t>
      </w:r>
      <w:r w:rsidRPr="00387CA4">
        <w:rPr>
          <w:sz w:val="28"/>
          <w:szCs w:val="28"/>
        </w:rPr>
        <w:t>О порядке управления и распоряжения имущ</w:t>
      </w:r>
      <w:r w:rsidRPr="00387CA4">
        <w:rPr>
          <w:sz w:val="28"/>
          <w:szCs w:val="28"/>
        </w:rPr>
        <w:t>е</w:t>
      </w:r>
      <w:r w:rsidRPr="00387CA4">
        <w:rPr>
          <w:sz w:val="28"/>
          <w:szCs w:val="28"/>
        </w:rPr>
        <w:t>ством, находящимся в государственной собственности Камчатск</w:t>
      </w:r>
      <w:r w:rsidRPr="00387CA4">
        <w:rPr>
          <w:sz w:val="28"/>
          <w:szCs w:val="28"/>
        </w:rPr>
        <w:t>о</w:t>
      </w:r>
      <w:r w:rsidRPr="00387CA4">
        <w:rPr>
          <w:sz w:val="28"/>
          <w:szCs w:val="28"/>
        </w:rPr>
        <w:t>го края</w:t>
      </w:r>
      <w:r w:rsidR="00D42E53" w:rsidRPr="00387CA4">
        <w:rPr>
          <w:sz w:val="28"/>
          <w:szCs w:val="28"/>
        </w:rPr>
        <w:t>»</w:t>
      </w:r>
    </w:p>
    <w:p w:rsidR="004E21EB" w:rsidRPr="00387CA4" w:rsidRDefault="004E21EB" w:rsidP="0032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38B" w:rsidRPr="00387CA4" w:rsidRDefault="00755506" w:rsidP="0032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ПРАВИТЕЛЬСТВО ПОСТАНОВЛЯЕТ:</w:t>
      </w:r>
    </w:p>
    <w:p w:rsidR="004E21EB" w:rsidRPr="00387CA4" w:rsidRDefault="004E21EB" w:rsidP="00324D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6264" w:rsidRPr="00387CA4" w:rsidRDefault="00B36264" w:rsidP="0032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1.</w:t>
      </w:r>
      <w:r w:rsidR="000F7090" w:rsidRPr="00387CA4">
        <w:rPr>
          <w:sz w:val="28"/>
          <w:szCs w:val="28"/>
        </w:rPr>
        <w:t xml:space="preserve"> Утвердить </w:t>
      </w:r>
      <w:r w:rsidR="00EE36FB" w:rsidRPr="00387CA4">
        <w:rPr>
          <w:sz w:val="28"/>
          <w:szCs w:val="28"/>
        </w:rPr>
        <w:t>П</w:t>
      </w:r>
      <w:r w:rsidR="00B14AF5" w:rsidRPr="00387CA4">
        <w:rPr>
          <w:sz w:val="28"/>
          <w:szCs w:val="28"/>
        </w:rPr>
        <w:t xml:space="preserve">орядок </w:t>
      </w:r>
      <w:r w:rsidR="00EF27BF" w:rsidRPr="00387CA4">
        <w:rPr>
          <w:sz w:val="28"/>
          <w:szCs w:val="28"/>
        </w:rPr>
        <w:t>осуществления контроля за деятельностью гос</w:t>
      </w:r>
      <w:r w:rsidR="00EF27BF" w:rsidRPr="00387CA4">
        <w:rPr>
          <w:sz w:val="28"/>
          <w:szCs w:val="28"/>
        </w:rPr>
        <w:t>у</w:t>
      </w:r>
      <w:r w:rsidR="00EF27BF" w:rsidRPr="00387CA4">
        <w:rPr>
          <w:sz w:val="28"/>
          <w:szCs w:val="28"/>
        </w:rPr>
        <w:t>дарственных унитарных предприятий Камчатского края</w:t>
      </w:r>
      <w:r w:rsidR="00D620AF" w:rsidRPr="00387CA4">
        <w:rPr>
          <w:sz w:val="28"/>
          <w:szCs w:val="28"/>
        </w:rPr>
        <w:t xml:space="preserve"> </w:t>
      </w:r>
      <w:r w:rsidR="00D42E53" w:rsidRPr="00387CA4">
        <w:rPr>
          <w:sz w:val="28"/>
          <w:szCs w:val="28"/>
        </w:rPr>
        <w:t>согласно прилож</w:t>
      </w:r>
      <w:r w:rsidR="00D42E53" w:rsidRPr="00387CA4">
        <w:rPr>
          <w:sz w:val="28"/>
          <w:szCs w:val="28"/>
        </w:rPr>
        <w:t>е</w:t>
      </w:r>
      <w:r w:rsidR="00D42E53" w:rsidRPr="00387CA4">
        <w:rPr>
          <w:sz w:val="28"/>
          <w:szCs w:val="28"/>
        </w:rPr>
        <w:t>нию</w:t>
      </w:r>
      <w:r w:rsidR="007D1924" w:rsidRPr="00387CA4">
        <w:rPr>
          <w:sz w:val="28"/>
          <w:szCs w:val="28"/>
        </w:rPr>
        <w:t xml:space="preserve"> к настоящему п</w:t>
      </w:r>
      <w:r w:rsidR="007D1924" w:rsidRPr="00387CA4">
        <w:rPr>
          <w:sz w:val="28"/>
          <w:szCs w:val="28"/>
        </w:rPr>
        <w:t>о</w:t>
      </w:r>
      <w:r w:rsidR="007D1924" w:rsidRPr="00387CA4">
        <w:rPr>
          <w:sz w:val="28"/>
          <w:szCs w:val="28"/>
        </w:rPr>
        <w:t>становлению.</w:t>
      </w:r>
    </w:p>
    <w:p w:rsidR="00FC0961" w:rsidRPr="00387CA4" w:rsidRDefault="00AB2AD1" w:rsidP="0032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 xml:space="preserve">2.  </w:t>
      </w:r>
      <w:r w:rsidR="00755506" w:rsidRPr="00387CA4">
        <w:rPr>
          <w:sz w:val="28"/>
          <w:szCs w:val="28"/>
        </w:rPr>
        <w:t>Настоящее постановление вступает в силу через 10 дней после</w:t>
      </w:r>
      <w:r w:rsidR="008451EF" w:rsidRPr="00387CA4">
        <w:rPr>
          <w:sz w:val="28"/>
          <w:szCs w:val="28"/>
        </w:rPr>
        <w:t xml:space="preserve"> дня</w:t>
      </w:r>
      <w:r w:rsidR="007D1924" w:rsidRPr="00387CA4">
        <w:rPr>
          <w:sz w:val="28"/>
          <w:szCs w:val="28"/>
        </w:rPr>
        <w:t xml:space="preserve"> его официального опубликования. </w:t>
      </w:r>
    </w:p>
    <w:p w:rsidR="00B93943" w:rsidRPr="00387CA4" w:rsidRDefault="00B93943" w:rsidP="00324DA7">
      <w:pPr>
        <w:tabs>
          <w:tab w:val="right" w:pos="9639"/>
        </w:tabs>
        <w:rPr>
          <w:sz w:val="28"/>
          <w:szCs w:val="28"/>
        </w:rPr>
      </w:pPr>
    </w:p>
    <w:p w:rsidR="006F19AA" w:rsidRPr="00387CA4" w:rsidRDefault="006F19AA" w:rsidP="00324DA7">
      <w:pPr>
        <w:tabs>
          <w:tab w:val="right" w:pos="9639"/>
        </w:tabs>
        <w:rPr>
          <w:sz w:val="28"/>
          <w:szCs w:val="28"/>
        </w:rPr>
      </w:pPr>
    </w:p>
    <w:p w:rsidR="00F13358" w:rsidRPr="00387CA4" w:rsidRDefault="00F13358" w:rsidP="00324DA7">
      <w:pPr>
        <w:tabs>
          <w:tab w:val="right" w:pos="9639"/>
        </w:tabs>
        <w:rPr>
          <w:sz w:val="28"/>
          <w:szCs w:val="28"/>
        </w:rPr>
      </w:pPr>
    </w:p>
    <w:p w:rsidR="00721AE7" w:rsidRPr="00387CA4" w:rsidRDefault="00EF27BF" w:rsidP="00324DA7">
      <w:pPr>
        <w:tabs>
          <w:tab w:val="right" w:pos="9498"/>
        </w:tabs>
        <w:jc w:val="both"/>
        <w:rPr>
          <w:szCs w:val="28"/>
        </w:rPr>
      </w:pPr>
      <w:r w:rsidRPr="00387CA4">
        <w:rPr>
          <w:sz w:val="28"/>
          <w:szCs w:val="28"/>
        </w:rPr>
        <w:t>Г</w:t>
      </w:r>
      <w:r w:rsidR="006F19AA" w:rsidRPr="00387CA4">
        <w:rPr>
          <w:sz w:val="28"/>
          <w:szCs w:val="28"/>
        </w:rPr>
        <w:t>убернатор</w:t>
      </w:r>
      <w:r w:rsidRPr="00387CA4">
        <w:rPr>
          <w:sz w:val="28"/>
          <w:szCs w:val="28"/>
        </w:rPr>
        <w:t xml:space="preserve"> </w:t>
      </w:r>
      <w:r w:rsidR="00890CCA" w:rsidRPr="00387CA4">
        <w:rPr>
          <w:sz w:val="28"/>
          <w:szCs w:val="28"/>
        </w:rPr>
        <w:t>Камчатского края</w:t>
      </w:r>
      <w:r w:rsidR="00860319" w:rsidRPr="00387CA4">
        <w:rPr>
          <w:sz w:val="28"/>
          <w:szCs w:val="28"/>
        </w:rPr>
        <w:t xml:space="preserve">  </w:t>
      </w:r>
      <w:r w:rsidR="00860319" w:rsidRPr="00387CA4">
        <w:rPr>
          <w:sz w:val="28"/>
          <w:szCs w:val="28"/>
        </w:rPr>
        <w:tab/>
        <w:t xml:space="preserve">                    </w:t>
      </w:r>
      <w:r w:rsidRPr="00387CA4">
        <w:rPr>
          <w:sz w:val="28"/>
          <w:szCs w:val="28"/>
        </w:rPr>
        <w:t>В.И. Илюхин</w:t>
      </w:r>
      <w:r w:rsidR="008B4392" w:rsidRPr="00387CA4">
        <w:rPr>
          <w:szCs w:val="28"/>
        </w:rPr>
        <w:br w:type="page"/>
      </w:r>
    </w:p>
    <w:p w:rsidR="00E13E8A" w:rsidRPr="00387CA4" w:rsidRDefault="00E13E8A" w:rsidP="00324DA7">
      <w:pPr>
        <w:tabs>
          <w:tab w:val="right" w:pos="9498"/>
        </w:tabs>
        <w:jc w:val="both"/>
        <w:rPr>
          <w:sz w:val="28"/>
          <w:szCs w:val="28"/>
        </w:rPr>
      </w:pPr>
      <w:r w:rsidRPr="00387CA4">
        <w:rPr>
          <w:sz w:val="28"/>
          <w:szCs w:val="28"/>
        </w:rPr>
        <w:t>СОГЛАСОВАНО:</w:t>
      </w:r>
    </w:p>
    <w:p w:rsidR="00E13E8A" w:rsidRPr="00387CA4" w:rsidRDefault="00E13E8A" w:rsidP="00324DA7">
      <w:pPr>
        <w:pStyle w:val="ConsPlusNonformat"/>
        <w:ind w:firstLine="4"/>
        <w:rPr>
          <w:rFonts w:ascii="Times New Roman" w:hAnsi="Times New Roman" w:cs="Times New Roman"/>
          <w:sz w:val="28"/>
          <w:szCs w:val="28"/>
        </w:rPr>
      </w:pPr>
    </w:p>
    <w:p w:rsidR="00E13E8A" w:rsidRPr="00387CA4" w:rsidRDefault="00E13E8A" w:rsidP="00324DA7">
      <w:pPr>
        <w:pStyle w:val="ConsPlusNonformat"/>
        <w:ind w:firstLine="4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1276"/>
        <w:gridCol w:w="2409"/>
      </w:tblGrid>
      <w:tr w:rsidR="00E13E8A" w:rsidRPr="00387CA4" w:rsidTr="00446DF3">
        <w:trPr>
          <w:trHeight w:val="1055"/>
        </w:trPr>
        <w:tc>
          <w:tcPr>
            <w:tcW w:w="6062" w:type="dxa"/>
          </w:tcPr>
          <w:p w:rsidR="00E13E8A" w:rsidRPr="00387CA4" w:rsidRDefault="00BA6277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>З</w:t>
            </w:r>
            <w:r w:rsidR="00E13E8A" w:rsidRPr="00387CA4">
              <w:rPr>
                <w:szCs w:val="28"/>
              </w:rPr>
              <w:t>аместител</w:t>
            </w:r>
            <w:r w:rsidR="0062281D" w:rsidRPr="00387CA4">
              <w:rPr>
                <w:szCs w:val="28"/>
              </w:rPr>
              <w:t>ь</w:t>
            </w:r>
            <w:r w:rsidR="00E13E8A" w:rsidRPr="00387CA4">
              <w:rPr>
                <w:szCs w:val="28"/>
              </w:rPr>
              <w:t xml:space="preserve"> Председателя</w:t>
            </w:r>
            <w:r w:rsidR="00E13E8A" w:rsidRPr="00387CA4">
              <w:rPr>
                <w:szCs w:val="28"/>
              </w:rPr>
              <w:br/>
              <w:t>Правительства Камчатского края</w:t>
            </w:r>
          </w:p>
          <w:p w:rsidR="00E13E8A" w:rsidRPr="00387CA4" w:rsidRDefault="00E13E8A" w:rsidP="00324DA7">
            <w:pPr>
              <w:pStyle w:val="a5"/>
              <w:rPr>
                <w:szCs w:val="28"/>
              </w:rPr>
            </w:pPr>
          </w:p>
          <w:p w:rsidR="00E13E8A" w:rsidRPr="00387CA4" w:rsidRDefault="00E13E8A" w:rsidP="00324DA7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E13E8A" w:rsidRPr="00387CA4" w:rsidRDefault="00E13E8A" w:rsidP="00324DA7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409" w:type="dxa"/>
          </w:tcPr>
          <w:p w:rsidR="00E13E8A" w:rsidRPr="00387CA4" w:rsidRDefault="00E13E8A" w:rsidP="00324DA7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ind w:left="175"/>
              <w:jc w:val="right"/>
              <w:rPr>
                <w:sz w:val="28"/>
                <w:szCs w:val="28"/>
              </w:rPr>
            </w:pPr>
          </w:p>
          <w:p w:rsidR="00E13E8A" w:rsidRPr="00387CA4" w:rsidRDefault="00E13E8A" w:rsidP="00324DA7">
            <w:pPr>
              <w:tabs>
                <w:tab w:val="right" w:pos="9639"/>
              </w:tabs>
              <w:autoSpaceDE w:val="0"/>
              <w:autoSpaceDN w:val="0"/>
              <w:adjustRightInd w:val="0"/>
              <w:spacing w:line="300" w:lineRule="exact"/>
              <w:ind w:left="175"/>
              <w:jc w:val="right"/>
              <w:rPr>
                <w:sz w:val="28"/>
                <w:szCs w:val="28"/>
                <w:u w:val="single"/>
              </w:rPr>
            </w:pPr>
            <w:r w:rsidRPr="00387CA4">
              <w:rPr>
                <w:sz w:val="28"/>
                <w:szCs w:val="28"/>
              </w:rPr>
              <w:t>Ю.Н. Зубарь</w:t>
            </w:r>
          </w:p>
        </w:tc>
      </w:tr>
      <w:tr w:rsidR="00E13E8A" w:rsidRPr="00387CA4" w:rsidTr="00446DF3">
        <w:trPr>
          <w:trHeight w:val="1010"/>
        </w:trPr>
        <w:tc>
          <w:tcPr>
            <w:tcW w:w="6062" w:type="dxa"/>
          </w:tcPr>
          <w:p w:rsidR="00403D26" w:rsidRPr="00387CA4" w:rsidRDefault="00E13E8A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 xml:space="preserve">Министр имущественных </w:t>
            </w:r>
          </w:p>
          <w:p w:rsidR="00446DF3" w:rsidRPr="00387CA4" w:rsidRDefault="00E13E8A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 xml:space="preserve">и земельных </w:t>
            </w:r>
            <w:r w:rsidR="00403D26" w:rsidRPr="00387CA4">
              <w:rPr>
                <w:szCs w:val="28"/>
              </w:rPr>
              <w:t>о</w:t>
            </w:r>
            <w:r w:rsidRPr="00387CA4">
              <w:rPr>
                <w:szCs w:val="28"/>
              </w:rPr>
              <w:t>т</w:t>
            </w:r>
            <w:r w:rsidRPr="00387CA4">
              <w:rPr>
                <w:szCs w:val="28"/>
              </w:rPr>
              <w:t>ношений</w:t>
            </w:r>
            <w:r w:rsidR="00403D26" w:rsidRPr="00387CA4">
              <w:rPr>
                <w:szCs w:val="28"/>
              </w:rPr>
              <w:t xml:space="preserve"> </w:t>
            </w:r>
          </w:p>
          <w:p w:rsidR="00E13E8A" w:rsidRPr="00387CA4" w:rsidRDefault="00E13E8A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 xml:space="preserve">Камчатского края </w:t>
            </w:r>
          </w:p>
          <w:p w:rsidR="00E13E8A" w:rsidRPr="00387CA4" w:rsidRDefault="00E13E8A" w:rsidP="00324DA7">
            <w:pPr>
              <w:pStyle w:val="a5"/>
              <w:rPr>
                <w:szCs w:val="28"/>
              </w:rPr>
            </w:pPr>
          </w:p>
          <w:p w:rsidR="00E13E8A" w:rsidRPr="00387CA4" w:rsidRDefault="00E13E8A" w:rsidP="00324DA7">
            <w:pPr>
              <w:pStyle w:val="a5"/>
              <w:rPr>
                <w:szCs w:val="28"/>
              </w:rPr>
            </w:pPr>
          </w:p>
        </w:tc>
        <w:tc>
          <w:tcPr>
            <w:tcW w:w="1276" w:type="dxa"/>
          </w:tcPr>
          <w:p w:rsidR="00E13E8A" w:rsidRPr="00387CA4" w:rsidRDefault="00E13E8A" w:rsidP="00324DA7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E13E8A" w:rsidRPr="00387CA4" w:rsidRDefault="00E13E8A" w:rsidP="00324DA7">
            <w:pPr>
              <w:pStyle w:val="a5"/>
              <w:ind w:left="175"/>
              <w:jc w:val="right"/>
              <w:rPr>
                <w:szCs w:val="28"/>
              </w:rPr>
            </w:pPr>
          </w:p>
          <w:p w:rsidR="00446DF3" w:rsidRPr="00387CA4" w:rsidRDefault="00446DF3" w:rsidP="00324DA7">
            <w:pPr>
              <w:pStyle w:val="a5"/>
              <w:ind w:left="175"/>
              <w:jc w:val="right"/>
              <w:rPr>
                <w:szCs w:val="28"/>
              </w:rPr>
            </w:pPr>
          </w:p>
          <w:p w:rsidR="00E13E8A" w:rsidRPr="00387CA4" w:rsidRDefault="00EF3081" w:rsidP="00324DA7">
            <w:pPr>
              <w:pStyle w:val="a5"/>
              <w:ind w:left="175"/>
              <w:jc w:val="right"/>
              <w:rPr>
                <w:szCs w:val="28"/>
              </w:rPr>
            </w:pPr>
            <w:r w:rsidRPr="00387CA4">
              <w:rPr>
                <w:szCs w:val="28"/>
              </w:rPr>
              <w:t>И.Г. Богданов</w:t>
            </w:r>
            <w:r w:rsidRPr="00387CA4">
              <w:rPr>
                <w:szCs w:val="28"/>
              </w:rPr>
              <w:t>а</w:t>
            </w:r>
          </w:p>
          <w:p w:rsidR="00E13E8A" w:rsidRPr="00387CA4" w:rsidRDefault="00E13E8A" w:rsidP="00324DA7">
            <w:pPr>
              <w:pStyle w:val="a5"/>
              <w:ind w:left="175"/>
              <w:jc w:val="right"/>
              <w:rPr>
                <w:szCs w:val="28"/>
              </w:rPr>
            </w:pPr>
          </w:p>
        </w:tc>
      </w:tr>
      <w:tr w:rsidR="008F05B8" w:rsidRPr="00387CA4" w:rsidTr="00446DF3">
        <w:trPr>
          <w:trHeight w:val="1010"/>
        </w:trPr>
        <w:tc>
          <w:tcPr>
            <w:tcW w:w="6062" w:type="dxa"/>
          </w:tcPr>
          <w:p w:rsidR="008F05B8" w:rsidRPr="00387CA4" w:rsidRDefault="008F05B8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 xml:space="preserve">Руководитель Агентства </w:t>
            </w:r>
          </w:p>
          <w:p w:rsidR="008F05B8" w:rsidRPr="00387CA4" w:rsidRDefault="008F05B8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>инвестиций и предпр</w:t>
            </w:r>
            <w:r w:rsidRPr="00387CA4">
              <w:rPr>
                <w:szCs w:val="28"/>
              </w:rPr>
              <w:t>и</w:t>
            </w:r>
            <w:r w:rsidRPr="00387CA4">
              <w:rPr>
                <w:szCs w:val="28"/>
              </w:rPr>
              <w:t xml:space="preserve">нимательства </w:t>
            </w:r>
          </w:p>
          <w:p w:rsidR="008F05B8" w:rsidRPr="00387CA4" w:rsidRDefault="008F05B8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 xml:space="preserve">Камчатского края                                                                                  </w:t>
            </w:r>
          </w:p>
          <w:p w:rsidR="008F05B8" w:rsidRPr="00387CA4" w:rsidRDefault="008F05B8" w:rsidP="00324DA7">
            <w:pPr>
              <w:rPr>
                <w:sz w:val="28"/>
                <w:szCs w:val="28"/>
                <w:lang w:eastAsia="en-US" w:bidi="en-US"/>
              </w:rPr>
            </w:pPr>
          </w:p>
          <w:p w:rsidR="008F05B8" w:rsidRPr="00387CA4" w:rsidRDefault="008F05B8" w:rsidP="00324DA7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</w:tcPr>
          <w:p w:rsidR="008F05B8" w:rsidRPr="00387CA4" w:rsidRDefault="008F05B8" w:rsidP="00324DA7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8F05B8" w:rsidRPr="00387CA4" w:rsidRDefault="008F05B8" w:rsidP="00324DA7">
            <w:pPr>
              <w:pStyle w:val="a5"/>
              <w:ind w:left="175"/>
              <w:jc w:val="right"/>
              <w:rPr>
                <w:szCs w:val="28"/>
              </w:rPr>
            </w:pPr>
          </w:p>
          <w:p w:rsidR="008F05B8" w:rsidRPr="00387CA4" w:rsidRDefault="008F05B8" w:rsidP="00324DA7">
            <w:pPr>
              <w:ind w:left="175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8F05B8" w:rsidRPr="00387CA4" w:rsidRDefault="008F05B8" w:rsidP="00324DA7">
            <w:pPr>
              <w:pStyle w:val="a5"/>
              <w:ind w:left="175"/>
              <w:jc w:val="right"/>
              <w:rPr>
                <w:szCs w:val="28"/>
              </w:rPr>
            </w:pPr>
            <w:r w:rsidRPr="00387CA4">
              <w:rPr>
                <w:szCs w:val="28"/>
              </w:rPr>
              <w:t>О.В. Герасим</w:t>
            </w:r>
            <w:r w:rsidRPr="00387CA4">
              <w:rPr>
                <w:szCs w:val="28"/>
              </w:rPr>
              <w:t>о</w:t>
            </w:r>
            <w:r w:rsidRPr="00387CA4">
              <w:rPr>
                <w:szCs w:val="28"/>
              </w:rPr>
              <w:t>ва</w:t>
            </w:r>
          </w:p>
          <w:p w:rsidR="008F05B8" w:rsidRPr="00387CA4" w:rsidRDefault="008F05B8" w:rsidP="00324DA7">
            <w:pPr>
              <w:pStyle w:val="a5"/>
              <w:ind w:left="175"/>
              <w:jc w:val="right"/>
              <w:rPr>
                <w:szCs w:val="28"/>
              </w:rPr>
            </w:pPr>
          </w:p>
          <w:p w:rsidR="008F05B8" w:rsidRPr="00387CA4" w:rsidRDefault="008F05B8" w:rsidP="00324DA7">
            <w:pPr>
              <w:pStyle w:val="a5"/>
              <w:ind w:left="175"/>
              <w:jc w:val="right"/>
              <w:rPr>
                <w:szCs w:val="28"/>
              </w:rPr>
            </w:pPr>
          </w:p>
        </w:tc>
      </w:tr>
      <w:tr w:rsidR="00E13E8A" w:rsidRPr="00387CA4" w:rsidTr="00577FCD">
        <w:trPr>
          <w:trHeight w:val="1754"/>
        </w:trPr>
        <w:tc>
          <w:tcPr>
            <w:tcW w:w="6062" w:type="dxa"/>
          </w:tcPr>
          <w:p w:rsidR="00E13E8A" w:rsidRPr="00387CA4" w:rsidRDefault="008D72C1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>Н</w:t>
            </w:r>
            <w:r w:rsidR="00E13E8A" w:rsidRPr="00387CA4">
              <w:rPr>
                <w:szCs w:val="28"/>
              </w:rPr>
              <w:t>ачальник Главного правового</w:t>
            </w:r>
          </w:p>
          <w:p w:rsidR="00446DF3" w:rsidRPr="00387CA4" w:rsidRDefault="00E13E8A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 xml:space="preserve">управления Губернатора и </w:t>
            </w:r>
          </w:p>
          <w:p w:rsidR="001807FA" w:rsidRPr="00387CA4" w:rsidRDefault="00E13E8A" w:rsidP="00324DA7">
            <w:pPr>
              <w:pStyle w:val="a5"/>
              <w:rPr>
                <w:szCs w:val="28"/>
              </w:rPr>
            </w:pPr>
            <w:r w:rsidRPr="00387CA4">
              <w:rPr>
                <w:szCs w:val="28"/>
              </w:rPr>
              <w:t>Правительства Ка</w:t>
            </w:r>
            <w:r w:rsidRPr="00387CA4">
              <w:rPr>
                <w:szCs w:val="28"/>
              </w:rPr>
              <w:t>м</w:t>
            </w:r>
            <w:r w:rsidRPr="00387CA4">
              <w:rPr>
                <w:szCs w:val="28"/>
              </w:rPr>
              <w:t>чатского края</w:t>
            </w:r>
          </w:p>
          <w:p w:rsidR="001807FA" w:rsidRPr="00387CA4" w:rsidRDefault="001807FA" w:rsidP="00324DA7">
            <w:pPr>
              <w:rPr>
                <w:lang w:eastAsia="en-US"/>
              </w:rPr>
            </w:pPr>
          </w:p>
          <w:p w:rsidR="001807FA" w:rsidRPr="00387CA4" w:rsidRDefault="001807FA" w:rsidP="00577F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3E8A" w:rsidRPr="00387CA4" w:rsidRDefault="00E13E8A" w:rsidP="00324DA7">
            <w:pPr>
              <w:pStyle w:val="a5"/>
              <w:rPr>
                <w:szCs w:val="28"/>
              </w:rPr>
            </w:pPr>
          </w:p>
          <w:p w:rsidR="008D10D3" w:rsidRPr="00387CA4" w:rsidRDefault="008D10D3" w:rsidP="00324DA7">
            <w:pPr>
              <w:pStyle w:val="a5"/>
              <w:rPr>
                <w:szCs w:val="28"/>
              </w:rPr>
            </w:pPr>
          </w:p>
        </w:tc>
        <w:tc>
          <w:tcPr>
            <w:tcW w:w="2409" w:type="dxa"/>
          </w:tcPr>
          <w:p w:rsidR="00E13E8A" w:rsidRPr="00387CA4" w:rsidRDefault="00E13E8A" w:rsidP="00324DA7">
            <w:pPr>
              <w:pStyle w:val="a5"/>
              <w:ind w:left="175"/>
              <w:jc w:val="right"/>
              <w:rPr>
                <w:szCs w:val="28"/>
              </w:rPr>
            </w:pPr>
          </w:p>
          <w:p w:rsidR="00E13E8A" w:rsidRPr="00387CA4" w:rsidRDefault="00E13E8A" w:rsidP="00324DA7">
            <w:pPr>
              <w:pStyle w:val="a5"/>
              <w:ind w:left="175"/>
              <w:jc w:val="right"/>
              <w:rPr>
                <w:szCs w:val="28"/>
              </w:rPr>
            </w:pPr>
          </w:p>
          <w:p w:rsidR="00E13E8A" w:rsidRPr="00387CA4" w:rsidRDefault="008D72C1" w:rsidP="00324DA7">
            <w:pPr>
              <w:pStyle w:val="a5"/>
              <w:ind w:left="175"/>
              <w:jc w:val="right"/>
              <w:rPr>
                <w:szCs w:val="28"/>
              </w:rPr>
            </w:pPr>
            <w:r w:rsidRPr="00387CA4">
              <w:rPr>
                <w:szCs w:val="28"/>
              </w:rPr>
              <w:t>С.Н. Гудин</w:t>
            </w:r>
          </w:p>
          <w:p w:rsidR="00E13E8A" w:rsidRPr="00387CA4" w:rsidRDefault="00E13E8A" w:rsidP="00324DA7">
            <w:pPr>
              <w:pStyle w:val="a5"/>
              <w:ind w:left="175"/>
              <w:jc w:val="right"/>
              <w:rPr>
                <w:szCs w:val="28"/>
              </w:rPr>
            </w:pPr>
          </w:p>
          <w:p w:rsidR="00E13E8A" w:rsidRPr="00387CA4" w:rsidRDefault="00E13E8A" w:rsidP="00324DA7">
            <w:pPr>
              <w:pStyle w:val="a5"/>
              <w:ind w:left="175"/>
              <w:jc w:val="right"/>
              <w:rPr>
                <w:szCs w:val="28"/>
              </w:rPr>
            </w:pPr>
          </w:p>
        </w:tc>
      </w:tr>
    </w:tbl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  <w:lang w:eastAsia="en-US"/>
        </w:rPr>
      </w:pPr>
    </w:p>
    <w:p w:rsidR="00577FCD" w:rsidRPr="00387CA4" w:rsidRDefault="00577FCD" w:rsidP="00577FCD">
      <w:pPr>
        <w:jc w:val="both"/>
        <w:rPr>
          <w:sz w:val="20"/>
          <w:szCs w:val="20"/>
        </w:rPr>
      </w:pPr>
      <w:r w:rsidRPr="00387CA4">
        <w:rPr>
          <w:sz w:val="20"/>
          <w:szCs w:val="20"/>
          <w:lang w:eastAsia="en-US"/>
        </w:rPr>
        <w:t xml:space="preserve">Исп. </w:t>
      </w:r>
      <w:r w:rsidRPr="00387CA4">
        <w:rPr>
          <w:sz w:val="20"/>
          <w:szCs w:val="20"/>
        </w:rPr>
        <w:t>Денисова Виктория Алексеевна</w:t>
      </w:r>
    </w:p>
    <w:p w:rsidR="00577FCD" w:rsidRPr="00387CA4" w:rsidRDefault="00577FCD" w:rsidP="00577FCD">
      <w:pPr>
        <w:jc w:val="both"/>
        <w:rPr>
          <w:sz w:val="20"/>
          <w:szCs w:val="20"/>
        </w:rPr>
      </w:pPr>
      <w:r w:rsidRPr="00387CA4">
        <w:rPr>
          <w:sz w:val="20"/>
          <w:szCs w:val="20"/>
        </w:rPr>
        <w:t>тел.: 8 (4152) 41-11-62</w:t>
      </w:r>
    </w:p>
    <w:p w:rsidR="00577FCD" w:rsidRPr="00387CA4" w:rsidRDefault="00577FCD" w:rsidP="00577FCD">
      <w:pPr>
        <w:jc w:val="both"/>
        <w:rPr>
          <w:lang w:eastAsia="en-US"/>
        </w:rPr>
      </w:pPr>
      <w:r w:rsidRPr="00387CA4">
        <w:rPr>
          <w:sz w:val="20"/>
          <w:szCs w:val="20"/>
        </w:rPr>
        <w:t>Министерство имущественных и земельных отношений Камчатск</w:t>
      </w:r>
      <w:r w:rsidRPr="00387CA4">
        <w:rPr>
          <w:sz w:val="20"/>
          <w:szCs w:val="20"/>
        </w:rPr>
        <w:t>о</w:t>
      </w:r>
      <w:r w:rsidRPr="00387CA4">
        <w:rPr>
          <w:sz w:val="20"/>
          <w:szCs w:val="20"/>
        </w:rPr>
        <w:t>го края</w:t>
      </w:r>
    </w:p>
    <w:p w:rsidR="00577FCD" w:rsidRPr="00387CA4" w:rsidRDefault="00577FCD" w:rsidP="00324DA7">
      <w:pPr>
        <w:ind w:left="5670"/>
        <w:jc w:val="both"/>
        <w:rPr>
          <w:bCs/>
          <w:kern w:val="28"/>
          <w:sz w:val="28"/>
          <w:szCs w:val="28"/>
        </w:rPr>
      </w:pPr>
    </w:p>
    <w:p w:rsidR="0003677A" w:rsidRPr="00387CA4" w:rsidRDefault="00577FCD" w:rsidP="00324DA7">
      <w:pPr>
        <w:ind w:left="5670"/>
        <w:jc w:val="both"/>
        <w:rPr>
          <w:bCs/>
          <w:kern w:val="28"/>
          <w:sz w:val="28"/>
          <w:szCs w:val="28"/>
        </w:rPr>
      </w:pPr>
      <w:r w:rsidRPr="00387CA4">
        <w:rPr>
          <w:bCs/>
          <w:kern w:val="28"/>
          <w:sz w:val="28"/>
          <w:szCs w:val="28"/>
        </w:rPr>
        <w:br w:type="page"/>
      </w:r>
      <w:r w:rsidR="0003677A" w:rsidRPr="00387CA4">
        <w:rPr>
          <w:bCs/>
          <w:kern w:val="28"/>
          <w:sz w:val="28"/>
          <w:szCs w:val="28"/>
        </w:rPr>
        <w:lastRenderedPageBreak/>
        <w:t xml:space="preserve">Приложение к постановлению </w:t>
      </w:r>
    </w:p>
    <w:p w:rsidR="0003677A" w:rsidRPr="00387CA4" w:rsidRDefault="0003677A" w:rsidP="00324DA7">
      <w:pPr>
        <w:pStyle w:val="a5"/>
        <w:ind w:left="5670"/>
        <w:rPr>
          <w:bCs/>
          <w:kern w:val="28"/>
          <w:szCs w:val="28"/>
        </w:rPr>
      </w:pPr>
      <w:r w:rsidRPr="00387CA4">
        <w:rPr>
          <w:bCs/>
          <w:kern w:val="28"/>
          <w:szCs w:val="28"/>
        </w:rPr>
        <w:t>Правительства Камчатского края</w:t>
      </w:r>
    </w:p>
    <w:p w:rsidR="0003677A" w:rsidRPr="00387CA4" w:rsidRDefault="0003677A" w:rsidP="00324DA7">
      <w:pPr>
        <w:ind w:left="5670"/>
        <w:rPr>
          <w:sz w:val="28"/>
          <w:szCs w:val="28"/>
        </w:rPr>
      </w:pPr>
      <w:r w:rsidRPr="00387CA4">
        <w:rPr>
          <w:bCs/>
          <w:kern w:val="28"/>
          <w:sz w:val="28"/>
          <w:szCs w:val="28"/>
        </w:rPr>
        <w:t>от ________________ № _______</w:t>
      </w:r>
    </w:p>
    <w:p w:rsidR="0003677A" w:rsidRPr="00387CA4" w:rsidRDefault="0003677A" w:rsidP="00324DA7">
      <w:pPr>
        <w:ind w:left="5670"/>
        <w:jc w:val="center"/>
        <w:rPr>
          <w:bCs/>
          <w:kern w:val="28"/>
          <w:sz w:val="28"/>
          <w:szCs w:val="28"/>
        </w:rPr>
      </w:pPr>
    </w:p>
    <w:p w:rsidR="006456CC" w:rsidRPr="00387CA4" w:rsidRDefault="006456CC" w:rsidP="00324DA7">
      <w:pPr>
        <w:ind w:left="5670"/>
        <w:jc w:val="center"/>
        <w:rPr>
          <w:bCs/>
          <w:kern w:val="28"/>
          <w:sz w:val="28"/>
          <w:szCs w:val="28"/>
        </w:rPr>
      </w:pPr>
    </w:p>
    <w:p w:rsidR="00E83B7E" w:rsidRPr="00387CA4" w:rsidRDefault="00D42E53" w:rsidP="00324D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7CA4">
        <w:rPr>
          <w:sz w:val="28"/>
          <w:szCs w:val="28"/>
        </w:rPr>
        <w:t xml:space="preserve">Порядок </w:t>
      </w:r>
      <w:r w:rsidR="00E83B7E" w:rsidRPr="00387CA4">
        <w:rPr>
          <w:sz w:val="28"/>
          <w:szCs w:val="28"/>
        </w:rPr>
        <w:t xml:space="preserve">осуществления контроля за деятельностью </w:t>
      </w:r>
    </w:p>
    <w:p w:rsidR="00B93943" w:rsidRPr="00387CA4" w:rsidRDefault="00E83B7E" w:rsidP="00324D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7CA4">
        <w:rPr>
          <w:sz w:val="28"/>
          <w:szCs w:val="28"/>
        </w:rPr>
        <w:t>государственных унитарных пре</w:t>
      </w:r>
      <w:r w:rsidRPr="00387CA4">
        <w:rPr>
          <w:sz w:val="28"/>
          <w:szCs w:val="28"/>
        </w:rPr>
        <w:t>д</w:t>
      </w:r>
      <w:r w:rsidRPr="00387CA4">
        <w:rPr>
          <w:sz w:val="28"/>
          <w:szCs w:val="28"/>
        </w:rPr>
        <w:t>приятий Камчатского края</w:t>
      </w:r>
    </w:p>
    <w:p w:rsidR="0038623F" w:rsidRPr="00387CA4" w:rsidRDefault="0038623F" w:rsidP="00324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23F" w:rsidRPr="00387CA4" w:rsidRDefault="0038623F" w:rsidP="00324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B23" w:rsidRPr="00387CA4" w:rsidRDefault="00D42E53" w:rsidP="00324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90B23" w:rsidRPr="00387CA4">
        <w:rPr>
          <w:rFonts w:ascii="Times New Roman" w:hAnsi="Times New Roman" w:cs="Times New Roman"/>
          <w:sz w:val="28"/>
          <w:szCs w:val="28"/>
        </w:rPr>
        <w:t xml:space="preserve">регулирует вопросы </w:t>
      </w:r>
      <w:r w:rsidR="00E83B7E" w:rsidRPr="00387CA4">
        <w:rPr>
          <w:rFonts w:ascii="Times New Roman" w:hAnsi="Times New Roman" w:cs="Times New Roman"/>
          <w:sz w:val="28"/>
          <w:szCs w:val="28"/>
        </w:rPr>
        <w:t>осуществления контроля за деятельностью государственных унитарных предприятий</w:t>
      </w:r>
      <w:r w:rsidR="005B4B00"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="00E83B7E" w:rsidRPr="00387CA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A3A2C"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="005B4B00" w:rsidRPr="00387CA4">
        <w:rPr>
          <w:rFonts w:ascii="Times New Roman" w:hAnsi="Times New Roman" w:cs="Times New Roman"/>
          <w:sz w:val="28"/>
          <w:szCs w:val="28"/>
        </w:rPr>
        <w:t>(далее – предприятия)</w:t>
      </w:r>
      <w:r w:rsidR="00E90B23" w:rsidRPr="00387CA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90B23" w:rsidRPr="00387CA4" w:rsidRDefault="00E90B23" w:rsidP="00E90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1) порядок осуществления контроля за распоряжением, использованием по целевому назначению и обеспечением сохранности государственного им</w:t>
      </w:r>
      <w:r w:rsidRPr="00387CA4">
        <w:rPr>
          <w:rFonts w:ascii="Times New Roman" w:hAnsi="Times New Roman" w:cs="Times New Roman"/>
          <w:sz w:val="28"/>
          <w:szCs w:val="28"/>
        </w:rPr>
        <w:t>у</w:t>
      </w:r>
      <w:r w:rsidRPr="00387CA4">
        <w:rPr>
          <w:rFonts w:ascii="Times New Roman" w:hAnsi="Times New Roman" w:cs="Times New Roman"/>
          <w:sz w:val="28"/>
          <w:szCs w:val="28"/>
        </w:rPr>
        <w:t>щества Камчатского края, закрепленного за предприятиями на праве хозя</w:t>
      </w:r>
      <w:r w:rsidRPr="00387CA4">
        <w:rPr>
          <w:rFonts w:ascii="Times New Roman" w:hAnsi="Times New Roman" w:cs="Times New Roman"/>
          <w:sz w:val="28"/>
          <w:szCs w:val="28"/>
        </w:rPr>
        <w:t>й</w:t>
      </w:r>
      <w:r w:rsidRPr="00387CA4">
        <w:rPr>
          <w:rFonts w:ascii="Times New Roman" w:hAnsi="Times New Roman" w:cs="Times New Roman"/>
          <w:sz w:val="28"/>
          <w:szCs w:val="28"/>
        </w:rPr>
        <w:t>ственного ведения, оперативного управления</w:t>
      </w:r>
      <w:r w:rsidR="00E3553C" w:rsidRPr="00387CA4">
        <w:rPr>
          <w:rFonts w:ascii="Times New Roman" w:hAnsi="Times New Roman" w:cs="Times New Roman"/>
          <w:sz w:val="28"/>
          <w:szCs w:val="28"/>
        </w:rPr>
        <w:t xml:space="preserve"> (далее – государственное имущ</w:t>
      </w:r>
      <w:r w:rsidR="00E3553C" w:rsidRPr="00387CA4">
        <w:rPr>
          <w:rFonts w:ascii="Times New Roman" w:hAnsi="Times New Roman" w:cs="Times New Roman"/>
          <w:sz w:val="28"/>
          <w:szCs w:val="28"/>
        </w:rPr>
        <w:t>е</w:t>
      </w:r>
      <w:r w:rsidR="00E3553C" w:rsidRPr="00387CA4">
        <w:rPr>
          <w:rFonts w:ascii="Times New Roman" w:hAnsi="Times New Roman" w:cs="Times New Roman"/>
          <w:sz w:val="28"/>
          <w:szCs w:val="28"/>
        </w:rPr>
        <w:t>ство Камчатского края)</w:t>
      </w:r>
      <w:r w:rsidRPr="00387CA4">
        <w:rPr>
          <w:rFonts w:ascii="Times New Roman" w:hAnsi="Times New Roman" w:cs="Times New Roman"/>
          <w:sz w:val="28"/>
          <w:szCs w:val="28"/>
        </w:rPr>
        <w:t>;</w:t>
      </w:r>
    </w:p>
    <w:p w:rsidR="00E90B23" w:rsidRPr="00387CA4" w:rsidRDefault="00E90B23" w:rsidP="00E90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2) порядок составления, утверждения и установления показателей планов (программ) финансово-хозяйственной деятельности предприятий;</w:t>
      </w:r>
    </w:p>
    <w:p w:rsidR="001639F4" w:rsidRPr="00387CA4" w:rsidRDefault="00E90B23" w:rsidP="00E90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3) перечень документов, представляемых предприятиями по окончании отчетного периода</w:t>
      </w:r>
      <w:r w:rsidR="00411AC2" w:rsidRPr="00387CA4">
        <w:rPr>
          <w:rFonts w:ascii="Times New Roman" w:hAnsi="Times New Roman" w:cs="Times New Roman"/>
          <w:sz w:val="28"/>
          <w:szCs w:val="28"/>
        </w:rPr>
        <w:t>,</w:t>
      </w:r>
      <w:r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="00E3553C" w:rsidRPr="00387CA4">
        <w:rPr>
          <w:rFonts w:ascii="Times New Roman" w:hAnsi="Times New Roman" w:cs="Times New Roman"/>
          <w:sz w:val="28"/>
          <w:szCs w:val="28"/>
        </w:rPr>
        <w:t>Министерству</w:t>
      </w:r>
      <w:r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="00411AC2" w:rsidRPr="00387CA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Камчатского края (далее – Министерство) </w:t>
      </w:r>
      <w:r w:rsidRPr="00387CA4">
        <w:rPr>
          <w:rFonts w:ascii="Times New Roman" w:hAnsi="Times New Roman" w:cs="Times New Roman"/>
          <w:sz w:val="28"/>
          <w:szCs w:val="28"/>
        </w:rPr>
        <w:t xml:space="preserve">и </w:t>
      </w:r>
      <w:r w:rsidR="002370A7" w:rsidRPr="00387CA4">
        <w:rPr>
          <w:rFonts w:ascii="Times New Roman" w:hAnsi="Times New Roman" w:cs="Times New Roman"/>
          <w:sz w:val="28"/>
          <w:szCs w:val="28"/>
        </w:rPr>
        <w:t>уполномоченному в соответств</w:t>
      </w:r>
      <w:r w:rsidR="002370A7" w:rsidRPr="00387CA4">
        <w:rPr>
          <w:rFonts w:ascii="Times New Roman" w:hAnsi="Times New Roman" w:cs="Times New Roman"/>
          <w:sz w:val="28"/>
          <w:szCs w:val="28"/>
        </w:rPr>
        <w:t>у</w:t>
      </w:r>
      <w:r w:rsidR="002370A7" w:rsidRPr="00387CA4">
        <w:rPr>
          <w:rFonts w:ascii="Times New Roman" w:hAnsi="Times New Roman" w:cs="Times New Roman"/>
          <w:sz w:val="28"/>
          <w:szCs w:val="28"/>
        </w:rPr>
        <w:t xml:space="preserve">ющей сфере деятельности </w:t>
      </w:r>
      <w:r w:rsidR="001639F4" w:rsidRPr="00387CA4">
        <w:rPr>
          <w:rFonts w:ascii="Times New Roman" w:hAnsi="Times New Roman" w:cs="Times New Roman"/>
          <w:sz w:val="28"/>
          <w:szCs w:val="28"/>
        </w:rPr>
        <w:t>исполнительному органу государственной власти Камчатского края, осуществляющему в отнош</w:t>
      </w:r>
      <w:r w:rsidR="001639F4" w:rsidRPr="00387CA4">
        <w:rPr>
          <w:rFonts w:ascii="Times New Roman" w:hAnsi="Times New Roman" w:cs="Times New Roman"/>
          <w:sz w:val="28"/>
          <w:szCs w:val="28"/>
        </w:rPr>
        <w:t>е</w:t>
      </w:r>
      <w:r w:rsidR="001639F4" w:rsidRPr="00387CA4">
        <w:rPr>
          <w:rFonts w:ascii="Times New Roman" w:hAnsi="Times New Roman" w:cs="Times New Roman"/>
          <w:sz w:val="28"/>
          <w:szCs w:val="28"/>
        </w:rPr>
        <w:t>нии предприятия полномочи</w:t>
      </w:r>
      <w:r w:rsidR="002370A7" w:rsidRPr="00387CA4">
        <w:rPr>
          <w:rFonts w:ascii="Times New Roman" w:hAnsi="Times New Roman" w:cs="Times New Roman"/>
          <w:sz w:val="28"/>
          <w:szCs w:val="28"/>
        </w:rPr>
        <w:t>я</w:t>
      </w:r>
      <w:r w:rsidR="001639F4" w:rsidRPr="00387CA4">
        <w:rPr>
          <w:rFonts w:ascii="Times New Roman" w:hAnsi="Times New Roman" w:cs="Times New Roman"/>
          <w:sz w:val="28"/>
          <w:szCs w:val="28"/>
        </w:rPr>
        <w:t>, установленны</w:t>
      </w:r>
      <w:r w:rsidR="002370A7" w:rsidRPr="00387CA4">
        <w:rPr>
          <w:rFonts w:ascii="Times New Roman" w:hAnsi="Times New Roman" w:cs="Times New Roman"/>
          <w:sz w:val="28"/>
          <w:szCs w:val="28"/>
        </w:rPr>
        <w:t>е</w:t>
      </w:r>
      <w:r w:rsidR="001639F4" w:rsidRPr="00387CA4">
        <w:rPr>
          <w:rFonts w:ascii="Times New Roman" w:hAnsi="Times New Roman" w:cs="Times New Roman"/>
          <w:sz w:val="28"/>
          <w:szCs w:val="28"/>
        </w:rPr>
        <w:t xml:space="preserve"> Законом Камчатского края от 16.12.2009 № 378 «О порядке управления и распоряжением имуществом, находящимся в государственной собственности Камчатского края (далее – отраслевой исполнительный орган государственной власти Камчатского края)</w:t>
      </w:r>
      <w:r w:rsidR="006C13B1" w:rsidRPr="00387CA4">
        <w:rPr>
          <w:rFonts w:ascii="Times New Roman" w:hAnsi="Times New Roman" w:cs="Times New Roman"/>
          <w:sz w:val="28"/>
          <w:szCs w:val="28"/>
        </w:rPr>
        <w:t>;</w:t>
      </w:r>
    </w:p>
    <w:p w:rsidR="00E90B23" w:rsidRPr="00387CA4" w:rsidRDefault="00E90B23" w:rsidP="00E90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4) случаи, в которых бухгалтерская отчетность предприятий подлежит обязательной ежегодной аудиторской проверке независимым аудитором;</w:t>
      </w:r>
    </w:p>
    <w:p w:rsidR="00D42E53" w:rsidRPr="00387CA4" w:rsidRDefault="00E90B23" w:rsidP="00E90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5) порядок и сроки представления руководителями предприятий отчетов о деятельности предприятий</w:t>
      </w:r>
      <w:r w:rsidR="001639F4" w:rsidRPr="00387CA4">
        <w:rPr>
          <w:rFonts w:ascii="Times New Roman" w:hAnsi="Times New Roman" w:cs="Times New Roman"/>
          <w:sz w:val="28"/>
          <w:szCs w:val="28"/>
        </w:rPr>
        <w:t>.</w:t>
      </w:r>
    </w:p>
    <w:p w:rsidR="00250E03" w:rsidRPr="00387CA4" w:rsidRDefault="00CD0883" w:rsidP="00250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2</w:t>
      </w:r>
      <w:r w:rsidR="00250E03" w:rsidRPr="00387CA4">
        <w:rPr>
          <w:sz w:val="28"/>
          <w:szCs w:val="28"/>
        </w:rPr>
        <w:t>. Мероприятия по контролю за распоряжением, использованием по ц</w:t>
      </w:r>
      <w:r w:rsidR="00250E03" w:rsidRPr="00387CA4">
        <w:rPr>
          <w:sz w:val="28"/>
          <w:szCs w:val="28"/>
        </w:rPr>
        <w:t>е</w:t>
      </w:r>
      <w:r w:rsidR="00250E03" w:rsidRPr="00387CA4">
        <w:rPr>
          <w:sz w:val="28"/>
          <w:szCs w:val="28"/>
        </w:rPr>
        <w:t xml:space="preserve">левому назначению и обеспечением сохранности государственного имущества Камчатского края осуществляются </w:t>
      </w:r>
      <w:r w:rsidR="00953C55" w:rsidRPr="00387CA4">
        <w:rPr>
          <w:sz w:val="28"/>
          <w:szCs w:val="28"/>
        </w:rPr>
        <w:t xml:space="preserve">Министерством </w:t>
      </w:r>
      <w:r w:rsidR="00250E03" w:rsidRPr="00387CA4">
        <w:rPr>
          <w:sz w:val="28"/>
          <w:szCs w:val="28"/>
        </w:rPr>
        <w:t xml:space="preserve">в форме проверок и </w:t>
      </w:r>
      <w:r w:rsidR="00953C55" w:rsidRPr="00387CA4">
        <w:rPr>
          <w:sz w:val="28"/>
          <w:szCs w:val="28"/>
        </w:rPr>
        <w:t>вкл</w:t>
      </w:r>
      <w:r w:rsidR="00953C55" w:rsidRPr="00387CA4">
        <w:rPr>
          <w:sz w:val="28"/>
          <w:szCs w:val="28"/>
        </w:rPr>
        <w:t>ю</w:t>
      </w:r>
      <w:r w:rsidR="00953C55" w:rsidRPr="00387CA4">
        <w:rPr>
          <w:sz w:val="28"/>
          <w:szCs w:val="28"/>
        </w:rPr>
        <w:t>чают в себя</w:t>
      </w:r>
      <w:r w:rsidR="00250E03" w:rsidRPr="00387CA4">
        <w:rPr>
          <w:sz w:val="28"/>
          <w:szCs w:val="28"/>
        </w:rPr>
        <w:t>:</w:t>
      </w:r>
    </w:p>
    <w:p w:rsidR="00250E03" w:rsidRPr="00387CA4" w:rsidRDefault="00250E03" w:rsidP="00250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1) подготовк</w:t>
      </w:r>
      <w:r w:rsidR="00953C55" w:rsidRPr="00387CA4">
        <w:rPr>
          <w:sz w:val="28"/>
          <w:szCs w:val="28"/>
        </w:rPr>
        <w:t>у</w:t>
      </w:r>
      <w:r w:rsidRPr="00387CA4">
        <w:rPr>
          <w:sz w:val="28"/>
          <w:szCs w:val="28"/>
        </w:rPr>
        <w:t xml:space="preserve"> к проведению проверки;</w:t>
      </w:r>
    </w:p>
    <w:p w:rsidR="00250E03" w:rsidRPr="00387CA4" w:rsidRDefault="00250E03" w:rsidP="00250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2) проведение проверки и составление акта проверки по ее результатам, в том числе содержащего предложения по устранению выявленных наруш</w:t>
      </w:r>
      <w:r w:rsidRPr="00387CA4">
        <w:rPr>
          <w:sz w:val="28"/>
          <w:szCs w:val="28"/>
        </w:rPr>
        <w:t>е</w:t>
      </w:r>
      <w:r w:rsidRPr="00387CA4">
        <w:rPr>
          <w:sz w:val="28"/>
          <w:szCs w:val="28"/>
        </w:rPr>
        <w:t>ний;</w:t>
      </w:r>
    </w:p>
    <w:p w:rsidR="00250E03" w:rsidRPr="00387CA4" w:rsidRDefault="00250E03" w:rsidP="00250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3) контроль за выполнением мероприятий по устранению выявленных нарушений.</w:t>
      </w:r>
    </w:p>
    <w:p w:rsidR="00953C55" w:rsidRPr="00387CA4" w:rsidRDefault="00CD0883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3</w:t>
      </w:r>
      <w:r w:rsidR="00953C55" w:rsidRPr="00387CA4">
        <w:rPr>
          <w:rFonts w:ascii="Times New Roman" w:hAnsi="Times New Roman" w:cs="Times New Roman"/>
          <w:sz w:val="28"/>
          <w:szCs w:val="28"/>
        </w:rPr>
        <w:t>. Министерством могут проводиться следующие виды проверок:</w:t>
      </w:r>
    </w:p>
    <w:p w:rsidR="00953C55" w:rsidRPr="00387CA4" w:rsidRDefault="00953C55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1) плановые проверки;</w:t>
      </w:r>
    </w:p>
    <w:p w:rsidR="00953C55" w:rsidRPr="00387CA4" w:rsidRDefault="00953C55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2) внеплановые проверки.</w:t>
      </w:r>
    </w:p>
    <w:p w:rsidR="00CD0883" w:rsidRPr="00387CA4" w:rsidRDefault="00CD0883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4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. Плановой проверкой является проверка, включенная в План-график проверок на соответствующий календарный период - год (далее - План-график проверок). План-график проверок включает в себя: наименование проверяемого предприятия </w:t>
      </w:r>
      <w:r w:rsidR="002370A7" w:rsidRPr="00387CA4">
        <w:rPr>
          <w:rFonts w:ascii="Times New Roman" w:hAnsi="Times New Roman" w:cs="Times New Roman"/>
          <w:sz w:val="28"/>
          <w:szCs w:val="28"/>
        </w:rPr>
        <w:t>и (</w:t>
      </w:r>
      <w:r w:rsidR="00953C55" w:rsidRPr="00387CA4">
        <w:rPr>
          <w:rFonts w:ascii="Times New Roman" w:hAnsi="Times New Roman" w:cs="Times New Roman"/>
          <w:sz w:val="28"/>
          <w:szCs w:val="28"/>
        </w:rPr>
        <w:t>или</w:t>
      </w:r>
      <w:r w:rsidR="002370A7" w:rsidRPr="00387CA4">
        <w:rPr>
          <w:rFonts w:ascii="Times New Roman" w:hAnsi="Times New Roman" w:cs="Times New Roman"/>
          <w:sz w:val="28"/>
          <w:szCs w:val="28"/>
        </w:rPr>
        <w:t>)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B7BE8" w:rsidRPr="00387CA4">
        <w:rPr>
          <w:rFonts w:ascii="Times New Roman" w:hAnsi="Times New Roman" w:cs="Times New Roman"/>
          <w:sz w:val="28"/>
          <w:szCs w:val="28"/>
        </w:rPr>
        <w:t xml:space="preserve"> (объекты)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 проверки (земельный участок, здание, сооружение, помещения в здании и т.д.), цель проверки, сроки проведения пр</w:t>
      </w:r>
      <w:r w:rsidR="00953C55" w:rsidRPr="00387CA4">
        <w:rPr>
          <w:rFonts w:ascii="Times New Roman" w:hAnsi="Times New Roman" w:cs="Times New Roman"/>
          <w:sz w:val="28"/>
          <w:szCs w:val="28"/>
        </w:rPr>
        <w:t>о</w:t>
      </w:r>
      <w:r w:rsidR="00953C55" w:rsidRPr="00387CA4">
        <w:rPr>
          <w:rFonts w:ascii="Times New Roman" w:hAnsi="Times New Roman" w:cs="Times New Roman"/>
          <w:sz w:val="28"/>
          <w:szCs w:val="28"/>
        </w:rPr>
        <w:t>верки</w:t>
      </w:r>
      <w:r w:rsidR="002370A7" w:rsidRPr="00387CA4">
        <w:rPr>
          <w:rFonts w:ascii="Times New Roman" w:hAnsi="Times New Roman" w:cs="Times New Roman"/>
          <w:sz w:val="28"/>
          <w:szCs w:val="28"/>
        </w:rPr>
        <w:t>.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55" w:rsidRPr="00387CA4" w:rsidRDefault="00CD0883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5. 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План-график проверок </w:t>
      </w:r>
      <w:r w:rsidRPr="00387CA4">
        <w:rPr>
          <w:rFonts w:ascii="Times New Roman" w:hAnsi="Times New Roman" w:cs="Times New Roman"/>
          <w:sz w:val="28"/>
          <w:szCs w:val="28"/>
        </w:rPr>
        <w:t>формиру</w:t>
      </w:r>
      <w:r w:rsidR="00CE0022" w:rsidRPr="00387CA4">
        <w:rPr>
          <w:rFonts w:ascii="Times New Roman" w:hAnsi="Times New Roman" w:cs="Times New Roman"/>
          <w:sz w:val="28"/>
          <w:szCs w:val="28"/>
        </w:rPr>
        <w:t>е</w:t>
      </w:r>
      <w:r w:rsidRPr="00387CA4">
        <w:rPr>
          <w:rFonts w:ascii="Times New Roman" w:hAnsi="Times New Roman" w:cs="Times New Roman"/>
          <w:sz w:val="28"/>
          <w:szCs w:val="28"/>
        </w:rPr>
        <w:t>тся Министерством с учетом предл</w:t>
      </w:r>
      <w:r w:rsidRPr="00387CA4">
        <w:rPr>
          <w:rFonts w:ascii="Times New Roman" w:hAnsi="Times New Roman" w:cs="Times New Roman"/>
          <w:sz w:val="28"/>
          <w:szCs w:val="28"/>
        </w:rPr>
        <w:t>о</w:t>
      </w:r>
      <w:r w:rsidRPr="00387CA4">
        <w:rPr>
          <w:rFonts w:ascii="Times New Roman" w:hAnsi="Times New Roman" w:cs="Times New Roman"/>
          <w:sz w:val="28"/>
          <w:szCs w:val="28"/>
        </w:rPr>
        <w:t>жений отраслевых исполнительных органов государственной власти Камча</w:t>
      </w:r>
      <w:r w:rsidRPr="00387CA4">
        <w:rPr>
          <w:rFonts w:ascii="Times New Roman" w:hAnsi="Times New Roman" w:cs="Times New Roman"/>
          <w:sz w:val="28"/>
          <w:szCs w:val="28"/>
        </w:rPr>
        <w:t>т</w:t>
      </w:r>
      <w:r w:rsidRPr="00387CA4">
        <w:rPr>
          <w:rFonts w:ascii="Times New Roman" w:hAnsi="Times New Roman" w:cs="Times New Roman"/>
          <w:sz w:val="28"/>
          <w:szCs w:val="28"/>
        </w:rPr>
        <w:t>ского края, направляемых</w:t>
      </w:r>
      <w:r w:rsidR="008B77F0" w:rsidRPr="00387CA4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Pr="00387CA4">
        <w:rPr>
          <w:rFonts w:ascii="Times New Roman" w:hAnsi="Times New Roman" w:cs="Times New Roman"/>
          <w:sz w:val="28"/>
          <w:szCs w:val="28"/>
        </w:rPr>
        <w:t xml:space="preserve"> в</w:t>
      </w:r>
      <w:r w:rsidR="008B77F0"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Pr="00387CA4">
        <w:rPr>
          <w:rFonts w:ascii="Times New Roman" w:hAnsi="Times New Roman" w:cs="Times New Roman"/>
          <w:sz w:val="28"/>
          <w:szCs w:val="28"/>
        </w:rPr>
        <w:t>срок не позднее 1 ноября</w:t>
      </w:r>
      <w:r w:rsidR="008B77F0" w:rsidRPr="00387CA4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плановых проверок,</w:t>
      </w:r>
      <w:r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="00F84F0C" w:rsidRPr="00387CA4">
        <w:rPr>
          <w:rFonts w:ascii="Times New Roman" w:hAnsi="Times New Roman" w:cs="Times New Roman"/>
          <w:sz w:val="28"/>
          <w:szCs w:val="28"/>
        </w:rPr>
        <w:t>и</w:t>
      </w:r>
      <w:r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B77F0" w:rsidRPr="00387CA4">
        <w:rPr>
          <w:rFonts w:ascii="Times New Roman" w:hAnsi="Times New Roman" w:cs="Times New Roman"/>
          <w:sz w:val="28"/>
          <w:szCs w:val="28"/>
        </w:rPr>
        <w:t>Мин</w:t>
      </w:r>
      <w:r w:rsidR="008B77F0" w:rsidRPr="00387CA4">
        <w:rPr>
          <w:rFonts w:ascii="Times New Roman" w:hAnsi="Times New Roman" w:cs="Times New Roman"/>
          <w:sz w:val="28"/>
          <w:szCs w:val="28"/>
        </w:rPr>
        <w:t>и</w:t>
      </w:r>
      <w:r w:rsidR="008B77F0" w:rsidRPr="00387CA4">
        <w:rPr>
          <w:rFonts w:ascii="Times New Roman" w:hAnsi="Times New Roman" w:cs="Times New Roman"/>
          <w:sz w:val="28"/>
          <w:szCs w:val="28"/>
        </w:rPr>
        <w:t>стром имущественных и земельных отношений Камчатского края (далее – М</w:t>
      </w:r>
      <w:r w:rsidR="008B77F0" w:rsidRPr="00387CA4">
        <w:rPr>
          <w:rFonts w:ascii="Times New Roman" w:hAnsi="Times New Roman" w:cs="Times New Roman"/>
          <w:sz w:val="28"/>
          <w:szCs w:val="28"/>
        </w:rPr>
        <w:t>и</w:t>
      </w:r>
      <w:r w:rsidR="008B77F0" w:rsidRPr="00387CA4">
        <w:rPr>
          <w:rFonts w:ascii="Times New Roman" w:hAnsi="Times New Roman" w:cs="Times New Roman"/>
          <w:sz w:val="28"/>
          <w:szCs w:val="28"/>
        </w:rPr>
        <w:t>нистр)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 не позднее 1 декабря года, предшествующего году проведения плановых проверок.</w:t>
      </w:r>
    </w:p>
    <w:p w:rsidR="00CC3CE4" w:rsidRPr="00387CA4" w:rsidRDefault="00CD0883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6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. </w:t>
      </w:r>
      <w:r w:rsidR="00CC3CE4" w:rsidRPr="00387CA4">
        <w:rPr>
          <w:rFonts w:ascii="Times New Roman" w:hAnsi="Times New Roman" w:cs="Times New Roman"/>
          <w:sz w:val="28"/>
          <w:szCs w:val="28"/>
        </w:rPr>
        <w:t>План-график проверок размещается на странице Министерства на оф</w:t>
      </w:r>
      <w:r w:rsidR="00CC3CE4" w:rsidRPr="00387CA4">
        <w:rPr>
          <w:rFonts w:ascii="Times New Roman" w:hAnsi="Times New Roman" w:cs="Times New Roman"/>
          <w:sz w:val="28"/>
          <w:szCs w:val="28"/>
        </w:rPr>
        <w:t>и</w:t>
      </w:r>
      <w:r w:rsidR="00CC3CE4" w:rsidRPr="00387CA4">
        <w:rPr>
          <w:rFonts w:ascii="Times New Roman" w:hAnsi="Times New Roman" w:cs="Times New Roman"/>
          <w:sz w:val="28"/>
          <w:szCs w:val="28"/>
        </w:rPr>
        <w:t>циальном сайте исполнительных органов государственной власти Камчатского края в сети «Интернет».</w:t>
      </w:r>
    </w:p>
    <w:p w:rsidR="00CE0022" w:rsidRPr="00387CA4" w:rsidRDefault="00F84F0C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7. </w:t>
      </w:r>
      <w:r w:rsidR="00CE0022" w:rsidRPr="00387CA4">
        <w:rPr>
          <w:rFonts w:ascii="Times New Roman" w:hAnsi="Times New Roman" w:cs="Times New Roman"/>
          <w:sz w:val="28"/>
          <w:szCs w:val="28"/>
        </w:rPr>
        <w:t>В отношении одного предприятия плановая проверка может быть пр</w:t>
      </w:r>
      <w:r w:rsidR="00CE0022" w:rsidRPr="00387CA4">
        <w:rPr>
          <w:rFonts w:ascii="Times New Roman" w:hAnsi="Times New Roman" w:cs="Times New Roman"/>
          <w:sz w:val="28"/>
          <w:szCs w:val="28"/>
        </w:rPr>
        <w:t>о</w:t>
      </w:r>
      <w:r w:rsidR="00CE0022" w:rsidRPr="00387CA4">
        <w:rPr>
          <w:rFonts w:ascii="Times New Roman" w:hAnsi="Times New Roman" w:cs="Times New Roman"/>
          <w:sz w:val="28"/>
          <w:szCs w:val="28"/>
        </w:rPr>
        <w:t>ведена не более чем один раз в течение финансового года.</w:t>
      </w:r>
    </w:p>
    <w:p w:rsidR="001639F4" w:rsidRPr="00387CA4" w:rsidRDefault="00CE0022" w:rsidP="00953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8. </w:t>
      </w:r>
      <w:r w:rsidR="00953C55" w:rsidRPr="00387CA4">
        <w:rPr>
          <w:rFonts w:ascii="Times New Roman" w:hAnsi="Times New Roman" w:cs="Times New Roman"/>
          <w:sz w:val="28"/>
          <w:szCs w:val="28"/>
        </w:rPr>
        <w:t>Проверка, не включенная в План - график проверок, является внепл</w:t>
      </w:r>
      <w:r w:rsidR="00953C55" w:rsidRPr="00387CA4">
        <w:rPr>
          <w:rFonts w:ascii="Times New Roman" w:hAnsi="Times New Roman" w:cs="Times New Roman"/>
          <w:sz w:val="28"/>
          <w:szCs w:val="28"/>
        </w:rPr>
        <w:t>а</w:t>
      </w:r>
      <w:r w:rsidR="00953C55" w:rsidRPr="00387CA4">
        <w:rPr>
          <w:rFonts w:ascii="Times New Roman" w:hAnsi="Times New Roman" w:cs="Times New Roman"/>
          <w:sz w:val="28"/>
          <w:szCs w:val="28"/>
        </w:rPr>
        <w:t>новой. Внеплановая проверка назначается при наличии обращений физических и юридических лиц, органов государственной власти, запросов организаций, а также в случаях получения иной письменной или устной информации в отн</w:t>
      </w:r>
      <w:r w:rsidR="00953C55" w:rsidRPr="00387CA4">
        <w:rPr>
          <w:rFonts w:ascii="Times New Roman" w:hAnsi="Times New Roman" w:cs="Times New Roman"/>
          <w:sz w:val="28"/>
          <w:szCs w:val="28"/>
        </w:rPr>
        <w:t>о</w:t>
      </w:r>
      <w:r w:rsidR="00953C55" w:rsidRPr="00387CA4">
        <w:rPr>
          <w:rFonts w:ascii="Times New Roman" w:hAnsi="Times New Roman" w:cs="Times New Roman"/>
          <w:sz w:val="28"/>
          <w:szCs w:val="28"/>
        </w:rPr>
        <w:t>шении фактов неправомерного использования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953C55" w:rsidRPr="00387CA4"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Камчатского края, а также с целью проверки устранения ранее в</w:t>
      </w:r>
      <w:r w:rsidR="00953C55" w:rsidRPr="00387CA4">
        <w:rPr>
          <w:rFonts w:ascii="Times New Roman" w:hAnsi="Times New Roman" w:cs="Times New Roman"/>
          <w:sz w:val="28"/>
          <w:szCs w:val="28"/>
        </w:rPr>
        <w:t>ы</w:t>
      </w:r>
      <w:r w:rsidR="00953C55" w:rsidRPr="00387CA4">
        <w:rPr>
          <w:rFonts w:ascii="Times New Roman" w:hAnsi="Times New Roman" w:cs="Times New Roman"/>
          <w:sz w:val="28"/>
          <w:szCs w:val="28"/>
        </w:rPr>
        <w:t>явленных нарушений.</w:t>
      </w:r>
    </w:p>
    <w:p w:rsidR="00415345" w:rsidRPr="00387CA4" w:rsidRDefault="00CE0022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9</w:t>
      </w:r>
      <w:r w:rsidR="00F84F0C" w:rsidRPr="00387CA4">
        <w:rPr>
          <w:rFonts w:ascii="Times New Roman" w:hAnsi="Times New Roman" w:cs="Times New Roman"/>
          <w:sz w:val="28"/>
          <w:szCs w:val="28"/>
        </w:rPr>
        <w:t>. Плановые и внеплановые проверки могут проводиться</w:t>
      </w:r>
      <w:r w:rsidR="00415345" w:rsidRPr="00387CA4">
        <w:rPr>
          <w:rFonts w:ascii="Times New Roman" w:hAnsi="Times New Roman" w:cs="Times New Roman"/>
          <w:sz w:val="28"/>
          <w:szCs w:val="28"/>
        </w:rPr>
        <w:t xml:space="preserve"> в форме выез</w:t>
      </w:r>
      <w:r w:rsidR="00415345" w:rsidRPr="00387CA4">
        <w:rPr>
          <w:rFonts w:ascii="Times New Roman" w:hAnsi="Times New Roman" w:cs="Times New Roman"/>
          <w:sz w:val="28"/>
          <w:szCs w:val="28"/>
        </w:rPr>
        <w:t>д</w:t>
      </w:r>
      <w:r w:rsidR="00415345" w:rsidRPr="00387CA4">
        <w:rPr>
          <w:rFonts w:ascii="Times New Roman" w:hAnsi="Times New Roman" w:cs="Times New Roman"/>
          <w:sz w:val="28"/>
          <w:szCs w:val="28"/>
        </w:rPr>
        <w:t>ной проверки</w:t>
      </w:r>
      <w:r w:rsidR="00C10C4E" w:rsidRPr="00387CA4">
        <w:rPr>
          <w:rFonts w:ascii="Times New Roman" w:hAnsi="Times New Roman" w:cs="Times New Roman"/>
          <w:sz w:val="28"/>
          <w:szCs w:val="28"/>
        </w:rPr>
        <w:t xml:space="preserve"> и (или) документарной проверки.</w:t>
      </w:r>
    </w:p>
    <w:p w:rsidR="00415345" w:rsidRPr="00387CA4" w:rsidRDefault="00415345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государственного имущества Камчатского края и (или) предприятия</w:t>
      </w:r>
      <w:r w:rsidR="00411AC2" w:rsidRPr="00387CA4">
        <w:rPr>
          <w:rFonts w:ascii="Times New Roman" w:hAnsi="Times New Roman" w:cs="Times New Roman"/>
          <w:sz w:val="28"/>
          <w:szCs w:val="28"/>
        </w:rPr>
        <w:t>.</w:t>
      </w:r>
      <w:r w:rsidRPr="0038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0C" w:rsidRPr="00387CA4" w:rsidRDefault="00C10C4E" w:rsidP="00C10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Организация документарной проверки проводится по месту нахождения Министерства </w:t>
      </w:r>
      <w:r w:rsidR="00F84F0C" w:rsidRPr="00387CA4">
        <w:rPr>
          <w:rFonts w:ascii="Times New Roman" w:hAnsi="Times New Roman" w:cs="Times New Roman"/>
          <w:sz w:val="28"/>
          <w:szCs w:val="28"/>
        </w:rPr>
        <w:t>путем изучения имеющихся и (или) дополнительно предста</w:t>
      </w:r>
      <w:r w:rsidR="00F84F0C" w:rsidRPr="00387CA4">
        <w:rPr>
          <w:rFonts w:ascii="Times New Roman" w:hAnsi="Times New Roman" w:cs="Times New Roman"/>
          <w:sz w:val="28"/>
          <w:szCs w:val="28"/>
        </w:rPr>
        <w:t>в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CE0022" w:rsidRPr="00387CA4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F84F0C" w:rsidRPr="00387CA4">
        <w:rPr>
          <w:rFonts w:ascii="Times New Roman" w:hAnsi="Times New Roman" w:cs="Times New Roman"/>
          <w:sz w:val="28"/>
          <w:szCs w:val="28"/>
        </w:rPr>
        <w:t>по запросам Министерства документов и материалов.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10. Проверки проводятся комиссией в составе специалистов Министе</w:t>
      </w:r>
      <w:r w:rsidRPr="00387CA4">
        <w:rPr>
          <w:rFonts w:ascii="Times New Roman" w:hAnsi="Times New Roman" w:cs="Times New Roman"/>
          <w:sz w:val="28"/>
          <w:szCs w:val="28"/>
        </w:rPr>
        <w:t>р</w:t>
      </w:r>
      <w:r w:rsidRPr="00387CA4">
        <w:rPr>
          <w:rFonts w:ascii="Times New Roman" w:hAnsi="Times New Roman" w:cs="Times New Roman"/>
          <w:sz w:val="28"/>
          <w:szCs w:val="28"/>
        </w:rPr>
        <w:t xml:space="preserve">ства, а также специалистов </w:t>
      </w:r>
      <w:r w:rsidR="00C067B9" w:rsidRPr="00387CA4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387CA4">
        <w:rPr>
          <w:rFonts w:ascii="Times New Roman" w:hAnsi="Times New Roman" w:cs="Times New Roman"/>
          <w:sz w:val="28"/>
          <w:szCs w:val="28"/>
        </w:rPr>
        <w:t>исполнительного органа государстве</w:t>
      </w:r>
      <w:r w:rsidRPr="00387CA4">
        <w:rPr>
          <w:rFonts w:ascii="Times New Roman" w:hAnsi="Times New Roman" w:cs="Times New Roman"/>
          <w:sz w:val="28"/>
          <w:szCs w:val="28"/>
        </w:rPr>
        <w:t>н</w:t>
      </w:r>
      <w:r w:rsidRPr="00387CA4">
        <w:rPr>
          <w:rFonts w:ascii="Times New Roman" w:hAnsi="Times New Roman" w:cs="Times New Roman"/>
          <w:sz w:val="28"/>
          <w:szCs w:val="28"/>
        </w:rPr>
        <w:t>ной власти Камчатского края</w:t>
      </w:r>
      <w:r w:rsidR="00C067B9" w:rsidRPr="00387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В случае необходимости в состав комиссии по согласованию включаются представители иных исполнительных органов государственной власти Камча</w:t>
      </w:r>
      <w:r w:rsidRPr="00387CA4">
        <w:rPr>
          <w:rFonts w:ascii="Times New Roman" w:hAnsi="Times New Roman" w:cs="Times New Roman"/>
          <w:sz w:val="28"/>
          <w:szCs w:val="28"/>
        </w:rPr>
        <w:t>т</w:t>
      </w:r>
      <w:r w:rsidRPr="00387CA4">
        <w:rPr>
          <w:rFonts w:ascii="Times New Roman" w:hAnsi="Times New Roman" w:cs="Times New Roman"/>
          <w:sz w:val="28"/>
          <w:szCs w:val="28"/>
        </w:rPr>
        <w:t>ского края.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Количественный состав комиссии должен быть не менее четырех чел</w:t>
      </w:r>
      <w:r w:rsidRPr="00387CA4">
        <w:rPr>
          <w:rFonts w:ascii="Times New Roman" w:hAnsi="Times New Roman" w:cs="Times New Roman"/>
          <w:sz w:val="28"/>
          <w:szCs w:val="28"/>
        </w:rPr>
        <w:t>о</w:t>
      </w:r>
      <w:r w:rsidRPr="00387CA4">
        <w:rPr>
          <w:rFonts w:ascii="Times New Roman" w:hAnsi="Times New Roman" w:cs="Times New Roman"/>
          <w:sz w:val="28"/>
          <w:szCs w:val="28"/>
        </w:rPr>
        <w:t>век.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11. Проведение плановой и внеплановой проверок осуществляется </w:t>
      </w:r>
      <w:r w:rsidR="00CE0022" w:rsidRPr="00387CA4">
        <w:rPr>
          <w:rFonts w:ascii="Times New Roman" w:hAnsi="Times New Roman" w:cs="Times New Roman"/>
          <w:sz w:val="28"/>
          <w:szCs w:val="28"/>
        </w:rPr>
        <w:t>на о</w:t>
      </w:r>
      <w:r w:rsidR="00CE0022" w:rsidRPr="00387CA4">
        <w:rPr>
          <w:rFonts w:ascii="Times New Roman" w:hAnsi="Times New Roman" w:cs="Times New Roman"/>
          <w:sz w:val="28"/>
          <w:szCs w:val="28"/>
        </w:rPr>
        <w:t>с</w:t>
      </w:r>
      <w:r w:rsidR="00CE0022" w:rsidRPr="00387CA4">
        <w:rPr>
          <w:rFonts w:ascii="Times New Roman" w:hAnsi="Times New Roman" w:cs="Times New Roman"/>
          <w:sz w:val="28"/>
          <w:szCs w:val="28"/>
        </w:rPr>
        <w:t>новании</w:t>
      </w:r>
      <w:r w:rsidRPr="00387CA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E0022" w:rsidRPr="00387CA4">
        <w:rPr>
          <w:rFonts w:ascii="Times New Roman" w:hAnsi="Times New Roman" w:cs="Times New Roman"/>
          <w:sz w:val="28"/>
          <w:szCs w:val="28"/>
        </w:rPr>
        <w:t>я</w:t>
      </w:r>
      <w:r w:rsidRPr="00387CA4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12. В распоряжении Министерства о проведении проверки указываются: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1) основания проведения проверки;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2) цель проверки;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3) наименование предприятия и (или) объекта (объектов) проверки;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4) дата начала проверки и дата </w:t>
      </w:r>
      <w:r w:rsidR="00CE0022" w:rsidRPr="00387CA4">
        <w:rPr>
          <w:rFonts w:ascii="Times New Roman" w:hAnsi="Times New Roman" w:cs="Times New Roman"/>
          <w:sz w:val="28"/>
          <w:szCs w:val="28"/>
        </w:rPr>
        <w:t>ее завершения</w:t>
      </w:r>
      <w:r w:rsidRPr="00387CA4">
        <w:rPr>
          <w:rFonts w:ascii="Times New Roman" w:hAnsi="Times New Roman" w:cs="Times New Roman"/>
          <w:sz w:val="28"/>
          <w:szCs w:val="28"/>
        </w:rPr>
        <w:t>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5) состав комиссии с указанием фамилии, имени, отчества и наименов</w:t>
      </w:r>
      <w:r w:rsidRPr="00387CA4">
        <w:rPr>
          <w:rFonts w:ascii="Times New Roman" w:hAnsi="Times New Roman" w:cs="Times New Roman"/>
          <w:sz w:val="28"/>
          <w:szCs w:val="28"/>
        </w:rPr>
        <w:t>а</w:t>
      </w:r>
      <w:r w:rsidRPr="00387CA4">
        <w:rPr>
          <w:rFonts w:ascii="Times New Roman" w:hAnsi="Times New Roman" w:cs="Times New Roman"/>
          <w:sz w:val="28"/>
          <w:szCs w:val="28"/>
        </w:rPr>
        <w:t>ния должности председателя комиссии и членов комиссии.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</w:t>
      </w:r>
      <w:r w:rsidR="000E5922" w:rsidRPr="00387CA4">
        <w:rPr>
          <w:rFonts w:ascii="Times New Roman" w:hAnsi="Times New Roman" w:cs="Times New Roman"/>
          <w:sz w:val="28"/>
          <w:szCs w:val="28"/>
        </w:rPr>
        <w:t>3</w:t>
      </w:r>
      <w:r w:rsidRPr="00387CA4">
        <w:rPr>
          <w:rFonts w:ascii="Times New Roman" w:hAnsi="Times New Roman" w:cs="Times New Roman"/>
          <w:sz w:val="28"/>
          <w:szCs w:val="28"/>
        </w:rPr>
        <w:t>. Срок проведения проверки не может превышать 30 календарных дней. С учетом сложности проверки, количества и объема проверяемой информации срок проверки может быть продлен распоряжением Министерства, но не более чем на 30 календарных дней.</w:t>
      </w:r>
    </w:p>
    <w:p w:rsidR="00F84F0C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</w:t>
      </w:r>
      <w:r w:rsidR="000E5922" w:rsidRPr="00387CA4">
        <w:rPr>
          <w:rFonts w:ascii="Times New Roman" w:hAnsi="Times New Roman" w:cs="Times New Roman"/>
          <w:sz w:val="28"/>
          <w:szCs w:val="28"/>
        </w:rPr>
        <w:t>4</w:t>
      </w:r>
      <w:r w:rsidR="00F84F0C" w:rsidRPr="00387CA4">
        <w:rPr>
          <w:rFonts w:ascii="Times New Roman" w:hAnsi="Times New Roman" w:cs="Times New Roman"/>
          <w:sz w:val="28"/>
          <w:szCs w:val="28"/>
        </w:rPr>
        <w:t>. Предприятию, в отношении которого проводится проверка</w:t>
      </w:r>
      <w:r w:rsidR="00CB7BE8" w:rsidRPr="00387CA4">
        <w:rPr>
          <w:rFonts w:ascii="Times New Roman" w:hAnsi="Times New Roman" w:cs="Times New Roman"/>
          <w:sz w:val="28"/>
          <w:szCs w:val="28"/>
        </w:rPr>
        <w:t>,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 не позднее чем за 3 рабочих дня до даты начала проверки направляется уведомление с подтверждением его получения предприятием, в котором указываются: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1) основания проведения проверки;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2) цель проверки;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3) наименование объекта (объектов) проверки;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 xml:space="preserve">4) дата начала проверки и </w:t>
      </w:r>
      <w:r w:rsidR="00CB7BE8" w:rsidRPr="00387CA4">
        <w:rPr>
          <w:rFonts w:ascii="Times New Roman" w:hAnsi="Times New Roman" w:cs="Times New Roman"/>
          <w:sz w:val="28"/>
          <w:szCs w:val="28"/>
        </w:rPr>
        <w:t>дата ее завершения</w:t>
      </w:r>
      <w:r w:rsidRPr="00387CA4">
        <w:rPr>
          <w:rFonts w:ascii="Times New Roman" w:hAnsi="Times New Roman" w:cs="Times New Roman"/>
          <w:sz w:val="28"/>
          <w:szCs w:val="28"/>
        </w:rPr>
        <w:t>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5) состав комиссии с указанием фамилии, имени, отчества и наименов</w:t>
      </w:r>
      <w:r w:rsidRPr="00387CA4">
        <w:rPr>
          <w:rFonts w:ascii="Times New Roman" w:hAnsi="Times New Roman" w:cs="Times New Roman"/>
          <w:sz w:val="28"/>
          <w:szCs w:val="28"/>
        </w:rPr>
        <w:t>а</w:t>
      </w:r>
      <w:r w:rsidRPr="00387CA4">
        <w:rPr>
          <w:rFonts w:ascii="Times New Roman" w:hAnsi="Times New Roman" w:cs="Times New Roman"/>
          <w:sz w:val="28"/>
          <w:szCs w:val="28"/>
        </w:rPr>
        <w:t>ния должности председателя комиссии, членов комиссии;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6) перечень документов, запрашиваемых у предприятия для проведения проверки. На любом этапе проведения проверки комиссией могут запрашиват</w:t>
      </w:r>
      <w:r w:rsidRPr="00387CA4">
        <w:rPr>
          <w:rFonts w:ascii="Times New Roman" w:hAnsi="Times New Roman" w:cs="Times New Roman"/>
          <w:sz w:val="28"/>
          <w:szCs w:val="28"/>
        </w:rPr>
        <w:t>ь</w:t>
      </w:r>
      <w:r w:rsidRPr="00387CA4">
        <w:rPr>
          <w:rFonts w:ascii="Times New Roman" w:hAnsi="Times New Roman" w:cs="Times New Roman"/>
          <w:sz w:val="28"/>
          <w:szCs w:val="28"/>
        </w:rPr>
        <w:t>ся дополнительные документы и письменные объяснения должностных лиц проверяемого предприятия.</w:t>
      </w:r>
    </w:p>
    <w:p w:rsidR="00CE68FC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</w:t>
      </w:r>
      <w:r w:rsidR="000E5922" w:rsidRPr="00387CA4">
        <w:rPr>
          <w:rFonts w:ascii="Times New Roman" w:hAnsi="Times New Roman" w:cs="Times New Roman"/>
          <w:sz w:val="28"/>
          <w:szCs w:val="28"/>
        </w:rPr>
        <w:t>5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. </w:t>
      </w:r>
      <w:r w:rsidR="00CE68FC" w:rsidRPr="00387CA4">
        <w:rPr>
          <w:rFonts w:ascii="Times New Roman" w:hAnsi="Times New Roman" w:cs="Times New Roman"/>
          <w:sz w:val="28"/>
          <w:szCs w:val="28"/>
        </w:rPr>
        <w:t xml:space="preserve">При получении уведомления руководителем предприятия </w:t>
      </w:r>
      <w:r w:rsidR="004F3B2B" w:rsidRPr="00387CA4">
        <w:rPr>
          <w:rFonts w:ascii="Times New Roman" w:hAnsi="Times New Roman" w:cs="Times New Roman"/>
          <w:sz w:val="28"/>
          <w:szCs w:val="28"/>
        </w:rPr>
        <w:t>определяе</w:t>
      </w:r>
      <w:r w:rsidR="004F3B2B" w:rsidRPr="00387CA4">
        <w:rPr>
          <w:rFonts w:ascii="Times New Roman" w:hAnsi="Times New Roman" w:cs="Times New Roman"/>
          <w:sz w:val="28"/>
          <w:szCs w:val="28"/>
        </w:rPr>
        <w:t>т</w:t>
      </w:r>
      <w:r w:rsidR="004F3B2B" w:rsidRPr="00387CA4">
        <w:rPr>
          <w:rFonts w:ascii="Times New Roman" w:hAnsi="Times New Roman" w:cs="Times New Roman"/>
          <w:sz w:val="28"/>
          <w:szCs w:val="28"/>
        </w:rPr>
        <w:t>ся полномочный представитель предприятия, ответственный за обеспечение работы комиссии.</w:t>
      </w:r>
    </w:p>
    <w:p w:rsidR="00F84F0C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</w:t>
      </w:r>
      <w:r w:rsidR="000E5922" w:rsidRPr="00387CA4">
        <w:rPr>
          <w:rFonts w:ascii="Times New Roman" w:hAnsi="Times New Roman" w:cs="Times New Roman"/>
          <w:sz w:val="28"/>
          <w:szCs w:val="28"/>
        </w:rPr>
        <w:t>6</w:t>
      </w:r>
      <w:r w:rsidR="00F84F0C" w:rsidRPr="00387CA4">
        <w:rPr>
          <w:rFonts w:ascii="Times New Roman" w:hAnsi="Times New Roman" w:cs="Times New Roman"/>
          <w:sz w:val="28"/>
          <w:szCs w:val="28"/>
        </w:rPr>
        <w:t>. Полномочия членов комиссии на проведение выездной проверки по</w:t>
      </w:r>
      <w:r w:rsidR="00F84F0C" w:rsidRPr="00387CA4">
        <w:rPr>
          <w:rFonts w:ascii="Times New Roman" w:hAnsi="Times New Roman" w:cs="Times New Roman"/>
          <w:sz w:val="28"/>
          <w:szCs w:val="28"/>
        </w:rPr>
        <w:t>д</w:t>
      </w:r>
      <w:r w:rsidR="00F84F0C" w:rsidRPr="00387CA4">
        <w:rPr>
          <w:rFonts w:ascii="Times New Roman" w:hAnsi="Times New Roman" w:cs="Times New Roman"/>
          <w:sz w:val="28"/>
          <w:szCs w:val="28"/>
        </w:rPr>
        <w:t>тверждаются служебными удостоверениями и распоряжением Министерства о проведении проверки, которое вручается руководителю проверяемого предпр</w:t>
      </w:r>
      <w:r w:rsidR="00F84F0C" w:rsidRPr="00387CA4">
        <w:rPr>
          <w:rFonts w:ascii="Times New Roman" w:hAnsi="Times New Roman" w:cs="Times New Roman"/>
          <w:sz w:val="28"/>
          <w:szCs w:val="28"/>
        </w:rPr>
        <w:t>и</w:t>
      </w:r>
      <w:r w:rsidR="00F84F0C" w:rsidRPr="00387CA4">
        <w:rPr>
          <w:rFonts w:ascii="Times New Roman" w:hAnsi="Times New Roman" w:cs="Times New Roman"/>
          <w:sz w:val="28"/>
          <w:szCs w:val="28"/>
        </w:rPr>
        <w:t>ятия.</w:t>
      </w:r>
    </w:p>
    <w:p w:rsidR="00F84F0C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</w:t>
      </w:r>
      <w:r w:rsidR="000E5922" w:rsidRPr="00387CA4">
        <w:rPr>
          <w:rFonts w:ascii="Times New Roman" w:hAnsi="Times New Roman" w:cs="Times New Roman"/>
          <w:sz w:val="28"/>
          <w:szCs w:val="28"/>
        </w:rPr>
        <w:t>7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. </w:t>
      </w:r>
      <w:r w:rsidR="00BC1333" w:rsidRPr="00387CA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4F0C" w:rsidRPr="00387CA4">
        <w:rPr>
          <w:rFonts w:ascii="Times New Roman" w:hAnsi="Times New Roman" w:cs="Times New Roman"/>
          <w:sz w:val="28"/>
          <w:szCs w:val="28"/>
        </w:rPr>
        <w:t>проверки</w:t>
      </w:r>
      <w:r w:rsidR="00BC1333" w:rsidRPr="00387CA4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ее оконч</w:t>
      </w:r>
      <w:r w:rsidR="00BC1333" w:rsidRPr="00387CA4">
        <w:rPr>
          <w:rFonts w:ascii="Times New Roman" w:hAnsi="Times New Roman" w:cs="Times New Roman"/>
          <w:sz w:val="28"/>
          <w:szCs w:val="28"/>
        </w:rPr>
        <w:t>а</w:t>
      </w:r>
      <w:r w:rsidR="00BC1333" w:rsidRPr="00387CA4">
        <w:rPr>
          <w:rFonts w:ascii="Times New Roman" w:hAnsi="Times New Roman" w:cs="Times New Roman"/>
          <w:sz w:val="28"/>
          <w:szCs w:val="28"/>
        </w:rPr>
        <w:t>ния составляется акт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 проверки по форме, утвержденной Министерством.</w:t>
      </w:r>
    </w:p>
    <w:p w:rsidR="00F84F0C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</w:t>
      </w:r>
      <w:r w:rsidR="000E5922" w:rsidRPr="00387CA4">
        <w:rPr>
          <w:rFonts w:ascii="Times New Roman" w:hAnsi="Times New Roman" w:cs="Times New Roman"/>
          <w:sz w:val="28"/>
          <w:szCs w:val="28"/>
        </w:rPr>
        <w:t>8</w:t>
      </w:r>
      <w:r w:rsidR="00F84F0C" w:rsidRPr="00387CA4">
        <w:rPr>
          <w:rFonts w:ascii="Times New Roman" w:hAnsi="Times New Roman" w:cs="Times New Roman"/>
          <w:sz w:val="28"/>
          <w:szCs w:val="28"/>
        </w:rPr>
        <w:t>. Акт проверки подписывается всеми членами комиссии, а также рук</w:t>
      </w:r>
      <w:r w:rsidR="00F84F0C" w:rsidRPr="00387CA4">
        <w:rPr>
          <w:rFonts w:ascii="Times New Roman" w:hAnsi="Times New Roman" w:cs="Times New Roman"/>
          <w:sz w:val="28"/>
          <w:szCs w:val="28"/>
        </w:rPr>
        <w:t>о</w:t>
      </w:r>
      <w:r w:rsidR="00F84F0C" w:rsidRPr="00387CA4">
        <w:rPr>
          <w:rFonts w:ascii="Times New Roman" w:hAnsi="Times New Roman" w:cs="Times New Roman"/>
          <w:sz w:val="28"/>
          <w:szCs w:val="28"/>
        </w:rPr>
        <w:t>водителем проверяемого предприятия.</w:t>
      </w:r>
    </w:p>
    <w:p w:rsidR="00B47597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1</w:t>
      </w:r>
      <w:r w:rsidR="000E5922" w:rsidRPr="00387CA4">
        <w:rPr>
          <w:rFonts w:ascii="Times New Roman" w:hAnsi="Times New Roman" w:cs="Times New Roman"/>
          <w:sz w:val="28"/>
          <w:szCs w:val="28"/>
        </w:rPr>
        <w:t>9</w:t>
      </w:r>
      <w:r w:rsidR="00F84F0C" w:rsidRPr="00387CA4">
        <w:rPr>
          <w:rFonts w:ascii="Times New Roman" w:hAnsi="Times New Roman" w:cs="Times New Roman"/>
          <w:sz w:val="28"/>
          <w:szCs w:val="28"/>
        </w:rPr>
        <w:t>. В случае несогласия с фактами, изложенными в акте проверки, а та</w:t>
      </w:r>
      <w:r w:rsidR="00F84F0C" w:rsidRPr="00387CA4">
        <w:rPr>
          <w:rFonts w:ascii="Times New Roman" w:hAnsi="Times New Roman" w:cs="Times New Roman"/>
          <w:sz w:val="28"/>
          <w:szCs w:val="28"/>
        </w:rPr>
        <w:t>к</w:t>
      </w:r>
      <w:r w:rsidR="00F84F0C" w:rsidRPr="00387CA4">
        <w:rPr>
          <w:rFonts w:ascii="Times New Roman" w:hAnsi="Times New Roman" w:cs="Times New Roman"/>
          <w:sz w:val="28"/>
          <w:szCs w:val="28"/>
        </w:rPr>
        <w:t>же выводами комиссии, руководитель проверяемого предприятия вправе</w:t>
      </w:r>
      <w:r w:rsidR="00B47597" w:rsidRPr="00387CA4">
        <w:rPr>
          <w:rFonts w:ascii="Times New Roman" w:hAnsi="Times New Roman" w:cs="Times New Roman"/>
          <w:sz w:val="28"/>
          <w:szCs w:val="28"/>
        </w:rPr>
        <w:t xml:space="preserve"> отк</w:t>
      </w:r>
      <w:r w:rsidR="00B47597" w:rsidRPr="00387CA4">
        <w:rPr>
          <w:rFonts w:ascii="Times New Roman" w:hAnsi="Times New Roman" w:cs="Times New Roman"/>
          <w:sz w:val="28"/>
          <w:szCs w:val="28"/>
        </w:rPr>
        <w:t>а</w:t>
      </w:r>
      <w:r w:rsidR="00B47597" w:rsidRPr="00387CA4">
        <w:rPr>
          <w:rFonts w:ascii="Times New Roman" w:hAnsi="Times New Roman" w:cs="Times New Roman"/>
          <w:sz w:val="28"/>
          <w:szCs w:val="28"/>
        </w:rPr>
        <w:t>заться от подписания акта проверки или предоставить возражения по акту пр</w:t>
      </w:r>
      <w:r w:rsidR="00B47597" w:rsidRPr="00387CA4">
        <w:rPr>
          <w:rFonts w:ascii="Times New Roman" w:hAnsi="Times New Roman" w:cs="Times New Roman"/>
          <w:sz w:val="28"/>
          <w:szCs w:val="28"/>
        </w:rPr>
        <w:t>о</w:t>
      </w:r>
      <w:r w:rsidR="00B47597" w:rsidRPr="00387CA4">
        <w:rPr>
          <w:rFonts w:ascii="Times New Roman" w:hAnsi="Times New Roman" w:cs="Times New Roman"/>
          <w:sz w:val="28"/>
          <w:szCs w:val="28"/>
        </w:rPr>
        <w:t>верки в целом или по его отдельным положениям.</w:t>
      </w:r>
      <w:r w:rsidR="00E86685" w:rsidRPr="00387CA4">
        <w:rPr>
          <w:rFonts w:ascii="Times New Roman" w:hAnsi="Times New Roman" w:cs="Times New Roman"/>
          <w:sz w:val="28"/>
          <w:szCs w:val="28"/>
        </w:rPr>
        <w:t xml:space="preserve"> Письменное объяснение причин отказа от подписания акта проверки или письменные возражения по а</w:t>
      </w:r>
      <w:r w:rsidR="00E86685" w:rsidRPr="00387CA4">
        <w:rPr>
          <w:rFonts w:ascii="Times New Roman" w:hAnsi="Times New Roman" w:cs="Times New Roman"/>
          <w:sz w:val="28"/>
          <w:szCs w:val="28"/>
        </w:rPr>
        <w:t>к</w:t>
      </w:r>
      <w:r w:rsidR="00E86685" w:rsidRPr="00387CA4">
        <w:rPr>
          <w:rFonts w:ascii="Times New Roman" w:hAnsi="Times New Roman" w:cs="Times New Roman"/>
          <w:sz w:val="28"/>
          <w:szCs w:val="28"/>
        </w:rPr>
        <w:t>ту проверки предоставляются в течение 15 календарных дней со дня составл</w:t>
      </w:r>
      <w:r w:rsidR="00E86685" w:rsidRPr="00387CA4">
        <w:rPr>
          <w:rFonts w:ascii="Times New Roman" w:hAnsi="Times New Roman" w:cs="Times New Roman"/>
          <w:sz w:val="28"/>
          <w:szCs w:val="28"/>
        </w:rPr>
        <w:t>е</w:t>
      </w:r>
      <w:r w:rsidR="00E86685" w:rsidRPr="00387CA4">
        <w:rPr>
          <w:rFonts w:ascii="Times New Roman" w:hAnsi="Times New Roman" w:cs="Times New Roman"/>
          <w:sz w:val="28"/>
          <w:szCs w:val="28"/>
        </w:rPr>
        <w:t>ния акта проверки.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Факт отказа руководителя</w:t>
      </w:r>
      <w:r w:rsidR="00CB7BE8" w:rsidRPr="00387CA4">
        <w:rPr>
          <w:rFonts w:ascii="Times New Roman" w:hAnsi="Times New Roman" w:cs="Times New Roman"/>
          <w:sz w:val="28"/>
          <w:szCs w:val="28"/>
        </w:rPr>
        <w:t xml:space="preserve"> </w:t>
      </w:r>
      <w:r w:rsidRPr="00387CA4">
        <w:rPr>
          <w:rFonts w:ascii="Times New Roman" w:hAnsi="Times New Roman" w:cs="Times New Roman"/>
          <w:sz w:val="28"/>
          <w:szCs w:val="28"/>
        </w:rPr>
        <w:t>одновременно и от подписи, и от письменных объяснений (возражений) должен быть документально зафиксирован и по</w:t>
      </w:r>
      <w:r w:rsidRPr="00387CA4">
        <w:rPr>
          <w:rFonts w:ascii="Times New Roman" w:hAnsi="Times New Roman" w:cs="Times New Roman"/>
          <w:sz w:val="28"/>
          <w:szCs w:val="28"/>
        </w:rPr>
        <w:t>д</w:t>
      </w:r>
      <w:r w:rsidRPr="00387CA4">
        <w:rPr>
          <w:rFonts w:ascii="Times New Roman" w:hAnsi="Times New Roman" w:cs="Times New Roman"/>
          <w:sz w:val="28"/>
          <w:szCs w:val="28"/>
        </w:rPr>
        <w:t>твержден подписями всех членов комиссии.</w:t>
      </w:r>
    </w:p>
    <w:p w:rsidR="00F84F0C" w:rsidRPr="00387CA4" w:rsidRDefault="000E5922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20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. Акт проверки составляется комиссией в трех экземплярах. К одному из экземпляров акта проверки формируется комплект приложений. При этом данный экземпляр акта проверки и комплект приложений к нему, </w:t>
      </w:r>
      <w:r w:rsidR="00874A51" w:rsidRPr="00387CA4">
        <w:rPr>
          <w:rFonts w:ascii="Times New Roman" w:hAnsi="Times New Roman" w:cs="Times New Roman"/>
          <w:sz w:val="28"/>
          <w:szCs w:val="28"/>
        </w:rPr>
        <w:t>а также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 ка</w:t>
      </w:r>
      <w:r w:rsidR="00F84F0C" w:rsidRPr="00387CA4">
        <w:rPr>
          <w:rFonts w:ascii="Times New Roman" w:hAnsi="Times New Roman" w:cs="Times New Roman"/>
          <w:sz w:val="28"/>
          <w:szCs w:val="28"/>
        </w:rPr>
        <w:t>ж</w:t>
      </w:r>
      <w:r w:rsidR="00F84F0C" w:rsidRPr="00387CA4">
        <w:rPr>
          <w:rFonts w:ascii="Times New Roman" w:hAnsi="Times New Roman" w:cs="Times New Roman"/>
          <w:sz w:val="28"/>
          <w:szCs w:val="28"/>
        </w:rPr>
        <w:t>дый из иных экземпляров акта проверки должны быть сброшюрованы, листы пронумерованы, прошиты и заверены</w:t>
      </w:r>
      <w:r w:rsidR="00904ADD" w:rsidRPr="00387CA4">
        <w:rPr>
          <w:rFonts w:ascii="Times New Roman" w:hAnsi="Times New Roman" w:cs="Times New Roman"/>
          <w:sz w:val="28"/>
          <w:szCs w:val="28"/>
        </w:rPr>
        <w:t xml:space="preserve"> подписью председателя комиссии</w:t>
      </w:r>
      <w:r w:rsidR="00F84F0C" w:rsidRPr="00387CA4">
        <w:rPr>
          <w:rFonts w:ascii="Times New Roman" w:hAnsi="Times New Roman" w:cs="Times New Roman"/>
          <w:sz w:val="28"/>
          <w:szCs w:val="28"/>
        </w:rPr>
        <w:t>.</w:t>
      </w:r>
    </w:p>
    <w:p w:rsidR="00F84F0C" w:rsidRPr="00387CA4" w:rsidRDefault="000E5922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21</w:t>
      </w:r>
      <w:r w:rsidR="00F84F0C" w:rsidRPr="00387CA4">
        <w:rPr>
          <w:rFonts w:ascii="Times New Roman" w:hAnsi="Times New Roman" w:cs="Times New Roman"/>
          <w:sz w:val="28"/>
          <w:szCs w:val="28"/>
        </w:rPr>
        <w:t>. Все подписанные экземпляры акта проверки с прилагаемыми док</w:t>
      </w:r>
      <w:r w:rsidR="00F84F0C" w:rsidRPr="00387CA4">
        <w:rPr>
          <w:rFonts w:ascii="Times New Roman" w:hAnsi="Times New Roman" w:cs="Times New Roman"/>
          <w:sz w:val="28"/>
          <w:szCs w:val="28"/>
        </w:rPr>
        <w:t>у</w:t>
      </w:r>
      <w:r w:rsidR="00F84F0C" w:rsidRPr="00387CA4">
        <w:rPr>
          <w:rFonts w:ascii="Times New Roman" w:hAnsi="Times New Roman" w:cs="Times New Roman"/>
          <w:sz w:val="28"/>
          <w:szCs w:val="28"/>
        </w:rPr>
        <w:t>ментами, а также с документами, явившимися основанием для проведения пр</w:t>
      </w:r>
      <w:r w:rsidR="00F84F0C" w:rsidRPr="00387CA4">
        <w:rPr>
          <w:rFonts w:ascii="Times New Roman" w:hAnsi="Times New Roman" w:cs="Times New Roman"/>
          <w:sz w:val="28"/>
          <w:szCs w:val="28"/>
        </w:rPr>
        <w:t>о</w:t>
      </w:r>
      <w:r w:rsidR="00F84F0C" w:rsidRPr="00387CA4">
        <w:rPr>
          <w:rFonts w:ascii="Times New Roman" w:hAnsi="Times New Roman" w:cs="Times New Roman"/>
          <w:sz w:val="28"/>
          <w:szCs w:val="28"/>
        </w:rPr>
        <w:t>верки, направляются в Министерство для утверждения</w:t>
      </w:r>
      <w:r w:rsidR="00874A51" w:rsidRPr="00387CA4">
        <w:rPr>
          <w:rFonts w:ascii="Times New Roman" w:hAnsi="Times New Roman" w:cs="Times New Roman"/>
          <w:sz w:val="28"/>
          <w:szCs w:val="28"/>
        </w:rPr>
        <w:t xml:space="preserve"> Министром</w:t>
      </w:r>
      <w:r w:rsidR="00F84F0C" w:rsidRPr="00387CA4">
        <w:rPr>
          <w:rFonts w:ascii="Times New Roman" w:hAnsi="Times New Roman" w:cs="Times New Roman"/>
          <w:sz w:val="28"/>
          <w:szCs w:val="28"/>
        </w:rPr>
        <w:t>.</w:t>
      </w:r>
    </w:p>
    <w:p w:rsidR="00F84F0C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</w:t>
      </w:r>
      <w:r w:rsidR="00CC3CE4" w:rsidRPr="00387CA4">
        <w:rPr>
          <w:rFonts w:ascii="Times New Roman" w:hAnsi="Times New Roman" w:cs="Times New Roman"/>
          <w:sz w:val="28"/>
          <w:szCs w:val="28"/>
        </w:rPr>
        <w:t>2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. На основании сведений, содержащихся в акте проверки, </w:t>
      </w:r>
      <w:r w:rsidRPr="00387CA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539CF" w:rsidRPr="00387CA4">
        <w:rPr>
          <w:rFonts w:ascii="Times New Roman" w:hAnsi="Times New Roman" w:cs="Times New Roman"/>
          <w:sz w:val="28"/>
          <w:szCs w:val="28"/>
        </w:rPr>
        <w:t>10</w:t>
      </w:r>
      <w:r w:rsidRPr="00387CA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F84F0C" w:rsidRPr="00387CA4">
        <w:rPr>
          <w:rFonts w:ascii="Times New Roman" w:hAnsi="Times New Roman" w:cs="Times New Roman"/>
          <w:sz w:val="28"/>
          <w:szCs w:val="28"/>
        </w:rPr>
        <w:t>подписания акта проверки Минис</w:t>
      </w:r>
      <w:r w:rsidR="00874A51" w:rsidRPr="00387CA4">
        <w:rPr>
          <w:rFonts w:ascii="Times New Roman" w:hAnsi="Times New Roman" w:cs="Times New Roman"/>
          <w:sz w:val="28"/>
          <w:szCs w:val="28"/>
        </w:rPr>
        <w:t>тр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387CA4">
        <w:rPr>
          <w:rFonts w:ascii="Times New Roman" w:hAnsi="Times New Roman" w:cs="Times New Roman"/>
          <w:sz w:val="28"/>
          <w:szCs w:val="28"/>
        </w:rPr>
        <w:t>ает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387CA4">
        <w:rPr>
          <w:rFonts w:ascii="Times New Roman" w:hAnsi="Times New Roman" w:cs="Times New Roman"/>
          <w:sz w:val="28"/>
          <w:szCs w:val="28"/>
        </w:rPr>
        <w:t>е</w:t>
      </w:r>
      <w:r w:rsidR="00F84F0C" w:rsidRPr="00387CA4">
        <w:rPr>
          <w:rFonts w:ascii="Times New Roman" w:hAnsi="Times New Roman" w:cs="Times New Roman"/>
          <w:sz w:val="28"/>
          <w:szCs w:val="28"/>
        </w:rPr>
        <w:t>н</w:t>
      </w:r>
      <w:r w:rsidRPr="00387CA4">
        <w:rPr>
          <w:rFonts w:ascii="Times New Roman" w:hAnsi="Times New Roman" w:cs="Times New Roman"/>
          <w:sz w:val="28"/>
          <w:szCs w:val="28"/>
        </w:rPr>
        <w:t>ь</w:t>
      </w:r>
      <w:r w:rsidR="00F84F0C" w:rsidRPr="00387CA4">
        <w:rPr>
          <w:rFonts w:ascii="Times New Roman" w:hAnsi="Times New Roman" w:cs="Times New Roman"/>
          <w:sz w:val="28"/>
          <w:szCs w:val="28"/>
        </w:rPr>
        <w:t xml:space="preserve"> поручений и мероприятий об устранении выявленных нарушений.</w:t>
      </w:r>
    </w:p>
    <w:p w:rsidR="00F84F0C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</w:t>
      </w:r>
      <w:r w:rsidR="00CC3CE4" w:rsidRPr="00387CA4">
        <w:rPr>
          <w:rFonts w:ascii="Times New Roman" w:hAnsi="Times New Roman" w:cs="Times New Roman"/>
          <w:sz w:val="28"/>
          <w:szCs w:val="28"/>
        </w:rPr>
        <w:t>3</w:t>
      </w:r>
      <w:r w:rsidR="00F84F0C" w:rsidRPr="00387CA4">
        <w:rPr>
          <w:rFonts w:ascii="Times New Roman" w:hAnsi="Times New Roman" w:cs="Times New Roman"/>
          <w:sz w:val="28"/>
          <w:szCs w:val="28"/>
        </w:rPr>
        <w:t>. Один экземпляр утвержденного акта проверки с перечнем поручений и мероприятий по устранению выявленных нарушений вместе с комплектом приложений, а также с документами, явившимися основанием для проведения проверки, остается в Министерстве</w:t>
      </w:r>
      <w:r w:rsidR="00874A51" w:rsidRPr="00387CA4">
        <w:rPr>
          <w:rFonts w:ascii="Times New Roman" w:hAnsi="Times New Roman" w:cs="Times New Roman"/>
          <w:sz w:val="28"/>
          <w:szCs w:val="28"/>
        </w:rPr>
        <w:t>.</w:t>
      </w:r>
    </w:p>
    <w:p w:rsidR="00F84F0C" w:rsidRPr="00387CA4" w:rsidRDefault="00F84F0C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Второй и третий экземпляры утвержденного акта проверки с перечнем поручений и мероприятий по устранению выявленных нарушений направляю</w:t>
      </w:r>
      <w:r w:rsidRPr="00387CA4">
        <w:rPr>
          <w:rFonts w:ascii="Times New Roman" w:hAnsi="Times New Roman" w:cs="Times New Roman"/>
          <w:sz w:val="28"/>
          <w:szCs w:val="28"/>
        </w:rPr>
        <w:t>т</w:t>
      </w:r>
      <w:r w:rsidRPr="00387CA4">
        <w:rPr>
          <w:rFonts w:ascii="Times New Roman" w:hAnsi="Times New Roman" w:cs="Times New Roman"/>
          <w:sz w:val="28"/>
          <w:szCs w:val="28"/>
        </w:rPr>
        <w:t xml:space="preserve">ся соответственно в </w:t>
      </w:r>
      <w:r w:rsidR="00BC1333" w:rsidRPr="00387CA4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Pr="00387CA4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 и в адрес руководителя проверяемого предприятия.</w:t>
      </w:r>
    </w:p>
    <w:p w:rsidR="001639F4" w:rsidRPr="00387CA4" w:rsidRDefault="00904ADD" w:rsidP="00F8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</w:t>
      </w:r>
      <w:r w:rsidR="00CC3CE4" w:rsidRPr="00387CA4">
        <w:rPr>
          <w:rFonts w:ascii="Times New Roman" w:hAnsi="Times New Roman" w:cs="Times New Roman"/>
          <w:sz w:val="28"/>
          <w:szCs w:val="28"/>
        </w:rPr>
        <w:t>4</w:t>
      </w:r>
      <w:r w:rsidR="00F84F0C" w:rsidRPr="00387CA4">
        <w:rPr>
          <w:rFonts w:ascii="Times New Roman" w:hAnsi="Times New Roman" w:cs="Times New Roman"/>
          <w:sz w:val="28"/>
          <w:szCs w:val="28"/>
        </w:rPr>
        <w:t>. Контроль исполнения поручений и мероприятий по устранению выя</w:t>
      </w:r>
      <w:r w:rsidR="00F84F0C" w:rsidRPr="00387CA4">
        <w:rPr>
          <w:rFonts w:ascii="Times New Roman" w:hAnsi="Times New Roman" w:cs="Times New Roman"/>
          <w:sz w:val="28"/>
          <w:szCs w:val="28"/>
        </w:rPr>
        <w:t>в</w:t>
      </w:r>
      <w:r w:rsidR="00F84F0C" w:rsidRPr="00387CA4">
        <w:rPr>
          <w:rFonts w:ascii="Times New Roman" w:hAnsi="Times New Roman" w:cs="Times New Roman"/>
          <w:sz w:val="28"/>
          <w:szCs w:val="28"/>
        </w:rPr>
        <w:t>ленных в ходе проверки нарушений осуществляется Министерством.</w:t>
      </w:r>
    </w:p>
    <w:p w:rsidR="006A0609" w:rsidRPr="00387CA4" w:rsidRDefault="006A0609" w:rsidP="006A0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</w:t>
      </w:r>
      <w:r w:rsidR="00CC3CE4" w:rsidRPr="00387CA4">
        <w:rPr>
          <w:rFonts w:ascii="Times New Roman" w:hAnsi="Times New Roman" w:cs="Times New Roman"/>
          <w:sz w:val="28"/>
          <w:szCs w:val="28"/>
        </w:rPr>
        <w:t>5</w:t>
      </w:r>
      <w:r w:rsidRPr="00387CA4">
        <w:rPr>
          <w:rFonts w:ascii="Times New Roman" w:hAnsi="Times New Roman" w:cs="Times New Roman"/>
          <w:sz w:val="28"/>
          <w:szCs w:val="28"/>
        </w:rPr>
        <w:t>. Показатели экономической эффективности деятельности предприятий утверждаются в составе Плана (программы) финансово-хозяйственной деятел</w:t>
      </w:r>
      <w:r w:rsidRPr="00387CA4">
        <w:rPr>
          <w:rFonts w:ascii="Times New Roman" w:hAnsi="Times New Roman" w:cs="Times New Roman"/>
          <w:sz w:val="28"/>
          <w:szCs w:val="28"/>
        </w:rPr>
        <w:t>ь</w:t>
      </w:r>
      <w:r w:rsidRPr="00387CA4">
        <w:rPr>
          <w:rFonts w:ascii="Times New Roman" w:hAnsi="Times New Roman" w:cs="Times New Roman"/>
          <w:sz w:val="28"/>
          <w:szCs w:val="28"/>
        </w:rPr>
        <w:t>ности предприятия на очередной финансовый год и плановый двухлетний п</w:t>
      </w:r>
      <w:r w:rsidRPr="00387CA4">
        <w:rPr>
          <w:rFonts w:ascii="Times New Roman" w:hAnsi="Times New Roman" w:cs="Times New Roman"/>
          <w:sz w:val="28"/>
          <w:szCs w:val="28"/>
        </w:rPr>
        <w:t>е</w:t>
      </w:r>
      <w:r w:rsidRPr="00387CA4">
        <w:rPr>
          <w:rFonts w:ascii="Times New Roman" w:hAnsi="Times New Roman" w:cs="Times New Roman"/>
          <w:sz w:val="28"/>
          <w:szCs w:val="28"/>
        </w:rPr>
        <w:t>риод (далее – План) по форме с</w:t>
      </w:r>
      <w:r w:rsidRPr="00387CA4">
        <w:rPr>
          <w:rFonts w:ascii="Times New Roman" w:hAnsi="Times New Roman" w:cs="Times New Roman"/>
          <w:sz w:val="28"/>
          <w:szCs w:val="28"/>
        </w:rPr>
        <w:t>о</w:t>
      </w:r>
      <w:r w:rsidRPr="00387CA4">
        <w:rPr>
          <w:rFonts w:ascii="Times New Roman" w:hAnsi="Times New Roman" w:cs="Times New Roman"/>
          <w:sz w:val="28"/>
          <w:szCs w:val="28"/>
        </w:rPr>
        <w:t>гласно приложению к настоящему Порядку.</w:t>
      </w:r>
    </w:p>
    <w:p w:rsidR="000539CF" w:rsidRPr="00387CA4" w:rsidRDefault="006A0609" w:rsidP="006A06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2</w:t>
      </w:r>
      <w:r w:rsidR="00CC3CE4" w:rsidRPr="00387CA4">
        <w:rPr>
          <w:rFonts w:ascii="Times New Roman" w:hAnsi="Times New Roman"/>
          <w:kern w:val="28"/>
          <w:sz w:val="28"/>
          <w:szCs w:val="28"/>
          <w:lang w:val="ru-RU"/>
        </w:rPr>
        <w:t>6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. </w:t>
      </w:r>
      <w:r w:rsidR="000539CF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Отраслевым </w:t>
      </w:r>
      <w:r w:rsidR="000539CF" w:rsidRPr="00387CA4">
        <w:rPr>
          <w:rFonts w:ascii="Times New Roman" w:hAnsi="Times New Roman"/>
          <w:bCs/>
          <w:kern w:val="28"/>
          <w:sz w:val="28"/>
          <w:szCs w:val="28"/>
        </w:rPr>
        <w:t>исполнительным органом государственной власти Камчатского края</w:t>
      </w:r>
      <w:r w:rsidR="000539CF"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874A51" w:rsidRPr="00387CA4">
        <w:rPr>
          <w:rFonts w:ascii="Times New Roman" w:hAnsi="Times New Roman"/>
          <w:kern w:val="28"/>
          <w:sz w:val="28"/>
          <w:szCs w:val="28"/>
          <w:lang w:val="ru-RU"/>
        </w:rPr>
        <w:t>могут устанавливаться</w:t>
      </w:r>
      <w:r w:rsidR="000539CF" w:rsidRPr="00387CA4">
        <w:rPr>
          <w:rFonts w:ascii="Times New Roman" w:hAnsi="Times New Roman"/>
          <w:kern w:val="28"/>
          <w:sz w:val="28"/>
          <w:szCs w:val="28"/>
        </w:rPr>
        <w:t xml:space="preserve"> дополнительные показатели экономической эффективности деятельности предприятия</w:t>
      </w:r>
      <w:r w:rsidR="00874A51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 с</w:t>
      </w:r>
      <w:r w:rsidR="000539CF" w:rsidRPr="00387CA4">
        <w:rPr>
          <w:rFonts w:ascii="Times New Roman" w:hAnsi="Times New Roman"/>
          <w:kern w:val="28"/>
          <w:sz w:val="28"/>
          <w:szCs w:val="28"/>
        </w:rPr>
        <w:t xml:space="preserve"> учетом отраслевых особенностей деятельности</w:t>
      </w:r>
      <w:r w:rsidR="00874A51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 </w:t>
      </w:r>
      <w:r w:rsidR="000539CF" w:rsidRPr="00387CA4">
        <w:rPr>
          <w:rFonts w:ascii="Times New Roman" w:hAnsi="Times New Roman"/>
          <w:kern w:val="28"/>
          <w:sz w:val="28"/>
          <w:szCs w:val="28"/>
        </w:rPr>
        <w:t>эт</w:t>
      </w:r>
      <w:r w:rsidR="00874A51" w:rsidRPr="00387CA4">
        <w:rPr>
          <w:rFonts w:ascii="Times New Roman" w:hAnsi="Times New Roman"/>
          <w:kern w:val="28"/>
          <w:sz w:val="28"/>
          <w:szCs w:val="28"/>
          <w:lang w:val="ru-RU"/>
        </w:rPr>
        <w:t>ого</w:t>
      </w:r>
      <w:r w:rsidR="000539CF"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0539CF" w:rsidRPr="00387CA4">
        <w:rPr>
          <w:rFonts w:ascii="Times New Roman" w:hAnsi="Times New Roman"/>
          <w:kern w:val="28"/>
          <w:sz w:val="28"/>
          <w:szCs w:val="28"/>
          <w:lang w:val="ru-RU"/>
        </w:rPr>
        <w:t>предприяти</w:t>
      </w:r>
      <w:r w:rsidR="00874A51" w:rsidRPr="00387CA4">
        <w:rPr>
          <w:rFonts w:ascii="Times New Roman" w:hAnsi="Times New Roman"/>
          <w:kern w:val="28"/>
          <w:sz w:val="28"/>
          <w:szCs w:val="28"/>
          <w:lang w:val="ru-RU"/>
        </w:rPr>
        <w:t>я</w:t>
      </w:r>
      <w:r w:rsidR="000539CF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, </w:t>
      </w:r>
      <w:r w:rsidR="000539CF" w:rsidRPr="00387CA4">
        <w:rPr>
          <w:rFonts w:ascii="Times New Roman" w:hAnsi="Times New Roman"/>
          <w:kern w:val="28"/>
          <w:sz w:val="28"/>
          <w:szCs w:val="28"/>
        </w:rPr>
        <w:t>которые также включаются в состав Плана.</w:t>
      </w:r>
    </w:p>
    <w:p w:rsidR="00D5458E" w:rsidRPr="00387CA4" w:rsidRDefault="00D5458E" w:rsidP="00D54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A4">
        <w:rPr>
          <w:rFonts w:ascii="Times New Roman" w:hAnsi="Times New Roman" w:cs="Times New Roman"/>
          <w:sz w:val="28"/>
          <w:szCs w:val="28"/>
        </w:rPr>
        <w:t>2</w:t>
      </w:r>
      <w:r w:rsidR="00CC3CE4" w:rsidRPr="00387CA4">
        <w:rPr>
          <w:rFonts w:ascii="Times New Roman" w:hAnsi="Times New Roman" w:cs="Times New Roman"/>
          <w:sz w:val="28"/>
          <w:szCs w:val="28"/>
        </w:rPr>
        <w:t>7</w:t>
      </w:r>
      <w:r w:rsidRPr="00387CA4">
        <w:rPr>
          <w:rFonts w:ascii="Times New Roman" w:hAnsi="Times New Roman" w:cs="Times New Roman"/>
          <w:sz w:val="28"/>
          <w:szCs w:val="28"/>
        </w:rPr>
        <w:t xml:space="preserve">. Предприятие ежегодно до 1 октября представляет отраслевому </w:t>
      </w:r>
      <w:r w:rsidRPr="00387CA4">
        <w:rPr>
          <w:rFonts w:ascii="Times New Roman" w:hAnsi="Times New Roman"/>
          <w:bCs/>
          <w:kern w:val="28"/>
          <w:sz w:val="28"/>
          <w:szCs w:val="28"/>
        </w:rPr>
        <w:t>испо</w:t>
      </w:r>
      <w:r w:rsidRPr="00387CA4">
        <w:rPr>
          <w:rFonts w:ascii="Times New Roman" w:hAnsi="Times New Roman"/>
          <w:bCs/>
          <w:kern w:val="28"/>
          <w:sz w:val="28"/>
          <w:szCs w:val="28"/>
        </w:rPr>
        <w:t>л</w:t>
      </w:r>
      <w:r w:rsidRPr="00387CA4">
        <w:rPr>
          <w:rFonts w:ascii="Times New Roman" w:hAnsi="Times New Roman"/>
          <w:bCs/>
          <w:kern w:val="28"/>
          <w:sz w:val="28"/>
          <w:szCs w:val="28"/>
        </w:rPr>
        <w:t xml:space="preserve">нительному органом государственной </w:t>
      </w:r>
      <w:r w:rsidRPr="00387CA4">
        <w:rPr>
          <w:rFonts w:ascii="Times New Roman" w:hAnsi="Times New Roman" w:cs="Times New Roman"/>
          <w:sz w:val="28"/>
          <w:szCs w:val="28"/>
        </w:rPr>
        <w:t>власти Камчатского План для его утве</w:t>
      </w:r>
      <w:r w:rsidRPr="00387CA4">
        <w:rPr>
          <w:rFonts w:ascii="Times New Roman" w:hAnsi="Times New Roman" w:cs="Times New Roman"/>
          <w:sz w:val="28"/>
          <w:szCs w:val="28"/>
        </w:rPr>
        <w:t>р</w:t>
      </w:r>
      <w:r w:rsidRPr="00387CA4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D5458E" w:rsidRPr="00387CA4" w:rsidRDefault="00D5458E" w:rsidP="00D545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2</w:t>
      </w:r>
      <w:r w:rsidR="00CC3CE4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8</w:t>
      </w:r>
      <w:r w:rsidRPr="00387CA4">
        <w:rPr>
          <w:rFonts w:ascii="Times New Roman" w:hAnsi="Times New Roman"/>
          <w:bCs/>
          <w:kern w:val="28"/>
          <w:sz w:val="28"/>
          <w:szCs w:val="28"/>
        </w:rPr>
        <w:t xml:space="preserve">. План утверждается </w:t>
      </w:r>
      <w:r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отраслевым исполнительным органом госуда</w:t>
      </w:r>
      <w:r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р</w:t>
      </w:r>
      <w:r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ственной власти Камчатского </w:t>
      </w:r>
      <w:r w:rsidRPr="00387CA4">
        <w:rPr>
          <w:rFonts w:ascii="Times New Roman" w:hAnsi="Times New Roman"/>
          <w:bCs/>
          <w:kern w:val="28"/>
          <w:sz w:val="28"/>
          <w:szCs w:val="28"/>
        </w:rPr>
        <w:t>края в срок до 1 декабря текущего г</w:t>
      </w:r>
      <w:r w:rsidRPr="00387CA4">
        <w:rPr>
          <w:rFonts w:ascii="Times New Roman" w:hAnsi="Times New Roman"/>
          <w:bCs/>
          <w:kern w:val="28"/>
          <w:sz w:val="28"/>
          <w:szCs w:val="28"/>
        </w:rPr>
        <w:t>о</w:t>
      </w:r>
      <w:r w:rsidRPr="00387CA4">
        <w:rPr>
          <w:rFonts w:ascii="Times New Roman" w:hAnsi="Times New Roman"/>
          <w:bCs/>
          <w:kern w:val="28"/>
          <w:sz w:val="28"/>
          <w:szCs w:val="28"/>
        </w:rPr>
        <w:t>да.</w:t>
      </w:r>
    </w:p>
    <w:p w:rsidR="006A0609" w:rsidRPr="00387CA4" w:rsidRDefault="000539CF" w:rsidP="006A06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2</w:t>
      </w:r>
      <w:r w:rsidR="00CC3CE4" w:rsidRPr="00387CA4">
        <w:rPr>
          <w:rFonts w:ascii="Times New Roman" w:hAnsi="Times New Roman"/>
          <w:kern w:val="28"/>
          <w:sz w:val="28"/>
          <w:szCs w:val="28"/>
          <w:lang w:val="ru-RU"/>
        </w:rPr>
        <w:t>9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. 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>Руководитель предприятия несет персональную ответственность за выполнение Плана</w:t>
      </w:r>
      <w:r w:rsidR="00D5458E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 и достижение показателей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D5458E" w:rsidRPr="00387CA4">
        <w:rPr>
          <w:rFonts w:ascii="Times New Roman" w:hAnsi="Times New Roman"/>
          <w:kern w:val="28"/>
          <w:sz w:val="28"/>
          <w:szCs w:val="28"/>
        </w:rPr>
        <w:t>экономической эффективности деятельности предприяти</w:t>
      </w:r>
      <w:r w:rsidR="00D5458E" w:rsidRPr="00387CA4">
        <w:rPr>
          <w:rFonts w:ascii="Times New Roman" w:hAnsi="Times New Roman"/>
          <w:kern w:val="28"/>
          <w:sz w:val="28"/>
          <w:szCs w:val="28"/>
          <w:lang w:val="ru-RU"/>
        </w:rPr>
        <w:t>я</w:t>
      </w:r>
      <w:r w:rsidR="00D5458E"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>в соответствии с условиями заключенного с ним трудового д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>о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>говора.</w:t>
      </w:r>
    </w:p>
    <w:p w:rsidR="008C57FB" w:rsidRPr="00387CA4" w:rsidRDefault="00CC3CE4" w:rsidP="001630B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30</w:t>
      </w:r>
      <w:r w:rsidR="000539CF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. </w:t>
      </w:r>
      <w:r w:rsidR="008C57FB" w:rsidRPr="00387CA4">
        <w:rPr>
          <w:rFonts w:ascii="Times New Roman" w:hAnsi="Times New Roman"/>
          <w:kern w:val="28"/>
          <w:sz w:val="28"/>
          <w:szCs w:val="28"/>
        </w:rPr>
        <w:t xml:space="preserve">Контроль за выполнением предприятием утвержденных показателей Плана осуществляется </w:t>
      </w:r>
      <w:r w:rsidR="008C57FB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отраслевым </w:t>
      </w:r>
      <w:r w:rsidR="008C57FB" w:rsidRPr="00387CA4">
        <w:rPr>
          <w:rFonts w:ascii="Times New Roman" w:hAnsi="Times New Roman"/>
          <w:bCs/>
          <w:kern w:val="28"/>
          <w:sz w:val="28"/>
          <w:szCs w:val="28"/>
        </w:rPr>
        <w:t>исполнительным органом государственной власти Ка</w:t>
      </w:r>
      <w:r w:rsidR="008C57FB" w:rsidRPr="00387CA4">
        <w:rPr>
          <w:rFonts w:ascii="Times New Roman" w:hAnsi="Times New Roman"/>
          <w:bCs/>
          <w:kern w:val="28"/>
          <w:sz w:val="28"/>
          <w:szCs w:val="28"/>
        </w:rPr>
        <w:t>м</w:t>
      </w:r>
      <w:r w:rsidR="008C57FB" w:rsidRPr="00387CA4">
        <w:rPr>
          <w:rFonts w:ascii="Times New Roman" w:hAnsi="Times New Roman"/>
          <w:bCs/>
          <w:kern w:val="28"/>
          <w:sz w:val="28"/>
          <w:szCs w:val="28"/>
        </w:rPr>
        <w:t>чатского края</w:t>
      </w:r>
      <w:r w:rsidR="008C57FB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посредством анализа</w:t>
      </w:r>
      <w:r w:rsidR="006A0609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выполнения предприятием Плана</w:t>
      </w:r>
      <w:r w:rsidR="00D5458E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и достижения показателей экономической эффективности деятельности пре</w:t>
      </w:r>
      <w:r w:rsidR="00D5458E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д</w:t>
      </w:r>
      <w:r w:rsidR="00D5458E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приятия</w:t>
      </w:r>
      <w:r w:rsidR="006A0609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, </w:t>
      </w:r>
      <w:r w:rsidR="00D5458E" w:rsidRPr="00387CA4">
        <w:rPr>
          <w:rFonts w:ascii="Times New Roman" w:hAnsi="Times New Roman"/>
          <w:bCs/>
          <w:kern w:val="28"/>
          <w:sz w:val="28"/>
          <w:szCs w:val="28"/>
          <w:lang w:val="ru-RU"/>
        </w:rPr>
        <w:t>а также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 xml:space="preserve"> причин отклонения от утвержденных величин показателей экономической эффективности деятельн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>о</w:t>
      </w:r>
      <w:r w:rsidR="006A0609" w:rsidRPr="00387CA4">
        <w:rPr>
          <w:rFonts w:ascii="Times New Roman" w:hAnsi="Times New Roman"/>
          <w:kern w:val="28"/>
          <w:sz w:val="28"/>
          <w:szCs w:val="28"/>
        </w:rPr>
        <w:t>сти предприятия</w:t>
      </w:r>
      <w:r w:rsidR="006A0609" w:rsidRPr="00387CA4">
        <w:rPr>
          <w:rFonts w:ascii="Times New Roman" w:hAnsi="Times New Roman"/>
          <w:kern w:val="28"/>
          <w:sz w:val="28"/>
          <w:szCs w:val="28"/>
          <w:lang w:val="ru-RU"/>
        </w:rPr>
        <w:t>.</w:t>
      </w:r>
    </w:p>
    <w:p w:rsidR="00A43622" w:rsidRPr="00387CA4" w:rsidRDefault="001630B4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3</w:t>
      </w:r>
      <w:r w:rsidR="00CC3CE4" w:rsidRPr="00387CA4">
        <w:rPr>
          <w:rFonts w:ascii="Times New Roman" w:hAnsi="Times New Roman"/>
          <w:kern w:val="28"/>
          <w:sz w:val="28"/>
          <w:szCs w:val="28"/>
          <w:lang w:val="ru-RU"/>
        </w:rPr>
        <w:t>1</w:t>
      </w: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.</w:t>
      </w:r>
      <w:r w:rsidR="00757261"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A43622" w:rsidRPr="00387CA4">
        <w:rPr>
          <w:rFonts w:ascii="Times New Roman" w:hAnsi="Times New Roman"/>
          <w:kern w:val="28"/>
          <w:sz w:val="28"/>
          <w:szCs w:val="28"/>
        </w:rPr>
        <w:t>Предприятие представля</w:t>
      </w: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ет</w:t>
      </w:r>
      <w:r w:rsidR="00486E08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 Министерству и отраслевому </w:t>
      </w:r>
      <w:r w:rsidR="00A43622" w:rsidRPr="00387CA4">
        <w:rPr>
          <w:rFonts w:ascii="Times New Roman" w:hAnsi="Times New Roman"/>
          <w:bCs/>
          <w:kern w:val="28"/>
          <w:sz w:val="28"/>
          <w:szCs w:val="28"/>
        </w:rPr>
        <w:t>исполнительному органу государс</w:t>
      </w:r>
      <w:r w:rsidR="00A43622" w:rsidRPr="00387CA4">
        <w:rPr>
          <w:rFonts w:ascii="Times New Roman" w:hAnsi="Times New Roman"/>
          <w:bCs/>
          <w:kern w:val="28"/>
          <w:sz w:val="28"/>
          <w:szCs w:val="28"/>
        </w:rPr>
        <w:t>т</w:t>
      </w:r>
      <w:r w:rsidR="00A43622" w:rsidRPr="00387CA4">
        <w:rPr>
          <w:rFonts w:ascii="Times New Roman" w:hAnsi="Times New Roman"/>
          <w:bCs/>
          <w:kern w:val="28"/>
          <w:sz w:val="28"/>
          <w:szCs w:val="28"/>
        </w:rPr>
        <w:t>венной власти Камчатского края</w:t>
      </w:r>
      <w:r w:rsidR="00A43622" w:rsidRPr="00387CA4">
        <w:rPr>
          <w:rFonts w:ascii="Times New Roman" w:hAnsi="Times New Roman"/>
          <w:kern w:val="28"/>
          <w:sz w:val="28"/>
          <w:szCs w:val="28"/>
        </w:rPr>
        <w:t xml:space="preserve"> следующ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ие документы</w:t>
      </w:r>
      <w:r w:rsidR="00A43622" w:rsidRPr="00387CA4">
        <w:rPr>
          <w:rFonts w:ascii="Times New Roman" w:hAnsi="Times New Roman"/>
          <w:kern w:val="28"/>
          <w:sz w:val="28"/>
          <w:szCs w:val="28"/>
        </w:rPr>
        <w:t>:</w:t>
      </w:r>
    </w:p>
    <w:p w:rsidR="00A43622" w:rsidRPr="00387CA4" w:rsidRDefault="00A43622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387CA4">
        <w:rPr>
          <w:rFonts w:ascii="Times New Roman" w:hAnsi="Times New Roman"/>
          <w:kern w:val="28"/>
          <w:sz w:val="28"/>
          <w:szCs w:val="28"/>
        </w:rPr>
        <w:t>1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)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квартальную бухгалтерскую отчетность по форме</w:t>
      </w:r>
      <w:r w:rsidR="00C10C4E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 и в сроки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 xml:space="preserve">, </w:t>
      </w:r>
      <w:r w:rsidR="00C10C4E" w:rsidRPr="00387CA4">
        <w:rPr>
          <w:rFonts w:ascii="Times New Roman" w:hAnsi="Times New Roman"/>
          <w:kern w:val="28"/>
          <w:sz w:val="28"/>
          <w:szCs w:val="28"/>
          <w:lang w:val="ru-RU"/>
        </w:rPr>
        <w:t>утве</w:t>
      </w:r>
      <w:r w:rsidR="00C10C4E" w:rsidRPr="00387CA4">
        <w:rPr>
          <w:rFonts w:ascii="Times New Roman" w:hAnsi="Times New Roman"/>
          <w:kern w:val="28"/>
          <w:sz w:val="28"/>
          <w:szCs w:val="28"/>
          <w:lang w:val="ru-RU"/>
        </w:rPr>
        <w:t>р</w:t>
      </w:r>
      <w:r w:rsidR="00C10C4E" w:rsidRPr="00387CA4">
        <w:rPr>
          <w:rFonts w:ascii="Times New Roman" w:hAnsi="Times New Roman"/>
          <w:kern w:val="28"/>
          <w:sz w:val="28"/>
          <w:szCs w:val="28"/>
          <w:lang w:val="ru-RU"/>
        </w:rPr>
        <w:t>жденные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 xml:space="preserve"> Министерством финансов Российской</w:t>
      </w:r>
      <w:r w:rsidR="000E5922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 Федерации</w:t>
      </w:r>
      <w:r w:rsidRPr="00387CA4">
        <w:rPr>
          <w:rFonts w:ascii="Times New Roman" w:hAnsi="Times New Roman"/>
          <w:kern w:val="28"/>
          <w:sz w:val="28"/>
          <w:szCs w:val="28"/>
        </w:rPr>
        <w:t>;</w:t>
      </w:r>
    </w:p>
    <w:p w:rsidR="00A43622" w:rsidRPr="00387CA4" w:rsidRDefault="00A43622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87CA4">
        <w:rPr>
          <w:rFonts w:ascii="Times New Roman" w:hAnsi="Times New Roman"/>
          <w:kern w:val="28"/>
          <w:sz w:val="28"/>
          <w:szCs w:val="28"/>
        </w:rPr>
        <w:t>2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)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годовую бухгалтерскую отчетность по форме</w:t>
      </w:r>
      <w:r w:rsidR="00C10C4E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 и в сроки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, утвержде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н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>н</w:t>
      </w:r>
      <w:r w:rsidR="00C10C4E" w:rsidRPr="00387CA4">
        <w:rPr>
          <w:rFonts w:ascii="Times New Roman" w:hAnsi="Times New Roman"/>
          <w:kern w:val="28"/>
          <w:sz w:val="28"/>
          <w:szCs w:val="28"/>
          <w:lang w:val="ru-RU"/>
        </w:rPr>
        <w:t>ые</w:t>
      </w:r>
      <w:r w:rsidR="00FC7B19" w:rsidRPr="00387CA4">
        <w:rPr>
          <w:rFonts w:ascii="Times New Roman" w:hAnsi="Times New Roman"/>
          <w:kern w:val="28"/>
          <w:sz w:val="28"/>
          <w:szCs w:val="28"/>
        </w:rPr>
        <w:t xml:space="preserve"> Министерством финансов Российской Федерации</w:t>
      </w:r>
      <w:r w:rsidR="00C10C4E" w:rsidRPr="00387CA4">
        <w:rPr>
          <w:rFonts w:ascii="Times New Roman" w:hAnsi="Times New Roman"/>
          <w:kern w:val="28"/>
          <w:sz w:val="28"/>
          <w:szCs w:val="28"/>
          <w:lang w:val="ru-RU"/>
        </w:rPr>
        <w:t>.</w:t>
      </w:r>
    </w:p>
    <w:p w:rsidR="00486E08" w:rsidRPr="00387CA4" w:rsidRDefault="00486E08" w:rsidP="00486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3</w:t>
      </w:r>
      <w:r w:rsidR="00CC3CE4" w:rsidRPr="00387CA4">
        <w:rPr>
          <w:sz w:val="28"/>
          <w:szCs w:val="28"/>
        </w:rPr>
        <w:t>2</w:t>
      </w:r>
      <w:r w:rsidRPr="00387CA4">
        <w:rPr>
          <w:sz w:val="28"/>
          <w:szCs w:val="28"/>
        </w:rPr>
        <w:t>. Бухгалтерская отчетность предприятий подлежит обязательной еж</w:t>
      </w:r>
      <w:r w:rsidRPr="00387CA4">
        <w:rPr>
          <w:sz w:val="28"/>
          <w:szCs w:val="28"/>
        </w:rPr>
        <w:t>е</w:t>
      </w:r>
      <w:r w:rsidRPr="00387CA4">
        <w:rPr>
          <w:sz w:val="28"/>
          <w:szCs w:val="28"/>
        </w:rPr>
        <w:t>годной аудиторской проверке независимым аудитором в случае, если:</w:t>
      </w:r>
    </w:p>
    <w:p w:rsidR="00486E08" w:rsidRPr="00387CA4" w:rsidRDefault="00486E08" w:rsidP="00486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1) объем выручки от продажи продукции (продажи товаров, выполнения работ, оказания услуг) предприятия за предшествовавший отчетному год пр</w:t>
      </w:r>
      <w:r w:rsidRPr="00387CA4">
        <w:rPr>
          <w:sz w:val="28"/>
          <w:szCs w:val="28"/>
        </w:rPr>
        <w:t>е</w:t>
      </w:r>
      <w:r w:rsidRPr="00387CA4">
        <w:rPr>
          <w:sz w:val="28"/>
          <w:szCs w:val="28"/>
        </w:rPr>
        <w:t>вышает 400 миллионов рублей или сумма активов бухгалтерского б</w:t>
      </w:r>
      <w:r w:rsidRPr="00387CA4">
        <w:rPr>
          <w:sz w:val="28"/>
          <w:szCs w:val="28"/>
        </w:rPr>
        <w:t>а</w:t>
      </w:r>
      <w:r w:rsidRPr="00387CA4">
        <w:rPr>
          <w:sz w:val="28"/>
          <w:szCs w:val="28"/>
        </w:rPr>
        <w:t>ланса по состоянию на конец предшествовавшего отчетному года превышает 60 милл</w:t>
      </w:r>
      <w:r w:rsidRPr="00387CA4">
        <w:rPr>
          <w:sz w:val="28"/>
          <w:szCs w:val="28"/>
        </w:rPr>
        <w:t>и</w:t>
      </w:r>
      <w:r w:rsidRPr="00387CA4">
        <w:rPr>
          <w:sz w:val="28"/>
          <w:szCs w:val="28"/>
        </w:rPr>
        <w:t>онов рублей;</w:t>
      </w:r>
    </w:p>
    <w:p w:rsidR="00486E08" w:rsidRPr="00387CA4" w:rsidRDefault="00486E08" w:rsidP="00486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CA4">
        <w:rPr>
          <w:sz w:val="28"/>
          <w:szCs w:val="28"/>
        </w:rPr>
        <w:t>2) отраслевым исполнительным органом государственной власти Камча</w:t>
      </w:r>
      <w:r w:rsidRPr="00387CA4">
        <w:rPr>
          <w:sz w:val="28"/>
          <w:szCs w:val="28"/>
        </w:rPr>
        <w:t>т</w:t>
      </w:r>
      <w:r w:rsidRPr="00387CA4">
        <w:rPr>
          <w:sz w:val="28"/>
          <w:szCs w:val="28"/>
        </w:rPr>
        <w:t xml:space="preserve">ского края принято решение (в форме приказа) о проведении в отношении предприятия обязательной ежегодной аудиторской проверки.  </w:t>
      </w:r>
    </w:p>
    <w:p w:rsidR="00486E08" w:rsidRPr="00387CA4" w:rsidRDefault="00486E08" w:rsidP="00486E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3</w:t>
      </w:r>
      <w:r w:rsidR="00CC3CE4" w:rsidRPr="00387CA4">
        <w:rPr>
          <w:rFonts w:ascii="Times New Roman" w:hAnsi="Times New Roman"/>
          <w:kern w:val="28"/>
          <w:sz w:val="28"/>
          <w:szCs w:val="28"/>
          <w:lang w:val="ru-RU"/>
        </w:rPr>
        <w:t>3</w:t>
      </w: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.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="00463F80" w:rsidRPr="00387CA4">
        <w:rPr>
          <w:rFonts w:ascii="Times New Roman" w:hAnsi="Times New Roman"/>
          <w:kern w:val="28"/>
          <w:sz w:val="28"/>
          <w:szCs w:val="28"/>
          <w:lang w:val="ru-RU"/>
        </w:rPr>
        <w:t>Предприятие предоставляет в отраслевой исполнительный орган гос</w:t>
      </w:r>
      <w:r w:rsidR="00463F80" w:rsidRPr="00387CA4">
        <w:rPr>
          <w:rFonts w:ascii="Times New Roman" w:hAnsi="Times New Roman"/>
          <w:kern w:val="28"/>
          <w:sz w:val="28"/>
          <w:szCs w:val="28"/>
          <w:lang w:val="ru-RU"/>
        </w:rPr>
        <w:t>у</w:t>
      </w:r>
      <w:r w:rsidR="00463F80" w:rsidRPr="00387CA4">
        <w:rPr>
          <w:rFonts w:ascii="Times New Roman" w:hAnsi="Times New Roman"/>
          <w:kern w:val="28"/>
          <w:sz w:val="28"/>
          <w:szCs w:val="28"/>
          <w:lang w:val="ru-RU"/>
        </w:rPr>
        <w:t>дарственной власти о</w:t>
      </w:r>
      <w:r w:rsidR="004F3B2B" w:rsidRPr="00387CA4">
        <w:rPr>
          <w:rFonts w:ascii="Times New Roman" w:hAnsi="Times New Roman"/>
          <w:kern w:val="28"/>
          <w:sz w:val="28"/>
          <w:szCs w:val="28"/>
          <w:lang w:val="ru-RU"/>
        </w:rPr>
        <w:t>тчет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 о деятельности предприятия, включающий в себя информацию об исполнении Плана, в том числе о достижении утвержденных показателей экономической эффективности деятельности предприяти</w:t>
      </w:r>
      <w:r w:rsidR="00463F80" w:rsidRPr="00387CA4">
        <w:rPr>
          <w:rFonts w:ascii="Times New Roman" w:hAnsi="Times New Roman"/>
          <w:kern w:val="28"/>
          <w:sz w:val="28"/>
          <w:szCs w:val="28"/>
          <w:lang w:val="ru-RU"/>
        </w:rPr>
        <w:t>я</w:t>
      </w:r>
      <w:r w:rsidR="002B51B0" w:rsidRPr="00387CA4">
        <w:rPr>
          <w:rFonts w:ascii="Times New Roman" w:hAnsi="Times New Roman"/>
          <w:kern w:val="28"/>
          <w:sz w:val="28"/>
          <w:szCs w:val="28"/>
          <w:lang w:val="ru-RU"/>
        </w:rPr>
        <w:t>, а также о причинах отклонения от утвержденных показателей экономической эффе</w:t>
      </w:r>
      <w:r w:rsidR="002B51B0" w:rsidRPr="00387CA4">
        <w:rPr>
          <w:rFonts w:ascii="Times New Roman" w:hAnsi="Times New Roman"/>
          <w:kern w:val="28"/>
          <w:sz w:val="28"/>
          <w:szCs w:val="28"/>
          <w:lang w:val="ru-RU"/>
        </w:rPr>
        <w:t>к</w:t>
      </w:r>
      <w:r w:rsidR="002B51B0" w:rsidRPr="00387CA4">
        <w:rPr>
          <w:rFonts w:ascii="Times New Roman" w:hAnsi="Times New Roman"/>
          <w:kern w:val="28"/>
          <w:sz w:val="28"/>
          <w:szCs w:val="28"/>
          <w:lang w:val="ru-RU"/>
        </w:rPr>
        <w:t>тивности деятельности предприяти</w:t>
      </w:r>
      <w:r w:rsidR="00463F80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я </w:t>
      </w:r>
      <w:r w:rsidRPr="00387CA4">
        <w:rPr>
          <w:rFonts w:ascii="Times New Roman" w:hAnsi="Times New Roman"/>
          <w:kern w:val="28"/>
          <w:sz w:val="28"/>
          <w:szCs w:val="28"/>
        </w:rPr>
        <w:t>в течение 90 дней по око</w:t>
      </w:r>
      <w:r w:rsidRPr="00387CA4">
        <w:rPr>
          <w:rFonts w:ascii="Times New Roman" w:hAnsi="Times New Roman"/>
          <w:kern w:val="28"/>
          <w:sz w:val="28"/>
          <w:szCs w:val="28"/>
        </w:rPr>
        <w:t>н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чании </w:t>
      </w:r>
      <w:r w:rsidR="004F3B2B" w:rsidRPr="00387CA4">
        <w:rPr>
          <w:rFonts w:ascii="Times New Roman" w:hAnsi="Times New Roman"/>
          <w:kern w:val="28"/>
          <w:sz w:val="28"/>
          <w:szCs w:val="28"/>
          <w:lang w:val="ru-RU"/>
        </w:rPr>
        <w:t xml:space="preserve">отчетного </w:t>
      </w:r>
      <w:r w:rsidRPr="00387CA4">
        <w:rPr>
          <w:rFonts w:ascii="Times New Roman" w:hAnsi="Times New Roman"/>
          <w:kern w:val="28"/>
          <w:sz w:val="28"/>
          <w:szCs w:val="28"/>
        </w:rPr>
        <w:t>года</w:t>
      </w:r>
      <w:r w:rsidRPr="00387CA4">
        <w:rPr>
          <w:rFonts w:ascii="Times New Roman" w:hAnsi="Times New Roman"/>
          <w:kern w:val="28"/>
          <w:sz w:val="28"/>
          <w:szCs w:val="28"/>
          <w:lang w:val="ru-RU"/>
        </w:rPr>
        <w:t>.</w:t>
      </w:r>
    </w:p>
    <w:p w:rsidR="001630B4" w:rsidRPr="00387CA4" w:rsidRDefault="001630B4" w:rsidP="005B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0B4" w:rsidRPr="00387CA4" w:rsidRDefault="001630B4" w:rsidP="005B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0B4" w:rsidRPr="00387CA4" w:rsidRDefault="001630B4" w:rsidP="005B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0B4" w:rsidRPr="00387CA4" w:rsidRDefault="001630B4" w:rsidP="005B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9A0" w:rsidRPr="00387CA4" w:rsidRDefault="000F59A0" w:rsidP="00324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C4E" w:rsidRPr="00387CA4" w:rsidRDefault="008450C2" w:rsidP="00486E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95"/>
        <w:rPr>
          <w:rFonts w:ascii="Times New Roman" w:hAnsi="Times New Roman"/>
          <w:kern w:val="28"/>
          <w:sz w:val="28"/>
          <w:szCs w:val="28"/>
        </w:rPr>
      </w:pPr>
      <w:r w:rsidRPr="00387CA4">
        <w:rPr>
          <w:sz w:val="28"/>
          <w:szCs w:val="28"/>
        </w:rPr>
        <w:br w:type="page"/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Приложение </w:t>
      </w:r>
    </w:p>
    <w:p w:rsidR="008450C2" w:rsidRPr="00387CA4" w:rsidRDefault="008450C2" w:rsidP="00486E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95"/>
        <w:rPr>
          <w:rFonts w:ascii="Times New Roman" w:hAnsi="Times New Roman"/>
          <w:kern w:val="28"/>
          <w:sz w:val="28"/>
          <w:szCs w:val="28"/>
        </w:rPr>
      </w:pPr>
      <w:r w:rsidRPr="00387CA4">
        <w:rPr>
          <w:rFonts w:ascii="Times New Roman" w:hAnsi="Times New Roman"/>
          <w:kern w:val="28"/>
          <w:sz w:val="28"/>
          <w:szCs w:val="28"/>
        </w:rPr>
        <w:t xml:space="preserve">к Порядку </w:t>
      </w:r>
      <w:r w:rsidR="00DB0F2E" w:rsidRPr="00387CA4">
        <w:rPr>
          <w:rFonts w:ascii="Times New Roman" w:hAnsi="Times New Roman"/>
          <w:kern w:val="28"/>
          <w:sz w:val="28"/>
          <w:szCs w:val="28"/>
        </w:rPr>
        <w:t>осуществления контроля за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387CA4">
        <w:rPr>
          <w:rFonts w:ascii="Times New Roman" w:hAnsi="Times New Roman"/>
          <w:spacing w:val="-2"/>
          <w:kern w:val="28"/>
          <w:sz w:val="28"/>
          <w:szCs w:val="28"/>
        </w:rPr>
        <w:t>деятельност</w:t>
      </w:r>
      <w:r w:rsidR="00DB0F2E" w:rsidRPr="00387CA4">
        <w:rPr>
          <w:rFonts w:ascii="Times New Roman" w:hAnsi="Times New Roman"/>
          <w:spacing w:val="-2"/>
          <w:kern w:val="28"/>
          <w:sz w:val="28"/>
          <w:szCs w:val="28"/>
        </w:rPr>
        <w:t>ью</w:t>
      </w:r>
      <w:r w:rsidRPr="00387CA4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="00C10C4E" w:rsidRPr="00387CA4">
        <w:rPr>
          <w:rFonts w:ascii="Times New Roman" w:hAnsi="Times New Roman"/>
          <w:spacing w:val="-2"/>
          <w:kern w:val="28"/>
          <w:sz w:val="28"/>
          <w:szCs w:val="28"/>
          <w:lang w:val="ru-RU"/>
        </w:rPr>
        <w:t xml:space="preserve"> г</w:t>
      </w:r>
      <w:r w:rsidR="00C10C4E" w:rsidRPr="00387CA4">
        <w:rPr>
          <w:rFonts w:ascii="Times New Roman" w:hAnsi="Times New Roman"/>
          <w:spacing w:val="-2"/>
          <w:kern w:val="28"/>
          <w:sz w:val="28"/>
          <w:szCs w:val="28"/>
        </w:rPr>
        <w:t>государственных</w:t>
      </w:r>
      <w:r w:rsidRPr="00387CA4">
        <w:rPr>
          <w:rFonts w:ascii="Times New Roman" w:hAnsi="Times New Roman"/>
          <w:spacing w:val="-2"/>
          <w:kern w:val="28"/>
          <w:sz w:val="28"/>
          <w:szCs w:val="28"/>
        </w:rPr>
        <w:t xml:space="preserve"> унитарных</w:t>
      </w:r>
      <w:r w:rsidRPr="00387CA4">
        <w:rPr>
          <w:rFonts w:ascii="Times New Roman" w:hAnsi="Times New Roman"/>
          <w:kern w:val="28"/>
          <w:sz w:val="28"/>
          <w:szCs w:val="28"/>
        </w:rPr>
        <w:t xml:space="preserve"> предприятий Камчатского края</w:t>
      </w:r>
    </w:p>
    <w:p w:rsidR="00A00BBB" w:rsidRPr="00387CA4" w:rsidRDefault="00A00BBB" w:rsidP="00324DA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2718" w:type="pct"/>
        <w:jc w:val="righ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</w:tblGrid>
      <w:tr w:rsidR="00A00BBB" w:rsidRPr="00387CA4" w:rsidTr="00486E08">
        <w:trPr>
          <w:trHeight w:val="20"/>
          <w:jc w:val="right"/>
        </w:trPr>
        <w:tc>
          <w:tcPr>
            <w:tcW w:w="5301" w:type="dxa"/>
            <w:shd w:val="clear" w:color="auto" w:fill="auto"/>
          </w:tcPr>
          <w:p w:rsidR="00A00BBB" w:rsidRPr="00387CA4" w:rsidRDefault="00463F80" w:rsidP="00463F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A00BBB"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</w:t>
            </w:r>
            <w:r w:rsidR="00486E08"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АЮ</w:t>
            </w: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A00BBB" w:rsidRPr="00387CA4" w:rsidTr="00486E08">
        <w:trPr>
          <w:trHeight w:val="20"/>
          <w:jc w:val="right"/>
        </w:trPr>
        <w:tc>
          <w:tcPr>
            <w:tcW w:w="5301" w:type="dxa"/>
            <w:shd w:val="clear" w:color="auto" w:fill="auto"/>
          </w:tcPr>
          <w:p w:rsidR="00A00BBB" w:rsidRPr="00387CA4" w:rsidRDefault="00A00BBB" w:rsidP="006C13B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40"/>
              <w:ind w:right="28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____________________________</w:t>
            </w:r>
            <w:r w:rsidR="00486E08"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</w:t>
            </w: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</w:t>
            </w: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="00486E08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 </w:t>
            </w:r>
            <w:r w:rsidR="00411AC2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наименование</w:t>
            </w:r>
            <w:r w:rsidR="006C13B1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 </w:t>
            </w:r>
            <w:r w:rsidR="00463F80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должности руководителя </w:t>
            </w:r>
            <w:r w:rsidR="00486E08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отраслево</w:t>
            </w:r>
            <w:r w:rsidR="006C13B1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го</w:t>
            </w:r>
            <w:r w:rsidR="00486E08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 исполни</w:t>
            </w:r>
            <w:r w:rsidR="00463F80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 </w:t>
            </w:r>
            <w:r w:rsidR="00486E08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______________________________________________________</w:t>
            </w:r>
            <w:r w:rsidR="006C13B1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 </w:t>
            </w:r>
            <w:r w:rsidR="00463F80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тельного  органа </w:t>
            </w:r>
            <w:r w:rsidR="006C13B1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государственной  власти </w:t>
            </w:r>
            <w:r w:rsidR="00486E08"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Камчатского края</w:t>
            </w:r>
          </w:p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  _______________</w:t>
            </w:r>
          </w:p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</w:pPr>
            <w:r w:rsidRPr="00387CA4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 xml:space="preserve">  (личная подпись)                  (инициалы, фамилия)</w:t>
            </w:r>
          </w:p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284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«___»  _______________  20___ г</w:t>
            </w: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87CA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</w:p>
        </w:tc>
      </w:tr>
    </w:tbl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5F40AE" w:rsidRPr="00387CA4" w:rsidRDefault="005F40AE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 xml:space="preserve">План (программа) финансово-хозяйственной деятельности </w:t>
      </w:r>
      <w:r w:rsidRPr="00387CA4">
        <w:rPr>
          <w:rFonts w:ascii="Times New Roman" w:hAnsi="Times New Roman"/>
          <w:sz w:val="28"/>
          <w:szCs w:val="28"/>
        </w:rPr>
        <w:br/>
        <w:t>государственного унитарного предприятия Камчатского края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7CA4">
        <w:rPr>
          <w:rFonts w:ascii="Times New Roman" w:hAnsi="Times New Roman"/>
          <w:sz w:val="28"/>
          <w:szCs w:val="28"/>
          <w:vertAlign w:val="superscript"/>
        </w:rPr>
        <w:t>(наименование предприятия)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 xml:space="preserve">на _________________ 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  <w:r w:rsidRPr="00387CA4">
        <w:rPr>
          <w:rFonts w:ascii="Times New Roman" w:hAnsi="Times New Roman"/>
        </w:rPr>
        <w:t>(планируемый период)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Cs w:val="28"/>
        </w:rPr>
      </w:pPr>
      <w:r w:rsidRPr="00387CA4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5000"/>
        <w:gridCol w:w="4309"/>
      </w:tblGrid>
      <w:tr w:rsidR="00A00BBB" w:rsidRPr="00387CA4" w:rsidTr="002C2864">
        <w:trPr>
          <w:trHeight w:val="510"/>
          <w:jc w:val="center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Сведения о предприятии</w:t>
            </w:r>
          </w:p>
        </w:tc>
      </w:tr>
      <w:tr w:rsidR="00A00BBB" w:rsidRPr="00387CA4" w:rsidTr="002C2864">
        <w:trPr>
          <w:trHeight w:val="70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Полное фирменное наименование пре</w:t>
            </w:r>
            <w:r w:rsidRPr="00387CA4">
              <w:rPr>
                <w:sz w:val="28"/>
                <w:szCs w:val="28"/>
              </w:rPr>
              <w:t>д</w:t>
            </w:r>
            <w:r w:rsidRPr="00387CA4">
              <w:rPr>
                <w:sz w:val="28"/>
                <w:szCs w:val="28"/>
              </w:rPr>
              <w:t>приятия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2C2864">
        <w:trPr>
          <w:trHeight w:val="70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Юридический адрес (местонахожд</w:t>
            </w:r>
            <w:r w:rsidRPr="00387CA4">
              <w:rPr>
                <w:sz w:val="28"/>
                <w:szCs w:val="28"/>
              </w:rPr>
              <w:t>е</w:t>
            </w:r>
            <w:r w:rsidRPr="00387CA4">
              <w:rPr>
                <w:sz w:val="28"/>
                <w:szCs w:val="28"/>
              </w:rPr>
              <w:t>ние)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50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49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Отрасль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47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2C2864">
        <w:trPr>
          <w:trHeight w:val="70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Размер уставного фонда</w:t>
            </w:r>
          </w:p>
          <w:p w:rsidR="00721AE7" w:rsidRPr="00387CA4" w:rsidRDefault="00721AE7" w:rsidP="00324DA7">
            <w:pPr>
              <w:rPr>
                <w:sz w:val="28"/>
                <w:szCs w:val="28"/>
              </w:rPr>
            </w:pPr>
            <w:r w:rsidRPr="00387CA4">
              <w:t>(для предприятий, основанных на праве хозя</w:t>
            </w:r>
            <w:r w:rsidRPr="00387CA4">
              <w:t>й</w:t>
            </w:r>
            <w:r w:rsidRPr="00387CA4">
              <w:t>ственного ведения)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2C2864">
        <w:trPr>
          <w:trHeight w:val="73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Балансовая стоимость недвижимого имущества, находящегося в хозяйстве</w:t>
            </w:r>
            <w:r w:rsidRPr="00387CA4">
              <w:rPr>
                <w:sz w:val="28"/>
                <w:szCs w:val="28"/>
              </w:rPr>
              <w:t>н</w:t>
            </w:r>
            <w:r w:rsidRPr="00387CA4">
              <w:rPr>
                <w:sz w:val="28"/>
                <w:szCs w:val="28"/>
              </w:rPr>
              <w:t>ном ведении</w:t>
            </w:r>
            <w:r w:rsidR="00BB05BA" w:rsidRPr="00387CA4">
              <w:rPr>
                <w:sz w:val="28"/>
                <w:szCs w:val="28"/>
              </w:rPr>
              <w:t xml:space="preserve"> (оперативном управлении)</w:t>
            </w:r>
            <w:r w:rsidRPr="00387CA4">
              <w:rPr>
                <w:sz w:val="28"/>
                <w:szCs w:val="28"/>
              </w:rPr>
              <w:t xml:space="preserve"> предприятия на 01.01.20__г.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2C2864">
        <w:trPr>
          <w:trHeight w:val="6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Среднесписочная численность работн</w:t>
            </w:r>
            <w:r w:rsidRPr="00387CA4">
              <w:rPr>
                <w:sz w:val="28"/>
                <w:szCs w:val="28"/>
              </w:rPr>
              <w:t>и</w:t>
            </w:r>
            <w:r w:rsidRPr="00387CA4">
              <w:rPr>
                <w:sz w:val="28"/>
                <w:szCs w:val="28"/>
              </w:rPr>
              <w:t>ков предприятия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</w:p>
        </w:tc>
      </w:tr>
      <w:tr w:rsidR="00A00BBB" w:rsidRPr="00387CA4" w:rsidTr="00742A4E">
        <w:trPr>
          <w:trHeight w:val="40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4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2C2864">
        <w:trPr>
          <w:trHeight w:val="645"/>
          <w:jc w:val="center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Сведения о руководителе предприятия</w:t>
            </w:r>
          </w:p>
        </w:tc>
      </w:tr>
      <w:tr w:rsidR="00A00BBB" w:rsidRPr="00387CA4" w:rsidTr="00742A4E">
        <w:trPr>
          <w:trHeight w:val="61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2C2864">
        <w:trPr>
          <w:trHeight w:val="851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Срок действия трудового договора, з</w:t>
            </w:r>
            <w:r w:rsidRPr="00387CA4">
              <w:rPr>
                <w:sz w:val="28"/>
                <w:szCs w:val="28"/>
              </w:rPr>
              <w:t>а</w:t>
            </w:r>
            <w:r w:rsidRPr="00387CA4">
              <w:rPr>
                <w:sz w:val="28"/>
                <w:szCs w:val="28"/>
              </w:rPr>
              <w:t>ключенного с руководителем предпри</w:t>
            </w:r>
            <w:r w:rsidRPr="00387CA4">
              <w:rPr>
                <w:sz w:val="28"/>
                <w:szCs w:val="28"/>
              </w:rPr>
              <w:t>я</w:t>
            </w:r>
            <w:r w:rsidRPr="00387CA4">
              <w:rPr>
                <w:sz w:val="28"/>
                <w:szCs w:val="28"/>
              </w:rPr>
              <w:t>тия: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4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начало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5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окончание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26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  <w:tr w:rsidR="00A00BBB" w:rsidRPr="00387CA4" w:rsidTr="00742A4E">
        <w:trPr>
          <w:trHeight w:val="37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 </w:t>
            </w:r>
          </w:p>
        </w:tc>
      </w:tr>
    </w:tbl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1"/>
        <w:gridCol w:w="8812"/>
      </w:tblGrid>
      <w:tr w:rsidR="00A00BBB" w:rsidRPr="00387CA4" w:rsidTr="00742A4E">
        <w:trPr>
          <w:trHeight w:val="345"/>
          <w:jc w:val="center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Раздел I. Краткая характеристика финансово-хозяйственной деятельности предприятия в предыдущем году и в первом полугодии текущего года</w:t>
            </w:r>
          </w:p>
        </w:tc>
      </w:tr>
      <w:tr w:rsidR="00A00BBB" w:rsidRPr="00387CA4" w:rsidTr="00742A4E">
        <w:trPr>
          <w:trHeight w:val="345"/>
          <w:jc w:val="center"/>
        </w:trPr>
        <w:tc>
          <w:tcPr>
            <w:tcW w:w="97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</w:p>
        </w:tc>
      </w:tr>
      <w:tr w:rsidR="00A00BBB" w:rsidRPr="00387CA4" w:rsidTr="00742A4E">
        <w:trPr>
          <w:trHeight w:val="675"/>
          <w:jc w:val="center"/>
        </w:trPr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</w:p>
        </w:tc>
      </w:tr>
      <w:tr w:rsidR="00A00BBB" w:rsidRPr="00387CA4" w:rsidTr="00742A4E">
        <w:trPr>
          <w:trHeight w:val="675"/>
          <w:jc w:val="center"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7CA4">
              <w:rPr>
                <w:sz w:val="28"/>
                <w:szCs w:val="28"/>
                <w:vertAlign w:val="superscript"/>
              </w:rPr>
              <w:t xml:space="preserve">(указывается информация о выполнении Плана (программы) финансово-хозяйственной </w:t>
            </w:r>
          </w:p>
        </w:tc>
      </w:tr>
      <w:tr w:rsidR="00A00BBB" w:rsidRPr="00387CA4" w:rsidTr="00742A4E">
        <w:trPr>
          <w:trHeight w:val="675"/>
          <w:jc w:val="center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7CA4">
              <w:rPr>
                <w:sz w:val="28"/>
                <w:szCs w:val="28"/>
                <w:vertAlign w:val="superscript"/>
              </w:rPr>
              <w:t xml:space="preserve">деятельности в предыдущем году, о ходе реализации Плана (программы) финансово-хозяйственной </w:t>
            </w:r>
          </w:p>
        </w:tc>
      </w:tr>
      <w:tr w:rsidR="00A00BBB" w:rsidRPr="00387CA4" w:rsidTr="00742A4E">
        <w:trPr>
          <w:trHeight w:val="675"/>
          <w:jc w:val="center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7CA4">
              <w:rPr>
                <w:sz w:val="28"/>
                <w:szCs w:val="28"/>
                <w:vertAlign w:val="superscript"/>
              </w:rPr>
              <w:t>деятельности в текущем году и ожидаемых результатах его выполнения в текущем году)</w:t>
            </w:r>
          </w:p>
        </w:tc>
      </w:tr>
      <w:tr w:rsidR="00A00BBB" w:rsidRPr="00387CA4" w:rsidTr="00742A4E">
        <w:trPr>
          <w:trHeight w:val="675"/>
          <w:jc w:val="center"/>
        </w:trPr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0BBB" w:rsidRPr="00387CA4" w:rsidRDefault="00A00BBB" w:rsidP="00324DA7">
            <w:pPr>
              <w:rPr>
                <w:sz w:val="28"/>
                <w:szCs w:val="28"/>
              </w:rPr>
            </w:pPr>
          </w:p>
        </w:tc>
      </w:tr>
      <w:tr w:rsidR="00A00BBB" w:rsidRPr="00387CA4" w:rsidTr="00742A4E">
        <w:trPr>
          <w:trHeight w:val="675"/>
          <w:jc w:val="center"/>
        </w:trPr>
        <w:tc>
          <w:tcPr>
            <w:tcW w:w="97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7CA4">
              <w:rPr>
                <w:sz w:val="28"/>
                <w:szCs w:val="28"/>
                <w:vertAlign w:val="superscript"/>
              </w:rPr>
              <w:t>(</w:t>
            </w:r>
            <w:r w:rsidR="00486E08" w:rsidRPr="00387CA4">
              <w:rPr>
                <w:sz w:val="28"/>
                <w:szCs w:val="28"/>
                <w:vertAlign w:val="superscript"/>
              </w:rPr>
              <w:t xml:space="preserve">приводится </w:t>
            </w:r>
            <w:r w:rsidRPr="00387CA4">
              <w:rPr>
                <w:sz w:val="28"/>
                <w:szCs w:val="28"/>
                <w:vertAlign w:val="superscript"/>
              </w:rPr>
              <w:t xml:space="preserve">анализ причин отклонения (в том числе ожидаемого) </w:t>
            </w:r>
          </w:p>
        </w:tc>
      </w:tr>
      <w:tr w:rsidR="00A00BBB" w:rsidRPr="00387CA4" w:rsidTr="00742A4E">
        <w:trPr>
          <w:trHeight w:val="675"/>
          <w:jc w:val="center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0BBB" w:rsidRPr="00387CA4" w:rsidRDefault="00A00BBB" w:rsidP="00463F8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87CA4">
              <w:rPr>
                <w:sz w:val="28"/>
                <w:szCs w:val="28"/>
                <w:vertAlign w:val="superscript"/>
              </w:rPr>
              <w:t>фактических показателей деятельности предприятия от утвержденных</w:t>
            </w:r>
            <w:r w:rsidR="00463F80" w:rsidRPr="00387CA4">
              <w:rPr>
                <w:sz w:val="28"/>
                <w:szCs w:val="28"/>
                <w:vertAlign w:val="superscript"/>
              </w:rPr>
              <w:t xml:space="preserve"> показателей</w:t>
            </w:r>
          </w:p>
        </w:tc>
      </w:tr>
      <w:tr w:rsidR="00A00BBB" w:rsidRPr="00387CA4" w:rsidTr="00742A4E">
        <w:trPr>
          <w:trHeight w:val="300"/>
          <w:jc w:val="center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BB" w:rsidRPr="00387CA4" w:rsidRDefault="00A00BBB" w:rsidP="00324DA7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00BBB" w:rsidRPr="00387CA4" w:rsidTr="00742A4E">
        <w:trPr>
          <w:trHeight w:val="345"/>
          <w:jc w:val="center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BBB" w:rsidRPr="00387CA4" w:rsidRDefault="00A00BBB" w:rsidP="00324DA7">
            <w:pPr>
              <w:jc w:val="center"/>
              <w:rPr>
                <w:sz w:val="28"/>
                <w:szCs w:val="28"/>
              </w:rPr>
            </w:pPr>
            <w:r w:rsidRPr="00387CA4">
              <w:rPr>
                <w:sz w:val="28"/>
                <w:szCs w:val="28"/>
              </w:rPr>
              <w:t>Раздел II. Бюджет предприятия на планируемый период</w:t>
            </w:r>
          </w:p>
        </w:tc>
      </w:tr>
    </w:tbl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right"/>
        <w:rPr>
          <w:rFonts w:ascii="Times New Roman" w:hAnsi="Times New Roman"/>
          <w:sz w:val="24"/>
          <w:szCs w:val="24"/>
        </w:rPr>
      </w:pPr>
      <w:r w:rsidRPr="00387CA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146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6"/>
        <w:gridCol w:w="2697"/>
        <w:gridCol w:w="884"/>
        <w:gridCol w:w="656"/>
        <w:gridCol w:w="250"/>
        <w:gridCol w:w="753"/>
        <w:gridCol w:w="557"/>
        <w:gridCol w:w="331"/>
        <w:gridCol w:w="928"/>
        <w:gridCol w:w="303"/>
        <w:gridCol w:w="698"/>
        <w:gridCol w:w="817"/>
      </w:tblGrid>
      <w:tr w:rsidR="00A00BBB" w:rsidRPr="00387CA4" w:rsidTr="000539CF">
        <w:trPr>
          <w:trHeight w:val="20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bookmarkStart w:id="1" w:name="RANGE!A1:H46"/>
            <w:r w:rsidRPr="00387CA4">
              <w:t>№ п\п</w:t>
            </w:r>
            <w:bookmarkEnd w:id="1"/>
          </w:p>
        </w:tc>
        <w:tc>
          <w:tcPr>
            <w:tcW w:w="1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Наименование показателя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Код строки</w:t>
            </w:r>
          </w:p>
        </w:tc>
        <w:tc>
          <w:tcPr>
            <w:tcW w:w="22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Сумма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/>
        </w:tc>
        <w:tc>
          <w:tcPr>
            <w:tcW w:w="1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/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/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I кв.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II кв.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III кв.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IV кв.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за год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54A5A" w:rsidP="00324DA7">
            <w:pPr>
              <w:jc w:val="center"/>
            </w:pPr>
            <w:r w:rsidRPr="00387CA4">
              <w:t>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ДОХОДЫ ПРЕДПРИЯТИЯ</w:t>
            </w:r>
            <w:r w:rsidRPr="00387CA4">
              <w:br/>
              <w:t>(за минусом налога на добавле</w:t>
            </w:r>
            <w:r w:rsidRPr="00387CA4">
              <w:t>н</w:t>
            </w:r>
            <w:r w:rsidRPr="00387CA4">
              <w:t>ную стоимость, акцизов и анал</w:t>
            </w:r>
            <w:r w:rsidRPr="00387CA4">
              <w:t>о</w:t>
            </w:r>
            <w:r w:rsidRPr="00387CA4">
              <w:t>гичных платежей) - ВСЕГО</w:t>
            </w:r>
            <w:r w:rsidRPr="00387CA4">
              <w:br/>
              <w:t>(стр. 020 + стр. 030 + стр. 040 + стр. 050)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Выручка (нетто) от продажи т</w:t>
            </w:r>
            <w:r w:rsidRPr="00387CA4">
              <w:t>о</w:t>
            </w:r>
            <w:r w:rsidRPr="00387CA4">
              <w:t>варов, продукции, работ, услуг по о</w:t>
            </w:r>
            <w:r w:rsidRPr="00387CA4">
              <w:t>с</w:t>
            </w:r>
            <w:r w:rsidRPr="00387CA4">
              <w:t>новным видам деятельности пре</w:t>
            </w:r>
            <w:r w:rsidRPr="00387CA4">
              <w:t>д</w:t>
            </w:r>
            <w:r w:rsidRPr="00387CA4">
              <w:t>приятия</w:t>
            </w:r>
            <w:r w:rsidRPr="00387CA4">
              <w:br/>
              <w:t>(стр. 021 + стр. 022 + стр. ...)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1.1.1.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 xml:space="preserve"> … </w:t>
            </w:r>
            <w:r w:rsidRPr="00387CA4">
              <w:br/>
              <w:t>(заполняется по каждому виду де</w:t>
            </w:r>
            <w:r w:rsidRPr="00387CA4">
              <w:t>я</w:t>
            </w:r>
            <w:r w:rsidRPr="00387CA4">
              <w:t>тельности предприятия)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1.1.2.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 xml:space="preserve"> …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1.2.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Доходы от сдачи в аренду гос</w:t>
            </w:r>
            <w:r w:rsidRPr="00387CA4">
              <w:t>у</w:t>
            </w:r>
            <w:r w:rsidRPr="00387CA4">
              <w:t>дарственного имущества Камча</w:t>
            </w:r>
            <w:r w:rsidRPr="00387CA4">
              <w:t>т</w:t>
            </w:r>
            <w:r w:rsidRPr="00387CA4">
              <w:t>ского края, находящегося в х</w:t>
            </w:r>
            <w:r w:rsidRPr="00387CA4">
              <w:t>о</w:t>
            </w:r>
            <w:r w:rsidRPr="00387CA4">
              <w:t>зяйственном ведении</w:t>
            </w:r>
            <w:r w:rsidR="00BB05BA" w:rsidRPr="00387CA4">
              <w:t xml:space="preserve"> (операти</w:t>
            </w:r>
            <w:r w:rsidR="00BB05BA" w:rsidRPr="00387CA4">
              <w:t>в</w:t>
            </w:r>
            <w:r w:rsidR="00BB05BA" w:rsidRPr="00387CA4">
              <w:t>ном упра</w:t>
            </w:r>
            <w:r w:rsidR="00BB05BA" w:rsidRPr="00387CA4">
              <w:t>в</w:t>
            </w:r>
            <w:r w:rsidR="00BB05BA" w:rsidRPr="00387CA4">
              <w:t>лении)</w:t>
            </w:r>
            <w:r w:rsidRPr="00387CA4">
              <w:t xml:space="preserve"> предприятия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1.3.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Доходы от оказания услуг и в</w:t>
            </w:r>
            <w:r w:rsidRPr="00387CA4">
              <w:t>ы</w:t>
            </w:r>
            <w:r w:rsidRPr="00387CA4">
              <w:t>полнения работ по содержанию государственного имущества Камча</w:t>
            </w:r>
            <w:r w:rsidRPr="00387CA4">
              <w:t>т</w:t>
            </w:r>
            <w:r w:rsidRPr="00387CA4">
              <w:t xml:space="preserve">ского края, находящегося в хозяйственном ведении </w:t>
            </w:r>
            <w:r w:rsidR="00BB05BA" w:rsidRPr="00387CA4">
              <w:t>(опер</w:t>
            </w:r>
            <w:r w:rsidR="00BB05BA" w:rsidRPr="00387CA4">
              <w:t>а</w:t>
            </w:r>
            <w:r w:rsidR="00BB05BA" w:rsidRPr="00387CA4">
              <w:t xml:space="preserve">тивном управлении) </w:t>
            </w:r>
            <w:r w:rsidRPr="00387CA4">
              <w:t>предприятия и пер</w:t>
            </w:r>
            <w:r w:rsidRPr="00387CA4">
              <w:t>е</w:t>
            </w:r>
            <w:r w:rsidRPr="00387CA4">
              <w:t>данного в аренду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1.4.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Прочие доходы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1.4.1.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…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051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54A5A" w:rsidP="00324DA7">
            <w:pPr>
              <w:jc w:val="center"/>
            </w:pPr>
            <w:r w:rsidRPr="00387CA4">
              <w:t>2.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РАСХОДЫ ПРЕДПРИЯТИЯ</w:t>
            </w:r>
          </w:p>
          <w:p w:rsidR="00A00BBB" w:rsidRPr="00387CA4" w:rsidRDefault="00A00BBB" w:rsidP="00324DA7">
            <w:r w:rsidRPr="00387CA4">
              <w:br w:type="page"/>
              <w:t>(стр. 110 + стр. 200 + стр. 210 + стр. 220)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Расходы по основным видам де</w:t>
            </w:r>
            <w:r w:rsidRPr="00387CA4">
              <w:t>я</w:t>
            </w:r>
            <w:r w:rsidRPr="00387CA4">
              <w:t>тельности предприятия</w:t>
            </w:r>
          </w:p>
          <w:p w:rsidR="00A00BBB" w:rsidRPr="00387CA4" w:rsidRDefault="00A00BBB" w:rsidP="00324DA7">
            <w:r w:rsidRPr="00387CA4">
              <w:t>(стр. 120 + стр. 130 + … + 190)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…</w:t>
            </w:r>
            <w:r w:rsidRPr="00387CA4">
              <w:br/>
              <w:t>(заполняется по каждому виду де</w:t>
            </w:r>
            <w:r w:rsidRPr="00387CA4">
              <w:t>я</w:t>
            </w:r>
            <w:r w:rsidRPr="00387CA4">
              <w:t>тельности предприятия)</w:t>
            </w:r>
            <w:r w:rsidRPr="00387CA4">
              <w:br/>
              <w:t>(стр. 121 + стр. 122 + стр. 123 + стр. 124 + стр. 125 + стр. 126)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2.1.1.1.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Себестоимость проданных тов</w:t>
            </w:r>
            <w:r w:rsidRPr="00387CA4">
              <w:t>а</w:t>
            </w:r>
            <w:r w:rsidRPr="00387CA4">
              <w:t>ров, продукции, работ, услуг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2.1.1.2.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 xml:space="preserve">Коммерческие расходы, </w:t>
            </w:r>
            <w:r w:rsidRPr="00387CA4">
              <w:br/>
              <w:t>в том числе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2.1.1.3.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Управленческие расходы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2.1.1.4.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Проценты к уплате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2.1.1.5.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Прочие расходы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2.1.1.6.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Налог на прибыль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126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2.2.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Расходы, связанные с передачей в аренду государственного имущ</w:t>
            </w:r>
            <w:r w:rsidRPr="00387CA4">
              <w:t>е</w:t>
            </w:r>
            <w:r w:rsidRPr="00387CA4">
              <w:t>ства Камчатского края, наход</w:t>
            </w:r>
            <w:r w:rsidRPr="00387CA4">
              <w:t>я</w:t>
            </w:r>
            <w:r w:rsidRPr="00387CA4">
              <w:t xml:space="preserve">щегося в хозяйственном ведении </w:t>
            </w:r>
            <w:r w:rsidR="00BB05BA" w:rsidRPr="00387CA4">
              <w:t xml:space="preserve">(оперативном управлении) </w:t>
            </w:r>
            <w:r w:rsidRPr="00387CA4">
              <w:t>пре</w:t>
            </w:r>
            <w:r w:rsidRPr="00387CA4">
              <w:t>д</w:t>
            </w:r>
            <w:r w:rsidRPr="00387CA4">
              <w:t>приятия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2.2.1.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…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2.3.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Расходы, связанные с оказанием услуг и выполнением работ по содержанию государственного имущества Камчатского края, наход</w:t>
            </w:r>
            <w:r w:rsidRPr="00387CA4">
              <w:t>я</w:t>
            </w:r>
            <w:r w:rsidRPr="00387CA4">
              <w:t xml:space="preserve">щегося в хозяйственном ведении </w:t>
            </w:r>
            <w:r w:rsidR="00BB05BA" w:rsidRPr="00387CA4">
              <w:t>(оперативном управл</w:t>
            </w:r>
            <w:r w:rsidR="00BB05BA" w:rsidRPr="00387CA4">
              <w:t>е</w:t>
            </w:r>
            <w:r w:rsidR="00BB05BA" w:rsidRPr="00387CA4">
              <w:t xml:space="preserve">нии) </w:t>
            </w:r>
            <w:r w:rsidRPr="00387CA4">
              <w:t>пре</w:t>
            </w:r>
            <w:r w:rsidRPr="00387CA4">
              <w:t>д</w:t>
            </w:r>
            <w:r w:rsidRPr="00387CA4">
              <w:t>приятия и переданного в аренду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2.3.1.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 w:type="page"/>
              <w:t>…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2.4.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Прочие расходы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2.4.1.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…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221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54A5A" w:rsidP="00324DA7">
            <w:pPr>
              <w:jc w:val="center"/>
            </w:pPr>
            <w:r w:rsidRPr="00387CA4">
              <w:t>3.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ЧИСТАЯ ПРИБЫЛЬ</w:t>
            </w:r>
            <w:r w:rsidRPr="00387CA4">
              <w:br/>
              <w:t xml:space="preserve">(стр. 010 - стр. 100)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3.1.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чистая прибыль по основным в</w:t>
            </w:r>
            <w:r w:rsidRPr="00387CA4">
              <w:t>и</w:t>
            </w:r>
            <w:r w:rsidRPr="00387CA4">
              <w:t>дам деятельности предпр</w:t>
            </w:r>
            <w:r w:rsidRPr="00387CA4">
              <w:t>и</w:t>
            </w:r>
            <w:r w:rsidRPr="00387CA4">
              <w:t>ятия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3.1.1.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в том числе:</w:t>
            </w:r>
            <w:r w:rsidRPr="00387CA4">
              <w:br/>
              <w:t>…</w:t>
            </w:r>
            <w:r w:rsidRPr="00387CA4">
              <w:br/>
              <w:t>(заполняется по каждому виду де</w:t>
            </w:r>
            <w:r w:rsidRPr="00387CA4">
              <w:t>я</w:t>
            </w:r>
            <w:r w:rsidRPr="00387CA4">
              <w:t>тельности предприятия)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311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54A5A" w:rsidP="00324DA7">
            <w:pPr>
              <w:jc w:val="center"/>
            </w:pPr>
            <w:r w:rsidRPr="00387CA4">
              <w:t>4.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НАПРАВЛЕНИЯ ИСПОЛЬЗ</w:t>
            </w:r>
            <w:r w:rsidRPr="00387CA4">
              <w:t>О</w:t>
            </w:r>
            <w:r w:rsidRPr="00387CA4">
              <w:t>ВАНИЯ ЧИСТОЙ ПРИБЫЛИ: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Перечисление части чистой пр</w:t>
            </w:r>
            <w:r w:rsidRPr="00387CA4">
              <w:t>и</w:t>
            </w:r>
            <w:r w:rsidRPr="00387CA4">
              <w:t xml:space="preserve">были в краевой бюджет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4.2.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Направление части чистой пр</w:t>
            </w:r>
            <w:r w:rsidRPr="00387CA4">
              <w:t>и</w:t>
            </w:r>
            <w:r w:rsidRPr="00387CA4">
              <w:t>были на приобретение, создание, реко</w:t>
            </w:r>
            <w:r w:rsidRPr="00387CA4">
              <w:t>н</w:t>
            </w:r>
            <w:r w:rsidRPr="00387CA4">
              <w:t>струкцию, модернизацию имущес</w:t>
            </w:r>
            <w:r w:rsidRPr="00387CA4">
              <w:t>т</w:t>
            </w:r>
            <w:r w:rsidRPr="00387CA4">
              <w:t>ва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4.3.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Зачисление части чистой приб</w:t>
            </w:r>
            <w:r w:rsidRPr="00387CA4">
              <w:t>ы</w:t>
            </w:r>
            <w:r w:rsidRPr="00387CA4">
              <w:t>ли в фонд материального поо</w:t>
            </w:r>
            <w:r w:rsidRPr="00387CA4">
              <w:t>щ</w:t>
            </w:r>
            <w:r w:rsidRPr="00387CA4">
              <w:t>рения работников пре</w:t>
            </w:r>
            <w:r w:rsidRPr="00387CA4">
              <w:t>д</w:t>
            </w:r>
            <w:r w:rsidRPr="00387CA4">
              <w:t>приятия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4.4.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Зачисление части чистой приб</w:t>
            </w:r>
            <w:r w:rsidRPr="00387CA4">
              <w:t>ы</w:t>
            </w:r>
            <w:r w:rsidRPr="00387CA4">
              <w:t>ли в резервный фонд предпри</w:t>
            </w:r>
            <w:r w:rsidRPr="00387CA4">
              <w:t>я</w:t>
            </w:r>
            <w:r w:rsidRPr="00387CA4">
              <w:t>тия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4.5.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Иные направления использ</w:t>
            </w:r>
            <w:r w:rsidRPr="00387CA4">
              <w:t>о</w:t>
            </w:r>
            <w:r w:rsidRPr="00387CA4">
              <w:t xml:space="preserve">вания чистой прибыли, </w:t>
            </w:r>
            <w:r w:rsidRPr="00387CA4">
              <w:br/>
              <w:t>в том числе: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4.5.1.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…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471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54A5A" w:rsidP="00324DA7">
            <w:pPr>
              <w:jc w:val="center"/>
            </w:pPr>
            <w:r w:rsidRPr="00387CA4">
              <w:t>5.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СПРАВОЧНО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5.1.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Амортизация основных средств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5.2.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Расходы на капитальный р</w:t>
            </w:r>
            <w:r w:rsidRPr="00387CA4">
              <w:t>е</w:t>
            </w:r>
            <w:r w:rsidRPr="00387CA4">
              <w:t>монт объектов недвижимости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5.3.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Расходы на оплату труда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5.4.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Начисления на оплату труда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5.5.</w:t>
            </w:r>
          </w:p>
        </w:tc>
        <w:tc>
          <w:tcPr>
            <w:tcW w:w="1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Расходы на электроэнергию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550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r w:rsidRPr="00387CA4">
              <w:t> </w:t>
            </w:r>
          </w:p>
        </w:tc>
      </w:tr>
      <w:tr w:rsidR="000539CF" w:rsidRPr="00387CA4" w:rsidTr="000539CF">
        <w:trPr>
          <w:trHeight w:val="2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54A5A" w:rsidP="00324DA7">
            <w:pPr>
              <w:jc w:val="center"/>
            </w:pPr>
            <w:r w:rsidRPr="00387CA4">
              <w:t>6.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r w:rsidRPr="00387CA4">
              <w:t>КРЕДИТЫ И ЗАЙМЫ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600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BBB" w:rsidRPr="00387CA4" w:rsidRDefault="00A00BBB" w:rsidP="00324DA7">
            <w:pPr>
              <w:jc w:val="center"/>
            </w:pPr>
            <w:r w:rsidRPr="00387CA4">
              <w:t> </w:t>
            </w:r>
          </w:p>
        </w:tc>
      </w:tr>
      <w:tr w:rsidR="00A54A5A" w:rsidRPr="00387CA4" w:rsidTr="000539CF">
        <w:trPr>
          <w:trHeight w:val="2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A" w:rsidRPr="00387CA4" w:rsidRDefault="00A54A5A" w:rsidP="00324DA7">
            <w:pPr>
              <w:jc w:val="center"/>
            </w:pPr>
            <w:r w:rsidRPr="00387CA4">
              <w:t>7.</w:t>
            </w:r>
          </w:p>
        </w:tc>
        <w:tc>
          <w:tcPr>
            <w:tcW w:w="44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5A" w:rsidRPr="00387CA4" w:rsidRDefault="00463F80" w:rsidP="00463F80">
            <w:r w:rsidRPr="00387CA4">
              <w:t>МЕРОПРИЯТИЯ НА ПРИОБРЕТЕНИЕ, СОЗДАНИЕ, РЕКОНСТРУКЦИЮ, М</w:t>
            </w:r>
            <w:r w:rsidRPr="00387CA4">
              <w:t>О</w:t>
            </w:r>
            <w:r w:rsidRPr="00387CA4">
              <w:t>ДЕРНИЗАЦИЮ ИМУЩЕСТВА ЗА СЧЕТ ЧИСТОЙ ПРИБЫЛИ ПРЕДПРИЯТИЯ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 xml:space="preserve">Наименование </w:t>
            </w:r>
            <w:r w:rsidRPr="00387CA4">
              <w:br/>
              <w:t>(краткое описание) м</w:t>
            </w:r>
            <w:r w:rsidRPr="00387CA4">
              <w:t>е</w:t>
            </w:r>
            <w:r w:rsidRPr="00387CA4">
              <w:t>роприятия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BBB" w:rsidRPr="00387CA4" w:rsidRDefault="00A00BBB" w:rsidP="00324DA7">
            <w:pPr>
              <w:jc w:val="center"/>
            </w:pPr>
            <w:r w:rsidRPr="00387CA4">
              <w:t xml:space="preserve">Сумма </w:t>
            </w:r>
            <w:r w:rsidRPr="00387CA4">
              <w:br/>
              <w:t xml:space="preserve">затрат </w:t>
            </w:r>
            <w:r w:rsidRPr="00387CA4">
              <w:br/>
              <w:t>за год</w:t>
            </w:r>
          </w:p>
        </w:tc>
        <w:tc>
          <w:tcPr>
            <w:tcW w:w="2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>
            <w:pPr>
              <w:jc w:val="center"/>
            </w:pPr>
            <w:r w:rsidRPr="00387CA4">
              <w:t>Ожидаемый эффект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/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/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>
            <w:pPr>
              <w:jc w:val="center"/>
              <w:rPr>
                <w:sz w:val="20"/>
              </w:rPr>
            </w:pPr>
            <w:r w:rsidRPr="00387CA4">
              <w:rPr>
                <w:sz w:val="20"/>
              </w:rPr>
              <w:t>Планируемый год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>
            <w:pPr>
              <w:jc w:val="center"/>
              <w:rPr>
                <w:sz w:val="20"/>
              </w:rPr>
            </w:pPr>
            <w:r w:rsidRPr="00387CA4">
              <w:rPr>
                <w:sz w:val="20"/>
              </w:rPr>
              <w:t>Год, следу</w:t>
            </w:r>
            <w:r w:rsidRPr="00387CA4">
              <w:rPr>
                <w:sz w:val="20"/>
              </w:rPr>
              <w:t>ю</w:t>
            </w:r>
            <w:r w:rsidRPr="00387CA4">
              <w:rPr>
                <w:sz w:val="20"/>
              </w:rPr>
              <w:t>щий за план</w:t>
            </w:r>
            <w:r w:rsidRPr="00387CA4">
              <w:rPr>
                <w:sz w:val="20"/>
              </w:rPr>
              <w:t>и</w:t>
            </w:r>
            <w:r w:rsidRPr="00387CA4">
              <w:rPr>
                <w:sz w:val="20"/>
              </w:rPr>
              <w:t>руемым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>
            <w:pPr>
              <w:jc w:val="center"/>
              <w:rPr>
                <w:sz w:val="20"/>
              </w:rPr>
            </w:pPr>
            <w:r w:rsidRPr="00387CA4">
              <w:rPr>
                <w:sz w:val="20"/>
              </w:rPr>
              <w:t>Второй год, следующий за планируемым</w:t>
            </w:r>
          </w:p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  <w:r w:rsidRPr="00387CA4">
              <w:t>7.1.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/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/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</w:tr>
      <w:tr w:rsidR="00A00BBB" w:rsidRPr="00387CA4" w:rsidTr="000539CF">
        <w:trPr>
          <w:trHeight w:val="2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BB" w:rsidRPr="00387CA4" w:rsidRDefault="00A00BBB" w:rsidP="00324DA7">
            <w:pPr>
              <w:jc w:val="center"/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BBB" w:rsidRPr="00387CA4" w:rsidRDefault="00A00BBB" w:rsidP="00324DA7">
            <w:r w:rsidRPr="00387CA4">
              <w:t>Итого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BB" w:rsidRPr="00387CA4" w:rsidRDefault="00A00BBB" w:rsidP="00324DA7"/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0BBB" w:rsidRPr="00387CA4" w:rsidRDefault="00A00BBB" w:rsidP="00324DA7"/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0BBB" w:rsidRPr="00387CA4" w:rsidRDefault="00A00BBB" w:rsidP="00324DA7"/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00BBB" w:rsidRPr="00387CA4" w:rsidRDefault="00A00BBB" w:rsidP="00324DA7"/>
        </w:tc>
      </w:tr>
    </w:tbl>
    <w:p w:rsidR="00AA03DE" w:rsidRPr="00387CA4" w:rsidRDefault="00AA03DE" w:rsidP="00742A4E">
      <w:pPr>
        <w:rPr>
          <w:sz w:val="28"/>
          <w:szCs w:val="28"/>
        </w:rPr>
      </w:pPr>
    </w:p>
    <w:p w:rsidR="00A00BBB" w:rsidRPr="00387CA4" w:rsidRDefault="00A00BBB" w:rsidP="00324DA7">
      <w:pPr>
        <w:jc w:val="center"/>
        <w:rPr>
          <w:sz w:val="28"/>
          <w:szCs w:val="28"/>
        </w:rPr>
      </w:pPr>
      <w:r w:rsidRPr="00387CA4">
        <w:rPr>
          <w:sz w:val="28"/>
          <w:szCs w:val="28"/>
        </w:rPr>
        <w:t>Раздел I</w:t>
      </w:r>
      <w:r w:rsidRPr="00387CA4">
        <w:rPr>
          <w:sz w:val="28"/>
          <w:szCs w:val="28"/>
          <w:lang w:val="en-US"/>
        </w:rPr>
        <w:t>I</w:t>
      </w:r>
      <w:r w:rsidRPr="00387CA4">
        <w:rPr>
          <w:sz w:val="28"/>
          <w:szCs w:val="28"/>
        </w:rPr>
        <w:t>I. Показатели деятельности предприятия на планируемый период</w:t>
      </w:r>
    </w:p>
    <w:p w:rsidR="00D147B1" w:rsidRPr="00387CA4" w:rsidRDefault="00D147B1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A00BBB" w:rsidRPr="00387CA4" w:rsidRDefault="00A00BBB" w:rsidP="00742A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>1. Показатели экономической эффективности деятельности</w:t>
      </w:r>
      <w:r w:rsidR="00742A4E" w:rsidRPr="00387CA4">
        <w:rPr>
          <w:rFonts w:ascii="Times New Roman" w:hAnsi="Times New Roman"/>
          <w:sz w:val="28"/>
          <w:szCs w:val="28"/>
        </w:rPr>
        <w:t xml:space="preserve"> </w:t>
      </w:r>
      <w:r w:rsidRPr="00387CA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  <w:r w:rsidRPr="00387CA4">
        <w:rPr>
          <w:rFonts w:ascii="Times New Roman" w:hAnsi="Times New Roman"/>
        </w:rPr>
        <w:t>(наименование предприятия)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>на _________________ год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  <w:r w:rsidRPr="00387CA4">
        <w:rPr>
          <w:rFonts w:ascii="Times New Roman" w:hAnsi="Times New Roman"/>
        </w:rPr>
        <w:t>(планируемый период)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right"/>
        <w:rPr>
          <w:rFonts w:ascii="Times New Roman" w:hAnsi="Times New Roman"/>
          <w:sz w:val="24"/>
          <w:szCs w:val="24"/>
        </w:rPr>
      </w:pPr>
      <w:r w:rsidRPr="00387CA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"/>
        <w:gridCol w:w="2633"/>
        <w:gridCol w:w="1378"/>
        <w:gridCol w:w="1277"/>
        <w:gridCol w:w="1382"/>
        <w:gridCol w:w="1252"/>
        <w:gridCol w:w="1318"/>
      </w:tblGrid>
      <w:tr w:rsidR="00A00BBB" w:rsidRPr="00387CA4" w:rsidTr="00D147B1">
        <w:trPr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теля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Отчет за 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пред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дущий год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Текущий 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20__ год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 на 20__ год</w:t>
            </w:r>
          </w:p>
        </w:tc>
      </w:tr>
      <w:tr w:rsidR="00A00BBB" w:rsidRPr="00387CA4" w:rsidTr="00D147B1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Исполнено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ждено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87CA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Ожида</w:t>
            </w:r>
            <w:r w:rsidRPr="00387CA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</w:t>
            </w:r>
            <w:r w:rsidRPr="00387CA4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мое исполнение</w:t>
            </w:r>
          </w:p>
        </w:tc>
        <w:tc>
          <w:tcPr>
            <w:tcW w:w="1318" w:type="dxa"/>
            <w:vMerge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0BBB" w:rsidRPr="00387CA4" w:rsidTr="00D147B1">
        <w:trPr>
          <w:jc w:val="center"/>
        </w:trPr>
        <w:tc>
          <w:tcPr>
            <w:tcW w:w="51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A00BBB" w:rsidRPr="00387CA4" w:rsidTr="00D147B1">
        <w:trPr>
          <w:jc w:val="center"/>
        </w:trPr>
        <w:tc>
          <w:tcPr>
            <w:tcW w:w="51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 предприятия (выручка) от продажи товаров, продукции, р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бот, услуг (за минусом налога на добавленную стоимость, акцизов и аналогичных плат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жей)</w:t>
            </w:r>
          </w:p>
        </w:tc>
        <w:tc>
          <w:tcPr>
            <w:tcW w:w="137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0BBB" w:rsidRPr="00387CA4" w:rsidTr="00D147B1">
        <w:trPr>
          <w:jc w:val="center"/>
        </w:trPr>
        <w:tc>
          <w:tcPr>
            <w:tcW w:w="51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Стоимость чистых а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тивов</w:t>
            </w:r>
          </w:p>
        </w:tc>
        <w:tc>
          <w:tcPr>
            <w:tcW w:w="137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0BBB" w:rsidRPr="00387CA4" w:rsidTr="00D147B1">
        <w:trPr>
          <w:jc w:val="center"/>
        </w:trPr>
        <w:tc>
          <w:tcPr>
            <w:tcW w:w="51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Чистая прибыль </w:t>
            </w:r>
          </w:p>
        </w:tc>
        <w:tc>
          <w:tcPr>
            <w:tcW w:w="137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0BBB" w:rsidRPr="00387CA4" w:rsidTr="00D147B1">
        <w:trPr>
          <w:jc w:val="center"/>
        </w:trPr>
        <w:tc>
          <w:tcPr>
            <w:tcW w:w="51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Часть чистой прибыли подлежащей перечи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лению в краевой бю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жет</w:t>
            </w:r>
          </w:p>
        </w:tc>
        <w:tc>
          <w:tcPr>
            <w:tcW w:w="137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0BBB" w:rsidRPr="00387CA4" w:rsidTr="00D147B1">
        <w:trPr>
          <w:jc w:val="center"/>
        </w:trPr>
        <w:tc>
          <w:tcPr>
            <w:tcW w:w="513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D147B1" w:rsidRPr="00387CA4" w:rsidRDefault="00D147B1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</w:t>
            </w:r>
          </w:p>
          <w:p w:rsidR="00D147B1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="00D147B1"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дополнительные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затели)</w:t>
            </w:r>
          </w:p>
        </w:tc>
        <w:tc>
          <w:tcPr>
            <w:tcW w:w="137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A00BBB" w:rsidRPr="00387CA4" w:rsidRDefault="00A00BBB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A03DE" w:rsidRPr="00387CA4" w:rsidRDefault="00AA03DE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6C13B1" w:rsidRPr="00387CA4" w:rsidRDefault="00A00BBB" w:rsidP="006C13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>2. Прогноз показателей экономической эффективности деятельности</w:t>
      </w:r>
    </w:p>
    <w:p w:rsidR="00A00BBB" w:rsidRPr="00387CA4" w:rsidRDefault="00A00BBB" w:rsidP="006C13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  <w:r w:rsidRPr="00387CA4">
        <w:rPr>
          <w:rFonts w:ascii="Times New Roman" w:hAnsi="Times New Roman"/>
        </w:rPr>
        <w:t>(наименование предприятия)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center"/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>на ___________________________ годы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387CA4">
        <w:rPr>
          <w:rFonts w:ascii="Times New Roman" w:hAnsi="Times New Roman"/>
          <w:sz w:val="24"/>
          <w:szCs w:val="24"/>
        </w:rPr>
        <w:t>(</w:t>
      </w:r>
      <w:r w:rsidR="00BB05BA" w:rsidRPr="00387CA4">
        <w:rPr>
          <w:rFonts w:ascii="Times New Roman" w:hAnsi="Times New Roman"/>
          <w:bCs/>
          <w:kern w:val="28"/>
          <w:sz w:val="24"/>
          <w:szCs w:val="24"/>
        </w:rPr>
        <w:t>плановый двухлетний период</w:t>
      </w:r>
      <w:r w:rsidRPr="00387CA4">
        <w:rPr>
          <w:rFonts w:ascii="Times New Roman" w:hAnsi="Times New Roman"/>
          <w:sz w:val="24"/>
          <w:szCs w:val="24"/>
        </w:rPr>
        <w:t>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right"/>
        <w:rPr>
          <w:rFonts w:ascii="Times New Roman" w:hAnsi="Times New Roman"/>
          <w:sz w:val="24"/>
          <w:szCs w:val="24"/>
        </w:rPr>
      </w:pPr>
      <w:r w:rsidRPr="00387CA4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"/>
        <w:gridCol w:w="3814"/>
        <w:gridCol w:w="2140"/>
        <w:gridCol w:w="2324"/>
        <w:gridCol w:w="1106"/>
      </w:tblGrid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теля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20___ год 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387CA4">
              <w:rPr>
                <w:rFonts w:ascii="Times New Roman" w:hAnsi="Times New Roman"/>
                <w:lang w:val="ru-RU" w:eastAsia="ru-RU"/>
              </w:rPr>
              <w:t>(год, следующий за планируемым)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20___ год 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387CA4">
              <w:rPr>
                <w:rFonts w:ascii="Times New Roman" w:hAnsi="Times New Roman"/>
                <w:lang w:val="ru-RU" w:eastAsia="ru-RU"/>
              </w:rPr>
              <w:t>(второй год, следующий за планируемым)</w:t>
            </w: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  <w:r w:rsidRPr="00387CA4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 предприятия (выручка) от продажи товаров, продукции, р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бот, услуг (за мин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сом налога на добавленную стоимость, а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цизов и аналогичных плат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жей)</w:t>
            </w:r>
          </w:p>
        </w:tc>
        <w:tc>
          <w:tcPr>
            <w:tcW w:w="2140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Стоимость чистых акт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вов</w:t>
            </w:r>
          </w:p>
        </w:tc>
        <w:tc>
          <w:tcPr>
            <w:tcW w:w="2140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Чистая прибыль </w:t>
            </w:r>
          </w:p>
        </w:tc>
        <w:tc>
          <w:tcPr>
            <w:tcW w:w="2140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Часть чистой прибыли подлежащей перечисл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 в краевой бюджет</w:t>
            </w:r>
          </w:p>
        </w:tc>
        <w:tc>
          <w:tcPr>
            <w:tcW w:w="2140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87C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(иные показатели)</w:t>
            </w:r>
          </w:p>
        </w:tc>
        <w:tc>
          <w:tcPr>
            <w:tcW w:w="2140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E2C15" w:rsidRPr="00387CA4" w:rsidTr="00411AC2">
        <w:trPr>
          <w:jc w:val="center"/>
        </w:trPr>
        <w:tc>
          <w:tcPr>
            <w:tcW w:w="623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1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6" w:type="dxa"/>
          </w:tcPr>
          <w:p w:rsidR="005E2C15" w:rsidRPr="00387CA4" w:rsidRDefault="005E2C15" w:rsidP="00324DA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>Руководитель предприятия</w:t>
      </w:r>
      <w:r w:rsidRPr="00387CA4">
        <w:rPr>
          <w:rFonts w:ascii="Times New Roman" w:hAnsi="Times New Roman"/>
          <w:sz w:val="28"/>
          <w:szCs w:val="28"/>
        </w:rPr>
        <w:tab/>
        <w:t>_____________ (___________________)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4" w:right="127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7CA4">
        <w:rPr>
          <w:rFonts w:ascii="Times New Roman" w:hAnsi="Times New Roman"/>
          <w:sz w:val="28"/>
          <w:szCs w:val="28"/>
          <w:vertAlign w:val="superscript"/>
        </w:rPr>
        <w:t>(подпись, Ф.И.О. руководителя)</w:t>
      </w:r>
    </w:p>
    <w:p w:rsidR="00A00BBB" w:rsidRPr="00387CA4" w:rsidRDefault="00A00BBB" w:rsidP="00324D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387CA4">
        <w:rPr>
          <w:rFonts w:ascii="Times New Roman" w:hAnsi="Times New Roman"/>
          <w:sz w:val="28"/>
          <w:szCs w:val="28"/>
        </w:rPr>
        <w:t xml:space="preserve">Руководитель экономической </w:t>
      </w:r>
      <w:r w:rsidRPr="00387CA4">
        <w:rPr>
          <w:rFonts w:ascii="Times New Roman" w:hAnsi="Times New Roman"/>
          <w:sz w:val="28"/>
          <w:szCs w:val="28"/>
        </w:rPr>
        <w:br/>
        <w:t>службы предприятия</w:t>
      </w:r>
      <w:r w:rsidRPr="00387CA4">
        <w:rPr>
          <w:rFonts w:ascii="Times New Roman" w:hAnsi="Times New Roman"/>
          <w:sz w:val="28"/>
          <w:szCs w:val="28"/>
        </w:rPr>
        <w:tab/>
      </w:r>
      <w:r w:rsidRPr="00387CA4">
        <w:rPr>
          <w:rFonts w:ascii="Times New Roman" w:hAnsi="Times New Roman"/>
          <w:sz w:val="28"/>
          <w:szCs w:val="28"/>
        </w:rPr>
        <w:tab/>
        <w:t>_____________ (___________________)</w:t>
      </w:r>
    </w:p>
    <w:p w:rsidR="00A00BBB" w:rsidRPr="00387CA4" w:rsidRDefault="00A00BBB" w:rsidP="00411A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544" w:right="1274"/>
        <w:jc w:val="center"/>
        <w:rPr>
          <w:rFonts w:eastAsia="Calibri"/>
          <w:sz w:val="28"/>
          <w:szCs w:val="28"/>
          <w:lang w:eastAsia="en-US"/>
        </w:rPr>
      </w:pPr>
      <w:r w:rsidRPr="00387CA4">
        <w:rPr>
          <w:rFonts w:ascii="Times New Roman" w:hAnsi="Times New Roman"/>
          <w:sz w:val="28"/>
          <w:szCs w:val="28"/>
          <w:vertAlign w:val="superscript"/>
        </w:rPr>
        <w:t>(подпись, Ф.И.О. руководителя экономической службы)</w:t>
      </w:r>
    </w:p>
    <w:p w:rsidR="00BA7A7F" w:rsidRPr="00387CA4" w:rsidRDefault="008450C2" w:rsidP="00324DA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87CA4">
        <w:rPr>
          <w:rFonts w:eastAsia="Calibri"/>
          <w:sz w:val="28"/>
          <w:szCs w:val="28"/>
          <w:lang w:eastAsia="en-US"/>
        </w:rPr>
        <w:br w:type="page"/>
      </w:r>
      <w:r w:rsidR="00BA7A7F" w:rsidRPr="00387CA4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5B5CD0" w:rsidRPr="00387CA4" w:rsidRDefault="00BA7A7F" w:rsidP="00324DA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A4"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Правительства  Камчатского края</w:t>
      </w:r>
    </w:p>
    <w:p w:rsidR="005B5CD0" w:rsidRPr="00387CA4" w:rsidRDefault="00D42E53" w:rsidP="00324DA7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7CA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2406B" w:rsidRPr="00387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92406B" w:rsidRPr="00387CA4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E83B7E" w:rsidRPr="00387CA4">
        <w:rPr>
          <w:rFonts w:ascii="Times New Roman" w:hAnsi="Times New Roman" w:cs="Times New Roman"/>
          <w:sz w:val="28"/>
          <w:szCs w:val="28"/>
        </w:rPr>
        <w:t>осуществления контроля за деятельностью госуда</w:t>
      </w:r>
      <w:r w:rsidR="00E83B7E" w:rsidRPr="00387CA4">
        <w:rPr>
          <w:rFonts w:ascii="Times New Roman" w:hAnsi="Times New Roman" w:cs="Times New Roman"/>
          <w:sz w:val="28"/>
          <w:szCs w:val="28"/>
        </w:rPr>
        <w:t>р</w:t>
      </w:r>
      <w:r w:rsidR="00E83B7E" w:rsidRPr="00387CA4">
        <w:rPr>
          <w:rFonts w:ascii="Times New Roman" w:hAnsi="Times New Roman" w:cs="Times New Roman"/>
          <w:sz w:val="28"/>
          <w:szCs w:val="28"/>
        </w:rPr>
        <w:t>ственных унитарных предприятий Камчатского края</w:t>
      </w:r>
      <w:r w:rsidR="0092406B" w:rsidRPr="00387CA4">
        <w:rPr>
          <w:rFonts w:ascii="Times New Roman" w:hAnsi="Times New Roman" w:cs="Times New Roman"/>
          <w:sz w:val="28"/>
          <w:szCs w:val="28"/>
        </w:rPr>
        <w:t>»</w:t>
      </w:r>
    </w:p>
    <w:p w:rsidR="00BA7A7F" w:rsidRPr="00387CA4" w:rsidRDefault="00BA7A7F" w:rsidP="00324DA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64DFE" w:rsidRPr="00387CA4" w:rsidRDefault="00664DFE" w:rsidP="0032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406B" w:rsidRPr="00387CA4" w:rsidRDefault="0092406B" w:rsidP="00324DA7">
      <w:pPr>
        <w:pStyle w:val="a5"/>
        <w:spacing w:line="252" w:lineRule="auto"/>
        <w:ind w:firstLine="709"/>
        <w:jc w:val="both"/>
        <w:rPr>
          <w:szCs w:val="28"/>
        </w:rPr>
      </w:pPr>
      <w:r w:rsidRPr="00387CA4">
        <w:rPr>
          <w:szCs w:val="28"/>
        </w:rPr>
        <w:t>Проект постановления Правительства Камчатского края разработан в с</w:t>
      </w:r>
      <w:r w:rsidRPr="00387CA4">
        <w:rPr>
          <w:szCs w:val="28"/>
        </w:rPr>
        <w:t>о</w:t>
      </w:r>
      <w:r w:rsidRPr="00387CA4">
        <w:rPr>
          <w:szCs w:val="28"/>
        </w:rPr>
        <w:t xml:space="preserve">ответствии с </w:t>
      </w:r>
      <w:r w:rsidR="00BB05BA" w:rsidRPr="00387CA4">
        <w:rPr>
          <w:szCs w:val="28"/>
        </w:rPr>
        <w:t>Федеральным законом от 14.11.2002 № 161-ФЗ «О государстве</w:t>
      </w:r>
      <w:r w:rsidR="00BB05BA" w:rsidRPr="00387CA4">
        <w:rPr>
          <w:szCs w:val="28"/>
        </w:rPr>
        <w:t>н</w:t>
      </w:r>
      <w:r w:rsidR="00BB05BA" w:rsidRPr="00387CA4">
        <w:rPr>
          <w:szCs w:val="28"/>
        </w:rPr>
        <w:t xml:space="preserve">ных и муниципальных унитарных предприятиях», </w:t>
      </w:r>
      <w:hyperlink r:id="rId10" w:history="1">
        <w:r w:rsidR="00BB05BA" w:rsidRPr="00387CA4">
          <w:rPr>
            <w:szCs w:val="28"/>
          </w:rPr>
          <w:t>Законом</w:t>
        </w:r>
      </w:hyperlink>
      <w:r w:rsidR="00BB05BA" w:rsidRPr="00387CA4">
        <w:rPr>
          <w:szCs w:val="28"/>
        </w:rPr>
        <w:t xml:space="preserve"> Камчатск</w:t>
      </w:r>
      <w:r w:rsidR="00BB05BA" w:rsidRPr="00387CA4">
        <w:rPr>
          <w:szCs w:val="28"/>
        </w:rPr>
        <w:t>о</w:t>
      </w:r>
      <w:r w:rsidR="00BB05BA" w:rsidRPr="00387CA4">
        <w:rPr>
          <w:szCs w:val="28"/>
        </w:rPr>
        <w:t>го края от 16.12.2009 № 378 «О порядке управления и распоряжения имуществом, нах</w:t>
      </w:r>
      <w:r w:rsidR="00BB05BA" w:rsidRPr="00387CA4">
        <w:rPr>
          <w:szCs w:val="28"/>
        </w:rPr>
        <w:t>о</w:t>
      </w:r>
      <w:r w:rsidR="00BB05BA" w:rsidRPr="00387CA4">
        <w:rPr>
          <w:szCs w:val="28"/>
        </w:rPr>
        <w:t>дящимся в государственной собственности Ка</w:t>
      </w:r>
      <w:r w:rsidR="00BB05BA" w:rsidRPr="00387CA4">
        <w:rPr>
          <w:szCs w:val="28"/>
        </w:rPr>
        <w:t>м</w:t>
      </w:r>
      <w:r w:rsidR="00BB05BA" w:rsidRPr="00387CA4">
        <w:rPr>
          <w:szCs w:val="28"/>
        </w:rPr>
        <w:t>чатского края»</w:t>
      </w:r>
      <w:r w:rsidRPr="00387CA4">
        <w:rPr>
          <w:szCs w:val="28"/>
        </w:rPr>
        <w:t>.</w:t>
      </w:r>
    </w:p>
    <w:p w:rsidR="0071340A" w:rsidRPr="00387CA4" w:rsidRDefault="00F62BF2" w:rsidP="00324DA7">
      <w:pPr>
        <w:pStyle w:val="a5"/>
        <w:spacing w:line="252" w:lineRule="auto"/>
        <w:ind w:firstLine="709"/>
        <w:jc w:val="both"/>
        <w:rPr>
          <w:szCs w:val="28"/>
        </w:rPr>
      </w:pPr>
      <w:r w:rsidRPr="00387CA4">
        <w:rPr>
          <w:szCs w:val="28"/>
        </w:rPr>
        <w:t>Н</w:t>
      </w:r>
      <w:r w:rsidR="005B5CD0" w:rsidRPr="00387CA4">
        <w:rPr>
          <w:szCs w:val="28"/>
        </w:rPr>
        <w:t xml:space="preserve">астоящий проект постановления </w:t>
      </w:r>
      <w:r w:rsidR="0071340A" w:rsidRPr="00387CA4">
        <w:rPr>
          <w:szCs w:val="28"/>
        </w:rPr>
        <w:t xml:space="preserve">Правительства Камчатского края </w:t>
      </w:r>
      <w:r w:rsidR="005B5CD0" w:rsidRPr="00387CA4">
        <w:rPr>
          <w:szCs w:val="28"/>
        </w:rPr>
        <w:t>по</w:t>
      </w:r>
      <w:r w:rsidR="005B5CD0" w:rsidRPr="00387CA4">
        <w:rPr>
          <w:szCs w:val="28"/>
        </w:rPr>
        <w:t>д</w:t>
      </w:r>
      <w:r w:rsidR="005B5CD0" w:rsidRPr="00387CA4">
        <w:rPr>
          <w:szCs w:val="28"/>
        </w:rPr>
        <w:t xml:space="preserve">лежит оценке регулирующего воздействия в соответствии с постановлением Правительства Камчатского края </w:t>
      </w:r>
      <w:r w:rsidR="0071340A" w:rsidRPr="00387CA4">
        <w:rPr>
          <w:szCs w:val="28"/>
        </w:rPr>
        <w:t xml:space="preserve">от 06.06.2013 № 233-П </w:t>
      </w:r>
      <w:r w:rsidR="00D42E53" w:rsidRPr="00387CA4">
        <w:rPr>
          <w:szCs w:val="28"/>
        </w:rPr>
        <w:t>«</w:t>
      </w:r>
      <w:r w:rsidR="0071340A" w:rsidRPr="00387CA4">
        <w:rPr>
          <w:szCs w:val="28"/>
        </w:rPr>
        <w:t>Об утверждении П</w:t>
      </w:r>
      <w:r w:rsidR="0071340A" w:rsidRPr="00387CA4">
        <w:rPr>
          <w:szCs w:val="28"/>
        </w:rPr>
        <w:t>о</w:t>
      </w:r>
      <w:r w:rsidR="0071340A" w:rsidRPr="00387CA4">
        <w:rPr>
          <w:szCs w:val="28"/>
        </w:rPr>
        <w:t>рядка проведения оценки регулирующего воздействия проектов но</w:t>
      </w:r>
      <w:r w:rsidR="0071340A" w:rsidRPr="00387CA4">
        <w:rPr>
          <w:szCs w:val="28"/>
        </w:rPr>
        <w:t>р</w:t>
      </w:r>
      <w:r w:rsidR="0071340A" w:rsidRPr="00387CA4">
        <w:rPr>
          <w:szCs w:val="28"/>
        </w:rPr>
        <w:t>мативных правовых актов Камчатского края и экспертизы нормативных пр</w:t>
      </w:r>
      <w:r w:rsidR="0071340A" w:rsidRPr="00387CA4">
        <w:rPr>
          <w:szCs w:val="28"/>
        </w:rPr>
        <w:t>а</w:t>
      </w:r>
      <w:r w:rsidR="0071340A" w:rsidRPr="00387CA4">
        <w:rPr>
          <w:szCs w:val="28"/>
        </w:rPr>
        <w:t>вовых актов Камчатского края</w:t>
      </w:r>
      <w:r w:rsidR="00D42E53" w:rsidRPr="00387CA4">
        <w:rPr>
          <w:szCs w:val="28"/>
        </w:rPr>
        <w:t>»</w:t>
      </w:r>
      <w:r w:rsidR="0071340A" w:rsidRPr="00387CA4">
        <w:rPr>
          <w:szCs w:val="28"/>
        </w:rPr>
        <w:t>.</w:t>
      </w:r>
    </w:p>
    <w:p w:rsidR="003E4509" w:rsidRPr="00387CA4" w:rsidRDefault="003E4509" w:rsidP="00324DA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87CA4">
        <w:rPr>
          <w:rFonts w:eastAsia="Calibri"/>
          <w:sz w:val="28"/>
          <w:szCs w:val="28"/>
          <w:lang w:eastAsia="en-US"/>
        </w:rPr>
        <w:t>Реализация постановления Правительства Камчатского края не потр</w:t>
      </w:r>
      <w:r w:rsidRPr="00387CA4">
        <w:rPr>
          <w:rFonts w:eastAsia="Calibri"/>
          <w:sz w:val="28"/>
          <w:szCs w:val="28"/>
          <w:lang w:eastAsia="en-US"/>
        </w:rPr>
        <w:t>е</w:t>
      </w:r>
      <w:r w:rsidRPr="00387CA4">
        <w:rPr>
          <w:rFonts w:eastAsia="Calibri"/>
          <w:sz w:val="28"/>
          <w:szCs w:val="28"/>
          <w:lang w:eastAsia="en-US"/>
        </w:rPr>
        <w:t>бует дополнительных расходов из краевого бюджета.</w:t>
      </w:r>
    </w:p>
    <w:p w:rsidR="00411AC2" w:rsidRPr="00387CA4" w:rsidRDefault="00CA2ABB" w:rsidP="00324DA7">
      <w:pPr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7CA4">
        <w:rPr>
          <w:rFonts w:eastAsia="Calibri"/>
          <w:sz w:val="28"/>
          <w:szCs w:val="28"/>
          <w:lang w:eastAsia="en-US"/>
        </w:rPr>
        <w:t xml:space="preserve">19.06.2018 </w:t>
      </w:r>
      <w:r w:rsidR="002230BF" w:rsidRPr="00387CA4">
        <w:rPr>
          <w:rFonts w:eastAsia="Calibri"/>
          <w:sz w:val="28"/>
          <w:szCs w:val="28"/>
          <w:lang w:eastAsia="en-US"/>
        </w:rPr>
        <w:t xml:space="preserve">года проект постановления размещен на </w:t>
      </w:r>
      <w:r w:rsidR="00D424C1" w:rsidRPr="00387CA4">
        <w:rPr>
          <w:rFonts w:eastAsia="Calibri"/>
          <w:sz w:val="28"/>
          <w:szCs w:val="28"/>
          <w:lang w:eastAsia="en-US"/>
        </w:rPr>
        <w:t>Едином портале пров</w:t>
      </w:r>
      <w:r w:rsidR="00D424C1" w:rsidRPr="00387CA4">
        <w:rPr>
          <w:rFonts w:eastAsia="Calibri"/>
          <w:sz w:val="28"/>
          <w:szCs w:val="28"/>
          <w:lang w:eastAsia="en-US"/>
        </w:rPr>
        <w:t>е</w:t>
      </w:r>
      <w:r w:rsidR="00D424C1" w:rsidRPr="00387CA4">
        <w:rPr>
          <w:rFonts w:eastAsia="Calibri"/>
          <w:sz w:val="28"/>
          <w:szCs w:val="28"/>
          <w:lang w:eastAsia="en-US"/>
        </w:rPr>
        <w:t>дения независимой антикоррупционной экспертизы и общественного обсужд</w:t>
      </w:r>
      <w:r w:rsidR="00D424C1" w:rsidRPr="00387CA4">
        <w:rPr>
          <w:rFonts w:eastAsia="Calibri"/>
          <w:sz w:val="28"/>
          <w:szCs w:val="28"/>
          <w:lang w:eastAsia="en-US"/>
        </w:rPr>
        <w:t>е</w:t>
      </w:r>
      <w:r w:rsidR="00D424C1" w:rsidRPr="00387CA4">
        <w:rPr>
          <w:rFonts w:eastAsia="Calibri"/>
          <w:sz w:val="28"/>
          <w:szCs w:val="28"/>
          <w:lang w:eastAsia="en-US"/>
        </w:rPr>
        <w:t xml:space="preserve">ния проектов нормативных правовых актов Камчатского края </w:t>
      </w:r>
      <w:r w:rsidR="002230BF" w:rsidRPr="00387CA4">
        <w:rPr>
          <w:rFonts w:eastAsia="Calibri"/>
          <w:sz w:val="28"/>
          <w:szCs w:val="28"/>
          <w:lang w:eastAsia="en-US"/>
        </w:rPr>
        <w:t>для провед</w:t>
      </w:r>
      <w:r w:rsidR="002230BF" w:rsidRPr="00387CA4">
        <w:rPr>
          <w:rFonts w:eastAsia="Calibri"/>
          <w:sz w:val="28"/>
          <w:szCs w:val="28"/>
          <w:lang w:eastAsia="en-US"/>
        </w:rPr>
        <w:t>е</w:t>
      </w:r>
      <w:r w:rsidR="002230BF" w:rsidRPr="00387CA4">
        <w:rPr>
          <w:rFonts w:eastAsia="Calibri"/>
          <w:sz w:val="28"/>
          <w:szCs w:val="28"/>
          <w:lang w:eastAsia="en-US"/>
        </w:rPr>
        <w:t xml:space="preserve">ния в срок по </w:t>
      </w:r>
      <w:r w:rsidRPr="00387CA4">
        <w:rPr>
          <w:rFonts w:eastAsia="Calibri"/>
          <w:sz w:val="28"/>
          <w:szCs w:val="28"/>
          <w:lang w:eastAsia="en-US"/>
        </w:rPr>
        <w:t>28.06.2018</w:t>
      </w:r>
      <w:r w:rsidR="002230BF" w:rsidRPr="00387CA4">
        <w:rPr>
          <w:rFonts w:eastAsia="Calibri"/>
          <w:sz w:val="28"/>
          <w:szCs w:val="28"/>
          <w:lang w:eastAsia="en-US"/>
        </w:rPr>
        <w:t xml:space="preserve"> года независимой антикоррупционной экспертизы</w:t>
      </w:r>
      <w:r w:rsidR="00411AC2" w:rsidRPr="00387CA4">
        <w:rPr>
          <w:rFonts w:eastAsia="Calibri"/>
          <w:sz w:val="28"/>
          <w:szCs w:val="28"/>
          <w:lang w:eastAsia="en-US"/>
        </w:rPr>
        <w:t>.</w:t>
      </w:r>
    </w:p>
    <w:p w:rsidR="002230BF" w:rsidRPr="00324DA7" w:rsidRDefault="002230BF" w:rsidP="00324DA7">
      <w:pPr>
        <w:pStyle w:val="ConsPlusNonformat"/>
        <w:widowControl/>
        <w:tabs>
          <w:tab w:val="righ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0BF" w:rsidRPr="00324DA7" w:rsidRDefault="002230BF" w:rsidP="00324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A7F" w:rsidRPr="00324DA7" w:rsidRDefault="00BA7A7F" w:rsidP="00324DA7">
      <w:pPr>
        <w:autoSpaceDE w:val="0"/>
        <w:autoSpaceDN w:val="0"/>
        <w:adjustRightInd w:val="0"/>
        <w:jc w:val="center"/>
      </w:pPr>
    </w:p>
    <w:p w:rsidR="00BA7A7F" w:rsidRPr="00324DA7" w:rsidRDefault="00BA7A7F" w:rsidP="00324D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A7A7F" w:rsidRPr="00324DA7" w:rsidRDefault="00BA7A7F" w:rsidP="00324DA7">
      <w:pPr>
        <w:suppressAutoHyphens/>
        <w:jc w:val="center"/>
      </w:pPr>
    </w:p>
    <w:p w:rsidR="00BA7A7F" w:rsidRPr="00324DA7" w:rsidRDefault="00BA7A7F" w:rsidP="00324DA7">
      <w:pPr>
        <w:suppressAutoHyphens/>
        <w:jc w:val="center"/>
        <w:rPr>
          <w:rFonts w:ascii="Calibri" w:hAnsi="Calibri"/>
        </w:rPr>
      </w:pPr>
    </w:p>
    <w:p w:rsidR="00AF4EC9" w:rsidRPr="00324DA7" w:rsidRDefault="00AF4EC9" w:rsidP="0032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AF4EC9" w:rsidRPr="00324DA7" w:rsidSect="00742A4E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04" w:rsidRDefault="00260404" w:rsidP="00E13E8A">
      <w:r>
        <w:separator/>
      </w:r>
    </w:p>
  </w:endnote>
  <w:endnote w:type="continuationSeparator" w:id="0">
    <w:p w:rsidR="00260404" w:rsidRDefault="00260404" w:rsidP="00E1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04" w:rsidRDefault="00260404" w:rsidP="00E13E8A">
      <w:r>
        <w:separator/>
      </w:r>
    </w:p>
  </w:footnote>
  <w:footnote w:type="continuationSeparator" w:id="0">
    <w:p w:rsidR="00260404" w:rsidRDefault="00260404" w:rsidP="00E1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762"/>
    <w:multiLevelType w:val="hybridMultilevel"/>
    <w:tmpl w:val="BA1C6128"/>
    <w:lvl w:ilvl="0" w:tplc="48402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133CB"/>
    <w:multiLevelType w:val="hybridMultilevel"/>
    <w:tmpl w:val="C2C22F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CD0208"/>
    <w:multiLevelType w:val="hybridMultilevel"/>
    <w:tmpl w:val="88FCAA96"/>
    <w:lvl w:ilvl="0" w:tplc="FD1834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653F10"/>
    <w:multiLevelType w:val="hybridMultilevel"/>
    <w:tmpl w:val="45B47B02"/>
    <w:lvl w:ilvl="0" w:tplc="9576690E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15E"/>
    <w:multiLevelType w:val="hybridMultilevel"/>
    <w:tmpl w:val="FA1CCC3E"/>
    <w:lvl w:ilvl="0" w:tplc="AA08872C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B6952"/>
    <w:multiLevelType w:val="hybridMultilevel"/>
    <w:tmpl w:val="C4F6A058"/>
    <w:lvl w:ilvl="0" w:tplc="833654E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1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59217B"/>
    <w:multiLevelType w:val="hybridMultilevel"/>
    <w:tmpl w:val="6BECA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D101BF"/>
    <w:multiLevelType w:val="hybridMultilevel"/>
    <w:tmpl w:val="BA1C6128"/>
    <w:lvl w:ilvl="0" w:tplc="48402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4"/>
    <w:rsid w:val="00003863"/>
    <w:rsid w:val="00010F3D"/>
    <w:rsid w:val="000126FF"/>
    <w:rsid w:val="000128C7"/>
    <w:rsid w:val="000218B4"/>
    <w:rsid w:val="00025D08"/>
    <w:rsid w:val="0003677A"/>
    <w:rsid w:val="0004605E"/>
    <w:rsid w:val="000465A8"/>
    <w:rsid w:val="000539CF"/>
    <w:rsid w:val="00056341"/>
    <w:rsid w:val="00057BF0"/>
    <w:rsid w:val="0006084E"/>
    <w:rsid w:val="00066EF6"/>
    <w:rsid w:val="00076CBC"/>
    <w:rsid w:val="00081670"/>
    <w:rsid w:val="00082A2E"/>
    <w:rsid w:val="00082C8E"/>
    <w:rsid w:val="000843F7"/>
    <w:rsid w:val="00085A97"/>
    <w:rsid w:val="00086171"/>
    <w:rsid w:val="000869DD"/>
    <w:rsid w:val="000924AB"/>
    <w:rsid w:val="00092989"/>
    <w:rsid w:val="000938B8"/>
    <w:rsid w:val="0009510A"/>
    <w:rsid w:val="000A08B7"/>
    <w:rsid w:val="000A4E25"/>
    <w:rsid w:val="000B5A83"/>
    <w:rsid w:val="000B67A4"/>
    <w:rsid w:val="000C0D1D"/>
    <w:rsid w:val="000C6102"/>
    <w:rsid w:val="000C6914"/>
    <w:rsid w:val="000C6BBD"/>
    <w:rsid w:val="000D1D98"/>
    <w:rsid w:val="000D2A42"/>
    <w:rsid w:val="000D736F"/>
    <w:rsid w:val="000D7853"/>
    <w:rsid w:val="000D7A34"/>
    <w:rsid w:val="000E5922"/>
    <w:rsid w:val="000F1B1F"/>
    <w:rsid w:val="000F59A0"/>
    <w:rsid w:val="000F6763"/>
    <w:rsid w:val="000F6D41"/>
    <w:rsid w:val="000F7090"/>
    <w:rsid w:val="001049A6"/>
    <w:rsid w:val="00105EED"/>
    <w:rsid w:val="00106B40"/>
    <w:rsid w:val="00114C19"/>
    <w:rsid w:val="00115A18"/>
    <w:rsid w:val="00116A70"/>
    <w:rsid w:val="00117E0B"/>
    <w:rsid w:val="0012427C"/>
    <w:rsid w:val="001250F3"/>
    <w:rsid w:val="001357B7"/>
    <w:rsid w:val="00143567"/>
    <w:rsid w:val="001441D1"/>
    <w:rsid w:val="00153106"/>
    <w:rsid w:val="00160627"/>
    <w:rsid w:val="001620C6"/>
    <w:rsid w:val="001630B4"/>
    <w:rsid w:val="001639F4"/>
    <w:rsid w:val="00164F3C"/>
    <w:rsid w:val="0017616D"/>
    <w:rsid w:val="00176CD9"/>
    <w:rsid w:val="00176D5E"/>
    <w:rsid w:val="001807FA"/>
    <w:rsid w:val="001810BE"/>
    <w:rsid w:val="001816AA"/>
    <w:rsid w:val="00182F53"/>
    <w:rsid w:val="00183B40"/>
    <w:rsid w:val="0018410C"/>
    <w:rsid w:val="00186AA8"/>
    <w:rsid w:val="001924C9"/>
    <w:rsid w:val="001A2BA0"/>
    <w:rsid w:val="001A645E"/>
    <w:rsid w:val="001A6F96"/>
    <w:rsid w:val="001B5A45"/>
    <w:rsid w:val="001B6583"/>
    <w:rsid w:val="001D0913"/>
    <w:rsid w:val="001D6EB7"/>
    <w:rsid w:val="001E0BA3"/>
    <w:rsid w:val="001E3EB0"/>
    <w:rsid w:val="001E52C4"/>
    <w:rsid w:val="001F706A"/>
    <w:rsid w:val="0020046B"/>
    <w:rsid w:val="002026C5"/>
    <w:rsid w:val="00203C39"/>
    <w:rsid w:val="00207694"/>
    <w:rsid w:val="00210097"/>
    <w:rsid w:val="002107C5"/>
    <w:rsid w:val="00214467"/>
    <w:rsid w:val="00217A4E"/>
    <w:rsid w:val="00222409"/>
    <w:rsid w:val="002230BF"/>
    <w:rsid w:val="0022774A"/>
    <w:rsid w:val="002300CE"/>
    <w:rsid w:val="002303B8"/>
    <w:rsid w:val="00234D17"/>
    <w:rsid w:val="00236EBB"/>
    <w:rsid w:val="002370A7"/>
    <w:rsid w:val="0024015E"/>
    <w:rsid w:val="00240499"/>
    <w:rsid w:val="00240F91"/>
    <w:rsid w:val="00242B53"/>
    <w:rsid w:val="00244A4E"/>
    <w:rsid w:val="00245278"/>
    <w:rsid w:val="00250849"/>
    <w:rsid w:val="00250E03"/>
    <w:rsid w:val="00251B67"/>
    <w:rsid w:val="00252279"/>
    <w:rsid w:val="002560BB"/>
    <w:rsid w:val="002602BF"/>
    <w:rsid w:val="00260404"/>
    <w:rsid w:val="00262028"/>
    <w:rsid w:val="002625BA"/>
    <w:rsid w:val="0026746B"/>
    <w:rsid w:val="00271C57"/>
    <w:rsid w:val="002722D0"/>
    <w:rsid w:val="002827E0"/>
    <w:rsid w:val="0028397D"/>
    <w:rsid w:val="0028469B"/>
    <w:rsid w:val="00293024"/>
    <w:rsid w:val="00297DFE"/>
    <w:rsid w:val="002A1AAB"/>
    <w:rsid w:val="002B2019"/>
    <w:rsid w:val="002B2740"/>
    <w:rsid w:val="002B51B0"/>
    <w:rsid w:val="002B6E1A"/>
    <w:rsid w:val="002C2864"/>
    <w:rsid w:val="002C3FC4"/>
    <w:rsid w:val="002C742B"/>
    <w:rsid w:val="002D3DD1"/>
    <w:rsid w:val="002D4365"/>
    <w:rsid w:val="002F02CB"/>
    <w:rsid w:val="002F16D5"/>
    <w:rsid w:val="002F2894"/>
    <w:rsid w:val="00304D8A"/>
    <w:rsid w:val="00305AF4"/>
    <w:rsid w:val="0031454D"/>
    <w:rsid w:val="00320170"/>
    <w:rsid w:val="00324DA7"/>
    <w:rsid w:val="00330EB0"/>
    <w:rsid w:val="00337B87"/>
    <w:rsid w:val="003435F1"/>
    <w:rsid w:val="00351292"/>
    <w:rsid w:val="00354021"/>
    <w:rsid w:val="00365516"/>
    <w:rsid w:val="0036645D"/>
    <w:rsid w:val="00371AF9"/>
    <w:rsid w:val="00372DE3"/>
    <w:rsid w:val="00376AD4"/>
    <w:rsid w:val="003770B0"/>
    <w:rsid w:val="00377ADF"/>
    <w:rsid w:val="00382F9F"/>
    <w:rsid w:val="0038623F"/>
    <w:rsid w:val="00387CA4"/>
    <w:rsid w:val="0039218E"/>
    <w:rsid w:val="003A117B"/>
    <w:rsid w:val="003A6B97"/>
    <w:rsid w:val="003C13D2"/>
    <w:rsid w:val="003C1470"/>
    <w:rsid w:val="003C4285"/>
    <w:rsid w:val="003D6443"/>
    <w:rsid w:val="003E09BC"/>
    <w:rsid w:val="003E4509"/>
    <w:rsid w:val="003F2E76"/>
    <w:rsid w:val="003F4EF9"/>
    <w:rsid w:val="003F527B"/>
    <w:rsid w:val="003F7E68"/>
    <w:rsid w:val="00403753"/>
    <w:rsid w:val="00403D26"/>
    <w:rsid w:val="004043A1"/>
    <w:rsid w:val="0040758F"/>
    <w:rsid w:val="00411AC2"/>
    <w:rsid w:val="004130CC"/>
    <w:rsid w:val="00415345"/>
    <w:rsid w:val="00416C6E"/>
    <w:rsid w:val="00422D33"/>
    <w:rsid w:val="004252C6"/>
    <w:rsid w:val="00427611"/>
    <w:rsid w:val="00430611"/>
    <w:rsid w:val="00436857"/>
    <w:rsid w:val="00437605"/>
    <w:rsid w:val="00446DF3"/>
    <w:rsid w:val="004503F1"/>
    <w:rsid w:val="00451BEE"/>
    <w:rsid w:val="0045544A"/>
    <w:rsid w:val="00463F80"/>
    <w:rsid w:val="00464FDD"/>
    <w:rsid w:val="00473FF6"/>
    <w:rsid w:val="00475015"/>
    <w:rsid w:val="00476E3E"/>
    <w:rsid w:val="00481D98"/>
    <w:rsid w:val="00483E58"/>
    <w:rsid w:val="00486E08"/>
    <w:rsid w:val="004876AD"/>
    <w:rsid w:val="004915F8"/>
    <w:rsid w:val="004917EB"/>
    <w:rsid w:val="00495490"/>
    <w:rsid w:val="004A03E0"/>
    <w:rsid w:val="004A1773"/>
    <w:rsid w:val="004A262D"/>
    <w:rsid w:val="004B3B1C"/>
    <w:rsid w:val="004B5023"/>
    <w:rsid w:val="004C5313"/>
    <w:rsid w:val="004D136B"/>
    <w:rsid w:val="004D5040"/>
    <w:rsid w:val="004D59F7"/>
    <w:rsid w:val="004E13E4"/>
    <w:rsid w:val="004E21EB"/>
    <w:rsid w:val="004E50B7"/>
    <w:rsid w:val="004E75CB"/>
    <w:rsid w:val="004F10C2"/>
    <w:rsid w:val="004F38D9"/>
    <w:rsid w:val="004F3B2B"/>
    <w:rsid w:val="004F7150"/>
    <w:rsid w:val="0050138B"/>
    <w:rsid w:val="00505143"/>
    <w:rsid w:val="00506B99"/>
    <w:rsid w:val="00510A1B"/>
    <w:rsid w:val="005145A5"/>
    <w:rsid w:val="00514DB8"/>
    <w:rsid w:val="00515633"/>
    <w:rsid w:val="00515C35"/>
    <w:rsid w:val="00526406"/>
    <w:rsid w:val="00526897"/>
    <w:rsid w:val="00526B56"/>
    <w:rsid w:val="00530FA5"/>
    <w:rsid w:val="0053218C"/>
    <w:rsid w:val="005347F7"/>
    <w:rsid w:val="00540159"/>
    <w:rsid w:val="00546D7E"/>
    <w:rsid w:val="00551D75"/>
    <w:rsid w:val="00563FA8"/>
    <w:rsid w:val="00564DCF"/>
    <w:rsid w:val="005658BA"/>
    <w:rsid w:val="00565CAE"/>
    <w:rsid w:val="00567D8D"/>
    <w:rsid w:val="005751AC"/>
    <w:rsid w:val="005754D4"/>
    <w:rsid w:val="0057768D"/>
    <w:rsid w:val="00577FCD"/>
    <w:rsid w:val="00580A09"/>
    <w:rsid w:val="0059503A"/>
    <w:rsid w:val="005A41CD"/>
    <w:rsid w:val="005A4762"/>
    <w:rsid w:val="005B2503"/>
    <w:rsid w:val="005B4ACA"/>
    <w:rsid w:val="005B4B00"/>
    <w:rsid w:val="005B5CD0"/>
    <w:rsid w:val="005B63FC"/>
    <w:rsid w:val="005C570C"/>
    <w:rsid w:val="005D27F4"/>
    <w:rsid w:val="005D4F39"/>
    <w:rsid w:val="005E2C15"/>
    <w:rsid w:val="005E2D9C"/>
    <w:rsid w:val="005F306A"/>
    <w:rsid w:val="005F40AE"/>
    <w:rsid w:val="00601941"/>
    <w:rsid w:val="00602991"/>
    <w:rsid w:val="0061135C"/>
    <w:rsid w:val="00615C57"/>
    <w:rsid w:val="006214D9"/>
    <w:rsid w:val="00622244"/>
    <w:rsid w:val="0062281D"/>
    <w:rsid w:val="00624308"/>
    <w:rsid w:val="00626698"/>
    <w:rsid w:val="0063051B"/>
    <w:rsid w:val="00632B44"/>
    <w:rsid w:val="00634A3D"/>
    <w:rsid w:val="00641670"/>
    <w:rsid w:val="00644073"/>
    <w:rsid w:val="0064540E"/>
    <w:rsid w:val="006456CC"/>
    <w:rsid w:val="006465D3"/>
    <w:rsid w:val="006510E8"/>
    <w:rsid w:val="00651113"/>
    <w:rsid w:val="00664DFE"/>
    <w:rsid w:val="00667E0C"/>
    <w:rsid w:val="006721F3"/>
    <w:rsid w:val="00685A16"/>
    <w:rsid w:val="0068613C"/>
    <w:rsid w:val="00687AE0"/>
    <w:rsid w:val="00691466"/>
    <w:rsid w:val="00694073"/>
    <w:rsid w:val="006A006D"/>
    <w:rsid w:val="006A0609"/>
    <w:rsid w:val="006A3FA3"/>
    <w:rsid w:val="006B28F6"/>
    <w:rsid w:val="006B770A"/>
    <w:rsid w:val="006C0963"/>
    <w:rsid w:val="006C09F4"/>
    <w:rsid w:val="006C13B1"/>
    <w:rsid w:val="006C25ED"/>
    <w:rsid w:val="006C5542"/>
    <w:rsid w:val="006D0FFF"/>
    <w:rsid w:val="006D1DD2"/>
    <w:rsid w:val="006E15F9"/>
    <w:rsid w:val="006E517E"/>
    <w:rsid w:val="006E6A35"/>
    <w:rsid w:val="006E7341"/>
    <w:rsid w:val="006F19AA"/>
    <w:rsid w:val="006F4185"/>
    <w:rsid w:val="006F41D2"/>
    <w:rsid w:val="006F52A8"/>
    <w:rsid w:val="006F561C"/>
    <w:rsid w:val="006F6C4D"/>
    <w:rsid w:val="007036DC"/>
    <w:rsid w:val="007060DB"/>
    <w:rsid w:val="00706B99"/>
    <w:rsid w:val="0071340A"/>
    <w:rsid w:val="00721AE7"/>
    <w:rsid w:val="007270CD"/>
    <w:rsid w:val="00736EEC"/>
    <w:rsid w:val="0074247B"/>
    <w:rsid w:val="007427F2"/>
    <w:rsid w:val="00742A4E"/>
    <w:rsid w:val="00745CB1"/>
    <w:rsid w:val="00750FCD"/>
    <w:rsid w:val="00753D79"/>
    <w:rsid w:val="00755506"/>
    <w:rsid w:val="00757261"/>
    <w:rsid w:val="00757301"/>
    <w:rsid w:val="00761F36"/>
    <w:rsid w:val="007668EB"/>
    <w:rsid w:val="0076734B"/>
    <w:rsid w:val="0077671A"/>
    <w:rsid w:val="00780CC1"/>
    <w:rsid w:val="007844BC"/>
    <w:rsid w:val="00787604"/>
    <w:rsid w:val="00787911"/>
    <w:rsid w:val="0079176E"/>
    <w:rsid w:val="00792415"/>
    <w:rsid w:val="007A309C"/>
    <w:rsid w:val="007A7933"/>
    <w:rsid w:val="007B57D6"/>
    <w:rsid w:val="007C1181"/>
    <w:rsid w:val="007C301D"/>
    <w:rsid w:val="007C6866"/>
    <w:rsid w:val="007C6B06"/>
    <w:rsid w:val="007C70D8"/>
    <w:rsid w:val="007D1924"/>
    <w:rsid w:val="007D23E3"/>
    <w:rsid w:val="007D2AB6"/>
    <w:rsid w:val="007D35C2"/>
    <w:rsid w:val="007D39BD"/>
    <w:rsid w:val="007D70AB"/>
    <w:rsid w:val="007D7E34"/>
    <w:rsid w:val="007E0D46"/>
    <w:rsid w:val="007E1949"/>
    <w:rsid w:val="007E1B53"/>
    <w:rsid w:val="007E295A"/>
    <w:rsid w:val="007E4627"/>
    <w:rsid w:val="007E531C"/>
    <w:rsid w:val="007F1B9C"/>
    <w:rsid w:val="007F2A1E"/>
    <w:rsid w:val="007F2F77"/>
    <w:rsid w:val="007F7845"/>
    <w:rsid w:val="00801D2C"/>
    <w:rsid w:val="008062DE"/>
    <w:rsid w:val="008109E6"/>
    <w:rsid w:val="00816C3A"/>
    <w:rsid w:val="00816E44"/>
    <w:rsid w:val="0081760E"/>
    <w:rsid w:val="008205C3"/>
    <w:rsid w:val="0082119D"/>
    <w:rsid w:val="00821E33"/>
    <w:rsid w:val="00823816"/>
    <w:rsid w:val="008306B8"/>
    <w:rsid w:val="008434AA"/>
    <w:rsid w:val="008450C2"/>
    <w:rsid w:val="008451EF"/>
    <w:rsid w:val="00847404"/>
    <w:rsid w:val="00850DB9"/>
    <w:rsid w:val="0085177F"/>
    <w:rsid w:val="00851C6C"/>
    <w:rsid w:val="0085365C"/>
    <w:rsid w:val="00853957"/>
    <w:rsid w:val="008546D1"/>
    <w:rsid w:val="00860319"/>
    <w:rsid w:val="008642A2"/>
    <w:rsid w:val="00864F25"/>
    <w:rsid w:val="0086580D"/>
    <w:rsid w:val="0087388E"/>
    <w:rsid w:val="00874A51"/>
    <w:rsid w:val="0087515B"/>
    <w:rsid w:val="00876376"/>
    <w:rsid w:val="008765F3"/>
    <w:rsid w:val="008770C4"/>
    <w:rsid w:val="008800F3"/>
    <w:rsid w:val="00886105"/>
    <w:rsid w:val="008867B4"/>
    <w:rsid w:val="00890CCA"/>
    <w:rsid w:val="00894639"/>
    <w:rsid w:val="00896510"/>
    <w:rsid w:val="008A1463"/>
    <w:rsid w:val="008A36C7"/>
    <w:rsid w:val="008A688B"/>
    <w:rsid w:val="008B40A7"/>
    <w:rsid w:val="008B4392"/>
    <w:rsid w:val="008B5037"/>
    <w:rsid w:val="008B77F0"/>
    <w:rsid w:val="008C23DB"/>
    <w:rsid w:val="008C57FB"/>
    <w:rsid w:val="008D10D3"/>
    <w:rsid w:val="008D1F81"/>
    <w:rsid w:val="008D5582"/>
    <w:rsid w:val="008D6D2E"/>
    <w:rsid w:val="008D72C1"/>
    <w:rsid w:val="008D7EFB"/>
    <w:rsid w:val="008E18AB"/>
    <w:rsid w:val="008F05B8"/>
    <w:rsid w:val="008F7B88"/>
    <w:rsid w:val="00901068"/>
    <w:rsid w:val="00904ADD"/>
    <w:rsid w:val="00906A4B"/>
    <w:rsid w:val="00906DBB"/>
    <w:rsid w:val="00906FFE"/>
    <w:rsid w:val="0090779A"/>
    <w:rsid w:val="00911CFF"/>
    <w:rsid w:val="00914506"/>
    <w:rsid w:val="00916107"/>
    <w:rsid w:val="00923726"/>
    <w:rsid w:val="0092406B"/>
    <w:rsid w:val="00926355"/>
    <w:rsid w:val="00926A40"/>
    <w:rsid w:val="00927A27"/>
    <w:rsid w:val="0093304D"/>
    <w:rsid w:val="00942513"/>
    <w:rsid w:val="0094389D"/>
    <w:rsid w:val="00946A5B"/>
    <w:rsid w:val="00950DC4"/>
    <w:rsid w:val="00952E41"/>
    <w:rsid w:val="00953C55"/>
    <w:rsid w:val="00970102"/>
    <w:rsid w:val="009706F4"/>
    <w:rsid w:val="00971291"/>
    <w:rsid w:val="00971A36"/>
    <w:rsid w:val="00971BFE"/>
    <w:rsid w:val="0098312F"/>
    <w:rsid w:val="00983955"/>
    <w:rsid w:val="009876D3"/>
    <w:rsid w:val="00987996"/>
    <w:rsid w:val="009900AD"/>
    <w:rsid w:val="00993FF3"/>
    <w:rsid w:val="009A54C8"/>
    <w:rsid w:val="009B017A"/>
    <w:rsid w:val="009B2804"/>
    <w:rsid w:val="009B5A04"/>
    <w:rsid w:val="009D5C0D"/>
    <w:rsid w:val="009D7372"/>
    <w:rsid w:val="009E10F4"/>
    <w:rsid w:val="009E460E"/>
    <w:rsid w:val="00A00BBB"/>
    <w:rsid w:val="00A0199D"/>
    <w:rsid w:val="00A107A2"/>
    <w:rsid w:val="00A15553"/>
    <w:rsid w:val="00A15747"/>
    <w:rsid w:val="00A20A7A"/>
    <w:rsid w:val="00A23B95"/>
    <w:rsid w:val="00A26A50"/>
    <w:rsid w:val="00A30EE7"/>
    <w:rsid w:val="00A3263D"/>
    <w:rsid w:val="00A331E7"/>
    <w:rsid w:val="00A36A77"/>
    <w:rsid w:val="00A41F81"/>
    <w:rsid w:val="00A4221D"/>
    <w:rsid w:val="00A43622"/>
    <w:rsid w:val="00A43E0E"/>
    <w:rsid w:val="00A4665E"/>
    <w:rsid w:val="00A47802"/>
    <w:rsid w:val="00A47B21"/>
    <w:rsid w:val="00A53200"/>
    <w:rsid w:val="00A54A5A"/>
    <w:rsid w:val="00A717B8"/>
    <w:rsid w:val="00A72C9E"/>
    <w:rsid w:val="00A7502B"/>
    <w:rsid w:val="00A85359"/>
    <w:rsid w:val="00A8769E"/>
    <w:rsid w:val="00A90B37"/>
    <w:rsid w:val="00AA03DE"/>
    <w:rsid w:val="00AA3099"/>
    <w:rsid w:val="00AB1A65"/>
    <w:rsid w:val="00AB28BD"/>
    <w:rsid w:val="00AB2AD1"/>
    <w:rsid w:val="00AB40EC"/>
    <w:rsid w:val="00AB4F66"/>
    <w:rsid w:val="00AC2A41"/>
    <w:rsid w:val="00AC32B3"/>
    <w:rsid w:val="00AC6EEF"/>
    <w:rsid w:val="00AD184A"/>
    <w:rsid w:val="00AD27F8"/>
    <w:rsid w:val="00AD6C69"/>
    <w:rsid w:val="00AD6EF2"/>
    <w:rsid w:val="00AF3ADC"/>
    <w:rsid w:val="00AF4EC9"/>
    <w:rsid w:val="00AF530D"/>
    <w:rsid w:val="00AF6AD5"/>
    <w:rsid w:val="00B02CAF"/>
    <w:rsid w:val="00B045AE"/>
    <w:rsid w:val="00B05708"/>
    <w:rsid w:val="00B05C56"/>
    <w:rsid w:val="00B13762"/>
    <w:rsid w:val="00B14AF5"/>
    <w:rsid w:val="00B24406"/>
    <w:rsid w:val="00B26095"/>
    <w:rsid w:val="00B356D2"/>
    <w:rsid w:val="00B36264"/>
    <w:rsid w:val="00B36514"/>
    <w:rsid w:val="00B44BFF"/>
    <w:rsid w:val="00B458C3"/>
    <w:rsid w:val="00B47597"/>
    <w:rsid w:val="00B53961"/>
    <w:rsid w:val="00B544B2"/>
    <w:rsid w:val="00B6608C"/>
    <w:rsid w:val="00B718CE"/>
    <w:rsid w:val="00B839A9"/>
    <w:rsid w:val="00B850E8"/>
    <w:rsid w:val="00B86A8D"/>
    <w:rsid w:val="00B875E9"/>
    <w:rsid w:val="00B876ED"/>
    <w:rsid w:val="00B910FC"/>
    <w:rsid w:val="00B92E49"/>
    <w:rsid w:val="00B92F13"/>
    <w:rsid w:val="00B93943"/>
    <w:rsid w:val="00BA6277"/>
    <w:rsid w:val="00BA7A7F"/>
    <w:rsid w:val="00BB05BA"/>
    <w:rsid w:val="00BB231A"/>
    <w:rsid w:val="00BB5487"/>
    <w:rsid w:val="00BC0477"/>
    <w:rsid w:val="00BC0E7A"/>
    <w:rsid w:val="00BC12A1"/>
    <w:rsid w:val="00BC1333"/>
    <w:rsid w:val="00BC1762"/>
    <w:rsid w:val="00BC1BAA"/>
    <w:rsid w:val="00BC3AA4"/>
    <w:rsid w:val="00BC3FC9"/>
    <w:rsid w:val="00BC5089"/>
    <w:rsid w:val="00BD35BF"/>
    <w:rsid w:val="00BD3F57"/>
    <w:rsid w:val="00BD4EE4"/>
    <w:rsid w:val="00BD5DD1"/>
    <w:rsid w:val="00BE44AB"/>
    <w:rsid w:val="00BE583E"/>
    <w:rsid w:val="00BF12F6"/>
    <w:rsid w:val="00BF29F6"/>
    <w:rsid w:val="00BF65C0"/>
    <w:rsid w:val="00C04760"/>
    <w:rsid w:val="00C067B9"/>
    <w:rsid w:val="00C06A67"/>
    <w:rsid w:val="00C06F81"/>
    <w:rsid w:val="00C10AF6"/>
    <w:rsid w:val="00C10C4E"/>
    <w:rsid w:val="00C14340"/>
    <w:rsid w:val="00C15530"/>
    <w:rsid w:val="00C20EC3"/>
    <w:rsid w:val="00C243F7"/>
    <w:rsid w:val="00C244BB"/>
    <w:rsid w:val="00C2631F"/>
    <w:rsid w:val="00C2645F"/>
    <w:rsid w:val="00C30A2E"/>
    <w:rsid w:val="00C37209"/>
    <w:rsid w:val="00C40B76"/>
    <w:rsid w:val="00C45219"/>
    <w:rsid w:val="00C50775"/>
    <w:rsid w:val="00C54A47"/>
    <w:rsid w:val="00C60396"/>
    <w:rsid w:val="00C72738"/>
    <w:rsid w:val="00C73D4B"/>
    <w:rsid w:val="00C74E55"/>
    <w:rsid w:val="00C76592"/>
    <w:rsid w:val="00C77BB3"/>
    <w:rsid w:val="00C77FB3"/>
    <w:rsid w:val="00C8373D"/>
    <w:rsid w:val="00C85B33"/>
    <w:rsid w:val="00C86314"/>
    <w:rsid w:val="00C90B3F"/>
    <w:rsid w:val="00C91B85"/>
    <w:rsid w:val="00C94A7B"/>
    <w:rsid w:val="00C94F7F"/>
    <w:rsid w:val="00C94FE4"/>
    <w:rsid w:val="00CA05D1"/>
    <w:rsid w:val="00CA0D5E"/>
    <w:rsid w:val="00CA2A98"/>
    <w:rsid w:val="00CA2ABB"/>
    <w:rsid w:val="00CA2B1A"/>
    <w:rsid w:val="00CA6F05"/>
    <w:rsid w:val="00CA7C2A"/>
    <w:rsid w:val="00CA7EA7"/>
    <w:rsid w:val="00CB4BFB"/>
    <w:rsid w:val="00CB7BE8"/>
    <w:rsid w:val="00CC1813"/>
    <w:rsid w:val="00CC388F"/>
    <w:rsid w:val="00CC3CE4"/>
    <w:rsid w:val="00CD0883"/>
    <w:rsid w:val="00CD2688"/>
    <w:rsid w:val="00CD4476"/>
    <w:rsid w:val="00CE0022"/>
    <w:rsid w:val="00CE0741"/>
    <w:rsid w:val="00CE2914"/>
    <w:rsid w:val="00CE341E"/>
    <w:rsid w:val="00CE38F2"/>
    <w:rsid w:val="00CE68FC"/>
    <w:rsid w:val="00CF5AB7"/>
    <w:rsid w:val="00CF77FE"/>
    <w:rsid w:val="00D026E0"/>
    <w:rsid w:val="00D02A81"/>
    <w:rsid w:val="00D06A64"/>
    <w:rsid w:val="00D11F4C"/>
    <w:rsid w:val="00D120C2"/>
    <w:rsid w:val="00D147B1"/>
    <w:rsid w:val="00D14E1B"/>
    <w:rsid w:val="00D16CA5"/>
    <w:rsid w:val="00D16E3C"/>
    <w:rsid w:val="00D21BD5"/>
    <w:rsid w:val="00D24376"/>
    <w:rsid w:val="00D24E2F"/>
    <w:rsid w:val="00D31BBE"/>
    <w:rsid w:val="00D41F9F"/>
    <w:rsid w:val="00D424C1"/>
    <w:rsid w:val="00D42E53"/>
    <w:rsid w:val="00D537B7"/>
    <w:rsid w:val="00D5458E"/>
    <w:rsid w:val="00D55C27"/>
    <w:rsid w:val="00D613AB"/>
    <w:rsid w:val="00D620AF"/>
    <w:rsid w:val="00D62DAD"/>
    <w:rsid w:val="00D63C5A"/>
    <w:rsid w:val="00D64C23"/>
    <w:rsid w:val="00D65622"/>
    <w:rsid w:val="00D6577C"/>
    <w:rsid w:val="00D70F59"/>
    <w:rsid w:val="00D72572"/>
    <w:rsid w:val="00D72B97"/>
    <w:rsid w:val="00D74AF0"/>
    <w:rsid w:val="00D760FB"/>
    <w:rsid w:val="00D76404"/>
    <w:rsid w:val="00D77F8C"/>
    <w:rsid w:val="00D806F8"/>
    <w:rsid w:val="00D824CB"/>
    <w:rsid w:val="00D85CD6"/>
    <w:rsid w:val="00D90BEC"/>
    <w:rsid w:val="00D91FFC"/>
    <w:rsid w:val="00D966CC"/>
    <w:rsid w:val="00DA3221"/>
    <w:rsid w:val="00DA6D90"/>
    <w:rsid w:val="00DB01BA"/>
    <w:rsid w:val="00DB0F2E"/>
    <w:rsid w:val="00DB3D34"/>
    <w:rsid w:val="00DC05D6"/>
    <w:rsid w:val="00DC0F29"/>
    <w:rsid w:val="00DC1F64"/>
    <w:rsid w:val="00DC1FCA"/>
    <w:rsid w:val="00DC5A34"/>
    <w:rsid w:val="00DD02AF"/>
    <w:rsid w:val="00DD5373"/>
    <w:rsid w:val="00DD7D2F"/>
    <w:rsid w:val="00DE442E"/>
    <w:rsid w:val="00DE5CC9"/>
    <w:rsid w:val="00DF06C3"/>
    <w:rsid w:val="00DF0B40"/>
    <w:rsid w:val="00DF24EB"/>
    <w:rsid w:val="00DF5D98"/>
    <w:rsid w:val="00E028D4"/>
    <w:rsid w:val="00E03232"/>
    <w:rsid w:val="00E0353C"/>
    <w:rsid w:val="00E128BE"/>
    <w:rsid w:val="00E12AC6"/>
    <w:rsid w:val="00E13E8A"/>
    <w:rsid w:val="00E210C1"/>
    <w:rsid w:val="00E279B4"/>
    <w:rsid w:val="00E3553C"/>
    <w:rsid w:val="00E35BB6"/>
    <w:rsid w:val="00E3670C"/>
    <w:rsid w:val="00E47895"/>
    <w:rsid w:val="00E54DE3"/>
    <w:rsid w:val="00E628FF"/>
    <w:rsid w:val="00E71E61"/>
    <w:rsid w:val="00E72752"/>
    <w:rsid w:val="00E76735"/>
    <w:rsid w:val="00E768B5"/>
    <w:rsid w:val="00E77FD4"/>
    <w:rsid w:val="00E8055A"/>
    <w:rsid w:val="00E8135C"/>
    <w:rsid w:val="00E823FC"/>
    <w:rsid w:val="00E83B7E"/>
    <w:rsid w:val="00E85743"/>
    <w:rsid w:val="00E86685"/>
    <w:rsid w:val="00E90B23"/>
    <w:rsid w:val="00E9181D"/>
    <w:rsid w:val="00E92284"/>
    <w:rsid w:val="00E979DD"/>
    <w:rsid w:val="00EA3A2C"/>
    <w:rsid w:val="00EA65AC"/>
    <w:rsid w:val="00EB09C1"/>
    <w:rsid w:val="00EB31F2"/>
    <w:rsid w:val="00EB3885"/>
    <w:rsid w:val="00EC39FB"/>
    <w:rsid w:val="00ED0E01"/>
    <w:rsid w:val="00ED74E1"/>
    <w:rsid w:val="00EE322A"/>
    <w:rsid w:val="00EE36FB"/>
    <w:rsid w:val="00EE4D45"/>
    <w:rsid w:val="00EF183A"/>
    <w:rsid w:val="00EF27BF"/>
    <w:rsid w:val="00EF3081"/>
    <w:rsid w:val="00EF489D"/>
    <w:rsid w:val="00EF5C14"/>
    <w:rsid w:val="00EF69F0"/>
    <w:rsid w:val="00F032A6"/>
    <w:rsid w:val="00F11CB6"/>
    <w:rsid w:val="00F1213D"/>
    <w:rsid w:val="00F13358"/>
    <w:rsid w:val="00F17B93"/>
    <w:rsid w:val="00F2079B"/>
    <w:rsid w:val="00F20B08"/>
    <w:rsid w:val="00F27A2C"/>
    <w:rsid w:val="00F30480"/>
    <w:rsid w:val="00F30817"/>
    <w:rsid w:val="00F35AAD"/>
    <w:rsid w:val="00F41AD1"/>
    <w:rsid w:val="00F50691"/>
    <w:rsid w:val="00F52B45"/>
    <w:rsid w:val="00F60A76"/>
    <w:rsid w:val="00F62BF2"/>
    <w:rsid w:val="00F65F99"/>
    <w:rsid w:val="00F70BB4"/>
    <w:rsid w:val="00F74E71"/>
    <w:rsid w:val="00F816B0"/>
    <w:rsid w:val="00F84F0C"/>
    <w:rsid w:val="00F85A1C"/>
    <w:rsid w:val="00F87888"/>
    <w:rsid w:val="00F93C68"/>
    <w:rsid w:val="00F94A31"/>
    <w:rsid w:val="00F959D0"/>
    <w:rsid w:val="00F96E1B"/>
    <w:rsid w:val="00F97893"/>
    <w:rsid w:val="00FA00DC"/>
    <w:rsid w:val="00FA2C42"/>
    <w:rsid w:val="00FB0027"/>
    <w:rsid w:val="00FB15C9"/>
    <w:rsid w:val="00FB46B1"/>
    <w:rsid w:val="00FB48A3"/>
    <w:rsid w:val="00FB4C3D"/>
    <w:rsid w:val="00FB5B2B"/>
    <w:rsid w:val="00FB6B52"/>
    <w:rsid w:val="00FC0961"/>
    <w:rsid w:val="00FC3254"/>
    <w:rsid w:val="00FC73D0"/>
    <w:rsid w:val="00FC7B19"/>
    <w:rsid w:val="00FD0423"/>
    <w:rsid w:val="00FD528F"/>
    <w:rsid w:val="00FD72A6"/>
    <w:rsid w:val="00FE0A98"/>
    <w:rsid w:val="00FE3D9C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D0F3FA-E453-4A6D-8FE3-69E9121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16E44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816E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16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816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55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C12A1"/>
    <w:rPr>
      <w:rFonts w:eastAsia="Calibr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E71E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A65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7D7E34"/>
    <w:pPr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uiPriority w:val="99"/>
    <w:rsid w:val="007D7E34"/>
    <w:rPr>
      <w:rFonts w:eastAsia="Calibri"/>
      <w:b/>
      <w:sz w:val="28"/>
    </w:rPr>
  </w:style>
  <w:style w:type="paragraph" w:styleId="a9">
    <w:name w:val="Balloon Text"/>
    <w:basedOn w:val="a"/>
    <w:link w:val="aa"/>
    <w:rsid w:val="007876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87604"/>
    <w:rPr>
      <w:rFonts w:ascii="Tahoma" w:hAnsi="Tahoma" w:cs="Tahoma"/>
      <w:sz w:val="16"/>
      <w:szCs w:val="16"/>
    </w:rPr>
  </w:style>
  <w:style w:type="character" w:styleId="ab">
    <w:name w:val="annotation reference"/>
    <w:rsid w:val="00203C39"/>
    <w:rPr>
      <w:sz w:val="16"/>
      <w:szCs w:val="16"/>
    </w:rPr>
  </w:style>
  <w:style w:type="paragraph" w:styleId="ac">
    <w:name w:val="annotation text"/>
    <w:basedOn w:val="a"/>
    <w:link w:val="ad"/>
    <w:rsid w:val="00203C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03C39"/>
  </w:style>
  <w:style w:type="paragraph" w:styleId="ae">
    <w:name w:val="annotation subject"/>
    <w:basedOn w:val="ac"/>
    <w:next w:val="ac"/>
    <w:link w:val="af"/>
    <w:rsid w:val="00203C39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203C39"/>
    <w:rPr>
      <w:b/>
      <w:bCs/>
    </w:rPr>
  </w:style>
  <w:style w:type="paragraph" w:styleId="af0">
    <w:name w:val="header"/>
    <w:basedOn w:val="a"/>
    <w:link w:val="af1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E13E8A"/>
    <w:rPr>
      <w:sz w:val="24"/>
      <w:szCs w:val="24"/>
    </w:rPr>
  </w:style>
  <w:style w:type="paragraph" w:styleId="af2">
    <w:name w:val="footer"/>
    <w:basedOn w:val="a"/>
    <w:link w:val="af3"/>
    <w:rsid w:val="00E13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13E8A"/>
    <w:rPr>
      <w:sz w:val="24"/>
      <w:szCs w:val="24"/>
    </w:rPr>
  </w:style>
  <w:style w:type="paragraph" w:styleId="HTML">
    <w:name w:val="HTML Preformatted"/>
    <w:basedOn w:val="a"/>
    <w:link w:val="HTML0"/>
    <w:rsid w:val="00845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450C2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EF3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C533D7E1E77906148EE0CD035AC1628E4C85AB340282BE9CCEF921560D13DS3n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C533D7E1E77906148EE0CD035AC1628E4C85AB340282BE9CCEF921560D13DS3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DF00-197D-428B-8C84-CF39ABD9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21912</CharactersWithSpaces>
  <SharedDoc>false</SharedDoc>
  <HLinks>
    <vt:vector size="12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consultantplus://offline/ref=DE0C533D7E1E77906148EE0CD035AC1628E4C85AB340282BE9CCEF921560D13DS3n3G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consultantplus://offline/ref=DE0C533D7E1E77906148EE0CD035AC1628E4C85AB340282BE9CCEF921560D13DS3n3G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Лапицкая Виктория Валерьевна</cp:lastModifiedBy>
  <cp:revision>2</cp:revision>
  <cp:lastPrinted>2018-07-17T03:47:00Z</cp:lastPrinted>
  <dcterms:created xsi:type="dcterms:W3CDTF">2018-09-10T01:45:00Z</dcterms:created>
  <dcterms:modified xsi:type="dcterms:W3CDTF">2018-09-10T01:45:00Z</dcterms:modified>
</cp:coreProperties>
</file>