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58" w:rsidRDefault="00175B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5B58" w:rsidRDefault="00175B58">
      <w:pPr>
        <w:pStyle w:val="ConsPlusNormal"/>
        <w:ind w:firstLine="540"/>
        <w:jc w:val="both"/>
        <w:outlineLvl w:val="0"/>
      </w:pPr>
    </w:p>
    <w:p w:rsidR="00175B58" w:rsidRDefault="00175B58">
      <w:pPr>
        <w:pStyle w:val="ConsPlusTitle"/>
        <w:jc w:val="center"/>
        <w:outlineLvl w:val="0"/>
      </w:pPr>
      <w:r>
        <w:t>ПРАВИТЕЛЬСТВО КАМЧАТСКОГО КРАЯ</w:t>
      </w:r>
    </w:p>
    <w:p w:rsidR="00175B58" w:rsidRDefault="00175B58">
      <w:pPr>
        <w:pStyle w:val="ConsPlusTitle"/>
        <w:jc w:val="center"/>
      </w:pPr>
    </w:p>
    <w:p w:rsidR="00175B58" w:rsidRDefault="00175B58">
      <w:pPr>
        <w:pStyle w:val="ConsPlusTitle"/>
        <w:jc w:val="center"/>
      </w:pPr>
      <w:r>
        <w:t>ПОСТАНОВЛЕНИЕ</w:t>
      </w:r>
    </w:p>
    <w:p w:rsidR="00175B58" w:rsidRDefault="00175B58">
      <w:pPr>
        <w:pStyle w:val="ConsPlusTitle"/>
        <w:jc w:val="center"/>
      </w:pPr>
      <w:r>
        <w:t>от 10 июля 2018 г. N 284-П</w:t>
      </w:r>
    </w:p>
    <w:p w:rsidR="00175B58" w:rsidRDefault="00175B58">
      <w:pPr>
        <w:pStyle w:val="ConsPlusTitle"/>
        <w:jc w:val="center"/>
      </w:pPr>
    </w:p>
    <w:p w:rsidR="00175B58" w:rsidRDefault="00175B58">
      <w:pPr>
        <w:pStyle w:val="ConsPlusTitle"/>
        <w:jc w:val="center"/>
      </w:pPr>
      <w:r>
        <w:t>ОБ УТВЕРЖДЕНИИ ПОРЯДКА</w:t>
      </w:r>
    </w:p>
    <w:p w:rsidR="00175B58" w:rsidRDefault="00175B58">
      <w:pPr>
        <w:pStyle w:val="ConsPlusTitle"/>
        <w:jc w:val="center"/>
      </w:pPr>
      <w:r>
        <w:t>ПРЕДОСТАВЛЕНИЯ ИЗ КРАЕВОГО БЮДЖЕТА СУБСИДИЙ</w:t>
      </w:r>
    </w:p>
    <w:p w:rsidR="00175B58" w:rsidRDefault="00175B58">
      <w:pPr>
        <w:pStyle w:val="ConsPlusTitle"/>
        <w:jc w:val="center"/>
      </w:pPr>
      <w:r>
        <w:t>НА ВОЗМЕЩЕНИЕ НЕДОПОЛУЧЕННЫХ ДОХОДОВ ЮРИДИЧЕСКИМ</w:t>
      </w:r>
    </w:p>
    <w:p w:rsidR="00175B58" w:rsidRDefault="00175B58">
      <w:pPr>
        <w:pStyle w:val="ConsPlusTitle"/>
        <w:jc w:val="center"/>
      </w:pPr>
      <w:r>
        <w:t>ЛИЦАМ И ИНДИВИДУАЛЬНЫМ ПРЕДПРИНИМАТЕЛЯМ, ОСУЩЕСТВЛЯЮЩИМ</w:t>
      </w:r>
    </w:p>
    <w:p w:rsidR="00175B58" w:rsidRDefault="00175B58">
      <w:pPr>
        <w:pStyle w:val="ConsPlusTitle"/>
        <w:jc w:val="center"/>
      </w:pPr>
      <w:r>
        <w:t>ПЕРЕВОЗКУ ПАССАЖИРОВ И БАГАЖА АВТОМОБИЛЬНЫМ ТРАНСПОРТОМ</w:t>
      </w:r>
    </w:p>
    <w:p w:rsidR="00175B58" w:rsidRDefault="00175B58">
      <w:pPr>
        <w:pStyle w:val="ConsPlusTitle"/>
        <w:jc w:val="center"/>
      </w:pPr>
      <w:r>
        <w:t>ОБЩЕГО ПОЛЬЗОВАНИЯ ГОРОДСКОГО СООБЩЕНИЯ (КРОМЕ ТАКСИ</w:t>
      </w:r>
    </w:p>
    <w:p w:rsidR="00175B58" w:rsidRDefault="00175B58">
      <w:pPr>
        <w:pStyle w:val="ConsPlusTitle"/>
        <w:jc w:val="center"/>
      </w:pPr>
      <w:r>
        <w:t>И МАРШРУТНЫХ ТАКСИ) ПО МАРШРУТАМ РЕГУЛЯРНЫХ ПЕРЕВОЗОК</w:t>
      </w:r>
    </w:p>
    <w:p w:rsidR="00175B58" w:rsidRDefault="00175B58">
      <w:pPr>
        <w:pStyle w:val="ConsPlusTitle"/>
        <w:jc w:val="center"/>
      </w:pPr>
      <w:r>
        <w:t>В КАМЧАТСКОМ КРАЕ ПО СНИЖЕННЫМ ТАРИФАМ</w:t>
      </w:r>
    </w:p>
    <w:p w:rsidR="00175B58" w:rsidRDefault="00175B58">
      <w:pPr>
        <w:pStyle w:val="ConsPlusNormal"/>
        <w:ind w:firstLine="540"/>
        <w:jc w:val="both"/>
      </w:pPr>
    </w:p>
    <w:p w:rsidR="00175B58" w:rsidRDefault="00175B58">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75B58" w:rsidRDefault="00175B58">
      <w:pPr>
        <w:pStyle w:val="ConsPlusNormal"/>
        <w:ind w:firstLine="540"/>
        <w:jc w:val="both"/>
      </w:pPr>
    </w:p>
    <w:p w:rsidR="00175B58" w:rsidRDefault="00175B58">
      <w:pPr>
        <w:pStyle w:val="ConsPlusNormal"/>
        <w:ind w:firstLine="540"/>
        <w:jc w:val="both"/>
      </w:pPr>
      <w:r>
        <w:t>ПРАВИТЕЛЬСТВО ПОСТАНОВЛЯЕТ:</w:t>
      </w:r>
    </w:p>
    <w:p w:rsidR="00175B58" w:rsidRDefault="00175B58">
      <w:pPr>
        <w:pStyle w:val="ConsPlusNormal"/>
        <w:ind w:firstLine="540"/>
        <w:jc w:val="both"/>
      </w:pPr>
    </w:p>
    <w:p w:rsidR="00175B58" w:rsidRDefault="00175B58">
      <w:pPr>
        <w:pStyle w:val="ConsPlusNormal"/>
        <w:ind w:firstLine="540"/>
        <w:jc w:val="both"/>
      </w:pPr>
      <w:r>
        <w:t xml:space="preserve">1. Утвердить </w:t>
      </w:r>
      <w:hyperlink w:anchor="P35" w:history="1">
        <w:r>
          <w:rPr>
            <w:color w:val="0000FF"/>
          </w:rPr>
          <w:t>Порядок</w:t>
        </w:r>
      </w:hyperlink>
      <w:r>
        <w:t xml:space="preserve"> предоставления из краевого бюджета субсидий на возмещение недополученных доходов юридическим лицам и индивидуальным предпринимателям,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 согласно приложению к настоящему Постановлению.</w:t>
      </w:r>
    </w:p>
    <w:p w:rsidR="00175B58" w:rsidRDefault="00175B58">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июля 2018 года.</w:t>
      </w:r>
    </w:p>
    <w:p w:rsidR="00175B58" w:rsidRDefault="00175B58">
      <w:pPr>
        <w:pStyle w:val="ConsPlusNormal"/>
        <w:ind w:firstLine="540"/>
        <w:jc w:val="both"/>
      </w:pPr>
    </w:p>
    <w:p w:rsidR="00175B58" w:rsidRDefault="00175B58">
      <w:pPr>
        <w:pStyle w:val="ConsPlusNormal"/>
        <w:jc w:val="right"/>
      </w:pPr>
      <w:r>
        <w:t>Губернатор</w:t>
      </w:r>
    </w:p>
    <w:p w:rsidR="00175B58" w:rsidRDefault="00175B58">
      <w:pPr>
        <w:pStyle w:val="ConsPlusNormal"/>
        <w:jc w:val="right"/>
      </w:pPr>
      <w:r>
        <w:t>Камчатского края</w:t>
      </w:r>
    </w:p>
    <w:p w:rsidR="00175B58" w:rsidRDefault="00175B58">
      <w:pPr>
        <w:pStyle w:val="ConsPlusNormal"/>
        <w:jc w:val="right"/>
      </w:pPr>
      <w:r>
        <w:t>В.И.ИЛЮХИН</w:t>
      </w: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ind w:firstLine="540"/>
        <w:jc w:val="both"/>
      </w:pPr>
      <w:bookmarkStart w:id="0" w:name="_GoBack"/>
      <w:bookmarkEnd w:id="0"/>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jc w:val="right"/>
        <w:outlineLvl w:val="0"/>
      </w:pPr>
      <w:r>
        <w:lastRenderedPageBreak/>
        <w:t>Приложение</w:t>
      </w:r>
    </w:p>
    <w:p w:rsidR="00175B58" w:rsidRDefault="00175B58">
      <w:pPr>
        <w:pStyle w:val="ConsPlusNormal"/>
        <w:jc w:val="right"/>
      </w:pPr>
      <w:r>
        <w:t>к Постановлению Правительства</w:t>
      </w:r>
    </w:p>
    <w:p w:rsidR="00175B58" w:rsidRDefault="00175B58">
      <w:pPr>
        <w:pStyle w:val="ConsPlusNormal"/>
        <w:jc w:val="right"/>
      </w:pPr>
      <w:r>
        <w:t>Камчатского края</w:t>
      </w:r>
    </w:p>
    <w:p w:rsidR="00175B58" w:rsidRDefault="00175B58">
      <w:pPr>
        <w:pStyle w:val="ConsPlusNormal"/>
        <w:jc w:val="right"/>
      </w:pPr>
      <w:r>
        <w:t>от 10.07.2018 N 284-П</w:t>
      </w:r>
    </w:p>
    <w:p w:rsidR="00175B58" w:rsidRDefault="00175B58">
      <w:pPr>
        <w:pStyle w:val="ConsPlusNormal"/>
        <w:ind w:firstLine="540"/>
        <w:jc w:val="both"/>
      </w:pPr>
    </w:p>
    <w:p w:rsidR="00175B58" w:rsidRDefault="00175B58">
      <w:pPr>
        <w:pStyle w:val="ConsPlusTitle"/>
        <w:jc w:val="center"/>
      </w:pPr>
      <w:bookmarkStart w:id="1" w:name="P35"/>
      <w:bookmarkEnd w:id="1"/>
      <w:r>
        <w:t>ПОРЯДОК</w:t>
      </w:r>
    </w:p>
    <w:p w:rsidR="00175B58" w:rsidRDefault="00175B58">
      <w:pPr>
        <w:pStyle w:val="ConsPlusTitle"/>
        <w:jc w:val="center"/>
      </w:pPr>
      <w:r>
        <w:t>ПРЕДОСТАВЛЕНИЯ ИЗ КРАЕВОГО БЮДЖЕТА СУБСИДИЙ</w:t>
      </w:r>
    </w:p>
    <w:p w:rsidR="00175B58" w:rsidRDefault="00175B58">
      <w:pPr>
        <w:pStyle w:val="ConsPlusTitle"/>
        <w:jc w:val="center"/>
      </w:pPr>
      <w:r>
        <w:t>НА ВОЗМЕЩЕНИЕ НЕДОПОЛУЧЕННЫХ ДОХОДОВ ЮРИДИЧЕСКИМ ЛИЦАМ</w:t>
      </w:r>
    </w:p>
    <w:p w:rsidR="00175B58" w:rsidRDefault="00175B58">
      <w:pPr>
        <w:pStyle w:val="ConsPlusTitle"/>
        <w:jc w:val="center"/>
      </w:pPr>
      <w:r>
        <w:t>И ИНДИВИДУАЛЬНЫМ ПРЕДПРИНИМАТЕЛЯМ, ОСУЩЕСТВЛЯЮЩИМ ПЕРЕВОЗКУ</w:t>
      </w:r>
    </w:p>
    <w:p w:rsidR="00175B58" w:rsidRDefault="00175B58">
      <w:pPr>
        <w:pStyle w:val="ConsPlusTitle"/>
        <w:jc w:val="center"/>
      </w:pPr>
      <w:r>
        <w:t>ПАССАЖИРОВ И БАГАЖА АВТОМОБИЛЬНЫМ ТРАНСПОРТОМ ОБЩЕГО</w:t>
      </w:r>
    </w:p>
    <w:p w:rsidR="00175B58" w:rsidRDefault="00175B58">
      <w:pPr>
        <w:pStyle w:val="ConsPlusTitle"/>
        <w:jc w:val="center"/>
      </w:pPr>
      <w:r>
        <w:t>ПОЛЬЗОВАНИЯ ГОРОДСКОГО СООБЩЕНИЯ (КРОМЕ ТАКСИ</w:t>
      </w:r>
    </w:p>
    <w:p w:rsidR="00175B58" w:rsidRDefault="00175B58">
      <w:pPr>
        <w:pStyle w:val="ConsPlusTitle"/>
        <w:jc w:val="center"/>
      </w:pPr>
      <w:r>
        <w:t>И МАРШРУТНЫХ ТАКСИ) ПО МАРШРУТАМ РЕГУЛЯРНЫХ</w:t>
      </w:r>
    </w:p>
    <w:p w:rsidR="00175B58" w:rsidRDefault="00175B58">
      <w:pPr>
        <w:pStyle w:val="ConsPlusTitle"/>
        <w:jc w:val="center"/>
      </w:pPr>
      <w:r>
        <w:t>ПЕРЕВОЗОК В КАМЧАТСКОМ КРАЕ</w:t>
      </w:r>
    </w:p>
    <w:p w:rsidR="00175B58" w:rsidRDefault="00175B58">
      <w:pPr>
        <w:pStyle w:val="ConsPlusTitle"/>
        <w:jc w:val="center"/>
      </w:pPr>
      <w:r>
        <w:t>ПО СНИЖЕННЫМ ТАРИФАМ</w:t>
      </w:r>
    </w:p>
    <w:p w:rsidR="00175B58" w:rsidRDefault="00175B58">
      <w:pPr>
        <w:pStyle w:val="ConsPlusNormal"/>
        <w:ind w:firstLine="540"/>
        <w:jc w:val="both"/>
      </w:pPr>
    </w:p>
    <w:p w:rsidR="00175B58" w:rsidRDefault="00175B58">
      <w:pPr>
        <w:pStyle w:val="ConsPlusNormal"/>
        <w:ind w:firstLine="540"/>
        <w:jc w:val="both"/>
      </w:pPr>
      <w:bookmarkStart w:id="2" w:name="P45"/>
      <w:bookmarkEnd w:id="2"/>
      <w:r>
        <w:t>1. Настоящий Порядок регулирует вопросы предоставления из краевого бюджета субсидий на возмещение недополученных доходов юридическим лицам и индивидуальным предпринимателям (за исключением субсидий государственным (муниципальным) учреждениям),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 (далее соответственно - субсидии, перевозчики).</w:t>
      </w:r>
    </w:p>
    <w:p w:rsidR="00175B58" w:rsidRDefault="00175B58">
      <w:pPr>
        <w:pStyle w:val="ConsPlusNormal"/>
        <w:spacing w:before="220"/>
        <w:ind w:firstLine="540"/>
        <w:jc w:val="both"/>
      </w:pPr>
      <w:r>
        <w:t xml:space="preserve">2. Субсидии предоставляются Министерством транспорта и дорожного строительства Камчатского края (далее - министерство)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министерству в рамках подпрограммы 2 "Развитие пассажирского автомобильного транспорта" государственной </w:t>
      </w:r>
      <w:hyperlink r:id="rId7" w:history="1">
        <w:r>
          <w:rPr>
            <w:color w:val="0000FF"/>
          </w:rPr>
          <w:t>программы</w:t>
        </w:r>
      </w:hyperlink>
      <w:r>
        <w:t xml:space="preserve"> Камчатского края "Развитие транспортной системы в Камчатском крае", утвержденной Постановлением Правительства Камчатского края от 29.11.2013 N 551-П.</w:t>
      </w:r>
    </w:p>
    <w:p w:rsidR="00175B58" w:rsidRDefault="00175B58">
      <w:pPr>
        <w:pStyle w:val="ConsPlusNormal"/>
        <w:spacing w:before="220"/>
        <w:ind w:firstLine="540"/>
        <w:jc w:val="both"/>
      </w:pPr>
      <w:bookmarkStart w:id="3" w:name="P47"/>
      <w:bookmarkEnd w:id="3"/>
      <w:r>
        <w:t>3. К категории получателей субсидий относятся перевозчики, заключившие муниципальный контракт (договор) на выполнение работ, связанных с осуществлением регулярных перевозок по регулируемым тарифам на территории соответствующего муниципального образования в Камчатском крае (далее соответственно - получатели субсидий, муниципальный контракт на осуществление регулярных перевозок).</w:t>
      </w:r>
    </w:p>
    <w:p w:rsidR="00175B58" w:rsidRDefault="00175B58">
      <w:pPr>
        <w:pStyle w:val="ConsPlusNormal"/>
        <w:spacing w:before="220"/>
        <w:ind w:firstLine="540"/>
        <w:jc w:val="both"/>
      </w:pPr>
      <w:bookmarkStart w:id="4" w:name="P48"/>
      <w:bookmarkEnd w:id="4"/>
      <w:r>
        <w:t>4. Условиями предоставления субсидий являются:</w:t>
      </w:r>
    </w:p>
    <w:p w:rsidR="00175B58" w:rsidRDefault="00175B58">
      <w:pPr>
        <w:pStyle w:val="ConsPlusNormal"/>
        <w:spacing w:before="220"/>
        <w:ind w:firstLine="540"/>
        <w:jc w:val="both"/>
      </w:pPr>
      <w:r>
        <w:t>1) установление постановлением Правительства Камчатского края предельного (максимального) и сниженного тарифов на перевозки пассажиров и багажа автомобильным транспортом общего пользования городского сообщения (кроме такси и маршрутных такси) для соответствующего муниципального образования в Камчатском крае;</w:t>
      </w:r>
    </w:p>
    <w:p w:rsidR="00175B58" w:rsidRDefault="00175B58">
      <w:pPr>
        <w:pStyle w:val="ConsPlusNormal"/>
        <w:spacing w:before="220"/>
        <w:ind w:firstLine="540"/>
        <w:jc w:val="both"/>
      </w:pPr>
      <w:bookmarkStart w:id="5" w:name="P50"/>
      <w:bookmarkEnd w:id="5"/>
      <w:r>
        <w:t>2) 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175B58" w:rsidRDefault="00175B58">
      <w:pPr>
        <w:pStyle w:val="ConsPlusNormal"/>
        <w:spacing w:before="220"/>
        <w:ind w:firstLine="540"/>
        <w:jc w:val="both"/>
      </w:pPr>
      <w:r>
        <w:t>а) получатель субсидий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175B58" w:rsidRDefault="00175B58">
      <w:pPr>
        <w:pStyle w:val="ConsPlusNormal"/>
        <w:spacing w:before="220"/>
        <w:ind w:firstLine="540"/>
        <w:jc w:val="both"/>
      </w:pPr>
      <w:r>
        <w:lastRenderedPageBreak/>
        <w:t xml:space="preserve">б) получатель субсидий не получает средства из краевого бюджета на основании иных нормативных правовых актов Камчатского края на цели, указанные в </w:t>
      </w:r>
      <w:hyperlink w:anchor="P45" w:history="1">
        <w:r>
          <w:rPr>
            <w:color w:val="0000FF"/>
          </w:rPr>
          <w:t>части 1</w:t>
        </w:r>
      </w:hyperlink>
      <w:r>
        <w:t xml:space="preserve"> настоящего Порядка.</w:t>
      </w:r>
    </w:p>
    <w:p w:rsidR="00175B58" w:rsidRDefault="00175B58">
      <w:pPr>
        <w:pStyle w:val="ConsPlusNormal"/>
        <w:spacing w:before="220"/>
        <w:ind w:firstLine="540"/>
        <w:jc w:val="both"/>
      </w:pPr>
      <w:r>
        <w:t>5. Субсидии предоставляются на основании соглашения о предоставлении субсидии, которое заключается в соответствии с типовой формой, утвержденной Министерством финансов Камчатского края.</w:t>
      </w:r>
    </w:p>
    <w:p w:rsidR="00175B58" w:rsidRDefault="00175B58">
      <w:pPr>
        <w:pStyle w:val="ConsPlusNormal"/>
        <w:spacing w:before="220"/>
        <w:ind w:firstLine="540"/>
        <w:jc w:val="both"/>
      </w:pPr>
      <w:r>
        <w:t>6. Обязательным условием предоставления субсидий, включаемым в соглашение о предоставлении субсидий, является 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субсидий условий, целей и порядка предоставления субсидий.</w:t>
      </w:r>
    </w:p>
    <w:p w:rsidR="00175B58" w:rsidRDefault="00175B58">
      <w:pPr>
        <w:pStyle w:val="ConsPlusNormal"/>
        <w:spacing w:before="220"/>
        <w:ind w:firstLine="540"/>
        <w:jc w:val="both"/>
      </w:pPr>
      <w:bookmarkStart w:id="6" w:name="P55"/>
      <w:bookmarkEnd w:id="6"/>
      <w:r>
        <w:t>7. Для заключения соглашения о предоставлении субсидий получатель субсидий представляет в министерство:</w:t>
      </w:r>
    </w:p>
    <w:p w:rsidR="00175B58" w:rsidRDefault="00175B58">
      <w:pPr>
        <w:pStyle w:val="ConsPlusNormal"/>
        <w:spacing w:before="220"/>
        <w:ind w:firstLine="540"/>
        <w:jc w:val="both"/>
      </w:pPr>
      <w:r>
        <w:t>1) заявку о заключении соглашения о предоставлении субсидий по форме, установленной министерством;</w:t>
      </w:r>
    </w:p>
    <w:p w:rsidR="00175B58" w:rsidRDefault="00175B58">
      <w:pPr>
        <w:pStyle w:val="ConsPlusNormal"/>
        <w:spacing w:before="220"/>
        <w:ind w:firstLine="540"/>
        <w:jc w:val="both"/>
      </w:pPr>
      <w:r>
        <w:t xml:space="preserve">2) справку, подписанную руководителем получателя субсидий, подтверждающую соответствие получателя субсидий условиям, указанным в </w:t>
      </w:r>
      <w:hyperlink w:anchor="P50" w:history="1">
        <w:r>
          <w:rPr>
            <w:color w:val="0000FF"/>
          </w:rPr>
          <w:t>пункте 2 части 4</w:t>
        </w:r>
      </w:hyperlink>
      <w:r>
        <w:t xml:space="preserve"> настоящего Порядка;</w:t>
      </w:r>
    </w:p>
    <w:p w:rsidR="00175B58" w:rsidRDefault="00175B58">
      <w:pPr>
        <w:pStyle w:val="ConsPlusNormal"/>
        <w:spacing w:before="220"/>
        <w:ind w:firstLine="540"/>
        <w:jc w:val="both"/>
      </w:pPr>
      <w:r>
        <w:t>3) копию муниципального контракта на осуществление регулярных перевозок.</w:t>
      </w:r>
    </w:p>
    <w:p w:rsidR="00175B58" w:rsidRDefault="00175B58">
      <w:pPr>
        <w:pStyle w:val="ConsPlusNormal"/>
        <w:spacing w:before="220"/>
        <w:ind w:firstLine="540"/>
        <w:jc w:val="both"/>
      </w:pPr>
      <w:r>
        <w:t xml:space="preserve">8. Министерство в течение 5 рабочих дней со дня поступления документов, указанных в </w:t>
      </w:r>
      <w:hyperlink w:anchor="P55" w:history="1">
        <w:r>
          <w:rPr>
            <w:color w:val="0000FF"/>
          </w:rPr>
          <w:t>части 7</w:t>
        </w:r>
      </w:hyperlink>
      <w:r>
        <w:t xml:space="preserve"> настоящего Порядка, рассматривает их и принимает решение о заключении с получателем субсидий соглашения о предоставлении субсидий либо об отказе в заключении соглашения о предоставлении субсидий.</w:t>
      </w:r>
    </w:p>
    <w:p w:rsidR="00175B58" w:rsidRDefault="00175B58">
      <w:pPr>
        <w:pStyle w:val="ConsPlusNormal"/>
        <w:spacing w:before="220"/>
        <w:ind w:firstLine="540"/>
        <w:jc w:val="both"/>
      </w:pPr>
      <w:r>
        <w:t>9. Основаниями для отказа в заключении соглашения о предоставлении субсидий являются:</w:t>
      </w:r>
    </w:p>
    <w:p w:rsidR="00175B58" w:rsidRDefault="00175B58">
      <w:pPr>
        <w:pStyle w:val="ConsPlusNormal"/>
        <w:spacing w:before="220"/>
        <w:ind w:firstLine="540"/>
        <w:jc w:val="both"/>
      </w:pPr>
      <w:r>
        <w:t xml:space="preserve">1) несоответствие получателя субсидий категории получателей субсидий и (или) условиям предоставления субсидий, установленным </w:t>
      </w:r>
      <w:hyperlink w:anchor="P47" w:history="1">
        <w:r>
          <w:rPr>
            <w:color w:val="0000FF"/>
          </w:rPr>
          <w:t>частями 3</w:t>
        </w:r>
      </w:hyperlink>
      <w:r>
        <w:t xml:space="preserve"> и </w:t>
      </w:r>
      <w:hyperlink w:anchor="P48" w:history="1">
        <w:r>
          <w:rPr>
            <w:color w:val="0000FF"/>
          </w:rPr>
          <w:t>4</w:t>
        </w:r>
      </w:hyperlink>
      <w:r>
        <w:t xml:space="preserve"> настоящего Порядка;</w:t>
      </w:r>
    </w:p>
    <w:p w:rsidR="00175B58" w:rsidRDefault="00175B58">
      <w:pPr>
        <w:pStyle w:val="ConsPlusNormal"/>
        <w:spacing w:before="220"/>
        <w:ind w:firstLine="540"/>
        <w:jc w:val="both"/>
      </w:pPr>
      <w:r>
        <w:t xml:space="preserve">2) несоответствие представленных получателем субсидий документов требованиям, установленным </w:t>
      </w:r>
      <w:hyperlink w:anchor="P55" w:history="1">
        <w:r>
          <w:rPr>
            <w:color w:val="0000FF"/>
          </w:rPr>
          <w:t>частью 7</w:t>
        </w:r>
      </w:hyperlink>
      <w:r>
        <w:t xml:space="preserve"> настоящего Порядка;</w:t>
      </w:r>
    </w:p>
    <w:p w:rsidR="00175B58" w:rsidRDefault="00175B58">
      <w:pPr>
        <w:pStyle w:val="ConsPlusNormal"/>
        <w:spacing w:before="220"/>
        <w:ind w:firstLine="540"/>
        <w:jc w:val="both"/>
      </w:pPr>
      <w:r>
        <w:t xml:space="preserve">3) непредставление или представление не в полном объеме получателем субсидий документов, указанных в </w:t>
      </w:r>
      <w:hyperlink w:anchor="P55" w:history="1">
        <w:r>
          <w:rPr>
            <w:color w:val="0000FF"/>
          </w:rPr>
          <w:t>части 7</w:t>
        </w:r>
      </w:hyperlink>
      <w:r>
        <w:t xml:space="preserve"> настоящего Порядка;</w:t>
      </w:r>
    </w:p>
    <w:p w:rsidR="00175B58" w:rsidRDefault="00175B58">
      <w:pPr>
        <w:pStyle w:val="ConsPlusNormal"/>
        <w:spacing w:before="220"/>
        <w:ind w:firstLine="540"/>
        <w:jc w:val="both"/>
      </w:pPr>
      <w:r>
        <w:t>4) наличие в представленных получателем субсидий документах недостоверных сведений.</w:t>
      </w:r>
    </w:p>
    <w:p w:rsidR="00175B58" w:rsidRDefault="00175B58">
      <w:pPr>
        <w:pStyle w:val="ConsPlusNormal"/>
        <w:spacing w:before="220"/>
        <w:ind w:firstLine="540"/>
        <w:jc w:val="both"/>
      </w:pPr>
      <w:r>
        <w:t>10. В случае принятия решения о заключении соглашения о предоставлении субсидий Министерство в течение 5 рабочих дней со дня принятия такого решения заключает с получателем субсидий соглашение о предоставлении субсидий.</w:t>
      </w:r>
    </w:p>
    <w:p w:rsidR="00175B58" w:rsidRDefault="00175B58">
      <w:pPr>
        <w:pStyle w:val="ConsPlusNormal"/>
        <w:spacing w:before="220"/>
        <w:ind w:firstLine="540"/>
        <w:jc w:val="both"/>
      </w:pPr>
      <w:r>
        <w:t>11. В случае принятия решения об отказе в заключении соглашения о предоставлении субсидий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w:t>
      </w:r>
    </w:p>
    <w:p w:rsidR="00175B58" w:rsidRDefault="00175B58">
      <w:pPr>
        <w:pStyle w:val="ConsPlusNormal"/>
        <w:spacing w:before="220"/>
        <w:ind w:firstLine="540"/>
        <w:jc w:val="both"/>
      </w:pPr>
      <w:r>
        <w:t>12. Размер субсидии определяется по формуле:</w:t>
      </w:r>
    </w:p>
    <w:p w:rsidR="00175B58" w:rsidRDefault="00175B58">
      <w:pPr>
        <w:pStyle w:val="ConsPlusNormal"/>
        <w:ind w:firstLine="540"/>
        <w:jc w:val="both"/>
      </w:pPr>
    </w:p>
    <w:p w:rsidR="00175B58" w:rsidRDefault="00175B58">
      <w:pPr>
        <w:pStyle w:val="ConsPlusNormal"/>
        <w:jc w:val="center"/>
      </w:pPr>
      <w:r w:rsidRPr="005407E6">
        <w:rPr>
          <w:position w:val="-9"/>
        </w:rPr>
        <w:pict>
          <v:shape id="_x0000_i1025" style="width:101.4pt;height:20.4pt" coordsize="" o:spt="100" adj="0,,0" path="" filled="f" stroked="f">
            <v:stroke joinstyle="miter"/>
            <v:imagedata r:id="rId8" o:title="base_23848_161762_32768"/>
            <v:formulas/>
            <v:path o:connecttype="segments"/>
          </v:shape>
        </w:pict>
      </w:r>
      <w:r>
        <w:t>, где</w:t>
      </w:r>
    </w:p>
    <w:p w:rsidR="00175B58" w:rsidRDefault="00175B58">
      <w:pPr>
        <w:pStyle w:val="ConsPlusNormal"/>
        <w:ind w:firstLine="540"/>
        <w:jc w:val="both"/>
      </w:pPr>
    </w:p>
    <w:p w:rsidR="00175B58" w:rsidRDefault="00175B58">
      <w:pPr>
        <w:pStyle w:val="ConsPlusNormal"/>
        <w:ind w:firstLine="540"/>
        <w:jc w:val="both"/>
      </w:pPr>
      <w:r w:rsidRPr="005407E6">
        <w:rPr>
          <w:position w:val="-8"/>
        </w:rPr>
        <w:pict>
          <v:shape id="_x0000_i1026" style="width:13.2pt;height:19.2pt" coordsize="" o:spt="100" adj="0,,0" path="" filled="f" stroked="f">
            <v:stroke joinstyle="miter"/>
            <v:imagedata r:id="rId9" o:title="base_23848_161762_32769"/>
            <v:formulas/>
            <v:path o:connecttype="segments"/>
          </v:shape>
        </w:pict>
      </w:r>
      <w:r>
        <w:t xml:space="preserve"> - размер субсидии </w:t>
      </w:r>
      <w:r w:rsidRPr="005407E6">
        <w:rPr>
          <w:position w:val="-3"/>
        </w:rPr>
        <w:pict>
          <v:shape id="_x0000_i1027" style="width:7.2pt;height:13.8pt" coordsize="" o:spt="100" adj="0,,0" path="" filled="f" stroked="f">
            <v:stroke joinstyle="miter"/>
            <v:imagedata r:id="rId10" o:title="base_23848_161762_32770"/>
            <v:formulas/>
            <v:path o:connecttype="segments"/>
          </v:shape>
        </w:pict>
      </w:r>
      <w:r>
        <w:t>-тому получателю субсидий;</w:t>
      </w:r>
    </w:p>
    <w:p w:rsidR="00175B58" w:rsidRDefault="00175B58">
      <w:pPr>
        <w:pStyle w:val="ConsPlusNormal"/>
        <w:spacing w:before="220"/>
        <w:ind w:firstLine="540"/>
        <w:jc w:val="both"/>
      </w:pPr>
      <w:r w:rsidRPr="005407E6">
        <w:rPr>
          <w:position w:val="-9"/>
        </w:rPr>
        <w:lastRenderedPageBreak/>
        <w:pict>
          <v:shape id="_x0000_i1028" style="width:19.2pt;height:20.4pt" coordsize="" o:spt="100" adj="0,,0" path="" filled="f" stroked="f">
            <v:stroke joinstyle="miter"/>
            <v:imagedata r:id="rId11" o:title="base_23848_161762_32771"/>
            <v:formulas/>
            <v:path o:connecttype="segments"/>
          </v:shape>
        </w:pict>
      </w:r>
      <w:r>
        <w:t xml:space="preserve"> - предельный (максимальный) тариф на перевозку пассажиров и багажа автомобильным транспортом общего пользования городского сообщения (кроме такси и маршрутных такси), установленный для </w:t>
      </w:r>
      <w:r w:rsidRPr="005407E6">
        <w:rPr>
          <w:position w:val="-6"/>
        </w:rPr>
        <w:pict>
          <v:shape id="_x0000_i1029" style="width:9pt;height:17.4pt" coordsize="" o:spt="100" adj="0,,0" path="" filled="f" stroked="f">
            <v:stroke joinstyle="miter"/>
            <v:imagedata r:id="rId12" o:title="base_23848_161762_32772"/>
            <v:formulas/>
            <v:path o:connecttype="segments"/>
          </v:shape>
        </w:pict>
      </w:r>
      <w:r>
        <w:t>-того муниципального образования в Камчатском крае;</w:t>
      </w:r>
    </w:p>
    <w:p w:rsidR="00175B58" w:rsidRDefault="00175B58">
      <w:pPr>
        <w:pStyle w:val="ConsPlusNormal"/>
        <w:spacing w:before="220"/>
        <w:ind w:firstLine="540"/>
        <w:jc w:val="both"/>
      </w:pPr>
      <w:r w:rsidRPr="005407E6">
        <w:rPr>
          <w:position w:val="-9"/>
        </w:rPr>
        <w:pict>
          <v:shape id="_x0000_i1030" style="width:16.8pt;height:20.4pt" coordsize="" o:spt="100" adj="0,,0" path="" filled="f" stroked="f">
            <v:stroke joinstyle="miter"/>
            <v:imagedata r:id="rId13" o:title="base_23848_161762_32773"/>
            <v:formulas/>
            <v:path o:connecttype="segments"/>
          </v:shape>
        </w:pict>
      </w:r>
      <w:r>
        <w:t xml:space="preserve"> - сниженный тариф на перевозку пассажиров и багажа автомобильным транспортом общего пользования городского сообщения (кроме такси и маршрутных такси), установленный для </w:t>
      </w:r>
      <w:r w:rsidRPr="005407E6">
        <w:rPr>
          <w:position w:val="-6"/>
        </w:rPr>
        <w:pict>
          <v:shape id="_x0000_i1031" style="width:9pt;height:17.4pt" coordsize="" o:spt="100" adj="0,,0" path="" filled="f" stroked="f">
            <v:stroke joinstyle="miter"/>
            <v:imagedata r:id="rId12" o:title="base_23848_161762_32774"/>
            <v:formulas/>
            <v:path o:connecttype="segments"/>
          </v:shape>
        </w:pict>
      </w:r>
      <w:r>
        <w:t>-того муниципального образования в Камчатском крае;</w:t>
      </w:r>
    </w:p>
    <w:p w:rsidR="00175B58" w:rsidRDefault="00175B58">
      <w:pPr>
        <w:pStyle w:val="ConsPlusNormal"/>
        <w:spacing w:before="220"/>
        <w:ind w:firstLine="540"/>
        <w:jc w:val="both"/>
      </w:pPr>
      <w:r w:rsidRPr="005407E6">
        <w:rPr>
          <w:position w:val="-9"/>
        </w:rPr>
        <w:pict>
          <v:shape id="_x0000_i1032" style="width:19.2pt;height:20.4pt" coordsize="" o:spt="100" adj="0,,0" path="" filled="f" stroked="f">
            <v:stroke joinstyle="miter"/>
            <v:imagedata r:id="rId14" o:title="base_23848_161762_32775"/>
            <v:formulas/>
            <v:path o:connecttype="segments"/>
          </v:shape>
        </w:pict>
      </w:r>
      <w:r>
        <w:t xml:space="preserve"> - количество перевезенных пассажиров транспортными средствами получателя субсидий по маршрутам регулярных перевозок в соответствии с муниципальными контрактами на осуществление регулярных перевозок в </w:t>
      </w:r>
      <w:r w:rsidRPr="005407E6">
        <w:rPr>
          <w:position w:val="-6"/>
        </w:rPr>
        <w:pict>
          <v:shape id="_x0000_i1033" style="width:9pt;height:17.4pt" coordsize="" o:spt="100" adj="0,,0" path="" filled="f" stroked="f">
            <v:stroke joinstyle="miter"/>
            <v:imagedata r:id="rId12" o:title="base_23848_161762_32776"/>
            <v:formulas/>
            <v:path o:connecttype="segments"/>
          </v:shape>
        </w:pict>
      </w:r>
      <w:r>
        <w:t>-том муниципальном образовании в Камчатском крае за отчетный период.</w:t>
      </w:r>
    </w:p>
    <w:p w:rsidR="00175B58" w:rsidRDefault="00175B58">
      <w:pPr>
        <w:pStyle w:val="ConsPlusNormal"/>
        <w:spacing w:before="220"/>
        <w:ind w:firstLine="540"/>
        <w:jc w:val="both"/>
      </w:pPr>
      <w:bookmarkStart w:id="7" w:name="P75"/>
      <w:bookmarkEnd w:id="7"/>
      <w:r>
        <w:t>13. Для получения субсидий получатель субсидий ежемесячно в срок не позднее 15 числа месяца, следующего за месяцем, в котором осуществлены перевозки пассажиров транспортными средствами получателя субсидий по маршрутам регулярных перевозок в соответствии с муниципальными контрактами на осуществление регулярных перевозок представляет в министерство:</w:t>
      </w:r>
    </w:p>
    <w:p w:rsidR="00175B58" w:rsidRDefault="00175B58">
      <w:pPr>
        <w:pStyle w:val="ConsPlusNormal"/>
        <w:spacing w:before="220"/>
        <w:ind w:firstLine="540"/>
        <w:jc w:val="both"/>
      </w:pPr>
      <w:r>
        <w:t>1) заявку о предоставлении субсидии по форме, установленной министерством;</w:t>
      </w:r>
    </w:p>
    <w:p w:rsidR="00175B58" w:rsidRDefault="00175B58">
      <w:pPr>
        <w:pStyle w:val="ConsPlusNormal"/>
        <w:spacing w:before="220"/>
        <w:ind w:firstLine="540"/>
        <w:jc w:val="both"/>
      </w:pPr>
      <w:r>
        <w:t>2) справку-расчет о размере недополученных доходов в разрезе маршрутов регулярных перевозок и категорий перевезенных пассажиров;</w:t>
      </w:r>
    </w:p>
    <w:p w:rsidR="00175B58" w:rsidRDefault="00175B58">
      <w:pPr>
        <w:pStyle w:val="ConsPlusNormal"/>
        <w:spacing w:before="220"/>
        <w:ind w:firstLine="540"/>
        <w:jc w:val="both"/>
      </w:pPr>
      <w:r>
        <w:t>3) отчет получателя субсидий о количестве перевезенных пассажиров за отчетный период по форме, установленной министерством. Отчет составляется на основании данных системы безналичной оплаты проезда на автомобильном транспорте общего пользования городского сообщения на территории соответствующего муниципального образования в Камчатском крае.</w:t>
      </w:r>
    </w:p>
    <w:p w:rsidR="00175B58" w:rsidRDefault="00175B58">
      <w:pPr>
        <w:pStyle w:val="ConsPlusNormal"/>
        <w:spacing w:before="220"/>
        <w:ind w:firstLine="540"/>
        <w:jc w:val="both"/>
      </w:pPr>
      <w:r>
        <w:t xml:space="preserve">14. Министерство в течение 5 рабочих дней со дня </w:t>
      </w:r>
      <w:proofErr w:type="gramStart"/>
      <w:r>
        <w:t>поступления</w:t>
      </w:r>
      <w:proofErr w:type="gramEnd"/>
      <w:r>
        <w:t xml:space="preserve"> указанных в </w:t>
      </w:r>
      <w:hyperlink w:anchor="P75" w:history="1">
        <w:r>
          <w:rPr>
            <w:color w:val="0000FF"/>
          </w:rPr>
          <w:t>части 13</w:t>
        </w:r>
      </w:hyperlink>
      <w:r>
        <w:t xml:space="preserve"> настоящего Порядка документов принимает решение о предоставлении субсидии либо об отказе в ее предоставлении.</w:t>
      </w:r>
    </w:p>
    <w:p w:rsidR="00175B58" w:rsidRDefault="00175B58">
      <w:pPr>
        <w:pStyle w:val="ConsPlusNormal"/>
        <w:spacing w:before="220"/>
        <w:ind w:firstLine="540"/>
        <w:jc w:val="both"/>
      </w:pPr>
      <w:r>
        <w:t>15. Основаниями для отказа в предоставлении субсидии являются:</w:t>
      </w:r>
    </w:p>
    <w:p w:rsidR="00175B58" w:rsidRDefault="00175B58">
      <w:pPr>
        <w:pStyle w:val="ConsPlusNormal"/>
        <w:spacing w:before="220"/>
        <w:ind w:firstLine="540"/>
        <w:jc w:val="both"/>
      </w:pPr>
      <w:r>
        <w:t xml:space="preserve">1) несоответствие представленных получателем субсидий документов требованиям, установленным </w:t>
      </w:r>
      <w:hyperlink w:anchor="P75" w:history="1">
        <w:r>
          <w:rPr>
            <w:color w:val="0000FF"/>
          </w:rPr>
          <w:t>частью 13</w:t>
        </w:r>
      </w:hyperlink>
      <w:r>
        <w:t xml:space="preserve"> настоящего Порядка;</w:t>
      </w:r>
    </w:p>
    <w:p w:rsidR="00175B58" w:rsidRDefault="00175B58">
      <w:pPr>
        <w:pStyle w:val="ConsPlusNormal"/>
        <w:spacing w:before="220"/>
        <w:ind w:firstLine="540"/>
        <w:jc w:val="both"/>
      </w:pPr>
      <w:r>
        <w:t xml:space="preserve">2) непредставление или представление не в полном объеме получателем субсидий документов, указанных в </w:t>
      </w:r>
      <w:hyperlink w:anchor="P75" w:history="1">
        <w:r>
          <w:rPr>
            <w:color w:val="0000FF"/>
          </w:rPr>
          <w:t>части 13</w:t>
        </w:r>
      </w:hyperlink>
      <w:r>
        <w:t xml:space="preserve"> настоящего Порядка;</w:t>
      </w:r>
    </w:p>
    <w:p w:rsidR="00175B58" w:rsidRDefault="00175B58">
      <w:pPr>
        <w:pStyle w:val="ConsPlusNormal"/>
        <w:spacing w:before="220"/>
        <w:ind w:firstLine="540"/>
        <w:jc w:val="both"/>
      </w:pPr>
      <w:r>
        <w:t>3) наличие в представленных получателем субсидий документах недостоверных и (или) неполных сведений.</w:t>
      </w:r>
    </w:p>
    <w:p w:rsidR="00175B58" w:rsidRDefault="00175B58">
      <w:pPr>
        <w:pStyle w:val="ConsPlusNormal"/>
        <w:spacing w:before="220"/>
        <w:ind w:firstLine="540"/>
        <w:jc w:val="both"/>
      </w:pPr>
      <w:r>
        <w:t>16.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w:t>
      </w:r>
    </w:p>
    <w:p w:rsidR="00175B58" w:rsidRDefault="00175B58">
      <w:pPr>
        <w:pStyle w:val="ConsPlusNormal"/>
        <w:spacing w:before="220"/>
        <w:ind w:firstLine="540"/>
        <w:jc w:val="both"/>
      </w:pPr>
      <w:r>
        <w:t>17. 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поручателю субсидий.</w:t>
      </w:r>
    </w:p>
    <w:p w:rsidR="00175B58" w:rsidRDefault="00175B58">
      <w:pPr>
        <w:pStyle w:val="ConsPlusNormal"/>
        <w:spacing w:before="220"/>
        <w:ind w:firstLine="540"/>
        <w:jc w:val="both"/>
      </w:pPr>
      <w:r>
        <w:t xml:space="preserve">18. Перечисление субсидии осуществляется с лицевого счета Министерства на расчетный счет получателя субсидий в течение 5 рабочих дней со дня издания приказа министерства о </w:t>
      </w:r>
      <w:r>
        <w:lastRenderedPageBreak/>
        <w:t>предоставлении субсидии.</w:t>
      </w:r>
    </w:p>
    <w:p w:rsidR="00175B58" w:rsidRDefault="00175B58">
      <w:pPr>
        <w:pStyle w:val="ConsPlusNormal"/>
        <w:spacing w:before="220"/>
        <w:ind w:firstLine="540"/>
        <w:jc w:val="both"/>
      </w:pPr>
      <w:r>
        <w:t>19. Перечисление средств субсидии получателю субсидий за декабрь текущего финансового года осуществляется министерством в январе следующего финансового года в рамках лимитов бюджетных ассигнований, предусмотренных на указанные цели в очередном финансовом году.</w:t>
      </w:r>
    </w:p>
    <w:p w:rsidR="00175B58" w:rsidRDefault="00175B58">
      <w:pPr>
        <w:pStyle w:val="ConsPlusNormal"/>
        <w:spacing w:before="220"/>
        <w:ind w:firstLine="540"/>
        <w:jc w:val="both"/>
      </w:pPr>
      <w:r>
        <w:t>20. Получатель субсидий представляет в министерство отчет об использовании полученных средств субсидий в порядке и сроки, установленные соглашением о предоставлении субсидий.</w:t>
      </w:r>
    </w:p>
    <w:p w:rsidR="00175B58" w:rsidRDefault="00175B58">
      <w:pPr>
        <w:pStyle w:val="ConsPlusNormal"/>
        <w:spacing w:before="220"/>
        <w:ind w:firstLine="540"/>
        <w:jc w:val="both"/>
      </w:pPr>
      <w:r>
        <w:t>21. Министерство и органы государственного финансового контроля Камчатского края осуществляют обязательную проверку соблюдения получателем субсидий условий, целей и порядка предоставления субсидий.</w:t>
      </w:r>
    </w:p>
    <w:p w:rsidR="00175B58" w:rsidRDefault="00175B58">
      <w:pPr>
        <w:pStyle w:val="ConsPlusNormal"/>
        <w:spacing w:before="220"/>
        <w:ind w:firstLine="540"/>
        <w:jc w:val="both"/>
      </w:pPr>
      <w:r>
        <w:t>22. В случае нарушения получателем субсидий условий предоставления субсидий, установленных настоящим Порядком, получатель субсидий возвращает полученные субсидии на лицевой счет министерства в течение 20 рабочих дней со дня получения уведомления министерства.</w:t>
      </w:r>
    </w:p>
    <w:p w:rsidR="00175B58" w:rsidRDefault="00175B58">
      <w:pPr>
        <w:pStyle w:val="ConsPlusNormal"/>
        <w:spacing w:before="220"/>
        <w:ind w:firstLine="540"/>
        <w:jc w:val="both"/>
      </w:pPr>
      <w:r>
        <w:t>Письменное уведомление о возврате субсидий направляется министерством получателю субсидий в течение 10 рабочих дней со дня выявления соответствующих нарушений.</w:t>
      </w:r>
    </w:p>
    <w:p w:rsidR="00175B58" w:rsidRDefault="00175B58">
      <w:pPr>
        <w:pStyle w:val="ConsPlusNormal"/>
        <w:ind w:firstLine="540"/>
        <w:jc w:val="both"/>
      </w:pPr>
    </w:p>
    <w:p w:rsidR="00175B58" w:rsidRDefault="00175B58">
      <w:pPr>
        <w:pStyle w:val="ConsPlusNormal"/>
        <w:ind w:firstLine="540"/>
        <w:jc w:val="both"/>
      </w:pPr>
    </w:p>
    <w:p w:rsidR="00175B58" w:rsidRDefault="00175B58">
      <w:pPr>
        <w:pStyle w:val="ConsPlusNormal"/>
        <w:pBdr>
          <w:top w:val="single" w:sz="6" w:space="0" w:color="auto"/>
        </w:pBdr>
        <w:spacing w:before="100" w:after="100"/>
        <w:jc w:val="both"/>
        <w:rPr>
          <w:sz w:val="2"/>
          <w:szCs w:val="2"/>
        </w:rPr>
      </w:pPr>
    </w:p>
    <w:p w:rsidR="00397DFA" w:rsidRDefault="00397DFA"/>
    <w:sectPr w:rsidR="00397DFA" w:rsidSect="0036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58"/>
    <w:rsid w:val="00175B58"/>
    <w:rsid w:val="0039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3F72-7C48-4A95-8CAA-047E7226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B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5B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webSettings" Target="webSettings.xml"/><Relationship Id="rId7" Type="http://schemas.openxmlformats.org/officeDocument/2006/relationships/hyperlink" Target="consultantplus://offline/ref=634581DCC27D43C197C5D6113FB923F0D8DA439A633D7DB05BF664B12B46C08BE22B5CFAEFAE1D081FD6D56BvDi4E" TargetMode="Externa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4581DCC27D43C197C5C81C29D57FF4DCD91D9F6A3976E404A062E674v1i6E" TargetMode="External"/><Relationship Id="rId11" Type="http://schemas.openxmlformats.org/officeDocument/2006/relationships/image" Target="media/image4.wmf"/><Relationship Id="rId5" Type="http://schemas.openxmlformats.org/officeDocument/2006/relationships/hyperlink" Target="consultantplus://offline/ref=634581DCC27D43C197C5C81C29D57FF4DCD81492673D76E404A062E67416C6DEA26B5AAFACE91300v1iEE"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Распутина Екатерина Игоревна</dc:creator>
  <cp:keywords/>
  <dc:description/>
  <cp:lastModifiedBy>Распутина Екатерина Игоревна</cp:lastModifiedBy>
  <cp:revision>1</cp:revision>
  <cp:lastPrinted>2018-08-08T04:35:00Z</cp:lastPrinted>
  <dcterms:created xsi:type="dcterms:W3CDTF">2018-08-08T04:34:00Z</dcterms:created>
  <dcterms:modified xsi:type="dcterms:W3CDTF">2018-08-08T04:35:00Z</dcterms:modified>
</cp:coreProperties>
</file>