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E" w:rsidRDefault="00D702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025E" w:rsidRDefault="00D7025E">
      <w:pPr>
        <w:pStyle w:val="ConsPlusNormal"/>
        <w:jc w:val="both"/>
        <w:outlineLvl w:val="0"/>
      </w:pPr>
    </w:p>
    <w:p w:rsidR="00D7025E" w:rsidRDefault="00D7025E">
      <w:pPr>
        <w:pStyle w:val="ConsPlusNormal"/>
        <w:jc w:val="right"/>
      </w:pPr>
      <w:r>
        <w:t>Утверждаю</w:t>
      </w:r>
    </w:p>
    <w:p w:rsidR="00D7025E" w:rsidRDefault="00D7025E">
      <w:pPr>
        <w:pStyle w:val="ConsPlusNormal"/>
        <w:jc w:val="right"/>
      </w:pPr>
      <w:r>
        <w:t>Заместитель Руководителя</w:t>
      </w:r>
    </w:p>
    <w:p w:rsidR="00D7025E" w:rsidRDefault="00D7025E">
      <w:pPr>
        <w:pStyle w:val="ConsPlusNormal"/>
        <w:jc w:val="right"/>
      </w:pPr>
      <w:r>
        <w:t>Департамента ветеринарии</w:t>
      </w:r>
    </w:p>
    <w:p w:rsidR="00D7025E" w:rsidRDefault="00D7025E">
      <w:pPr>
        <w:pStyle w:val="ConsPlusNormal"/>
        <w:jc w:val="right"/>
      </w:pPr>
      <w:r>
        <w:t>В.В.СЕЛИВЕРСТОВ</w:t>
      </w:r>
    </w:p>
    <w:p w:rsidR="00D7025E" w:rsidRDefault="00D7025E">
      <w:pPr>
        <w:pStyle w:val="ConsPlusNormal"/>
        <w:jc w:val="right"/>
      </w:pPr>
      <w:r>
        <w:t>11 июля 2000 г. N ВП 13.4.1313-00</w:t>
      </w:r>
    </w:p>
    <w:p w:rsidR="00D7025E" w:rsidRDefault="00D7025E">
      <w:pPr>
        <w:pStyle w:val="ConsPlusNormal"/>
        <w:jc w:val="right"/>
      </w:pPr>
    </w:p>
    <w:p w:rsidR="00D7025E" w:rsidRDefault="00D7025E">
      <w:pPr>
        <w:pStyle w:val="ConsPlusTitle"/>
        <w:jc w:val="center"/>
      </w:pPr>
      <w:r>
        <w:t>ПРАВИЛА</w:t>
      </w:r>
    </w:p>
    <w:p w:rsidR="00D7025E" w:rsidRDefault="00D7025E">
      <w:pPr>
        <w:pStyle w:val="ConsPlusTitle"/>
        <w:jc w:val="center"/>
      </w:pPr>
      <w:r>
        <w:t>ПО ПРОФИЛАКТИКЕ И ЛИКВИДАЦИИ НЕКРОБАКТЕРИОЗА ЖИВОТНЫХ</w:t>
      </w:r>
    </w:p>
    <w:p w:rsidR="00D7025E" w:rsidRDefault="00D7025E">
      <w:pPr>
        <w:pStyle w:val="ConsPlusNormal"/>
        <w:jc w:val="center"/>
      </w:pPr>
    </w:p>
    <w:p w:rsidR="00D7025E" w:rsidRDefault="00D7025E">
      <w:pPr>
        <w:pStyle w:val="ConsPlusNormal"/>
        <w:ind w:firstLine="540"/>
        <w:jc w:val="both"/>
      </w:pPr>
      <w:r>
        <w:t>1. Область применения</w:t>
      </w:r>
    </w:p>
    <w:p w:rsidR="00D7025E" w:rsidRDefault="00D7025E">
      <w:pPr>
        <w:pStyle w:val="ConsPlusNormal"/>
        <w:ind w:firstLine="540"/>
        <w:jc w:val="both"/>
      </w:pPr>
      <w:r>
        <w:t>1.1. Настоящие Правила обязательны для выполнения на всей территории Российской Федерации государственными органами, предприятиями и всеми иными хозяйственными субъектами независимо от их ведомственной принадлежности и форм собственности, должностными лицами и гражданами в области профилактики и борьбы с некробактериозом животных.</w:t>
      </w:r>
    </w:p>
    <w:p w:rsidR="00D7025E" w:rsidRDefault="00D7025E">
      <w:pPr>
        <w:pStyle w:val="ConsPlusNormal"/>
        <w:ind w:firstLine="540"/>
        <w:jc w:val="both"/>
      </w:pPr>
      <w:r>
        <w:t>2. Нормативные ссылки</w:t>
      </w:r>
    </w:p>
    <w:p w:rsidR="00D7025E" w:rsidRDefault="00D7025E">
      <w:pPr>
        <w:pStyle w:val="ConsPlusNormal"/>
        <w:ind w:firstLine="540"/>
        <w:jc w:val="both"/>
      </w:pPr>
      <w:r>
        <w:t xml:space="preserve">2.1. </w:t>
      </w:r>
      <w:hyperlink r:id="rId5" w:history="1">
        <w:r>
          <w:rPr>
            <w:color w:val="0000FF"/>
          </w:rPr>
          <w:t>Закон</w:t>
        </w:r>
      </w:hyperlink>
      <w:r>
        <w:t xml:space="preserve"> Российской Федерации "О ветеринарии".</w:t>
      </w:r>
    </w:p>
    <w:p w:rsidR="00D7025E" w:rsidRDefault="00D7025E">
      <w:pPr>
        <w:pStyle w:val="ConsPlusNormal"/>
        <w:ind w:firstLine="540"/>
        <w:jc w:val="both"/>
      </w:pPr>
      <w:r>
        <w:t xml:space="preserve">2.2. Санитарные и ветеринарные </w:t>
      </w:r>
      <w:hyperlink r:id="rId6" w:history="1">
        <w:r>
          <w:rPr>
            <w:color w:val="0000FF"/>
          </w:rPr>
          <w:t>правила</w:t>
        </w:r>
      </w:hyperlink>
      <w:r>
        <w:t xml:space="preserve"> по профилактике и борьбе с заразными болезнями, общими для человека и животных. 1. Общие положения.</w:t>
      </w:r>
    </w:p>
    <w:p w:rsidR="00D7025E" w:rsidRDefault="00D7025E">
      <w:pPr>
        <w:pStyle w:val="ConsPlusNormal"/>
        <w:ind w:firstLine="540"/>
        <w:jc w:val="both"/>
      </w:pPr>
      <w:r>
        <w:t>2.3. Правила ветеринарного осмотра убойных животных и ветеринарно-санитарной экспертизы мяса и мясных продуктов.</w:t>
      </w:r>
    </w:p>
    <w:p w:rsidR="00D7025E" w:rsidRDefault="00D7025E">
      <w:pPr>
        <w:pStyle w:val="ConsPlusNormal"/>
        <w:ind w:firstLine="540"/>
        <w:jc w:val="both"/>
      </w:pPr>
      <w:r>
        <w:t>2.4. Методические указания "Лабораторные методы диагностики некробактериоза сельскохозяйственных животных".</w:t>
      </w:r>
    </w:p>
    <w:p w:rsidR="00D7025E" w:rsidRDefault="00D7025E">
      <w:pPr>
        <w:pStyle w:val="ConsPlusNormal"/>
        <w:ind w:firstLine="540"/>
        <w:jc w:val="both"/>
      </w:pPr>
      <w:r>
        <w:t>2.5. Наставления по применению инактивированных вакцин против некробактериоза животных, зарегистрированных для применения на территории РФ.</w:t>
      </w:r>
    </w:p>
    <w:p w:rsidR="00D7025E" w:rsidRDefault="00D7025E">
      <w:pPr>
        <w:pStyle w:val="ConsPlusNormal"/>
        <w:ind w:firstLine="540"/>
        <w:jc w:val="both"/>
      </w:pPr>
      <w:r>
        <w:t>2.6. Инструкция "Проведение ветеринарной дезинфекции объектов животноводства".</w:t>
      </w:r>
    </w:p>
    <w:p w:rsidR="00D7025E" w:rsidRDefault="00D7025E">
      <w:pPr>
        <w:pStyle w:val="ConsPlusNormal"/>
        <w:ind w:firstLine="540"/>
        <w:jc w:val="both"/>
      </w:pPr>
      <w:r>
        <w:t>3. Общие сведения о некробактериозе</w:t>
      </w:r>
    </w:p>
    <w:p w:rsidR="00D7025E" w:rsidRDefault="00D7025E">
      <w:pPr>
        <w:pStyle w:val="ConsPlusNormal"/>
        <w:ind w:firstLine="540"/>
        <w:jc w:val="both"/>
      </w:pPr>
      <w:r>
        <w:t>3.1. Некробактериоз - инфекционная болезнь животных бактериальной этиологии, характеризующаяся гнойно-некротическими поражениями тканей нижних частей конечностей, кожи тела и подлежащих тканей, а также слизистых оболочек пищеварительного тракта и внутренних органов (печени, легких, ротовой полости, половых органов и др.).</w:t>
      </w:r>
    </w:p>
    <w:p w:rsidR="00D7025E" w:rsidRDefault="00D7025E">
      <w:pPr>
        <w:pStyle w:val="ConsPlusNormal"/>
        <w:ind w:firstLine="540"/>
        <w:jc w:val="both"/>
      </w:pPr>
      <w:r>
        <w:t xml:space="preserve">3.2. Возбудитель болезни - Fusobacterium necrophorum - грамотрицательный, неподвижный, строго анаэробный, полиморфный микроорганизм (палочки, кокки, коккобактерии, нити с колбовидными или веретенообразными утолщениями, неравномерно прокрашенные) размером 0,7 - 1,0 - 100 - 300 мкм, спор и капсул не образует. </w:t>
      </w:r>
      <w:proofErr w:type="gramStart"/>
      <w:r>
        <w:t>Известны</w:t>
      </w:r>
      <w:proofErr w:type="gramEnd"/>
      <w:r>
        <w:t xml:space="preserve"> 4 биотипа возбудителя: А, АВ, В, С, из которых</w:t>
      </w:r>
      <w:proofErr w:type="gramStart"/>
      <w:r>
        <w:t xml:space="preserve"> А</w:t>
      </w:r>
      <w:proofErr w:type="gramEnd"/>
      <w:r>
        <w:t xml:space="preserve"> и В наиболее патогенные. Патогенные биотипы продуцируют экз</w:t>
      </w:r>
      <w:proofErr w:type="gramStart"/>
      <w:r>
        <w:t>о-</w:t>
      </w:r>
      <w:proofErr w:type="gramEnd"/>
      <w:r>
        <w:t xml:space="preserve"> и эндотоксины: лейкоцидин, некротоксин, гемолизин, цитоплазматический токсин; ферменты: лецитиназу, гиалуронидазу и пр.</w:t>
      </w:r>
    </w:p>
    <w:p w:rsidR="00D7025E" w:rsidRDefault="00D7025E">
      <w:pPr>
        <w:pStyle w:val="ConsPlusNormal"/>
        <w:ind w:firstLine="540"/>
        <w:jc w:val="both"/>
      </w:pPr>
      <w:r>
        <w:t xml:space="preserve">3.3. К заболеванию </w:t>
      </w:r>
      <w:proofErr w:type="gramStart"/>
      <w:r>
        <w:t>восприимчивы</w:t>
      </w:r>
      <w:proofErr w:type="gramEnd"/>
      <w:r>
        <w:t xml:space="preserve"> большинство видов домашних и диких животных, а также человек. Наиболее часто болеет крупный рогатый скот и северные олени, реже - свиньи, мелкий рогатый скот и лошади.</w:t>
      </w:r>
    </w:p>
    <w:p w:rsidR="00D7025E" w:rsidRDefault="00D7025E">
      <w:pPr>
        <w:pStyle w:val="ConsPlusNormal"/>
        <w:ind w:firstLine="540"/>
        <w:jc w:val="both"/>
      </w:pPr>
      <w:r>
        <w:t xml:space="preserve">3.4. Источником возбудителя инфекции являются больные животные и бактерионосители, которые выделяют возбудитель во внешнюю среду с калом, мочой, слюной, экскретами, гнойным содержимым очагов некроза, выделениями из матки и пр., инфицируя пастбища, водопои, животноводческие помещения, подстилку, навоз, предметы ухода и другие объекты. Заражение животных происходит как при непосредственном контакте больных животных со </w:t>
      </w:r>
      <w:proofErr w:type="gramStart"/>
      <w:r>
        <w:t>здоровыми</w:t>
      </w:r>
      <w:proofErr w:type="gramEnd"/>
      <w:r>
        <w:t>, так и через инфицированные объекты внешней среды при попадании возбудителя на травмированную кожу конечностей, копытный рог, слизистые оболочки желудочно-кишечного тракта и родовых путей. Заболевание может протекать как вторичная инфекция.</w:t>
      </w:r>
    </w:p>
    <w:p w:rsidR="00D7025E" w:rsidRDefault="00D7025E">
      <w:pPr>
        <w:pStyle w:val="ConsPlusNormal"/>
        <w:ind w:firstLine="540"/>
        <w:jc w:val="both"/>
      </w:pPr>
      <w:r>
        <w:t>3.5. Предрасполагающими факторами, способствующими заражению и развитию некробактериоза, являются следующие технологические, хозяйственные и природно-</w:t>
      </w:r>
      <w:r>
        <w:lastRenderedPageBreak/>
        <w:t>климатические причины:</w:t>
      </w:r>
    </w:p>
    <w:p w:rsidR="00D7025E" w:rsidRDefault="00D7025E">
      <w:pPr>
        <w:pStyle w:val="ConsPlusNormal"/>
        <w:ind w:firstLine="540"/>
        <w:jc w:val="both"/>
      </w:pPr>
      <w:r>
        <w:t>4. Снижение резистентности организма в результате недостаточного и несбалансированного кормления (силосно-концентратный тип кормления), минерального голодания, гиповитаминозов.</w:t>
      </w:r>
    </w:p>
    <w:p w:rsidR="00D7025E" w:rsidRDefault="00D7025E">
      <w:pPr>
        <w:pStyle w:val="ConsPlusNormal"/>
        <w:ind w:firstLine="540"/>
        <w:jc w:val="both"/>
      </w:pPr>
      <w:r>
        <w:t>5. Нарушение технологии содержания животных на комплексах и фермах: гиподинамия, короткие стойла, отсутствие подстилки, щелевые, бетонные полы и другие причины, способствующие травматизму, сырость, несвоевременная уборка навоза и плохие санитарные условия в помещениях.</w:t>
      </w:r>
    </w:p>
    <w:p w:rsidR="00D7025E" w:rsidRDefault="00D7025E">
      <w:pPr>
        <w:pStyle w:val="ConsPlusNormal"/>
        <w:ind w:firstLine="540"/>
        <w:jc w:val="both"/>
      </w:pPr>
      <w:r>
        <w:t>6. Несвоевременная и неправильная расчистка и обрезка копытного рога.</w:t>
      </w:r>
    </w:p>
    <w:p w:rsidR="00D7025E" w:rsidRDefault="00D7025E">
      <w:pPr>
        <w:pStyle w:val="ConsPlusNormal"/>
        <w:ind w:firstLine="540"/>
        <w:jc w:val="both"/>
      </w:pPr>
      <w:r>
        <w:t>7. Механические травмы копыт, половых путей, внутренних органов, повреждения, вызываемые кожными паразитами, а также гнусом в период массового лета (у северных оленей).</w:t>
      </w:r>
    </w:p>
    <w:p w:rsidR="00D7025E" w:rsidRDefault="00D7025E">
      <w:pPr>
        <w:pStyle w:val="ConsPlusNormal"/>
        <w:ind w:firstLine="540"/>
        <w:jc w:val="both"/>
      </w:pPr>
      <w:r>
        <w:t>8. Инфекционные болезни, при которых поражаются эпителиальные ткани (вирусные бактериальные, грибные) и кишечные паразитарные инвазии.</w:t>
      </w:r>
    </w:p>
    <w:p w:rsidR="00D7025E" w:rsidRDefault="00D7025E">
      <w:pPr>
        <w:pStyle w:val="ConsPlusNormal"/>
        <w:ind w:firstLine="540"/>
        <w:jc w:val="both"/>
      </w:pPr>
      <w:r>
        <w:t>9. Кастрации, обрезка хвостов, рогов и другие осложнения после не чисто выполненных хирургических операций.</w:t>
      </w:r>
    </w:p>
    <w:p w:rsidR="00D7025E" w:rsidRDefault="00D7025E">
      <w:pPr>
        <w:pStyle w:val="ConsPlusNormal"/>
        <w:ind w:firstLine="540"/>
        <w:jc w:val="both"/>
      </w:pPr>
      <w:r>
        <w:t>10. Сырость на пастбищах, местах водопоя, длительная дождливая погода и другие факторы, способствующие мацерации кожи пальцев и копытного рога.</w:t>
      </w:r>
    </w:p>
    <w:p w:rsidR="00D7025E" w:rsidRDefault="00D7025E">
      <w:pPr>
        <w:pStyle w:val="ConsPlusNormal"/>
        <w:ind w:firstLine="540"/>
        <w:jc w:val="both"/>
      </w:pPr>
      <w:r>
        <w:t>11. Мероприятия по профилактике некробактериоза животных</w:t>
      </w:r>
    </w:p>
    <w:p w:rsidR="00D7025E" w:rsidRDefault="00D7025E">
      <w:pPr>
        <w:pStyle w:val="ConsPlusNormal"/>
        <w:ind w:firstLine="540"/>
        <w:jc w:val="both"/>
      </w:pPr>
      <w:r>
        <w:t>11.1. Организации, граждане Российской Федерации, иностранные граждане и лица без гражданства - владельцы животных и продуктов животноводства (далее предприятия и граждане) обязаны:</w:t>
      </w:r>
    </w:p>
    <w:p w:rsidR="00D7025E" w:rsidRDefault="00D7025E">
      <w:pPr>
        <w:pStyle w:val="ConsPlusNormal"/>
        <w:ind w:firstLine="540"/>
        <w:jc w:val="both"/>
      </w:pPr>
      <w:r>
        <w:t xml:space="preserve">12. Продажу, сдачу на убой, эксплуатацию,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>
        <w:t>ведома</w:t>
      </w:r>
      <w:proofErr w:type="gramEnd"/>
      <w:r>
        <w:t xml:space="preserve"> и разрешения ветеринарных специалистов.</w:t>
      </w:r>
    </w:p>
    <w:p w:rsidR="00D7025E" w:rsidRDefault="00D7025E">
      <w:pPr>
        <w:pStyle w:val="ConsPlusNormal"/>
        <w:ind w:firstLine="540"/>
        <w:jc w:val="both"/>
      </w:pPr>
      <w:r>
        <w:t>13. Карантировать в течение 30 дней вновь поступивших животных для наблюдения и, при подозрении в заболевании некробактериозом, проведения диагностических исследований.</w:t>
      </w:r>
    </w:p>
    <w:p w:rsidR="00D7025E" w:rsidRDefault="00D7025E">
      <w:pPr>
        <w:pStyle w:val="ConsPlusNormal"/>
        <w:ind w:firstLine="540"/>
        <w:jc w:val="both"/>
      </w:pPr>
      <w:r>
        <w:t xml:space="preserve">14. Своевременно информировать ветеринарную службу </w:t>
      </w:r>
      <w:proofErr w:type="gramStart"/>
      <w:r>
        <w:t>о</w:t>
      </w:r>
      <w:proofErr w:type="gramEnd"/>
      <w:r>
        <w:t xml:space="preserve"> всех случаях заболевания животных с подозрением на некробактериоз.</w:t>
      </w:r>
    </w:p>
    <w:p w:rsidR="00D7025E" w:rsidRDefault="00D7025E">
      <w:pPr>
        <w:pStyle w:val="ConsPlusNormal"/>
        <w:ind w:firstLine="540"/>
        <w:jc w:val="both"/>
      </w:pPr>
      <w:r>
        <w:t>15.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обработки.</w:t>
      </w:r>
    </w:p>
    <w:p w:rsidR="00D7025E" w:rsidRDefault="00D7025E">
      <w:pPr>
        <w:pStyle w:val="ConsPlusNormal"/>
        <w:ind w:firstLine="540"/>
        <w:jc w:val="both"/>
      </w:pPr>
      <w:r>
        <w:t>16. Проводить ветеринарный осмотр всех животных не реже 1 раза в месяц и обрезку (расчистку) копыт - не менее 2 раз в год.</w:t>
      </w:r>
    </w:p>
    <w:p w:rsidR="00D7025E" w:rsidRDefault="00D7025E">
      <w:pPr>
        <w:pStyle w:val="ConsPlusNormal"/>
        <w:ind w:firstLine="540"/>
        <w:jc w:val="both"/>
      </w:pPr>
      <w:r>
        <w:t>17. Обрабатывать конечности животных в профилактических целях (не менее 2-х раз в год, перед выгоном на пастбище и перед постановкой на стойловое содержание) в ваннах, заполненных 5 - 7% раствором формалина, 10% растворами сульфата цинка или медного купороса.</w:t>
      </w:r>
    </w:p>
    <w:p w:rsidR="00D7025E" w:rsidRDefault="00D7025E">
      <w:pPr>
        <w:pStyle w:val="ConsPlusNormal"/>
        <w:ind w:firstLine="540"/>
        <w:jc w:val="both"/>
      </w:pPr>
      <w:r>
        <w:t>18. Не допускать загрязнения и заболачивания выгульных площадок и пастбищ, по мере необходимости проводить их очистку, осушение или смену.</w:t>
      </w:r>
    </w:p>
    <w:p w:rsidR="00D7025E" w:rsidRDefault="00D7025E">
      <w:pPr>
        <w:pStyle w:val="ConsPlusNormal"/>
        <w:ind w:firstLine="540"/>
        <w:jc w:val="both"/>
      </w:pPr>
      <w:r>
        <w:t>19. Пастбища для крупного и мелкого рогатого скота организовывать вблизи животноводческих помещений или, наоборот, на удаленных участках с постройкой загонов с легкими укрытиями, предотвращая тем самым травматизм копыт при перегонах.</w:t>
      </w:r>
    </w:p>
    <w:p w:rsidR="00D7025E" w:rsidRDefault="00D7025E">
      <w:pPr>
        <w:pStyle w:val="ConsPlusNormal"/>
        <w:ind w:firstLine="540"/>
        <w:jc w:val="both"/>
      </w:pPr>
      <w:r>
        <w:t>20. Для оленей разрабатывать специальные маршруты, обеспечивающие оптимальные условия передвижения и кормления.</w:t>
      </w:r>
    </w:p>
    <w:p w:rsidR="00D7025E" w:rsidRDefault="00D7025E">
      <w:pPr>
        <w:pStyle w:val="ConsPlusNormal"/>
        <w:ind w:firstLine="540"/>
        <w:jc w:val="both"/>
      </w:pPr>
      <w:r>
        <w:t>21. Обеспечивать защиту животных от нападения кровососущих насекомых с помощью инсектицирных и репеллентных препаратов.</w:t>
      </w:r>
    </w:p>
    <w:p w:rsidR="00D7025E" w:rsidRDefault="00D7025E">
      <w:pPr>
        <w:pStyle w:val="ConsPlusNormal"/>
        <w:ind w:firstLine="540"/>
        <w:jc w:val="both"/>
      </w:pPr>
      <w:r>
        <w:t>22. Осуществлять меры по повышению естественной резистентности животных к неблагоприятным факторам окружающей среды (создавать оптимальные условия содержания и организовывать полноценное сбалансированное кормление во все периоды года).</w:t>
      </w:r>
    </w:p>
    <w:p w:rsidR="00D7025E" w:rsidRDefault="00D7025E">
      <w:pPr>
        <w:pStyle w:val="ConsPlusNormal"/>
        <w:ind w:firstLine="540"/>
        <w:jc w:val="both"/>
      </w:pPr>
      <w:r>
        <w:t>23. Обеспечивать проведение предусмотренных настоящей Инструкцией ограничительных, организационно-хозяйственных, специальных и ветеринарно-санитарных мероприятий по предупреждению заболевания животных некробактериозом, а также по ликвидации эпизоотического очага в случае его возникновения.</w:t>
      </w:r>
    </w:p>
    <w:p w:rsidR="00D7025E" w:rsidRDefault="00D7025E">
      <w:pPr>
        <w:pStyle w:val="ConsPlusNormal"/>
        <w:ind w:firstLine="540"/>
        <w:jc w:val="both"/>
      </w:pPr>
      <w:r>
        <w:t xml:space="preserve">24. Обеспечивать проведение профилактической иммунизации животных против некробактериоза в угрожаемой по болезни зоне, определяемой региональной госветслужбой, </w:t>
      </w:r>
      <w:r>
        <w:lastRenderedPageBreak/>
        <w:t>соответствующей вакциной.</w:t>
      </w:r>
    </w:p>
    <w:p w:rsidR="00D7025E" w:rsidRDefault="00D7025E">
      <w:pPr>
        <w:pStyle w:val="ConsPlusNormal"/>
        <w:ind w:firstLine="540"/>
        <w:jc w:val="both"/>
      </w:pPr>
      <w:r>
        <w:t xml:space="preserve">24.1. </w:t>
      </w:r>
      <w:proofErr w:type="gramStart"/>
      <w:r>
        <w:t>Контроль за</w:t>
      </w:r>
      <w:proofErr w:type="gramEnd"/>
      <w:r>
        <w:t xml:space="preserve"> выполнением мероприятий по профилактике и ликвидации некробактериоза животных осуществляют государственные ветеринарные инспекторы районов (городов), главные государственные инспекторы субъектов Российской Федерации.</w:t>
      </w:r>
    </w:p>
    <w:p w:rsidR="00D7025E" w:rsidRDefault="00D7025E">
      <w:pPr>
        <w:pStyle w:val="ConsPlusNormal"/>
        <w:ind w:firstLine="540"/>
        <w:jc w:val="both"/>
      </w:pPr>
      <w:r>
        <w:t>25. Мероприятия по ликвидации некробактериоза животных</w:t>
      </w:r>
    </w:p>
    <w:p w:rsidR="00D7025E" w:rsidRDefault="00D7025E">
      <w:pPr>
        <w:pStyle w:val="ConsPlusNormal"/>
        <w:ind w:firstLine="540"/>
        <w:jc w:val="both"/>
      </w:pPr>
      <w:r>
        <w:t>25.1. Диагноз на некробактериоз устанавливают на основании оценки клинических признаков и результатов лабораторных исследований (бактериоскопии мазков-отпечатков пораженных тканей, выделения чистой культуры возбудителя и биологической пробы на лабораторных животных), руководствуясь действующими "Методическими указаниями по лабораторной диагностике некробактериоза животных".</w:t>
      </w:r>
    </w:p>
    <w:p w:rsidR="00D7025E" w:rsidRDefault="00D7025E">
      <w:pPr>
        <w:pStyle w:val="ConsPlusNormal"/>
        <w:ind w:firstLine="540"/>
        <w:jc w:val="both"/>
      </w:pPr>
      <w:r>
        <w:t>25.2. При установлении диагноза ветеринарный специалист, обслуживающий предприятие или животных у граждан, немедленно уведомляет об этом региональные государственные ветеринарные органы, одновременно выясняет источник заноса или причины возникновения болезни и организует мероприятия по ее ликвидации.</w:t>
      </w:r>
    </w:p>
    <w:p w:rsidR="00D7025E" w:rsidRDefault="00D7025E">
      <w:pPr>
        <w:pStyle w:val="ConsPlusNormal"/>
        <w:ind w:firstLine="540"/>
        <w:jc w:val="both"/>
      </w:pPr>
      <w:r>
        <w:t xml:space="preserve">25.3. </w:t>
      </w:r>
      <w:proofErr w:type="gramStart"/>
      <w:r>
        <w:t>Пункт (двор, отделение предприятия, предприятие - в зависимости от заболеваемости животных), в котором выделено заболевшее животное (животные), в установленном порядке объявляют неблагополучным по этой болезни.</w:t>
      </w:r>
      <w:proofErr w:type="gramEnd"/>
    </w:p>
    <w:p w:rsidR="00D7025E" w:rsidRDefault="00D7025E">
      <w:pPr>
        <w:pStyle w:val="ConsPlusNormal"/>
        <w:ind w:firstLine="540"/>
        <w:jc w:val="both"/>
      </w:pPr>
      <w:r>
        <w:t>25.4. В неблагополучном по некробактериозу пункте вводят ограничения, согласно которым запрещают:</w:t>
      </w:r>
    </w:p>
    <w:p w:rsidR="00D7025E" w:rsidRDefault="00D7025E">
      <w:pPr>
        <w:pStyle w:val="ConsPlusNormal"/>
        <w:ind w:firstLine="540"/>
        <w:jc w:val="both"/>
      </w:pPr>
      <w:r>
        <w:t>26. Ввоз (ввод) или вывоз (вывод) восприимчивых к болезни животных за пределы неблагополучного пункта, кроме вывоза продуктивных животных на убой.</w:t>
      </w:r>
    </w:p>
    <w:p w:rsidR="00D7025E" w:rsidRDefault="00D7025E">
      <w:pPr>
        <w:pStyle w:val="ConsPlusNormal"/>
        <w:ind w:firstLine="540"/>
        <w:jc w:val="both"/>
      </w:pPr>
      <w:r>
        <w:t xml:space="preserve">27. Перегруппировку животных в пределах предприятия без </w:t>
      </w:r>
      <w:proofErr w:type="gramStart"/>
      <w:r>
        <w:t>ведома</w:t>
      </w:r>
      <w:proofErr w:type="gramEnd"/>
      <w:r>
        <w:t xml:space="preserve"> ветеринарного специалиста.</w:t>
      </w:r>
    </w:p>
    <w:p w:rsidR="00D7025E" w:rsidRDefault="00D7025E">
      <w:pPr>
        <w:pStyle w:val="ConsPlusNormal"/>
        <w:ind w:firstLine="540"/>
        <w:jc w:val="both"/>
      </w:pPr>
      <w:r>
        <w:t>28. Эксплуатацию тягловых животных.</w:t>
      </w:r>
    </w:p>
    <w:p w:rsidR="00D7025E" w:rsidRDefault="00D7025E">
      <w:pPr>
        <w:pStyle w:val="ConsPlusNormal"/>
        <w:ind w:firstLine="540"/>
        <w:jc w:val="both"/>
      </w:pPr>
      <w:r>
        <w:t>29. Размещение здоровых неиммунизированных животных в помещениях, где содержались больные некробактериозом животные, до проведения очистки, ремонта, дезинфекции, дезинсекции и дератизации.</w:t>
      </w:r>
    </w:p>
    <w:p w:rsidR="00D7025E" w:rsidRDefault="00D7025E">
      <w:pPr>
        <w:pStyle w:val="ConsPlusNormal"/>
        <w:ind w:firstLine="540"/>
        <w:jc w:val="both"/>
      </w:pPr>
      <w:r>
        <w:t>29.1. На предприятиях, неблагополучных по некробактериозу, всех животных подвергают клиническому осмотру через каждые 10 дней.</w:t>
      </w:r>
    </w:p>
    <w:p w:rsidR="00D7025E" w:rsidRDefault="00D7025E">
      <w:pPr>
        <w:pStyle w:val="ConsPlusNormal"/>
        <w:ind w:firstLine="540"/>
        <w:jc w:val="both"/>
      </w:pPr>
      <w:r>
        <w:t>Всех здоровых, восприимчивых к болезни животных, иммунизируют соответствующей вакциной против некробактериоза с профилактической целью, расчищают копыта и прогоняют через ванны, заполненные растворами формалина (5 - 7%) или сульфата цинка (10%), или медного купороса (10%), не реже 1 раза в месяц.</w:t>
      </w:r>
    </w:p>
    <w:p w:rsidR="00D7025E" w:rsidRDefault="00D7025E">
      <w:pPr>
        <w:pStyle w:val="ConsPlusNormal"/>
        <w:ind w:firstLine="540"/>
        <w:jc w:val="both"/>
      </w:pPr>
      <w:r>
        <w:t>29.2. Оленей, в отличие от других животных, с учетом выраженной сезонности болезни, с профилактической целью вакцинируют ежегодно, однократно, за 1 - 2 мес. до активного лета жалящих насекомых, т.е. в мае - июне.</w:t>
      </w:r>
    </w:p>
    <w:p w:rsidR="00D7025E" w:rsidRDefault="00D7025E">
      <w:pPr>
        <w:pStyle w:val="ConsPlusNormal"/>
        <w:ind w:firstLine="540"/>
        <w:jc w:val="both"/>
      </w:pPr>
      <w:r>
        <w:t xml:space="preserve">29.3. </w:t>
      </w:r>
      <w:proofErr w:type="gramStart"/>
      <w:r>
        <w:t>Больных и подозрительных по заболеванию животных изолируют и лечат: иммунизируют с терапевтической целью соответствующей вакциной, расчищают копыта и обрабатывают путем прогона через ванны с 5 - 10% раствором формалина или 5% раствором пароформа с интервалом 7 - 10 дней, 10% растворами сульфата цинка или медного купороса с интервалом 3 - 5 дней, 10% раствором препарата "Цинкосол" и др.</w:t>
      </w:r>
      <w:proofErr w:type="gramEnd"/>
    </w:p>
    <w:p w:rsidR="00D7025E" w:rsidRDefault="00D7025E">
      <w:pPr>
        <w:pStyle w:val="ConsPlusNormal"/>
        <w:ind w:firstLine="540"/>
        <w:jc w:val="both"/>
      </w:pPr>
      <w:r>
        <w:t>Для лечения осложненных форм болезни используют парэнтеральную и местную (наружную) антибиотикотерапию. Парэнтерально инъецируют левотетрасульфин, антибиотики пенициллинового ряда и другие, к которым чувствителен возбудитель болезни. Для группового лечения наиболее целесообразны пролонгированные формы антибиотиков. Для наружных обработок используют аэрозольные формы антибактериальных препаратов на основе левомицетина, тетрациклина, тилозина и др.</w:t>
      </w:r>
    </w:p>
    <w:p w:rsidR="00D7025E" w:rsidRDefault="00D7025E">
      <w:pPr>
        <w:pStyle w:val="ConsPlusNormal"/>
        <w:ind w:firstLine="540"/>
        <w:jc w:val="both"/>
      </w:pPr>
      <w:r>
        <w:t>При индивидуальном лечении показаны хирургическая обработка ран с использованием антисептических средств: 3 - 5% раствора перекиси водорода, 0,1 - 0,2% марганцево-кислого калия, 0,5 - 1,05 хлорамина, раствора фурацилина 1:5000 и др.</w:t>
      </w:r>
    </w:p>
    <w:p w:rsidR="00D7025E" w:rsidRDefault="00D7025E">
      <w:pPr>
        <w:pStyle w:val="ConsPlusNormal"/>
        <w:ind w:firstLine="540"/>
        <w:jc w:val="both"/>
      </w:pPr>
      <w:r>
        <w:t>29.4. Больных висцеральной формой и не поддающихся лечению животных убивают. Перевозку таких животных к месту убоя осуществляют в соответствии с требованиями "Правил перевозки животных железнодорожным, автомобильным и другими видами специально оборудованного транспорта".</w:t>
      </w:r>
    </w:p>
    <w:p w:rsidR="00D7025E" w:rsidRDefault="00D7025E">
      <w:pPr>
        <w:pStyle w:val="ConsPlusNormal"/>
        <w:ind w:firstLine="540"/>
        <w:jc w:val="both"/>
      </w:pPr>
      <w:r>
        <w:lastRenderedPageBreak/>
        <w:t>Убой больных животных проводят на убойном пункте хозяйства или на санитарной бойне мясокомбината. При отсутствии санитарной бойни убой животных осуществляют в убойном цехе мясокомбината в конце смены или в отдельную смену по разрешению главного государственного ветеринарного инспектора района (города).</w:t>
      </w:r>
    </w:p>
    <w:p w:rsidR="00D7025E" w:rsidRDefault="00D7025E">
      <w:pPr>
        <w:pStyle w:val="ConsPlusNormal"/>
        <w:ind w:firstLine="540"/>
        <w:jc w:val="both"/>
      </w:pPr>
      <w:r>
        <w:t>29.5. Ветеринарно-санитарную оценку продуктов убоя от больных животных проводят в соответствии с действующими "Правилами ветеринарно-санитарного осмотра убойных животных и ветеринарно-санитарной экспертизы мяса и мясных продуктов".</w:t>
      </w:r>
    </w:p>
    <w:p w:rsidR="00D7025E" w:rsidRDefault="00D7025E">
      <w:pPr>
        <w:pStyle w:val="ConsPlusNormal"/>
        <w:ind w:firstLine="540"/>
        <w:jc w:val="both"/>
      </w:pPr>
      <w:r>
        <w:t>29.6. Молоко от клинически здоровых животных используют без ограничений, от больных и подозрительных по заболеванию пастеризуют при 85</w:t>
      </w:r>
      <w:proofErr w:type="gramStart"/>
      <w:r>
        <w:t xml:space="preserve"> °С</w:t>
      </w:r>
      <w:proofErr w:type="gramEnd"/>
      <w:r>
        <w:t xml:space="preserve"> в течение 5 мин.</w:t>
      </w:r>
    </w:p>
    <w:p w:rsidR="00D7025E" w:rsidRDefault="00D7025E">
      <w:pPr>
        <w:pStyle w:val="ConsPlusNormal"/>
        <w:ind w:firstLine="540"/>
        <w:jc w:val="both"/>
      </w:pPr>
      <w:r>
        <w:t>29.7. Шкуры и шерсть, полученные от убитых и павших от некробактериоза животных, высушивают в хозяйстве в изолированном помещении и дезинфицируют согласно действующей "Инструкции по дезинфекции сырья животного происхождения и предприятий по его заготовке, хранению и обработке".</w:t>
      </w:r>
    </w:p>
    <w:p w:rsidR="00D7025E" w:rsidRDefault="00D7025E">
      <w:pPr>
        <w:pStyle w:val="ConsPlusNormal"/>
        <w:ind w:firstLine="540"/>
        <w:jc w:val="both"/>
      </w:pPr>
      <w:r>
        <w:t>29.8. Трупы животных, павших от некробактериоза, пораженные ткани копыт и другие зараженные отходы уничтожают путем сжигания или биотермической обработки в биотермических ямах Беккари.</w:t>
      </w:r>
    </w:p>
    <w:p w:rsidR="00D7025E" w:rsidRDefault="00D7025E">
      <w:pPr>
        <w:pStyle w:val="ConsPlusNormal"/>
        <w:ind w:firstLine="540"/>
        <w:jc w:val="both"/>
      </w:pPr>
      <w:r>
        <w:t>29.9. Помещения, выгульные дворы (площадки), где содержались больные животные, а также инвентарь, транспорт очищают от навоза, подстилки и проводят вынужденную дезинфекцию согласно действующей инструкции по "Проведению ветеринарной дезинфекции объектов животноводства". Навоз и инфицированную подстилку обеззараживают биотермическим способом в навозохранилище или штабелях. Зараженные пастбища, не используемые для выпаса животных в летний период в течение не менее 1 месяца, и пастбища, находившиеся под снегом в течение зимнего периода в течение не менее 3 мес., считаются естественно санированными от возбудителя болезни.</w:t>
      </w:r>
    </w:p>
    <w:p w:rsidR="00D7025E" w:rsidRDefault="00D7025E">
      <w:pPr>
        <w:pStyle w:val="ConsPlusNormal"/>
        <w:ind w:firstLine="540"/>
        <w:jc w:val="both"/>
      </w:pPr>
      <w:r>
        <w:t>29.10. Граждане, ухаживающие за больными животными или участвующие в переработке инфицированной продукции, должны соблюдать правила личной гигиены и техники безопасности, утвержденные руководителем предприятия, или предписания региональных государственных ветеринарных органов.</w:t>
      </w:r>
    </w:p>
    <w:p w:rsidR="00D7025E" w:rsidRDefault="00D7025E">
      <w:pPr>
        <w:pStyle w:val="ConsPlusNormal"/>
        <w:ind w:firstLine="540"/>
        <w:jc w:val="both"/>
      </w:pPr>
      <w:r>
        <w:t>29.11. Ограничения с хозяйства (фермы) снимаются через 4 месяца после последнего случая выздоровления, падежа или убоя больного животного и проведения заключительных мероприятий, предусмотренных настоящими Правилами.</w:t>
      </w:r>
    </w:p>
    <w:p w:rsidR="00D7025E" w:rsidRDefault="00D7025E">
      <w:pPr>
        <w:pStyle w:val="ConsPlusNormal"/>
        <w:ind w:firstLine="540"/>
        <w:jc w:val="both"/>
      </w:pPr>
    </w:p>
    <w:p w:rsidR="00D7025E" w:rsidRDefault="00D7025E">
      <w:pPr>
        <w:pStyle w:val="ConsPlusNormal"/>
        <w:ind w:firstLine="540"/>
        <w:jc w:val="both"/>
      </w:pPr>
      <w:r>
        <w:t>С утверждением настоящих "Правил..." прекращается действие на территории Российской Федерации "</w:t>
      </w:r>
      <w:hyperlink r:id="rId7" w:history="1">
        <w:r>
          <w:rPr>
            <w:color w:val="0000FF"/>
          </w:rPr>
          <w:t>Инструкции</w:t>
        </w:r>
      </w:hyperlink>
      <w:r>
        <w:t xml:space="preserve"> по борьбе с некробактериозом сельскохозяйственных животных", утвержденной Главным управлением ветеринарии Министерства сельского хозяйства СССР 26 ноября 1971 г.</w:t>
      </w:r>
    </w:p>
    <w:p w:rsidR="00D7025E" w:rsidRDefault="00D7025E">
      <w:pPr>
        <w:pStyle w:val="ConsPlusNormal"/>
        <w:ind w:firstLine="540"/>
        <w:jc w:val="both"/>
      </w:pPr>
    </w:p>
    <w:p w:rsidR="00D7025E" w:rsidRDefault="00D7025E">
      <w:pPr>
        <w:pStyle w:val="ConsPlusNormal"/>
        <w:jc w:val="right"/>
      </w:pPr>
      <w:r>
        <w:t>Начальник отдела организации</w:t>
      </w:r>
    </w:p>
    <w:p w:rsidR="00D7025E" w:rsidRDefault="00D7025E">
      <w:pPr>
        <w:pStyle w:val="ConsPlusNormal"/>
        <w:jc w:val="right"/>
      </w:pPr>
      <w:r>
        <w:t>противоэпизоотических мероприятий</w:t>
      </w:r>
    </w:p>
    <w:p w:rsidR="00D7025E" w:rsidRDefault="00D7025E">
      <w:pPr>
        <w:pStyle w:val="ConsPlusNormal"/>
        <w:jc w:val="right"/>
      </w:pPr>
      <w:r>
        <w:t>Н.А.ЯРЕМЕНКО</w:t>
      </w:r>
    </w:p>
    <w:p w:rsidR="00D7025E" w:rsidRDefault="00D7025E">
      <w:pPr>
        <w:pStyle w:val="ConsPlusNormal"/>
        <w:ind w:firstLine="540"/>
        <w:jc w:val="both"/>
      </w:pPr>
    </w:p>
    <w:p w:rsidR="00D7025E" w:rsidRDefault="00D7025E">
      <w:pPr>
        <w:pStyle w:val="ConsPlusNormal"/>
        <w:ind w:firstLine="540"/>
        <w:jc w:val="both"/>
      </w:pPr>
    </w:p>
    <w:p w:rsidR="00D7025E" w:rsidRDefault="00D702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30A" w:rsidRDefault="00B2130A"/>
    <w:sectPr w:rsidR="00B2130A" w:rsidSect="006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7025E"/>
    <w:rsid w:val="00B2130A"/>
    <w:rsid w:val="00D7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2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9A668D597DF175282850F688973EBFAE0B893B2DD77EEFAF25AE9Bq7w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9A668D597DF17528285AF193973EBFAE00843D2DD77EEFAF25AE9Bq7w3M" TargetMode="External"/><Relationship Id="rId5" Type="http://schemas.openxmlformats.org/officeDocument/2006/relationships/hyperlink" Target="consultantplus://offline/ref=009A668D597DF175282859E48A973EBFAD028C3C22D823E5A77CA29974q2w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2028</Words>
  <Characters>11564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2017-02-20T12:48:00Z</dcterms:created>
  <dcterms:modified xsi:type="dcterms:W3CDTF">2017-02-20T12:48:00Z</dcterms:modified>
</cp:coreProperties>
</file>