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AA" w:rsidRDefault="001237AA" w:rsidP="001237AA">
      <w:pPr>
        <w:jc w:val="center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Обращение к Полномочным представителям Президента России 8-ми федеральных округов председателя Организационного комитета </w:t>
      </w:r>
      <w:proofErr w:type="gramStart"/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Конкурса  «</w:t>
      </w:r>
      <w:proofErr w:type="gramEnd"/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Ежегодная общественная премия «Регионы - устойчивое развитие» </w:t>
      </w:r>
      <w:proofErr w:type="spellStart"/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>А.С.Беличенко</w:t>
      </w:r>
      <w:proofErr w:type="spellEnd"/>
    </w:p>
    <w:p w:rsidR="001237AA" w:rsidRDefault="001237AA" w:rsidP="001237AA">
      <w:pPr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10.01.2017</w:t>
      </w:r>
    </w:p>
    <w:p w:rsidR="001237AA" w:rsidRDefault="001237AA" w:rsidP="001237AA">
      <w:pPr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Председатель Организационного комитета Конкурса «Ежегодная общественная премия «Регионы - устойчивое развитие» Анна Сергеевна Беличенко обратилась к Полномочным представителям Президента Российской Федерации 8-ми федеральных округов.</w:t>
      </w:r>
    </w:p>
    <w:p w:rsidR="001237AA" w:rsidRDefault="001237AA" w:rsidP="001237AA">
      <w:pPr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В обращении говорится, что во исполнение поручений Президента Российской Федерации Владимира Владимировича Путина, высказанных на Совместном заседании президиума и консультативной комиссии Государственного совета РФ о мерах по повышению инвестиционной привлекательности регионов 12 ноября 2016 года, Организационный комитет Конкурса «Ежегодная общественная премия «Регионы – устойчивое развитие» в 2017 году особое внимание уделяет отбору и реализации инвестиционных проектов по производственному строительству и реконструкции объектов ЖКХ, поддержке агропромышленного комплекса и инфраструктуры объектов внутреннего туризма, обеспечению выпуска экологического и высокотехнологичного оборудования, а приоритетная поддержка будет оказываться инициаторам проектов - резидентам технопарков, бизнес-инкубаторов, индустриальных кластеров и территорий опережающего развития.</w:t>
      </w:r>
    </w:p>
    <w:p w:rsidR="001237AA" w:rsidRDefault="001237AA" w:rsidP="001237AA">
      <w:pPr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В связи с этим главам регионов всех федеральных округов понадобятся глубокие знания современных компетенций руководителей органов государственной власти субъектов Российской Федерации по отбору и реализации инвестиционных проектов с господдержкой/</w:t>
      </w:r>
      <w:proofErr w:type="spellStart"/>
      <w:r>
        <w:rPr>
          <w:rFonts w:ascii="Times New Roman" w:hAnsi="Times New Roman" w:cs="Times New Roman"/>
          <w:color w:val="1F497D"/>
          <w:sz w:val="24"/>
          <w:szCs w:val="24"/>
        </w:rPr>
        <w:t>госучастием</w:t>
      </w:r>
      <w:proofErr w:type="spellEnd"/>
      <w:r>
        <w:rPr>
          <w:rFonts w:ascii="Times New Roman" w:hAnsi="Times New Roman" w:cs="Times New Roman"/>
          <w:color w:val="1F497D"/>
          <w:sz w:val="24"/>
          <w:szCs w:val="24"/>
        </w:rPr>
        <w:t>.</w:t>
      </w:r>
    </w:p>
    <w:p w:rsidR="001237AA" w:rsidRDefault="001237AA" w:rsidP="001237AA">
      <w:pPr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F497D"/>
          <w:sz w:val="24"/>
          <w:szCs w:val="24"/>
        </w:rPr>
        <w:t>А.С.Беличенко</w:t>
      </w:r>
      <w:proofErr w:type="spellEnd"/>
      <w:r>
        <w:rPr>
          <w:rFonts w:ascii="Times New Roman" w:hAnsi="Times New Roman" w:cs="Times New Roman"/>
          <w:color w:val="1F497D"/>
          <w:sz w:val="24"/>
          <w:szCs w:val="24"/>
        </w:rPr>
        <w:t xml:space="preserve"> просит полномочных представителей Президента Российской Федерации рассмотреть вопрос о проведении соответствующих установочных совещаний с обучающим семинаром для руководителей Субъектов РФ, входящих в состав каждого из 8-ми федеральных округов.</w:t>
      </w:r>
    </w:p>
    <w:p w:rsidR="001237AA" w:rsidRDefault="001237AA" w:rsidP="001237AA">
      <w:pPr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Организационный комитет Конкурса «Ежегодная общественная премия «Регионы – устойчивое развитие» готов провести обучающий семинар для губернаторов и глав территорий в составе федеральных округов по теме: «Современные компетенции руководителей органов государственной власти субъектов Российской Федерации по отбору и реализации инвестиционных проектов с господдержкой/</w:t>
      </w:r>
      <w:proofErr w:type="spellStart"/>
      <w:r>
        <w:rPr>
          <w:rFonts w:ascii="Times New Roman" w:hAnsi="Times New Roman" w:cs="Times New Roman"/>
          <w:color w:val="1F497D"/>
          <w:sz w:val="24"/>
          <w:szCs w:val="24"/>
        </w:rPr>
        <w:t>госучастием</w:t>
      </w:r>
      <w:proofErr w:type="spellEnd"/>
      <w:r>
        <w:rPr>
          <w:rFonts w:ascii="Times New Roman" w:hAnsi="Times New Roman" w:cs="Times New Roman"/>
          <w:color w:val="1F497D"/>
          <w:sz w:val="24"/>
          <w:szCs w:val="24"/>
        </w:rPr>
        <w:t>» и предоставить необходимые информационно-методические материалы.</w:t>
      </w:r>
    </w:p>
    <w:p w:rsidR="001237AA" w:rsidRDefault="001237AA" w:rsidP="001237AA">
      <w:pPr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Председатель Организационного комитета Конкурса «Ежегодная общественная премия «Регионы - устойчивое развитие» Анна Сергеевна Беличенко выразила уверенность, что по результатам мероприятия участники получат необходимый административный, правовой и финансовый инструментарий для расширения государственно-частного партнерства, обеспечения адресной поддержки предпринимательских инициатив, решения вопросов импортозамещения и дальнейшего роста инвестиционного рейтинга российских регионов.</w:t>
      </w:r>
    </w:p>
    <w:p w:rsidR="001237AA" w:rsidRDefault="001237AA" w:rsidP="001237AA">
      <w:pPr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Обращение Оргкомитета Конкурса направлено:</w:t>
      </w:r>
    </w:p>
    <w:p w:rsidR="001237AA" w:rsidRDefault="001237AA" w:rsidP="001237AA">
      <w:pPr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Полномочному представителю Президента Российской Федерации в Центральном федеральном округе </w:t>
      </w:r>
      <w:proofErr w:type="spellStart"/>
      <w:r>
        <w:rPr>
          <w:rFonts w:ascii="Times New Roman" w:hAnsi="Times New Roman" w:cs="Times New Roman"/>
          <w:color w:val="1F497D"/>
          <w:sz w:val="24"/>
          <w:szCs w:val="24"/>
        </w:rPr>
        <w:t>А.Д.Беглову</w:t>
      </w:r>
      <w:proofErr w:type="spellEnd"/>
      <w:r>
        <w:rPr>
          <w:rFonts w:ascii="Times New Roman" w:hAnsi="Times New Roman" w:cs="Times New Roman"/>
          <w:color w:val="1F497D"/>
          <w:sz w:val="24"/>
          <w:szCs w:val="24"/>
        </w:rPr>
        <w:t>;</w:t>
      </w:r>
    </w:p>
    <w:p w:rsidR="001237AA" w:rsidRDefault="001237AA" w:rsidP="001237AA">
      <w:pPr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Полномочному представителю Президента Российской Федерации в Северо-Западном федеральном округе </w:t>
      </w:r>
      <w:proofErr w:type="spellStart"/>
      <w:r>
        <w:rPr>
          <w:rFonts w:ascii="Times New Roman" w:hAnsi="Times New Roman" w:cs="Times New Roman"/>
          <w:color w:val="1F497D"/>
          <w:sz w:val="24"/>
          <w:szCs w:val="24"/>
        </w:rPr>
        <w:t>Н.Н.Цуканову</w:t>
      </w:r>
      <w:proofErr w:type="spellEnd"/>
      <w:r>
        <w:rPr>
          <w:rFonts w:ascii="Times New Roman" w:hAnsi="Times New Roman" w:cs="Times New Roman"/>
          <w:color w:val="1F497D"/>
          <w:sz w:val="24"/>
          <w:szCs w:val="24"/>
        </w:rPr>
        <w:t>;</w:t>
      </w:r>
    </w:p>
    <w:p w:rsidR="001237AA" w:rsidRDefault="001237AA" w:rsidP="001237AA">
      <w:pPr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-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Полномочному представителю Президента Российской Федерации в Южном федеральном округе </w:t>
      </w:r>
      <w:proofErr w:type="spellStart"/>
      <w:r>
        <w:rPr>
          <w:rFonts w:ascii="Times New Roman" w:hAnsi="Times New Roman" w:cs="Times New Roman"/>
          <w:color w:val="1F497D"/>
          <w:sz w:val="24"/>
          <w:szCs w:val="24"/>
        </w:rPr>
        <w:t>В.В.Устинову</w:t>
      </w:r>
      <w:proofErr w:type="spellEnd"/>
      <w:r>
        <w:rPr>
          <w:rFonts w:ascii="Times New Roman" w:hAnsi="Times New Roman" w:cs="Times New Roman"/>
          <w:color w:val="1F497D"/>
          <w:sz w:val="24"/>
          <w:szCs w:val="24"/>
        </w:rPr>
        <w:t>;</w:t>
      </w:r>
    </w:p>
    <w:p w:rsidR="001237AA" w:rsidRDefault="001237AA" w:rsidP="001237AA">
      <w:pPr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-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Полномочному представителю Президента Российской Федерации в </w:t>
      </w:r>
      <w:proofErr w:type="gramStart"/>
      <w:r>
        <w:rPr>
          <w:rFonts w:ascii="Times New Roman" w:hAnsi="Times New Roman" w:cs="Times New Roman"/>
          <w:color w:val="1F497D"/>
          <w:sz w:val="24"/>
          <w:szCs w:val="24"/>
        </w:rPr>
        <w:t>Северо-Кавказском</w:t>
      </w:r>
      <w:proofErr w:type="gramEnd"/>
      <w:r>
        <w:rPr>
          <w:rFonts w:ascii="Times New Roman" w:hAnsi="Times New Roman" w:cs="Times New Roman"/>
          <w:color w:val="1F497D"/>
          <w:sz w:val="24"/>
          <w:szCs w:val="24"/>
        </w:rPr>
        <w:t xml:space="preserve"> федеральном округе </w:t>
      </w:r>
      <w:proofErr w:type="spellStart"/>
      <w:r>
        <w:rPr>
          <w:rFonts w:ascii="Times New Roman" w:hAnsi="Times New Roman" w:cs="Times New Roman"/>
          <w:color w:val="1F497D"/>
          <w:sz w:val="24"/>
          <w:szCs w:val="24"/>
        </w:rPr>
        <w:t>О.Е.Белавенцеву</w:t>
      </w:r>
      <w:proofErr w:type="spellEnd"/>
      <w:r>
        <w:rPr>
          <w:rFonts w:ascii="Times New Roman" w:hAnsi="Times New Roman" w:cs="Times New Roman"/>
          <w:color w:val="1F497D"/>
          <w:sz w:val="24"/>
          <w:szCs w:val="24"/>
        </w:rPr>
        <w:t>;</w:t>
      </w:r>
    </w:p>
    <w:p w:rsidR="001237AA" w:rsidRDefault="001237AA" w:rsidP="001237AA">
      <w:pPr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-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Полномочному представителю Президента Российской Федерации в Приволжском федеральном округе </w:t>
      </w:r>
      <w:proofErr w:type="spellStart"/>
      <w:r>
        <w:rPr>
          <w:rFonts w:ascii="Times New Roman" w:hAnsi="Times New Roman" w:cs="Times New Roman"/>
          <w:color w:val="1F497D"/>
          <w:sz w:val="24"/>
          <w:szCs w:val="24"/>
        </w:rPr>
        <w:t>М.В.Бабичу</w:t>
      </w:r>
      <w:proofErr w:type="spellEnd"/>
      <w:r>
        <w:rPr>
          <w:rFonts w:ascii="Times New Roman" w:hAnsi="Times New Roman" w:cs="Times New Roman"/>
          <w:color w:val="1F497D"/>
          <w:sz w:val="24"/>
          <w:szCs w:val="24"/>
        </w:rPr>
        <w:t>;</w:t>
      </w:r>
    </w:p>
    <w:p w:rsidR="001237AA" w:rsidRDefault="001237AA" w:rsidP="001237AA">
      <w:pPr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Полномочному представителю Президента Российской Федерации в Уральском федеральном округе </w:t>
      </w:r>
      <w:proofErr w:type="spellStart"/>
      <w:r>
        <w:rPr>
          <w:rFonts w:ascii="Times New Roman" w:hAnsi="Times New Roman" w:cs="Times New Roman"/>
          <w:color w:val="1F497D"/>
          <w:sz w:val="24"/>
          <w:szCs w:val="24"/>
        </w:rPr>
        <w:t>И.Р.Холманских</w:t>
      </w:r>
      <w:proofErr w:type="spellEnd"/>
      <w:r>
        <w:rPr>
          <w:rFonts w:ascii="Times New Roman" w:hAnsi="Times New Roman" w:cs="Times New Roman"/>
          <w:color w:val="1F497D"/>
          <w:sz w:val="24"/>
          <w:szCs w:val="24"/>
        </w:rPr>
        <w:t>;</w:t>
      </w:r>
    </w:p>
    <w:p w:rsidR="001237AA" w:rsidRDefault="001237AA" w:rsidP="001237AA">
      <w:pPr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-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Полномочному представителю Президента Российской Федерации в Сибирском федеральном округе </w:t>
      </w:r>
      <w:proofErr w:type="spellStart"/>
      <w:r>
        <w:rPr>
          <w:rFonts w:ascii="Times New Roman" w:hAnsi="Times New Roman" w:cs="Times New Roman"/>
          <w:color w:val="1F497D"/>
          <w:sz w:val="24"/>
          <w:szCs w:val="24"/>
        </w:rPr>
        <w:t>С.И.Меняйло</w:t>
      </w:r>
      <w:proofErr w:type="spellEnd"/>
      <w:r>
        <w:rPr>
          <w:rFonts w:ascii="Times New Roman" w:hAnsi="Times New Roman" w:cs="Times New Roman"/>
          <w:color w:val="1F497D"/>
          <w:sz w:val="24"/>
          <w:szCs w:val="24"/>
        </w:rPr>
        <w:t>;</w:t>
      </w:r>
    </w:p>
    <w:p w:rsidR="00674854" w:rsidRDefault="001237AA" w:rsidP="001237AA">
      <w:pPr>
        <w:ind w:firstLine="709"/>
        <w:jc w:val="both"/>
      </w:pPr>
      <w:r>
        <w:rPr>
          <w:rFonts w:ascii="Times New Roman" w:hAnsi="Times New Roman" w:cs="Times New Roman"/>
          <w:color w:val="1F497D"/>
          <w:sz w:val="24"/>
          <w:szCs w:val="24"/>
        </w:rPr>
        <w:t>-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Заместителю Председателя Правительства Российской Федерации - Полномочному представителю Президента Российской Федерации в Дальневосточном федеральном округе </w:t>
      </w:r>
      <w:proofErr w:type="spellStart"/>
      <w:r>
        <w:rPr>
          <w:rFonts w:ascii="Times New Roman" w:hAnsi="Times New Roman" w:cs="Times New Roman"/>
          <w:color w:val="1F497D"/>
          <w:sz w:val="24"/>
          <w:szCs w:val="24"/>
        </w:rPr>
        <w:t>Ю.П.Трутневу</w:t>
      </w:r>
      <w:proofErr w:type="spellEnd"/>
      <w:r>
        <w:rPr>
          <w:rFonts w:ascii="Times New Roman" w:hAnsi="Times New Roman" w:cs="Times New Roman"/>
          <w:color w:val="1F497D"/>
          <w:sz w:val="24"/>
          <w:szCs w:val="24"/>
        </w:rPr>
        <w:t>.</w:t>
      </w:r>
      <w:bookmarkStart w:id="0" w:name="_GoBack"/>
      <w:bookmarkEnd w:id="0"/>
    </w:p>
    <w:sectPr w:rsidR="0067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AA"/>
    <w:rsid w:val="001237AA"/>
    <w:rsid w:val="00674854"/>
    <w:rsid w:val="007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45E91-8188-4000-B8B7-24DFF3CC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A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Новицкий Александр Васильевич</dc:creator>
  <cp:keywords/>
  <dc:description/>
  <cp:lastModifiedBy>Новицкий Александр Васильевич</cp:lastModifiedBy>
  <cp:revision>1</cp:revision>
  <dcterms:created xsi:type="dcterms:W3CDTF">2017-01-11T01:24:00Z</dcterms:created>
  <dcterms:modified xsi:type="dcterms:W3CDTF">2017-01-11T01:25:00Z</dcterms:modified>
</cp:coreProperties>
</file>