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bookmarkStart w:id="0" w:name="_GoBack"/>
      <w:bookmarkEnd w:id="0"/>
      <w:r w:rsidRPr="00F07C40">
        <w:rPr>
          <w:b w:val="0"/>
          <w:color w:val="000000"/>
        </w:rPr>
        <w:t>ГУБЕРНАТОР КАМЧАТСКОГО КРАЯ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ПОСТАНОВЛЕНИЕ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от 8 мая 2009 г. N 128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ОБ УТВЕРЖДЕНИИ ПОРЯДКА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УВЕДОМЛЕНИЯ ГУБЕРНАТОРА КАМЧАТСКОГО КРАЯ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О ФАКТАХ ОБРАЩЕНИЯ В ЦЕЛЯХ СКЛОНЕНИЯ К СОВЕРШЕНИЮ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КОРРУПЦИОННЫХ ПРАВОНАРУШЕНИЙ ГОСУДАРСТВЕННОГО ГРАЖДАНСКОГО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СЛУЖАЩЕГО КАМЧАТСКОГО КРАЯ, В ОТНОШЕНИИ КОТОРОГО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ГУБЕРНАТОР КАМЧАТСКОГО КРАЯ ОСУЩЕСТВЛЯЕТ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ПОЛНОМОЧИЯ ПРЕДСТАВИТЕЛЯ НАНИМАТЕЛЯ</w:t>
      </w: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Список изменяющих документов</w:t>
      </w: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(в ред. Постановлений Губернатора Камчатского края</w:t>
      </w: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 xml:space="preserve">от 20.12.2012 </w:t>
      </w:r>
      <w:hyperlink r:id="rId5" w:history="1">
        <w:r w:rsidRPr="00F07C40">
          <w:rPr>
            <w:color w:val="000000"/>
          </w:rPr>
          <w:t>N 228</w:t>
        </w:r>
      </w:hyperlink>
      <w:r w:rsidRPr="00F07C40">
        <w:rPr>
          <w:color w:val="000000"/>
        </w:rPr>
        <w:t xml:space="preserve">, от 04.03.2013 </w:t>
      </w:r>
      <w:hyperlink r:id="rId6" w:history="1">
        <w:r w:rsidRPr="00F07C40">
          <w:rPr>
            <w:color w:val="000000"/>
          </w:rPr>
          <w:t>N 31</w:t>
        </w:r>
      </w:hyperlink>
      <w:r w:rsidRPr="00F07C40">
        <w:rPr>
          <w:color w:val="000000"/>
        </w:rPr>
        <w:t>)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В соответствии с Федеральным </w:t>
      </w:r>
      <w:hyperlink r:id="rId7" w:history="1">
        <w:r w:rsidRPr="00F07C40">
          <w:rPr>
            <w:color w:val="000000"/>
          </w:rPr>
          <w:t>законом</w:t>
        </w:r>
      </w:hyperlink>
      <w:r w:rsidRPr="00F07C40">
        <w:rPr>
          <w:color w:val="000000"/>
        </w:rPr>
        <w:t xml:space="preserve"> от 27.07.2004 N 79-ФЗ "О государственной гражданской службе Российской Федерации", Федеральным </w:t>
      </w:r>
      <w:hyperlink r:id="rId8" w:history="1">
        <w:r w:rsidRPr="00F07C40">
          <w:rPr>
            <w:color w:val="000000"/>
          </w:rPr>
          <w:t>законом</w:t>
        </w:r>
      </w:hyperlink>
      <w:r w:rsidRPr="00F07C40">
        <w:rPr>
          <w:color w:val="000000"/>
        </w:rPr>
        <w:t xml:space="preserve"> от 25.12.2008 N 273-ФЗ "О противодействии коррупции", </w:t>
      </w:r>
      <w:hyperlink r:id="rId9" w:history="1">
        <w:r w:rsidRPr="00F07C40">
          <w:rPr>
            <w:color w:val="000000"/>
          </w:rPr>
          <w:t>Постановлением</w:t>
        </w:r>
      </w:hyperlink>
      <w:r w:rsidRPr="00F07C40">
        <w:rPr>
          <w:color w:val="000000"/>
        </w:rPr>
        <w:t xml:space="preserve"> губернатора Камчатского края от 07.12.2007 N 217 "Об осуществлении губернатором Камчатского края полномочий нанимателя от имени Камчатского края"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ПОСТАНОВЛЯЮ: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1. Утвердить </w:t>
      </w:r>
      <w:hyperlink w:anchor="P41" w:history="1">
        <w:r w:rsidRPr="00F07C40">
          <w:rPr>
            <w:color w:val="000000"/>
          </w:rPr>
          <w:t>Порядок</w:t>
        </w:r>
      </w:hyperlink>
      <w:r w:rsidRPr="00F07C40">
        <w:rPr>
          <w:color w:val="000000"/>
        </w:rPr>
        <w:t xml:space="preserve">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нанимателя, согласно приложению.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 Главному управлению губернатора и Правительства Камчатского края по вопросам государственной службы, кадрам и наградам организовать работу по ознакомлению с настоящим Постановлением государственных гражданских служащих Камчатского края, в отношении которых губернатор Камчатского края осуществляет полномочия представителя нанимателя, а также граждан, впервые поступающих на государственную гражданскую службу Камчатского края, в отношении которых губернатор Камчатского края будет осуществлять полномочия представителя нанимателя.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3. Руководителям исполнительных органов государственной власти Камчатского края (далее - государственные органы):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1) в 10 - </w:t>
      </w:r>
      <w:proofErr w:type="spellStart"/>
      <w:r w:rsidRPr="00F07C40">
        <w:rPr>
          <w:color w:val="000000"/>
        </w:rPr>
        <w:t>дневный</w:t>
      </w:r>
      <w:proofErr w:type="spellEnd"/>
      <w:r w:rsidRPr="00F07C40">
        <w:rPr>
          <w:color w:val="000000"/>
        </w:rPr>
        <w:t xml:space="preserve"> срок со дня вступления в силу настоящего Постановления разработать и утвердить своими правовыми актами порядок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 в соответствующем государственном органе;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2) представить копии указанных правовых актов в Главное управление губернатора и Правительства Камчатского края по вопросам государственной службы, кадрам и наградам.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4. Настоящее Постановление вступает в силу через 10 дней после его официального опубликования.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Губернатор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А.А.КУЗЬМИЦКИЙ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lastRenderedPageBreak/>
        <w:t>Приложение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 Постановлению губернатора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от 08.05.2009 N 128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bookmarkStart w:id="1" w:name="P41"/>
      <w:bookmarkEnd w:id="1"/>
      <w:r w:rsidRPr="00F07C40">
        <w:rPr>
          <w:b w:val="0"/>
          <w:color w:val="000000"/>
        </w:rPr>
        <w:t>ПОРЯДОК УВЕДОМЛЕНИЯ ГУБЕРНАТОРА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КАМЧАТСКОГО КРАЯ О ФАКТАХ ОБРАЩЕНИЯ В ЦЕЛЯХ СКЛОНЕНИЯ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 СОВЕРШЕНИЮ КОРРУПЦИОННЫХ ПРАВОНАРУШЕНИЙ ГОСУДАРСТВЕННОГО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ГРАЖДАНСКОГО СЛУЖАЩЕГО КАМЧАТСКОГО КРАЯ, В ОТНОШЕНИИ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КОТОРОГО ГУБЕРНАТОР КАМЧАТСКОГО КРАЯ ОСУЩЕСТВЛЯЕТ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ПОЛНОМОЧИЯ ПРЕДСТАВИТЕЛЯ НАНИМАТЕЛЯ</w:t>
      </w: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Список изменяющих документов</w:t>
      </w: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(в ред. Постановлений Губернатора Камчатского края</w:t>
      </w: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 xml:space="preserve">от 20.12.2012 </w:t>
      </w:r>
      <w:hyperlink r:id="rId10" w:history="1">
        <w:r w:rsidRPr="00F07C40">
          <w:rPr>
            <w:color w:val="000000"/>
          </w:rPr>
          <w:t>N 228</w:t>
        </w:r>
      </w:hyperlink>
      <w:r w:rsidRPr="00F07C40">
        <w:rPr>
          <w:color w:val="000000"/>
        </w:rPr>
        <w:t xml:space="preserve">, от 04.03.2013 </w:t>
      </w:r>
      <w:hyperlink r:id="rId11" w:history="1">
        <w:r w:rsidRPr="00F07C40">
          <w:rPr>
            <w:color w:val="000000"/>
          </w:rPr>
          <w:t>N 31</w:t>
        </w:r>
      </w:hyperlink>
      <w:r w:rsidRPr="00F07C40">
        <w:rPr>
          <w:color w:val="000000"/>
        </w:rPr>
        <w:t>)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1. Общие положения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1.1. Настоящий Порядок определяет процедуру уведомления губернатора Камчатского края о фактах обращения в целях склонения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 (далее - 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1.2. Правовую основу настоящего Порядка составляют </w:t>
      </w:r>
      <w:hyperlink r:id="rId12" w:history="1">
        <w:r w:rsidRPr="00F07C40">
          <w:rPr>
            <w:color w:val="000000"/>
          </w:rPr>
          <w:t>Конституция</w:t>
        </w:r>
      </w:hyperlink>
      <w:r w:rsidRPr="00F07C40">
        <w:rPr>
          <w:color w:val="000000"/>
        </w:rPr>
        <w:t xml:space="preserve"> Российской Федерации, Федеральный </w:t>
      </w:r>
      <w:hyperlink r:id="rId13" w:history="1">
        <w:r w:rsidRPr="00F07C40">
          <w:rPr>
            <w:color w:val="000000"/>
          </w:rPr>
          <w:t>закон</w:t>
        </w:r>
      </w:hyperlink>
      <w:r w:rsidRPr="00F07C40">
        <w:rPr>
          <w:color w:val="000000"/>
        </w:rPr>
        <w:t xml:space="preserve"> от 27.07.2004 N 79-ФЗ "О государственной гражданской службе Российской Федерации", Федеральный </w:t>
      </w:r>
      <w:hyperlink r:id="rId14" w:history="1">
        <w:r w:rsidRPr="00F07C40">
          <w:rPr>
            <w:color w:val="000000"/>
          </w:rPr>
          <w:t>закон</w:t>
        </w:r>
      </w:hyperlink>
      <w:r w:rsidRPr="00F07C40">
        <w:rPr>
          <w:color w:val="000000"/>
        </w:rPr>
        <w:t xml:space="preserve"> от 25.12.2008 N 273-ФЗ "О противодействии коррупции" (далее - Федеральный закон "О противодействии коррупции"), </w:t>
      </w:r>
      <w:hyperlink r:id="rId15" w:history="1">
        <w:r w:rsidRPr="00F07C40">
          <w:rPr>
            <w:color w:val="000000"/>
          </w:rPr>
          <w:t>Закон</w:t>
        </w:r>
      </w:hyperlink>
      <w:r w:rsidRPr="00F07C40">
        <w:rPr>
          <w:color w:val="000000"/>
        </w:rPr>
        <w:t xml:space="preserve"> Камчатского края от 04.05.2008 N 56 "О государственной гражданской службе Камчатского края", </w:t>
      </w:r>
      <w:hyperlink r:id="rId16" w:history="1">
        <w:r w:rsidRPr="00F07C40">
          <w:rPr>
            <w:color w:val="000000"/>
          </w:rPr>
          <w:t>Закон</w:t>
        </w:r>
      </w:hyperlink>
      <w:r w:rsidRPr="00F07C40">
        <w:rPr>
          <w:color w:val="000000"/>
        </w:rPr>
        <w:t xml:space="preserve"> Камчатского края от 18.12.2008 N 192 "О противодействии коррупции в Камчатском крае", иные нормативные правовые акты Российской Федерации и Камчатского края.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1.3. Фактом обращения к гражданскому служащему в целях склонения его к коррупционному правонарушению, в соответствии с Федеральным законом "О противодействии коррупции", является понуждение к совершению деяния от имени или в интересах физического (юридического) лица, которое может повлечь: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  <w:r w:rsidRPr="00F07C40">
        <w:rPr>
          <w:color w:val="000000"/>
        </w:rPr>
        <w:t xml:space="preserve">(в ред. </w:t>
      </w:r>
      <w:hyperlink r:id="rId17" w:history="1">
        <w:r w:rsidRPr="00F07C40">
          <w:rPr>
            <w:color w:val="000000"/>
          </w:rPr>
          <w:t>Постановления</w:t>
        </w:r>
      </w:hyperlink>
      <w:r w:rsidRPr="00F07C40">
        <w:rPr>
          <w:color w:val="000000"/>
        </w:rPr>
        <w:t xml:space="preserve"> Губернатора Камчатского края от 04.03.2013 N 31)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1) злоупотребление служебным положением;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2) дача взятки, получение взятки;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3) злоупотребление полномочиями;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4) коммерческий подкуп;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5)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2. Организация приема и регистрации уведомлений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2.1.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сотрудниками отдела по вопросам государственной службы Управления по вопросам государственной службы (далее - соответственно уполномоченные лица, Управление по вопросам государственной службы).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2.2. 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</w:t>
      </w:r>
      <w:r w:rsidRPr="00F07C40">
        <w:rPr>
          <w:color w:val="000000"/>
        </w:rPr>
        <w:lastRenderedPageBreak/>
        <w:t xml:space="preserve">случаях таких обращений в течение одного рабочего дня посредством представления (либо направления по почте) письменного уведомления в произвольной форме или по форме в соответствии с </w:t>
      </w:r>
      <w:hyperlink w:anchor="P128" w:history="1">
        <w:r w:rsidRPr="00F07C40">
          <w:rPr>
            <w:color w:val="000000"/>
          </w:rPr>
          <w:t>приложением 1</w:t>
        </w:r>
      </w:hyperlink>
      <w:r w:rsidRPr="00F07C40">
        <w:rPr>
          <w:color w:val="000000"/>
        </w:rPr>
        <w:t xml:space="preserve"> к настоящему Порядку в отдел государственной службы Управления по вопросам государственной службы.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  <w:r w:rsidRPr="00F07C40">
        <w:rPr>
          <w:color w:val="000000"/>
        </w:rPr>
        <w:t xml:space="preserve">(в ред. </w:t>
      </w:r>
      <w:hyperlink r:id="rId18" w:history="1">
        <w:r w:rsidRPr="00F07C40">
          <w:rPr>
            <w:color w:val="000000"/>
          </w:rPr>
          <w:t>Постановления</w:t>
        </w:r>
      </w:hyperlink>
      <w:r w:rsidRPr="00F07C40">
        <w:rPr>
          <w:color w:val="000000"/>
        </w:rPr>
        <w:t xml:space="preserve"> Губернатора Камчатского края от 04.03.2013 N 31)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2.3. 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2.4. В случае,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bookmarkStart w:id="2" w:name="P70"/>
      <w:bookmarkEnd w:id="2"/>
      <w:r w:rsidRPr="00F07C40">
        <w:rPr>
          <w:color w:val="000000"/>
        </w:rPr>
        <w:t>2.5.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2.6. В уведомлении указываются следующие сведения: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1) фамилия, имя, отчество, должность, место жительства и телефон гражданского служащего, направившего уведомление;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3)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w:anchor="P70" w:history="1">
        <w:r w:rsidRPr="00F07C40">
          <w:rPr>
            <w:color w:val="000000"/>
          </w:rPr>
          <w:t>части 2.5</w:t>
        </w:r>
      </w:hyperlink>
      <w:r w:rsidRPr="00F07C40">
        <w:rPr>
          <w:color w:val="000000"/>
        </w:rPr>
        <w:t xml:space="preserve"> настоящего Порядка);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5) все известные сведения о физическом (юридическом) лице, склоняющем к коррупционному правонарушению;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2.8. Уведомления регистрируются в журнале регистрации уведомлений гражданских служащих, в отношении которых губернатор Камчатского края осуществляет полномочия представителя нанимателя, о фактах обращения в целях склонения их к совершению коррупционных правонарушений (далее - журнал регистрации уведомлений) по форме согласно приложению 2 к настоящему Порядку. Листы журнала регистрации уведомлений должны быть пронумерованы, прошнурованы и скреплены печатью Управления по вопросам государственной службы.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2.9. Отказ в принятии уведомления уполномоченным лицом недопустим.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2.10. Журнал регистрации уведомлений хранится не менее 5 лет с момента регистрации в нем последнего уведомления в отделе по вопросам государственной службы Управления по вопросам государственной службы.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2.11. Уполномоченное лицо помимо регистрации уведомления в журнале регистрации уведомлений обязано выдать гражданскому служащему, направившему уведомление, под </w:t>
      </w:r>
      <w:r w:rsidRPr="00F07C40">
        <w:rPr>
          <w:color w:val="000000"/>
        </w:rPr>
        <w:lastRenderedPageBreak/>
        <w:t xml:space="preserve">роспись талон-уведомление по форме согласно </w:t>
      </w:r>
      <w:hyperlink w:anchor="P245" w:history="1">
        <w:r w:rsidRPr="00F07C40">
          <w:rPr>
            <w:color w:val="000000"/>
          </w:rPr>
          <w:t>приложению 3</w:t>
        </w:r>
      </w:hyperlink>
      <w:r w:rsidRPr="00F07C40">
        <w:rPr>
          <w:color w:val="000000"/>
        </w:rPr>
        <w:t xml:space="preserve"> к настоящему Порядку. После заполнения отрывной талон-уведомление приобщается уполномоченным лицом к уведомлению, а талон-уведомление вручается гражданскому служащему, подавшему уведомление.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2.12.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2.13. Невыдача талона-уведомления не допускается.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3. Организация проверки содержащихся</w:t>
      </w: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в уведомлениях сведений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3.1. Организация проверки содержащихся в уведомлениях сведений осуществляется отделом по вопросам государственной службы Управления по вопросам государственной службы по поручению представителя нанимателя. Сотрудники указанного отдела являются должностными лицами, правомочными осуществлять проверки содержащихся в уведомлениях сведений.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3.2. Проверка проводится в течение семи рабочих дней с момента регистрации уведомления путем направления письменных запросов руководителя Управления по вопросам государственной службы в правоохранительные органы или другие государственные органы (в соответствии с их компетенцией), проведения бесед с гражданскими служащими, получения от них пояснений, дополнительных сведений, материалов, необходимых для проверки.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3.3.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уведомления в один из правоохранительных органов (или в несколько одновременно) в соответствии с их компетенцией не позднее десяти рабочих дней с даты регистрации уведомления в журнале.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3.4.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 государства в соответствии с Федеральным </w:t>
      </w:r>
      <w:hyperlink r:id="rId19" w:history="1">
        <w:r w:rsidRPr="00F07C40">
          <w:rPr>
            <w:color w:val="000000"/>
          </w:rPr>
          <w:t>законом</w:t>
        </w:r>
      </w:hyperlink>
      <w:r w:rsidRPr="00F07C40">
        <w:rPr>
          <w:color w:val="000000"/>
        </w:rP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3.5. 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3.6. Меры защиты гражданского служащего применяются на основании его письменного заявления или с его согласия, выраженного в письменной форме.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3.7. В случае привлечения к дисциплинарной ответственности гражданского служащего, обоснованность такого решения рассматривается на заседании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в соответствии с </w:t>
      </w:r>
      <w:hyperlink r:id="rId20" w:history="1">
        <w:r w:rsidRPr="00F07C40">
          <w:rPr>
            <w:color w:val="000000"/>
          </w:rPr>
          <w:t>пунктом 3 части 3.1 Положения</w:t>
        </w:r>
      </w:hyperlink>
      <w:r w:rsidRPr="00F07C40">
        <w:rPr>
          <w:color w:val="000000"/>
        </w:rPr>
        <w:t xml:space="preserve">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интересов".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Приложение N 1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 Порядку уведомления губернатора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 о фактах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обращения в целях склонения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 совершению коррупционных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правонарушений государственного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гражданского служащего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края, в отношении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которого губернатор Камчатского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края осуществляет полномочия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представителя нанимателя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Примерная форма уведомления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 факте обращения в целях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склонения о государственного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гражданского служащего к совершению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коррупционных правонарушений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(Ф.И.О., должность представителя нанимателя)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от 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     (Ф.И.О., должность государственного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    гражданского служащего, направляющего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 уведомление, место его жительства, телефон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bookmarkStart w:id="3" w:name="P128"/>
      <w:bookmarkEnd w:id="3"/>
      <w:r w:rsidRPr="00F07C40">
        <w:rPr>
          <w:b w:val="0"/>
          <w:color w:val="000000"/>
        </w:rPr>
        <w:t>УВЕДОМЛЕНИЕ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О ФАКТЕ ОБРАЩЕНИЯ В ЦЕЛЯХ СКЛОНЕНИЯ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ГОСУДАРСТВЕННОГО ГРАЖДАНСКОГО СЛУЖАЩЕГО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 СОВЕРШЕНИЮ КОРРУПЦИОННЫХ ПРАВОНАРУШЕНИЙ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Сообщаю, что: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1. 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(описание обстоятельств,  при которых  стало известно о случаях обращения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к   государственному   гражданскому   служащему  в связи с исполнением им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служебных обязанностей каких либо лиц в целях склонения его к совершению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коррупционных   правонарушений,   дата,  место,  время,  другие  условия)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(Ф.И.О., должность гражданского государственного служащего,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которого склоняют к совершению коррупционных правонарушений)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2. 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(подробные сведения о коррупционных  правонарушениях, которые  должен был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бы   совершить    государственный     гражданский    служащий  по просьбе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обратившихся лиц)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3. 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(все  известные   сведения  о   физическом (юридическом) лице, склоняющем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к коррупционному правонарушению)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4. Способ и обстоятельства склонения к коррупционному правонарушению: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lastRenderedPageBreak/>
        <w:t>(способ   склонения: подкуп,  угроза,  обман и т.д.,  обстоятельства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склонения: телефонный разговор, личная встреча, почта и др.)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5. Информация  о  результате  склонения   государственного   гражданского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служащего к совершению коррупционного правонарушения:____________________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Приложение: 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(Материалы,  подтверждающие  обстоятельства  обращения в целях склонения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государственного  гражданского   служащего  к  совершению   коррупционных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правонарушений,   а   также   изложенные   выше   факты     коррупционной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направленности).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_____________20__г._____, часов _____ минут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(дата и время заполнения уведомления)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    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(Ф.И.О.)                     (подпись)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Приложение N 2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 Порядку уведомления губернатора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 о фактах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обращения в целях склонения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 совершению коррупционных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правонарушений государственного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гражданского служащего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края, в отношении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которого губернатор Камчатского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края осуществляет полномочия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представителя нанимателя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Форма журнала регистрации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уведомлений государственных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гражданских служащих, в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отношении которых губернатор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 осуществляет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полномочия представителя нанимателя,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 фактах обращения к ним в целях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склонения их к совершению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коррупционных правонарушений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ЖУРНАЛ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РЕГИСТРАЦИИ УВЕДОМЛЕНИЙ ГОСУДАРСТВЕННЫХ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ГРАЖДАНСКИХ СЛУЖАЩИХ, В ОТНОШЕНИИ КОТОРЫХ ГУБЕРНАТОР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КАМЧАТСКОГО КРАЯ ОСУЩЕСТВЛЯЕТ ПОЛНОМОЧИЯ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ПРЕДСТАВИТЕЛЯ НАНИМАТЕЛЯ, О ФАКТАХ ОБРАЩЕНИЯ К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НИМ В ЦЕЛЯХ СКЛОНЕНИЯ ИХ К СОВЕРШЕНИЮ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КОРРУПЦИОННЫХ ПРАВОНАРУШЕНИЙ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Начат "___" ___________ 20__ г.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Окончен "___" __________ 20__ г.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На "____" листах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092"/>
        <w:gridCol w:w="672"/>
        <w:gridCol w:w="1176"/>
        <w:gridCol w:w="1176"/>
        <w:gridCol w:w="1092"/>
        <w:gridCol w:w="672"/>
        <w:gridCol w:w="924"/>
        <w:gridCol w:w="1680"/>
        <w:gridCol w:w="756"/>
      </w:tblGrid>
      <w:tr w:rsidR="00F07C40" w:rsidRPr="00F07C40">
        <w:trPr>
          <w:trHeight w:val="160"/>
        </w:trPr>
        <w:tc>
          <w:tcPr>
            <w:tcW w:w="504" w:type="dxa"/>
            <w:vMerge w:val="restart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N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п/п </w:t>
            </w:r>
          </w:p>
        </w:tc>
        <w:tc>
          <w:tcPr>
            <w:tcW w:w="1092" w:type="dxa"/>
            <w:vMerge w:val="restart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Дата, время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принятия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уведомления</w:t>
            </w:r>
          </w:p>
        </w:tc>
        <w:tc>
          <w:tcPr>
            <w:tcW w:w="3024" w:type="dxa"/>
            <w:gridSpan w:val="3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Сведения о государственном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гражданском служащем, подавшем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     уведомление           </w:t>
            </w:r>
          </w:p>
        </w:tc>
        <w:tc>
          <w:tcPr>
            <w:tcW w:w="1092" w:type="dxa"/>
            <w:vMerge w:val="restart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Краткое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содержание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уведомления</w:t>
            </w:r>
          </w:p>
        </w:tc>
        <w:tc>
          <w:tcPr>
            <w:tcW w:w="1596" w:type="dxa"/>
            <w:gridSpan w:val="2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Должностное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лицо, принявшее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уведомление   </w:t>
            </w:r>
          </w:p>
        </w:tc>
        <w:tc>
          <w:tcPr>
            <w:tcW w:w="1680" w:type="dxa"/>
            <w:vMerge w:val="restart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Результаты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проверки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(подтвердились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факты или нет,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дата отправки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уведомления в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правоохранительные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органы)      </w:t>
            </w:r>
          </w:p>
        </w:tc>
        <w:tc>
          <w:tcPr>
            <w:tcW w:w="756" w:type="dxa"/>
            <w:vMerge w:val="restart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Особые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отметки</w:t>
            </w:r>
          </w:p>
        </w:tc>
      </w:tr>
      <w:tr w:rsidR="00F07C40" w:rsidRPr="00F07C40">
        <w:tc>
          <w:tcPr>
            <w:tcW w:w="420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Ф.И.О.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полное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наименование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должности  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контактный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номер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телефона  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</w:tr>
      <w:tr w:rsidR="00F07C40" w:rsidRPr="00F07C40">
        <w:tc>
          <w:tcPr>
            <w:tcW w:w="420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Ф.И.О.</w:t>
            </w:r>
          </w:p>
        </w:tc>
        <w:tc>
          <w:tcPr>
            <w:tcW w:w="924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должность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</w:tr>
      <w:tr w:rsidR="00F07C40" w:rsidRPr="00F07C40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1  </w:t>
            </w:r>
          </w:p>
        </w:tc>
        <w:tc>
          <w:tcPr>
            <w:tcW w:w="109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2     </w:t>
            </w:r>
          </w:p>
        </w:tc>
        <w:tc>
          <w:tcPr>
            <w:tcW w:w="67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3   </w:t>
            </w:r>
          </w:p>
        </w:tc>
        <w:tc>
          <w:tcPr>
            <w:tcW w:w="117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4      </w:t>
            </w:r>
          </w:p>
        </w:tc>
        <w:tc>
          <w:tcPr>
            <w:tcW w:w="117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5      </w:t>
            </w:r>
          </w:p>
        </w:tc>
        <w:tc>
          <w:tcPr>
            <w:tcW w:w="109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6     </w:t>
            </w:r>
          </w:p>
        </w:tc>
        <w:tc>
          <w:tcPr>
            <w:tcW w:w="67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7   </w:t>
            </w:r>
          </w:p>
        </w:tc>
        <w:tc>
          <w:tcPr>
            <w:tcW w:w="924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8    </w:t>
            </w:r>
          </w:p>
        </w:tc>
        <w:tc>
          <w:tcPr>
            <w:tcW w:w="1680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   9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10   </w:t>
            </w:r>
          </w:p>
        </w:tc>
      </w:tr>
      <w:tr w:rsidR="00F07C40" w:rsidRPr="00F07C40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3276" w:type="dxa"/>
            <w:gridSpan w:val="3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</w:tr>
    </w:tbl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Приложение N 3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 Порядку уведомления губернатора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 о фактах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обращения в целях склонения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 совершению коррупционных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правонарушений государственного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гражданского служащего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края, в отношении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которого губернатор Камчатского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края осуществляет полномочия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представителя нанимателя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bookmarkStart w:id="4" w:name="P245"/>
      <w:bookmarkEnd w:id="4"/>
      <w:r w:rsidRPr="00F07C40">
        <w:rPr>
          <w:b w:val="0"/>
          <w:color w:val="000000"/>
        </w:rPr>
        <w:t>ФОРМА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ТАЛОНА-УВЕДОМЛЕНИЯ О РЕГИСТРАЦИИ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ФАКТА ОБРАЩЕНИЯ В ЦЕЛЯХ СКЛОНЕНИЯ ГОСУДАРСТВЕННОГО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ГРАЖДАНСКОГО СЛУЖАЩЕГО К СОВЕРШЕНИЮ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КОРРУПЦИОННЫХ ПРАВОНАРУШЕНИЙ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07C40" w:rsidRPr="00F07C40">
        <w:trPr>
          <w:trHeight w:val="240"/>
        </w:trPr>
        <w:tc>
          <w:tcPr>
            <w:tcW w:w="4428" w:type="dxa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>Отрывной ТАЛОН-УВЕДОМЛЕНИЕ &lt;*&gt; N ____ о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регистрации факта обращения в целях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>склонения государственного гражданского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служащего к совершению коррупционных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   правонарушений   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      ________________20___ г.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Уведомление принято от 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(Ф.И.О. государственного гражданского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служащего, должность)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Краткое содержание уведомления 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Уведомление принято (кем):   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(Ф.И.О., должность и подпись лица,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принявшего уведомление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Время приема _____ часов _____ минут.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lastRenderedPageBreak/>
              <w:t xml:space="preserve">   (подпись лица, получившего, талон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    уведомление)    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&lt;*&gt;     Отрывной     ТАЛОН-УВЕДОМЛЕНИЕ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>приобщается к  уведомлению  должностным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лицом, принявшим уведомление.          </w:t>
            </w:r>
          </w:p>
        </w:tc>
        <w:tc>
          <w:tcPr>
            <w:tcW w:w="4428" w:type="dxa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lastRenderedPageBreak/>
              <w:t xml:space="preserve">     ТАЛОН-УВЕДОМЛЕНИЕ &lt;*&gt; N ____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о регистрации факта обращения в целях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>склонения государственного гражданского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служащего к совершению коррупционных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   правонарушений   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      ________________20___ г.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Уведомление принято от 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(Ф.И.О. государственного гражданского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служащего, должность)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Краткое содержание уведомления 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Уведомление принято (кем):   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(Ф.И.О., должность и подпись лица,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принявшего уведомление)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Время приема _____ часов _____ минут.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&lt;*&gt; ТАЛОН-УВЕДОМЛЕНИЕ выдается на руки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государственному гражданскому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служащему, подавшему уведомление.      </w:t>
            </w:r>
          </w:p>
        </w:tc>
      </w:tr>
    </w:tbl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EB44CE" w:rsidRPr="00F07C40" w:rsidRDefault="00EB44CE">
      <w:pPr>
        <w:rPr>
          <w:color w:val="000000"/>
        </w:rPr>
      </w:pPr>
    </w:p>
    <w:sectPr w:rsidR="00EB44CE" w:rsidRPr="00F07C40" w:rsidSect="001E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40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07C40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7A1169BBC956834B4216D4386A8663AD78B38CA11DAD0AD7C77AB06q2Y6C" TargetMode="External"/><Relationship Id="rId13" Type="http://schemas.openxmlformats.org/officeDocument/2006/relationships/hyperlink" Target="consultantplus://offline/ref=25B7A1169BBC956834B4216D4386A8663AD0833FCD16DAD0AD7C77AB06q2Y6C" TargetMode="External"/><Relationship Id="rId18" Type="http://schemas.openxmlformats.org/officeDocument/2006/relationships/hyperlink" Target="consultantplus://offline/ref=25B7A1169BBC956834B43F6055EAF4623DDFDD33CA17D88EF6232CF6512FFA418CE574B853ADAD49C854CDq0Y4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5B7A1169BBC956834B4216D4386A8663AD0833FCD16DAD0AD7C77AB06q2Y6C" TargetMode="External"/><Relationship Id="rId12" Type="http://schemas.openxmlformats.org/officeDocument/2006/relationships/hyperlink" Target="consultantplus://offline/ref=25B7A1169BBC956834B4216D4386A86639DC843BC3478DD2FC2979qAYEC" TargetMode="External"/><Relationship Id="rId17" Type="http://schemas.openxmlformats.org/officeDocument/2006/relationships/hyperlink" Target="consultantplus://offline/ref=25B7A1169BBC956834B43F6055EAF4623DDFDD33CA17D88EF6232CF6512FFA418CE574B853ADAD49C854CDq0Y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B7A1169BBC956834B43F6055EAF4623DDFDD33C913D581F4232CF6512FFA41q8YCC" TargetMode="External"/><Relationship Id="rId20" Type="http://schemas.openxmlformats.org/officeDocument/2006/relationships/hyperlink" Target="consultantplus://offline/ref=25B7A1169BBC956834B43F6055EAF4623DDFDD33CA12D083F3232CF6512FFA418CE574B853ADAD49C854CBq0Y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7A1169BBC956834B43F6055EAF4623DDFDD33CA17D88EF6232CF6512FFA418CE574B853ADAD49C854CDq0YAC" TargetMode="External"/><Relationship Id="rId11" Type="http://schemas.openxmlformats.org/officeDocument/2006/relationships/hyperlink" Target="consultantplus://offline/ref=25B7A1169BBC956834B43F6055EAF4623DDFDD33CA17D88EF6232CF6512FFA418CE574B853ADAD49C854CDq0YAC" TargetMode="External"/><Relationship Id="rId5" Type="http://schemas.openxmlformats.org/officeDocument/2006/relationships/hyperlink" Target="consultantplus://offline/ref=25B7A1169BBC956834B43F6055EAF4623DDFDD33CA14D98EF9232CF6512FFA418CE574B853ADAD49C854CDq0YAC" TargetMode="External"/><Relationship Id="rId15" Type="http://schemas.openxmlformats.org/officeDocument/2006/relationships/hyperlink" Target="consultantplus://offline/ref=25B7A1169BBC956834B43F6055EAF4623DDFDD33CA14D68FF8232CF6512FFA41q8YCC" TargetMode="External"/><Relationship Id="rId10" Type="http://schemas.openxmlformats.org/officeDocument/2006/relationships/hyperlink" Target="consultantplus://offline/ref=25B7A1169BBC956834B43F6055EAF4623DDFDD33CA14D98EF9232CF6512FFA418CE574B853ADAD49C854CDq0YAC" TargetMode="External"/><Relationship Id="rId19" Type="http://schemas.openxmlformats.org/officeDocument/2006/relationships/hyperlink" Target="consultantplus://offline/ref=25B7A1169BBC956834B4216D4386A8663AD6813DCF13DAD0AD7C77AB06q2Y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7A1169BBC956834B43F6055EAF4623DDFDD33CA17D58FF7232CF6512FFA41q8YCC" TargetMode="External"/><Relationship Id="rId14" Type="http://schemas.openxmlformats.org/officeDocument/2006/relationships/hyperlink" Target="consultantplus://offline/ref=25B7A1169BBC956834B4216D4386A8663AD78B38CA11DAD0AD7C77AB06q2Y6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2016-05-16T02:24:00Z</dcterms:created>
  <dcterms:modified xsi:type="dcterms:W3CDTF">2016-05-16T02:25:00Z</dcterms:modified>
</cp:coreProperties>
</file>