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64E35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7D25B5" w:rsidRDefault="00796804" w:rsidP="00470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Настоящим </w:t>
      </w:r>
      <w:r w:rsidR="00586213">
        <w:rPr>
          <w:sz w:val="28"/>
          <w:szCs w:val="28"/>
        </w:rPr>
        <w:t>Министерств</w:t>
      </w:r>
      <w:r w:rsidR="00875F1A">
        <w:rPr>
          <w:sz w:val="28"/>
          <w:szCs w:val="28"/>
        </w:rPr>
        <w:t>о экономического развития, предпринимательства и торговли</w:t>
      </w:r>
      <w:r w:rsidR="00586213">
        <w:rPr>
          <w:sz w:val="28"/>
          <w:szCs w:val="28"/>
        </w:rPr>
        <w:t xml:space="preserve"> Камчатского края </w:t>
      </w:r>
      <w:r w:rsidRPr="007475D0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о</w:t>
      </w:r>
      <w:r w:rsidR="00485B7B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 xml:space="preserve">проведении публичных </w:t>
      </w:r>
      <w:r w:rsidR="00584092" w:rsidRPr="007475D0">
        <w:rPr>
          <w:sz w:val="28"/>
          <w:szCs w:val="28"/>
        </w:rPr>
        <w:t xml:space="preserve">консультаций </w:t>
      </w:r>
      <w:r w:rsidR="00584092">
        <w:rPr>
          <w:sz w:val="28"/>
          <w:szCs w:val="28"/>
        </w:rPr>
        <w:t>по</w:t>
      </w:r>
      <w:r w:rsidR="00584092" w:rsidRPr="007475D0">
        <w:rPr>
          <w:sz w:val="28"/>
          <w:szCs w:val="28"/>
        </w:rPr>
        <w:t xml:space="preserve"> </w:t>
      </w:r>
      <w:r w:rsidR="00584092">
        <w:rPr>
          <w:sz w:val="28"/>
          <w:szCs w:val="28"/>
        </w:rPr>
        <w:t>постановлению Правительства Камчатского края «</w:t>
      </w:r>
      <w:r w:rsidR="00DD6E3F" w:rsidRPr="00A24662">
        <w:rPr>
          <w:color w:val="000000" w:themeColor="text1"/>
          <w:sz w:val="28"/>
          <w:szCs w:val="28"/>
        </w:rPr>
        <w:t xml:space="preserve">О внесении изменений в приложение к </w:t>
      </w:r>
      <w:r w:rsidR="00DD6E3F">
        <w:rPr>
          <w:color w:val="000000" w:themeColor="text1"/>
          <w:sz w:val="28"/>
          <w:szCs w:val="28"/>
        </w:rPr>
        <w:t>постановлению Правительства Кам</w:t>
      </w:r>
      <w:r w:rsidR="00DD6E3F" w:rsidRPr="00A24662">
        <w:rPr>
          <w:color w:val="000000" w:themeColor="text1"/>
          <w:sz w:val="28"/>
          <w:szCs w:val="28"/>
        </w:rPr>
        <w:t xml:space="preserve">чатского края от 17.09.2013 № 406-П «Об утверждении Положения о сопровождении инвестиционных проектов, реализуемых </w:t>
      </w:r>
      <w:proofErr w:type="gramStart"/>
      <w:r w:rsidR="00DD6E3F" w:rsidRPr="00A24662">
        <w:rPr>
          <w:color w:val="000000" w:themeColor="text1"/>
          <w:sz w:val="28"/>
          <w:szCs w:val="28"/>
        </w:rPr>
        <w:t>и(</w:t>
      </w:r>
      <w:proofErr w:type="gramEnd"/>
      <w:r w:rsidR="00DD6E3F" w:rsidRPr="00A24662">
        <w:rPr>
          <w:color w:val="000000" w:themeColor="text1"/>
          <w:sz w:val="28"/>
          <w:szCs w:val="28"/>
        </w:rPr>
        <w:t>или) планируемых к реализации в Камчатском крае</w:t>
      </w:r>
      <w:r w:rsidR="00584092">
        <w:rPr>
          <w:sz w:val="28"/>
          <w:szCs w:val="28"/>
        </w:rPr>
        <w:t>»</w:t>
      </w:r>
    </w:p>
    <w:p w:rsidR="00584092" w:rsidRPr="007475D0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Срок пров</w:t>
      </w:r>
      <w:r>
        <w:rPr>
          <w:sz w:val="28"/>
          <w:szCs w:val="28"/>
        </w:rPr>
        <w:t xml:space="preserve">едения публичных </w:t>
      </w:r>
      <w:r w:rsidRPr="0078015B">
        <w:rPr>
          <w:sz w:val="28"/>
          <w:szCs w:val="28"/>
        </w:rPr>
        <w:t xml:space="preserve">консультаций: </w:t>
      </w:r>
      <w:r w:rsidRPr="00E82A44">
        <w:rPr>
          <w:sz w:val="28"/>
          <w:szCs w:val="28"/>
        </w:rPr>
        <w:t xml:space="preserve">с </w:t>
      </w:r>
      <w:r w:rsidR="00E82A44" w:rsidRPr="00E82A44">
        <w:rPr>
          <w:sz w:val="28"/>
          <w:szCs w:val="28"/>
        </w:rPr>
        <w:t>1</w:t>
      </w:r>
      <w:r w:rsidR="0078015B" w:rsidRPr="00E82A44">
        <w:rPr>
          <w:sz w:val="28"/>
          <w:szCs w:val="28"/>
        </w:rPr>
        <w:t>4</w:t>
      </w:r>
      <w:r w:rsidRPr="00E82A44">
        <w:rPr>
          <w:sz w:val="28"/>
          <w:szCs w:val="28"/>
        </w:rPr>
        <w:t>.0</w:t>
      </w:r>
      <w:r w:rsidR="00E82A44" w:rsidRPr="00E82A44">
        <w:rPr>
          <w:sz w:val="28"/>
          <w:szCs w:val="28"/>
        </w:rPr>
        <w:t>4</w:t>
      </w:r>
      <w:r w:rsidRPr="00E82A44">
        <w:rPr>
          <w:sz w:val="28"/>
          <w:szCs w:val="28"/>
        </w:rPr>
        <w:t>.201</w:t>
      </w:r>
      <w:r w:rsidR="0078015B" w:rsidRPr="00E82A44">
        <w:rPr>
          <w:sz w:val="28"/>
          <w:szCs w:val="28"/>
        </w:rPr>
        <w:t>6</w:t>
      </w:r>
      <w:r w:rsidRPr="00E82A44">
        <w:rPr>
          <w:sz w:val="28"/>
          <w:szCs w:val="28"/>
        </w:rPr>
        <w:t xml:space="preserve"> по </w:t>
      </w:r>
      <w:r w:rsidR="00E82A44" w:rsidRPr="00E82A44">
        <w:rPr>
          <w:sz w:val="28"/>
          <w:szCs w:val="28"/>
        </w:rPr>
        <w:t>03</w:t>
      </w:r>
      <w:r w:rsidRPr="00E82A44">
        <w:rPr>
          <w:sz w:val="28"/>
          <w:szCs w:val="28"/>
        </w:rPr>
        <w:t>.0</w:t>
      </w:r>
      <w:r w:rsidR="00E82A44" w:rsidRPr="00E82A44">
        <w:rPr>
          <w:sz w:val="28"/>
          <w:szCs w:val="28"/>
        </w:rPr>
        <w:t>5</w:t>
      </w:r>
      <w:r w:rsidRPr="00E82A44">
        <w:rPr>
          <w:sz w:val="28"/>
          <w:szCs w:val="28"/>
        </w:rPr>
        <w:t>.201</w:t>
      </w:r>
      <w:r w:rsidR="0078015B" w:rsidRPr="00E82A44">
        <w:rPr>
          <w:sz w:val="28"/>
          <w:szCs w:val="28"/>
        </w:rPr>
        <w:t>6</w:t>
      </w:r>
    </w:p>
    <w:p w:rsidR="00584092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 xml:space="preserve">Способ направления ответов: </w:t>
      </w:r>
      <w:r>
        <w:rPr>
          <w:sz w:val="28"/>
          <w:szCs w:val="28"/>
        </w:rPr>
        <w:t>н</w:t>
      </w:r>
      <w:r w:rsidRPr="007475D0">
        <w:rPr>
          <w:sz w:val="28"/>
          <w:szCs w:val="28"/>
        </w:rPr>
        <w:t>аправление по электронной почте</w:t>
      </w:r>
      <w:r>
        <w:rPr>
          <w:sz w:val="28"/>
          <w:szCs w:val="28"/>
        </w:rPr>
        <w:t xml:space="preserve"> на адрес </w:t>
      </w:r>
      <w:r w:rsidRPr="007475D0">
        <w:rPr>
          <w:sz w:val="28"/>
          <w:szCs w:val="28"/>
        </w:rPr>
        <w:t xml:space="preserve"> </w:t>
      </w:r>
      <w:proofErr w:type="spellStart"/>
      <w:r>
        <w:rPr>
          <w:rStyle w:val="a3"/>
          <w:lang w:val="en-US"/>
        </w:rPr>
        <w:t>ReshetnyakVI</w:t>
      </w:r>
      <w:proofErr w:type="spellEnd"/>
      <w:r w:rsidRPr="00EC33A4">
        <w:rPr>
          <w:rStyle w:val="a3"/>
        </w:rPr>
        <w:t>@kamgov.ru</w:t>
      </w:r>
      <w:r w:rsidRPr="00902344">
        <w:rPr>
          <w:sz w:val="28"/>
          <w:szCs w:val="28"/>
        </w:rPr>
        <w:t xml:space="preserve"> </w:t>
      </w:r>
      <w:r w:rsidRPr="007475D0">
        <w:rPr>
          <w:sz w:val="28"/>
          <w:szCs w:val="28"/>
        </w:rPr>
        <w:t>в виде прикрепленного файла</w:t>
      </w:r>
      <w:r>
        <w:rPr>
          <w:sz w:val="28"/>
          <w:szCs w:val="28"/>
        </w:rPr>
        <w:t xml:space="preserve">, </w:t>
      </w:r>
      <w:r w:rsidRPr="007475D0">
        <w:rPr>
          <w:sz w:val="28"/>
          <w:szCs w:val="28"/>
        </w:rPr>
        <w:t>составле</w:t>
      </w:r>
      <w:r>
        <w:rPr>
          <w:sz w:val="28"/>
          <w:szCs w:val="28"/>
        </w:rPr>
        <w:t xml:space="preserve">нного </w:t>
      </w:r>
      <w:r w:rsidRPr="007475D0">
        <w:rPr>
          <w:sz w:val="28"/>
          <w:szCs w:val="28"/>
        </w:rPr>
        <w:t>(заполненного) по прилагаемой форме.</w:t>
      </w:r>
      <w:r w:rsidRPr="00902344">
        <w:rPr>
          <w:sz w:val="28"/>
          <w:szCs w:val="28"/>
          <w:vertAlign w:val="superscript"/>
        </w:rPr>
        <w:t xml:space="preserve"> </w:t>
      </w:r>
    </w:p>
    <w:p w:rsidR="00796804" w:rsidRPr="007D25B5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7475D0">
        <w:rPr>
          <w:sz w:val="28"/>
          <w:szCs w:val="28"/>
        </w:rPr>
        <w:t>Контактное лицо</w:t>
      </w:r>
      <w:r>
        <w:rPr>
          <w:sz w:val="28"/>
          <w:szCs w:val="28"/>
        </w:rPr>
        <w:t>:</w:t>
      </w:r>
      <w:r w:rsidRPr="00747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Решетняк Виталий Иванович, референт отдела инвестиционной политики Министерства экономического развития, предпринимательства и торговли Камчатского края, тел. 8(4152)42-58-76 </w:t>
      </w:r>
      <w:r w:rsidRPr="00EC33A4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EC33A4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C33A4">
        <w:rPr>
          <w:sz w:val="28"/>
          <w:szCs w:val="28"/>
        </w:rPr>
        <w:t>-00</w:t>
      </w:r>
      <w:r w:rsidRPr="007475D0">
        <w:rPr>
          <w:sz w:val="28"/>
          <w:szCs w:val="28"/>
        </w:rPr>
        <w:t xml:space="preserve">  по рабочим дням.</w:t>
      </w:r>
    </w:p>
    <w:p w:rsidR="00796804" w:rsidRPr="007D25B5" w:rsidRDefault="00796804" w:rsidP="00C44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7D25B5">
        <w:rPr>
          <w:sz w:val="28"/>
          <w:szCs w:val="28"/>
        </w:rPr>
        <w:t xml:space="preserve">Прилагаемые к уведомлению документы: </w:t>
      </w:r>
      <w:r w:rsidR="00584092">
        <w:rPr>
          <w:sz w:val="28"/>
          <w:szCs w:val="28"/>
        </w:rPr>
        <w:t>проект постановления Правительства Камчатского края «</w:t>
      </w:r>
      <w:r w:rsidR="00DD6E3F" w:rsidRPr="00A24662">
        <w:rPr>
          <w:color w:val="000000" w:themeColor="text1"/>
          <w:sz w:val="28"/>
          <w:szCs w:val="28"/>
        </w:rPr>
        <w:t xml:space="preserve">О внесении изменений в приложение к </w:t>
      </w:r>
      <w:r w:rsidR="00DD6E3F">
        <w:rPr>
          <w:color w:val="000000" w:themeColor="text1"/>
          <w:sz w:val="28"/>
          <w:szCs w:val="28"/>
        </w:rPr>
        <w:t>постановлению Правительства Кам</w:t>
      </w:r>
      <w:r w:rsidR="00DD6E3F" w:rsidRPr="00A24662">
        <w:rPr>
          <w:color w:val="000000" w:themeColor="text1"/>
          <w:sz w:val="28"/>
          <w:szCs w:val="28"/>
        </w:rPr>
        <w:t xml:space="preserve">чатского края от 17.09.2013 № 406-П «Об утверждении Положения о сопровождении инвестиционных проектов, реализуемых </w:t>
      </w:r>
      <w:proofErr w:type="gramStart"/>
      <w:r w:rsidR="00DD6E3F" w:rsidRPr="00A24662">
        <w:rPr>
          <w:color w:val="000000" w:themeColor="text1"/>
          <w:sz w:val="28"/>
          <w:szCs w:val="28"/>
        </w:rPr>
        <w:t>и(</w:t>
      </w:r>
      <w:proofErr w:type="gramEnd"/>
      <w:r w:rsidR="00DD6E3F" w:rsidRPr="00A24662">
        <w:rPr>
          <w:color w:val="000000" w:themeColor="text1"/>
          <w:sz w:val="28"/>
          <w:szCs w:val="28"/>
        </w:rPr>
        <w:t>или) планируемых к реализации в Камчатском крае</w:t>
      </w:r>
      <w:r w:rsidR="00584092">
        <w:rPr>
          <w:sz w:val="28"/>
          <w:szCs w:val="28"/>
        </w:rPr>
        <w:t>»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7D25B5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7D25B5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Комментарий</w:t>
            </w:r>
          </w:p>
        </w:tc>
      </w:tr>
      <w:tr w:rsidR="00796804" w:rsidRPr="007475D0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CC" w:rsidRPr="007D25B5" w:rsidRDefault="00584092" w:rsidP="00C44AC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постановления Правительства Камчатского края «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О внесении изменений в приложение к </w:t>
            </w:r>
            <w:r w:rsidR="00DD6E3F">
              <w:rPr>
                <w:color w:val="000000" w:themeColor="text1"/>
                <w:sz w:val="28"/>
                <w:szCs w:val="28"/>
              </w:rPr>
              <w:t>постановлению Правительства Кам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чатского края от 17.09.2013 № 406-П «Об утверждении Положения о сопровождении инвестиционных проектов, реализуемых </w:t>
            </w:r>
            <w:proofErr w:type="gramStart"/>
            <w:r w:rsidR="00DD6E3F" w:rsidRPr="00A24662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="00DD6E3F" w:rsidRPr="00A24662">
              <w:rPr>
                <w:color w:val="000000" w:themeColor="text1"/>
                <w:sz w:val="28"/>
                <w:szCs w:val="28"/>
              </w:rPr>
              <w:t>или) планируемых к реализации в Камчатском крае</w:t>
            </w:r>
            <w:r w:rsidRPr="004B18FB">
              <w:rPr>
                <w:sz w:val="28"/>
                <w:szCs w:val="28"/>
              </w:rPr>
              <w:t>» вносит изменения</w:t>
            </w:r>
            <w:r>
              <w:rPr>
                <w:sz w:val="28"/>
                <w:szCs w:val="28"/>
              </w:rPr>
              <w:t xml:space="preserve"> </w:t>
            </w:r>
            <w:r w:rsidR="00EB7BC5">
              <w:rPr>
                <w:color w:val="000000" w:themeColor="text1"/>
                <w:sz w:val="28"/>
                <w:szCs w:val="28"/>
              </w:rPr>
              <w:t xml:space="preserve">в части 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работы </w:t>
            </w:r>
            <w:r w:rsidR="00DD6E3F">
              <w:rPr>
                <w:color w:val="000000" w:themeColor="text1"/>
                <w:sz w:val="28"/>
                <w:szCs w:val="28"/>
              </w:rPr>
              <w:t>с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 документ</w:t>
            </w:r>
            <w:r w:rsidR="00DD6E3F">
              <w:rPr>
                <w:color w:val="000000" w:themeColor="text1"/>
                <w:sz w:val="28"/>
                <w:szCs w:val="28"/>
              </w:rPr>
              <w:t>ами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 и подготовки заключений сопровождающих органов и органов местного самоуправления муниципальных образований в Камчатском крае, на территории которых реализуется инвестиционный проект, условий для инициатора инвестиционного проекта при подаче заявки</w:t>
            </w:r>
            <w:r w:rsidR="00DD6E3F">
              <w:rPr>
                <w:color w:val="000000" w:themeColor="text1"/>
                <w:sz w:val="28"/>
                <w:szCs w:val="28"/>
              </w:rPr>
              <w:t xml:space="preserve"> на сопровождение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>, установлени</w:t>
            </w:r>
            <w:r w:rsidR="00DD6E3F">
              <w:rPr>
                <w:color w:val="000000" w:themeColor="text1"/>
                <w:sz w:val="28"/>
                <w:szCs w:val="28"/>
              </w:rPr>
              <w:t>я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 понятного функционала уполномоченному органу при рассмотрении документов на сопровождение, повышени</w:t>
            </w:r>
            <w:r w:rsidR="00DD6E3F">
              <w:rPr>
                <w:color w:val="000000" w:themeColor="text1"/>
                <w:sz w:val="28"/>
                <w:szCs w:val="28"/>
              </w:rPr>
              <w:t>я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 ответственности инициатора сопровождаемого инвестиционного проекта за предоставление информации о ходе его реализации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C451B7" w:rsidRDefault="00CD754A" w:rsidP="00485B7B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 xml:space="preserve"> </w:t>
            </w:r>
            <w:r w:rsidR="00584092">
              <w:rPr>
                <w:color w:val="000000" w:themeColor="text1"/>
                <w:sz w:val="28"/>
                <w:szCs w:val="28"/>
              </w:rPr>
              <w:t>П</w:t>
            </w:r>
            <w:r w:rsidR="00584092" w:rsidRPr="00D25052">
              <w:rPr>
                <w:color w:val="000000" w:themeColor="text1"/>
                <w:sz w:val="28"/>
                <w:szCs w:val="28"/>
              </w:rPr>
              <w:t>роект</w:t>
            </w:r>
            <w:r w:rsidR="00584092">
              <w:rPr>
                <w:color w:val="000000" w:themeColor="text1"/>
                <w:sz w:val="28"/>
                <w:szCs w:val="28"/>
              </w:rPr>
              <w:t xml:space="preserve"> постановления</w:t>
            </w:r>
            <w:r w:rsidR="00584092" w:rsidRPr="00D25052">
              <w:rPr>
                <w:color w:val="000000" w:themeColor="text1"/>
                <w:sz w:val="28"/>
                <w:szCs w:val="28"/>
              </w:rPr>
              <w:t xml:space="preserve"> предусматривает положения, которыми изменяется содержание прав и </w:t>
            </w:r>
            <w:r w:rsidR="00584092" w:rsidRPr="007C048C">
              <w:rPr>
                <w:color w:val="000000" w:themeColor="text1"/>
                <w:sz w:val="28"/>
                <w:szCs w:val="28"/>
              </w:rPr>
              <w:t>обязанностей субъектов предпринимательской и инвестиционной деятельности</w:t>
            </w:r>
            <w:r w:rsidR="00C451B7">
              <w:rPr>
                <w:color w:val="000000" w:themeColor="text1"/>
                <w:sz w:val="28"/>
                <w:szCs w:val="28"/>
              </w:rPr>
              <w:t xml:space="preserve"> в части установления требований к содержанию бизнес-плана инвестиционного проекта.</w:t>
            </w:r>
          </w:p>
          <w:p w:rsidR="00584092" w:rsidRPr="007D25B5" w:rsidRDefault="005467A1" w:rsidP="00485B7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Каких-либо з</w:t>
            </w:r>
            <w:r w:rsidR="00584092">
              <w:rPr>
                <w:color w:val="000000" w:themeColor="text1"/>
                <w:sz w:val="28"/>
                <w:szCs w:val="28"/>
              </w:rPr>
              <w:t xml:space="preserve">апретов </w:t>
            </w:r>
            <w:r>
              <w:rPr>
                <w:color w:val="000000" w:themeColor="text1"/>
                <w:sz w:val="28"/>
                <w:szCs w:val="28"/>
              </w:rPr>
              <w:t>проект постановления не устанавливает.</w:t>
            </w:r>
          </w:p>
          <w:p w:rsidR="005467A1" w:rsidRPr="007475D0" w:rsidRDefault="005467A1" w:rsidP="005467A1">
            <w:pPr>
              <w:ind w:firstLine="567"/>
              <w:jc w:val="both"/>
              <w:rPr>
                <w:sz w:val="28"/>
                <w:szCs w:val="28"/>
              </w:rPr>
            </w:pPr>
            <w:r w:rsidRPr="004B18FB">
              <w:rPr>
                <w:sz w:val="28"/>
                <w:szCs w:val="28"/>
              </w:rPr>
              <w:t>В рамках проведения оценки регулирующего</w:t>
            </w:r>
            <w:r w:rsidRPr="007475D0">
              <w:rPr>
                <w:sz w:val="28"/>
                <w:szCs w:val="28"/>
              </w:rPr>
              <w:t xml:space="preserve"> воздействия</w:t>
            </w:r>
            <w:r>
              <w:rPr>
                <w:sz w:val="28"/>
                <w:szCs w:val="28"/>
              </w:rPr>
              <w:t xml:space="preserve"> проекта постановления Правительства Камчатского края</w:t>
            </w:r>
            <w:r w:rsidR="00EB7BC5">
              <w:rPr>
                <w:sz w:val="28"/>
                <w:szCs w:val="28"/>
              </w:rPr>
              <w:t xml:space="preserve"> </w:t>
            </w:r>
            <w:r w:rsidR="00DD6E3F">
              <w:rPr>
                <w:sz w:val="28"/>
                <w:szCs w:val="28"/>
              </w:rPr>
              <w:t>«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О внесении изменений в приложение к </w:t>
            </w:r>
            <w:r w:rsidR="00DD6E3F">
              <w:rPr>
                <w:color w:val="000000" w:themeColor="text1"/>
                <w:sz w:val="28"/>
                <w:szCs w:val="28"/>
              </w:rPr>
              <w:t>постановлению Правительства Кам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чатского края от 17.09.2013 </w:t>
            </w:r>
            <w:r w:rsidR="00DD6E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6E3F" w:rsidRPr="00A24662">
              <w:rPr>
                <w:color w:val="000000" w:themeColor="text1"/>
                <w:sz w:val="28"/>
                <w:szCs w:val="28"/>
              </w:rPr>
              <w:t xml:space="preserve">№ 406-П «Об утверждении Положения о сопровождении инвестиционных проектов, реализуемых </w:t>
            </w:r>
            <w:proofErr w:type="gramStart"/>
            <w:r w:rsidR="00DD6E3F" w:rsidRPr="00A24662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="00DD6E3F" w:rsidRPr="00A24662">
              <w:rPr>
                <w:color w:val="000000" w:themeColor="text1"/>
                <w:sz w:val="28"/>
                <w:szCs w:val="28"/>
              </w:rPr>
              <w:t>или) планируемых к реализации в Камчатском крае</w:t>
            </w:r>
            <w:r>
              <w:rPr>
                <w:sz w:val="28"/>
                <w:szCs w:val="28"/>
              </w:rPr>
              <w:t xml:space="preserve">» </w:t>
            </w:r>
            <w:r w:rsidRPr="007475D0">
              <w:rPr>
                <w:sz w:val="28"/>
                <w:szCs w:val="28"/>
              </w:rPr>
              <w:t xml:space="preserve">и </w:t>
            </w:r>
            <w:r w:rsidRPr="007475D0">
              <w:rPr>
                <w:sz w:val="28"/>
                <w:szCs w:val="28"/>
              </w:rPr>
              <w:lastRenderedPageBreak/>
              <w:t>выявления в нем по</w:t>
            </w:r>
            <w:r>
              <w:rPr>
                <w:sz w:val="28"/>
                <w:szCs w:val="28"/>
              </w:rPr>
              <w:t xml:space="preserve">ложений, вводящих </w:t>
            </w:r>
            <w:r w:rsidRPr="007475D0">
              <w:rPr>
                <w:sz w:val="28"/>
                <w:szCs w:val="28"/>
              </w:rPr>
              <w:t xml:space="preserve">необоснованные обязанности, запреты и ограничения для субъектов предпринимательской и инвестиционной деятельности или способствующих их </w:t>
            </w:r>
            <w:proofErr w:type="gramStart"/>
            <w:r w:rsidRPr="007475D0">
              <w:rPr>
                <w:sz w:val="28"/>
                <w:szCs w:val="28"/>
              </w:rPr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</w:t>
            </w:r>
            <w:r>
              <w:rPr>
                <w:sz w:val="28"/>
                <w:szCs w:val="28"/>
              </w:rPr>
              <w:t xml:space="preserve">, Министерство экономического развития, предпринимательства и торговли Камчатского края </w:t>
            </w:r>
            <w:r w:rsidRPr="007475D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соответствии с постановлением Правительства Камчатского края</w:t>
            </w:r>
            <w:r>
              <w:rPr>
                <w:sz w:val="28"/>
                <w:szCs w:val="28"/>
              </w:rPr>
              <w:t xml:space="preserve"> от 06.06.2013 № 233-П «</w:t>
            </w:r>
            <w:r w:rsidRPr="007475D0">
              <w:rPr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      </w:r>
            <w:r>
              <w:rPr>
                <w:sz w:val="28"/>
                <w:szCs w:val="28"/>
              </w:rPr>
              <w:t>»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 w:rsidRPr="007475D0">
              <w:rPr>
                <w:sz w:val="28"/>
                <w:szCs w:val="28"/>
              </w:rPr>
              <w:t>водит публичные консультации.</w:t>
            </w:r>
            <w:proofErr w:type="gramEnd"/>
          </w:p>
          <w:p w:rsidR="00796804" w:rsidRPr="007475D0" w:rsidRDefault="00796804" w:rsidP="003A5ACE">
            <w:pPr>
              <w:ind w:firstLine="567"/>
              <w:jc w:val="both"/>
              <w:rPr>
                <w:sz w:val="28"/>
                <w:szCs w:val="28"/>
              </w:rPr>
            </w:pPr>
            <w:r w:rsidRPr="007D25B5">
              <w:rPr>
                <w:sz w:val="28"/>
                <w:szCs w:val="28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      </w:r>
          </w:p>
        </w:tc>
      </w:tr>
    </w:tbl>
    <w:p w:rsidR="00796804" w:rsidRPr="007475D0" w:rsidRDefault="00796804" w:rsidP="00796804">
      <w:pPr>
        <w:tabs>
          <w:tab w:val="left" w:pos="1819"/>
        </w:tabs>
        <w:rPr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7475D0" w:rsidTr="000C5A60">
        <w:tc>
          <w:tcPr>
            <w:tcW w:w="9882" w:type="dxa"/>
          </w:tcPr>
          <w:p w:rsidR="0079680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486F44" w:rsidRDefault="00796804" w:rsidP="000C5A60">
            <w:pPr>
              <w:jc w:val="center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E82A44" w:rsidRDefault="00796804" w:rsidP="000C5A60">
            <w:pPr>
              <w:jc w:val="both"/>
              <w:rPr>
                <w:sz w:val="28"/>
                <w:szCs w:val="28"/>
              </w:rPr>
            </w:pPr>
            <w:r w:rsidRPr="00486F44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>
              <w:rPr>
                <w:sz w:val="28"/>
                <w:szCs w:val="28"/>
              </w:rPr>
              <w:t xml:space="preserve"> </w:t>
            </w:r>
            <w:proofErr w:type="spellStart"/>
            <w:r w:rsidR="005467A1">
              <w:rPr>
                <w:rStyle w:val="a3"/>
                <w:lang w:val="en-US"/>
              </w:rPr>
              <w:t>ReshetnyakVI</w:t>
            </w:r>
            <w:proofErr w:type="spellEnd"/>
            <w:r w:rsidR="005467A1" w:rsidRPr="00EC33A4">
              <w:rPr>
                <w:rStyle w:val="a3"/>
              </w:rPr>
              <w:t>@kamgov.ru</w:t>
            </w:r>
            <w:r w:rsidR="000E0A68" w:rsidRPr="00902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r w:rsidRPr="00E82A44">
              <w:rPr>
                <w:sz w:val="28"/>
                <w:szCs w:val="28"/>
              </w:rPr>
              <w:t xml:space="preserve">позднее </w:t>
            </w:r>
            <w:r w:rsidR="00E82A44" w:rsidRPr="00E82A44">
              <w:rPr>
                <w:sz w:val="28"/>
                <w:szCs w:val="28"/>
              </w:rPr>
              <w:t>03.05</w:t>
            </w:r>
            <w:r w:rsidR="009D6A73" w:rsidRPr="00E82A44">
              <w:rPr>
                <w:sz w:val="28"/>
                <w:szCs w:val="28"/>
              </w:rPr>
              <w:t>.201</w:t>
            </w:r>
            <w:r w:rsidR="0078015B" w:rsidRPr="00E82A44">
              <w:rPr>
                <w:sz w:val="28"/>
                <w:szCs w:val="28"/>
              </w:rPr>
              <w:t>6</w:t>
            </w:r>
            <w:r w:rsidRPr="00E82A44">
              <w:rPr>
                <w:sz w:val="28"/>
                <w:szCs w:val="28"/>
              </w:rPr>
              <w:t xml:space="preserve"> года. </w:t>
            </w:r>
          </w:p>
          <w:p w:rsidR="00796804" w:rsidRPr="007475D0" w:rsidRDefault="00EC33A4" w:rsidP="000E0A68">
            <w:pPr>
              <w:jc w:val="both"/>
              <w:rPr>
                <w:sz w:val="28"/>
                <w:szCs w:val="28"/>
              </w:rPr>
            </w:pPr>
            <w:r w:rsidRPr="00E82A44">
              <w:rPr>
                <w:sz w:val="28"/>
                <w:szCs w:val="28"/>
              </w:rPr>
              <w:t xml:space="preserve">Министерство </w:t>
            </w:r>
            <w:r w:rsidR="000E0A68" w:rsidRPr="00E82A44">
              <w:rPr>
                <w:sz w:val="28"/>
                <w:szCs w:val="28"/>
              </w:rPr>
              <w:t>экономического раз</w:t>
            </w:r>
            <w:bookmarkStart w:id="0" w:name="_GoBack"/>
            <w:bookmarkEnd w:id="0"/>
            <w:r w:rsidR="000E0A68" w:rsidRPr="00E82A44">
              <w:rPr>
                <w:sz w:val="28"/>
                <w:szCs w:val="28"/>
              </w:rPr>
              <w:t>вития, предпринимательства</w:t>
            </w:r>
            <w:r w:rsidR="000E0A68">
              <w:rPr>
                <w:sz w:val="28"/>
                <w:szCs w:val="28"/>
              </w:rPr>
              <w:t xml:space="preserve"> и торговли </w:t>
            </w:r>
            <w:r>
              <w:rPr>
                <w:sz w:val="28"/>
                <w:szCs w:val="28"/>
              </w:rPr>
              <w:t>Камчатского края</w:t>
            </w:r>
            <w:r w:rsidR="00796804">
              <w:rPr>
                <w:sz w:val="28"/>
                <w:szCs w:val="28"/>
              </w:rPr>
              <w:t xml:space="preserve"> </w:t>
            </w:r>
            <w:r w:rsidR="00796804" w:rsidRPr="007475D0">
              <w:rPr>
                <w:sz w:val="28"/>
                <w:szCs w:val="28"/>
              </w:rPr>
              <w:t>не будет иметь</w:t>
            </w:r>
            <w:r w:rsidR="00796804">
              <w:rPr>
                <w:sz w:val="28"/>
                <w:szCs w:val="28"/>
              </w:rPr>
              <w:t xml:space="preserve"> возможн</w:t>
            </w:r>
            <w:r w:rsidR="00796804" w:rsidRPr="007475D0">
              <w:rPr>
                <w:sz w:val="28"/>
                <w:szCs w:val="28"/>
              </w:rPr>
              <w:t xml:space="preserve">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9660A" w:rsidRDefault="00796804" w:rsidP="000C5A60">
            <w:pPr>
              <w:jc w:val="center"/>
              <w:rPr>
                <w:sz w:val="28"/>
                <w:szCs w:val="28"/>
              </w:rPr>
            </w:pPr>
            <w:r w:rsidRPr="0069660A">
              <w:rPr>
                <w:sz w:val="28"/>
                <w:szCs w:val="28"/>
              </w:rPr>
              <w:t>Контактная информация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 w:rsidRPr="007475D0">
              <w:rPr>
                <w:sz w:val="28"/>
                <w:szCs w:val="28"/>
              </w:rPr>
              <w:t>ашему желанию укажите: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</w:t>
            </w:r>
            <w:r w:rsidRPr="007475D0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Сферу деятельности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___</w:t>
            </w:r>
            <w:r w:rsidRPr="007475D0">
              <w:rPr>
                <w:sz w:val="28"/>
                <w:szCs w:val="28"/>
              </w:rPr>
              <w:t>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Ф.И.О. контактного лица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Номер контактного </w:t>
            </w:r>
            <w:r>
              <w:rPr>
                <w:sz w:val="28"/>
                <w:szCs w:val="28"/>
              </w:rPr>
              <w:t>телефона                             _____</w:t>
            </w:r>
            <w:r w:rsidRPr="007475D0">
              <w:rPr>
                <w:sz w:val="28"/>
                <w:szCs w:val="28"/>
              </w:rPr>
              <w:t>________________________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7475D0">
              <w:rPr>
                <w:sz w:val="28"/>
                <w:szCs w:val="28"/>
              </w:rPr>
              <w:t>_____________________________</w:t>
            </w:r>
          </w:p>
          <w:p w:rsidR="00796804" w:rsidRPr="007475D0" w:rsidRDefault="00796804" w:rsidP="000C5A60">
            <w:pPr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регулирование? Актуальность проблемы? Оцените масштаб проблемы, на решение которой </w:t>
            </w:r>
            <w:r>
              <w:rPr>
                <w:sz w:val="28"/>
                <w:szCs w:val="28"/>
              </w:rPr>
              <w:t>направлено</w:t>
            </w:r>
            <w:r w:rsidRPr="007475D0">
              <w:rPr>
                <w:sz w:val="28"/>
                <w:szCs w:val="28"/>
              </w:rPr>
              <w:t xml:space="preserve"> предлагаемое регулирование. Оцените эффективность пред</w:t>
            </w:r>
            <w:r>
              <w:rPr>
                <w:sz w:val="28"/>
                <w:szCs w:val="28"/>
              </w:rPr>
              <w:t>лагаемого регулирования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2.Термины (определения), вводимые</w:t>
            </w:r>
            <w:r w:rsidR="003A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проектом нормативного право</w:t>
            </w:r>
            <w:r w:rsidR="003A5ACE">
              <w:rPr>
                <w:sz w:val="28"/>
                <w:szCs w:val="28"/>
              </w:rPr>
              <w:t>вого акта</w:t>
            </w:r>
            <w:r w:rsidRPr="007475D0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3. Насколько цель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7475D0">
              <w:rPr>
                <w:sz w:val="28"/>
                <w:szCs w:val="28"/>
              </w:rPr>
              <w:t xml:space="preserve"> регулирования соотносится с проблемой, на решение которой оно направлено? Достигнет ли, на Ваш взгляд, предлагаемое </w:t>
            </w:r>
            <w:r>
              <w:rPr>
                <w:sz w:val="28"/>
                <w:szCs w:val="28"/>
              </w:rPr>
              <w:t>правовое</w:t>
            </w:r>
            <w:r w:rsidRPr="007475D0">
              <w:rPr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lastRenderedPageBreak/>
              <w:t>4. Достаточн</w:t>
            </w:r>
            <w:r>
              <w:rPr>
                <w:sz w:val="28"/>
                <w:szCs w:val="28"/>
              </w:rPr>
              <w:t xml:space="preserve">о ли </w:t>
            </w:r>
            <w:r w:rsidRPr="007475D0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ое</w:t>
            </w:r>
            <w:r w:rsidRPr="007475D0">
              <w:rPr>
                <w:sz w:val="28"/>
                <w:szCs w:val="28"/>
              </w:rPr>
              <w:t xml:space="preserve"> проектом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 xml:space="preserve">акта </w:t>
            </w:r>
            <w:r>
              <w:rPr>
                <w:sz w:val="28"/>
                <w:szCs w:val="28"/>
              </w:rPr>
              <w:t>правовое регулирование</w:t>
            </w:r>
            <w:r w:rsidRPr="007475D0">
              <w:rPr>
                <w:sz w:val="28"/>
                <w:szCs w:val="28"/>
              </w:rPr>
              <w:t>? Существует ли необходимость включения/</w:t>
            </w:r>
            <w:r w:rsidR="003A5ACE">
              <w:rPr>
                <w:sz w:val="28"/>
                <w:szCs w:val="28"/>
              </w:rPr>
              <w:t xml:space="preserve"> </w:t>
            </w:r>
            <w:r w:rsidRPr="007475D0">
              <w:rPr>
                <w:sz w:val="28"/>
                <w:szCs w:val="28"/>
              </w:rPr>
              <w:t>исключения/замены предлагаемых норм? Поясните свою по</w:t>
            </w:r>
            <w:r>
              <w:rPr>
                <w:sz w:val="28"/>
                <w:szCs w:val="28"/>
              </w:rPr>
              <w:t>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5. Какие полезные эффекты (для государства, общества, субъектов предпринимательской </w:t>
            </w:r>
            <w:r>
              <w:rPr>
                <w:sz w:val="28"/>
                <w:szCs w:val="28"/>
              </w:rPr>
              <w:t xml:space="preserve">и инвестиционной </w:t>
            </w:r>
            <w:r w:rsidRPr="007475D0">
              <w:rPr>
                <w:sz w:val="28"/>
                <w:szCs w:val="28"/>
              </w:rPr>
              <w:t xml:space="preserve">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7475D0">
              <w:rPr>
                <w:sz w:val="28"/>
                <w:szCs w:val="28"/>
              </w:rPr>
              <w:t>? Какими данными можно будет подтвердить проявление таких полезных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</w:t>
            </w:r>
            <w:r>
              <w:rPr>
                <w:sz w:val="28"/>
                <w:szCs w:val="28"/>
              </w:rPr>
              <w:t xml:space="preserve"> и инвестиционной</w:t>
            </w:r>
            <w:r w:rsidRPr="007475D0">
              <w:rPr>
                <w:sz w:val="28"/>
                <w:szCs w:val="28"/>
              </w:rPr>
              <w:t xml:space="preserve"> деятельности, потребителей и т.п.) ожидаются в случае принятия проекта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акта? Какими данными можно будет подтвердить проявление таких негативных эффектов?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7475D0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</w:t>
            </w:r>
            <w:r>
              <w:rPr>
                <w:sz w:val="28"/>
                <w:szCs w:val="28"/>
              </w:rPr>
              <w:t>е</w:t>
            </w:r>
            <w:r w:rsidRPr="007475D0">
              <w:rPr>
                <w:sz w:val="28"/>
                <w:szCs w:val="28"/>
              </w:rPr>
              <w:t xml:space="preserve"> будет распространяться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8. Считаете ли вы, что </w:t>
            </w:r>
            <w:r>
              <w:rPr>
                <w:sz w:val="28"/>
                <w:szCs w:val="28"/>
              </w:rPr>
              <w:t>предлагаемое правовое регулирование</w:t>
            </w:r>
            <w:r w:rsidRPr="007475D0">
              <w:rPr>
                <w:sz w:val="28"/>
                <w:szCs w:val="28"/>
              </w:rPr>
              <w:t xml:space="preserve"> на практике приведет к усложнению/упрощению деятельности субъектов предпринимательской и </w:t>
            </w:r>
            <w:r>
              <w:rPr>
                <w:sz w:val="28"/>
                <w:szCs w:val="28"/>
              </w:rPr>
              <w:t>инвестиционной деятельности</w:t>
            </w:r>
            <w:r w:rsidRPr="007475D0">
              <w:rPr>
                <w:sz w:val="28"/>
                <w:szCs w:val="28"/>
              </w:rPr>
              <w:t>? Поясните свою позицию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 xml:space="preserve">9. Считаете ли Вы, что </w:t>
            </w:r>
            <w:r>
              <w:rPr>
                <w:sz w:val="28"/>
                <w:szCs w:val="28"/>
              </w:rPr>
              <w:t>введение предлагаемого правового регулирования</w:t>
            </w:r>
            <w:r w:rsidRPr="007475D0">
              <w:rPr>
                <w:sz w:val="28"/>
                <w:szCs w:val="28"/>
              </w:rPr>
              <w:t xml:space="preserve"> повлечет за собой существенные материальные или временные издержки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7475D0">
              <w:rPr>
                <w:sz w:val="28"/>
                <w:szCs w:val="28"/>
              </w:rPr>
              <w:t xml:space="preserve"> деятельности? Укажите такие нормы. Оцените такие издержки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10. Содержит ли проект</w:t>
            </w:r>
            <w:r>
              <w:rPr>
                <w:sz w:val="28"/>
                <w:szCs w:val="28"/>
              </w:rPr>
              <w:t xml:space="preserve"> нормативного правового</w:t>
            </w:r>
            <w:r w:rsidRPr="007475D0">
              <w:rPr>
                <w:sz w:val="28"/>
                <w:szCs w:val="28"/>
              </w:rPr>
              <w:t xml:space="preserve"> акта нормы, невыполнимые на практике? Приведите примеры таких норм?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11. Существуют ли альтернативные способы достижения целей</w:t>
            </w:r>
            <w:r>
              <w:rPr>
                <w:sz w:val="28"/>
                <w:szCs w:val="28"/>
              </w:rPr>
              <w:t xml:space="preserve"> предлагаемого правового регулирования</w:t>
            </w:r>
            <w:r w:rsidRPr="007475D0">
              <w:rPr>
                <w:sz w:val="28"/>
                <w:szCs w:val="28"/>
              </w:rPr>
              <w:t>? По возможности укажите такие способы и аргументируйте свою пози</w:t>
            </w:r>
            <w:r>
              <w:rPr>
                <w:sz w:val="28"/>
                <w:szCs w:val="28"/>
              </w:rPr>
              <w:t>цию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12. Какой переходный период необходим, по Вашему мнению, для вступления в силу предлагаемого</w:t>
            </w:r>
            <w:r>
              <w:rPr>
                <w:sz w:val="28"/>
                <w:szCs w:val="28"/>
              </w:rPr>
              <w:t xml:space="preserve"> правового</w:t>
            </w:r>
            <w:r w:rsidRPr="007475D0">
              <w:rPr>
                <w:sz w:val="28"/>
                <w:szCs w:val="28"/>
              </w:rPr>
              <w:t xml:space="preserve"> регулирования?</w:t>
            </w: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9D6A73" w:rsidRDefault="00796804" w:rsidP="003A5ACE">
            <w:pPr>
              <w:jc w:val="both"/>
              <w:rPr>
                <w:sz w:val="28"/>
                <w:szCs w:val="28"/>
              </w:rPr>
            </w:pPr>
            <w:r w:rsidRPr="009D6A73">
              <w:rPr>
                <w:sz w:val="28"/>
                <w:szCs w:val="28"/>
              </w:rPr>
              <w:lastRenderedPageBreak/>
              <w:t>13.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7475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475D0">
              <w:rPr>
                <w:sz w:val="28"/>
                <w:szCs w:val="28"/>
              </w:rPr>
              <w:t>. Иные предложения и замечания по проекту</w:t>
            </w:r>
            <w:r w:rsidRPr="004E2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нормативного правового </w:t>
            </w:r>
            <w:r w:rsidRPr="007475D0">
              <w:rPr>
                <w:sz w:val="28"/>
                <w:szCs w:val="28"/>
              </w:rPr>
              <w:t>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579BE"/>
    <w:rsid w:val="000D5DA5"/>
    <w:rsid w:val="000E0A68"/>
    <w:rsid w:val="00127E1B"/>
    <w:rsid w:val="00171BD9"/>
    <w:rsid w:val="00177FF1"/>
    <w:rsid w:val="001B3DA2"/>
    <w:rsid w:val="00390E4D"/>
    <w:rsid w:val="003A5ACE"/>
    <w:rsid w:val="00405417"/>
    <w:rsid w:val="00470996"/>
    <w:rsid w:val="00485B7B"/>
    <w:rsid w:val="00514F33"/>
    <w:rsid w:val="005467A1"/>
    <w:rsid w:val="00584092"/>
    <w:rsid w:val="00584158"/>
    <w:rsid w:val="00586213"/>
    <w:rsid w:val="005E6E88"/>
    <w:rsid w:val="006B7EC9"/>
    <w:rsid w:val="0078015B"/>
    <w:rsid w:val="00796804"/>
    <w:rsid w:val="007D25B5"/>
    <w:rsid w:val="00875F1A"/>
    <w:rsid w:val="008B4105"/>
    <w:rsid w:val="008C0809"/>
    <w:rsid w:val="009D6A73"/>
    <w:rsid w:val="00A66FF3"/>
    <w:rsid w:val="00AD1CA7"/>
    <w:rsid w:val="00B24F48"/>
    <w:rsid w:val="00B27862"/>
    <w:rsid w:val="00C26AA5"/>
    <w:rsid w:val="00C44ACC"/>
    <w:rsid w:val="00C451B7"/>
    <w:rsid w:val="00C649C5"/>
    <w:rsid w:val="00CD754A"/>
    <w:rsid w:val="00CE420D"/>
    <w:rsid w:val="00DD6E3F"/>
    <w:rsid w:val="00DE400F"/>
    <w:rsid w:val="00E8260F"/>
    <w:rsid w:val="00E82A44"/>
    <w:rsid w:val="00EB285C"/>
    <w:rsid w:val="00EB7BC5"/>
    <w:rsid w:val="00EC33A4"/>
    <w:rsid w:val="00F14109"/>
    <w:rsid w:val="00F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Лапицкая Виктория Валерьевна</cp:lastModifiedBy>
  <cp:revision>3</cp:revision>
  <dcterms:created xsi:type="dcterms:W3CDTF">2016-04-13T20:36:00Z</dcterms:created>
  <dcterms:modified xsi:type="dcterms:W3CDTF">2016-04-13T20:38:00Z</dcterms:modified>
</cp:coreProperties>
</file>