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43" w:rsidRDefault="00F42267" w:rsidP="00206B6E">
      <w:pPr>
        <w:autoSpaceDE/>
        <w:autoSpaceDN/>
        <w:jc w:val="center"/>
        <w:rPr>
          <w:b/>
          <w:sz w:val="26"/>
          <w:szCs w:val="26"/>
        </w:rPr>
      </w:pPr>
      <w:r w:rsidRPr="00CD35EF">
        <w:rPr>
          <w:b/>
          <w:sz w:val="26"/>
          <w:szCs w:val="26"/>
        </w:rPr>
        <w:t xml:space="preserve"> </w:t>
      </w:r>
      <w:r w:rsidR="00BA3E7F" w:rsidRPr="00CD35EF">
        <w:rPr>
          <w:b/>
          <w:sz w:val="26"/>
          <w:szCs w:val="26"/>
        </w:rPr>
        <w:t xml:space="preserve">Извещение </w:t>
      </w:r>
    </w:p>
    <w:p w:rsidR="00206B6E" w:rsidRPr="00CD35EF" w:rsidRDefault="00BA3E7F" w:rsidP="007D2843">
      <w:pPr>
        <w:autoSpaceDE/>
        <w:autoSpaceDN/>
        <w:jc w:val="center"/>
        <w:rPr>
          <w:b/>
          <w:sz w:val="26"/>
          <w:szCs w:val="26"/>
        </w:rPr>
      </w:pPr>
      <w:r w:rsidRPr="00CD35EF">
        <w:rPr>
          <w:b/>
          <w:iCs/>
          <w:sz w:val="26"/>
          <w:szCs w:val="26"/>
        </w:rPr>
        <w:t xml:space="preserve">о проведении общественного обсуждения </w:t>
      </w:r>
      <w:r w:rsidR="00D654BC" w:rsidRPr="00CD35EF">
        <w:rPr>
          <w:b/>
          <w:iCs/>
          <w:sz w:val="26"/>
          <w:szCs w:val="26"/>
        </w:rPr>
        <w:t xml:space="preserve">по вопросу рассмотрения </w:t>
      </w:r>
      <w:r w:rsidR="00797597" w:rsidRPr="00CD35EF">
        <w:rPr>
          <w:b/>
          <w:iCs/>
          <w:sz w:val="26"/>
          <w:szCs w:val="26"/>
        </w:rPr>
        <w:t xml:space="preserve">проекта </w:t>
      </w:r>
      <w:r w:rsidR="00797597" w:rsidRPr="00CD35EF">
        <w:rPr>
          <w:b/>
          <w:bCs/>
          <w:iCs/>
          <w:sz w:val="26"/>
          <w:szCs w:val="26"/>
        </w:rPr>
        <w:t xml:space="preserve">формы </w:t>
      </w:r>
      <w:r w:rsidR="00CD35EF" w:rsidRPr="00CD35EF">
        <w:rPr>
          <w:b/>
          <w:bCs/>
          <w:iCs/>
          <w:sz w:val="26"/>
          <w:szCs w:val="26"/>
        </w:rPr>
        <w:t>проверочн</w:t>
      </w:r>
      <w:r w:rsidR="005B5ECF">
        <w:rPr>
          <w:b/>
          <w:bCs/>
          <w:iCs/>
          <w:sz w:val="26"/>
          <w:szCs w:val="26"/>
        </w:rPr>
        <w:t>ого листа</w:t>
      </w:r>
      <w:r w:rsidR="00CD35EF" w:rsidRPr="00CD35EF">
        <w:rPr>
          <w:b/>
          <w:bCs/>
          <w:iCs/>
          <w:sz w:val="26"/>
          <w:szCs w:val="26"/>
        </w:rPr>
        <w:t xml:space="preserve">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p>
    <w:p w:rsidR="00206B6E" w:rsidRPr="00CD35EF" w:rsidRDefault="00206B6E" w:rsidP="00206B6E">
      <w:pPr>
        <w:autoSpaceDE/>
        <w:autoSpaceDN/>
        <w:jc w:val="center"/>
        <w:rPr>
          <w:b/>
          <w:sz w:val="26"/>
          <w:szCs w:val="26"/>
        </w:rPr>
      </w:pPr>
    </w:p>
    <w:p w:rsidR="00206B6E" w:rsidRPr="00CD35EF" w:rsidRDefault="00206B6E" w:rsidP="00206B6E">
      <w:pPr>
        <w:autoSpaceDE/>
        <w:autoSpaceDN/>
        <w:jc w:val="both"/>
        <w:rPr>
          <w:sz w:val="26"/>
          <w:szCs w:val="26"/>
        </w:rPr>
      </w:pPr>
      <w:r w:rsidRPr="00CD35EF">
        <w:rPr>
          <w:sz w:val="26"/>
          <w:szCs w:val="26"/>
        </w:rPr>
        <w:t xml:space="preserve">        </w:t>
      </w:r>
      <w:proofErr w:type="gramStart"/>
      <w:r w:rsidR="00BA3E7F" w:rsidRPr="00CD35EF">
        <w:rPr>
          <w:sz w:val="26"/>
          <w:szCs w:val="26"/>
        </w:rPr>
        <w:t xml:space="preserve">Администрация Вулканного городского поселения предлагает всем </w:t>
      </w:r>
      <w:r w:rsidRPr="00CD35EF">
        <w:rPr>
          <w:sz w:val="26"/>
          <w:szCs w:val="26"/>
        </w:rPr>
        <w:t>гражданам, юридическим</w:t>
      </w:r>
      <w:r w:rsidR="00BA3E7F" w:rsidRPr="00CD35EF">
        <w:rPr>
          <w:sz w:val="26"/>
          <w:szCs w:val="26"/>
        </w:rPr>
        <w:t xml:space="preserve"> лицам вне зависимости от организационно-правовой формы, формы собственности, индивидуальным предпринимателям принять участие в общественном обсуждении </w:t>
      </w:r>
      <w:r w:rsidR="00D654BC" w:rsidRPr="00CD35EF">
        <w:rPr>
          <w:iCs/>
          <w:sz w:val="26"/>
          <w:szCs w:val="26"/>
        </w:rPr>
        <w:t xml:space="preserve">по вопросу рассмотрения </w:t>
      </w:r>
      <w:r w:rsidR="00797597" w:rsidRPr="00CD35EF">
        <w:rPr>
          <w:iCs/>
          <w:sz w:val="26"/>
          <w:szCs w:val="26"/>
        </w:rPr>
        <w:t xml:space="preserve">проекта </w:t>
      </w:r>
      <w:r w:rsidR="00797597" w:rsidRPr="00CD35EF">
        <w:rPr>
          <w:bCs/>
          <w:iCs/>
          <w:sz w:val="26"/>
          <w:szCs w:val="26"/>
        </w:rPr>
        <w:t xml:space="preserve">формы </w:t>
      </w:r>
      <w:r w:rsidR="00CE3F45" w:rsidRPr="00CE3F45">
        <w:rPr>
          <w:bCs/>
          <w:iCs/>
          <w:sz w:val="26"/>
          <w:szCs w:val="26"/>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00BA3E7F" w:rsidRPr="00CD35EF">
        <w:rPr>
          <w:sz w:val="26"/>
          <w:szCs w:val="26"/>
        </w:rPr>
        <w:t xml:space="preserve">. </w:t>
      </w:r>
      <w:proofErr w:type="gramEnd"/>
    </w:p>
    <w:p w:rsidR="00BA3E7F" w:rsidRPr="00CD35EF" w:rsidRDefault="00206B6E" w:rsidP="00206B6E">
      <w:pPr>
        <w:autoSpaceDE/>
        <w:autoSpaceDN/>
        <w:jc w:val="both"/>
        <w:rPr>
          <w:sz w:val="26"/>
          <w:szCs w:val="26"/>
        </w:rPr>
      </w:pPr>
      <w:r w:rsidRPr="00CD35EF">
        <w:rPr>
          <w:sz w:val="26"/>
          <w:szCs w:val="26"/>
        </w:rPr>
        <w:t xml:space="preserve">        </w:t>
      </w:r>
      <w:r w:rsidR="00BA3E7F" w:rsidRPr="00CD35EF">
        <w:rPr>
          <w:sz w:val="26"/>
          <w:szCs w:val="26"/>
        </w:rPr>
        <w:t xml:space="preserve">Ознакомиться с проектом документа можно </w:t>
      </w:r>
      <w:r w:rsidRPr="00CD35EF">
        <w:rPr>
          <w:bCs/>
          <w:sz w:val="26"/>
          <w:szCs w:val="26"/>
        </w:rPr>
        <w:t xml:space="preserve">на официальном сайте Правительства Камчатского края </w:t>
      </w:r>
      <w:hyperlink r:id="rId6" w:history="1">
        <w:r w:rsidRPr="00CD35EF">
          <w:rPr>
            <w:rStyle w:val="a3"/>
            <w:bCs/>
            <w:sz w:val="26"/>
            <w:szCs w:val="26"/>
            <w:lang w:val="en-US"/>
          </w:rPr>
          <w:t>www</w:t>
        </w:r>
        <w:r w:rsidRPr="00CD35EF">
          <w:rPr>
            <w:rStyle w:val="a3"/>
            <w:bCs/>
            <w:sz w:val="26"/>
            <w:szCs w:val="26"/>
          </w:rPr>
          <w:t>.</w:t>
        </w:r>
        <w:proofErr w:type="spellStart"/>
        <w:r w:rsidRPr="00CD35EF">
          <w:rPr>
            <w:rStyle w:val="a3"/>
            <w:bCs/>
            <w:sz w:val="26"/>
            <w:szCs w:val="26"/>
            <w:lang w:val="en-US"/>
          </w:rPr>
          <w:t>kamgov</w:t>
        </w:r>
        <w:proofErr w:type="spellEnd"/>
        <w:r w:rsidRPr="00CD35EF">
          <w:rPr>
            <w:rStyle w:val="a3"/>
            <w:bCs/>
            <w:sz w:val="26"/>
            <w:szCs w:val="26"/>
          </w:rPr>
          <w:t>.</w:t>
        </w:r>
        <w:proofErr w:type="spellStart"/>
        <w:r w:rsidRPr="00CD35EF">
          <w:rPr>
            <w:rStyle w:val="a3"/>
            <w:bCs/>
            <w:sz w:val="26"/>
            <w:szCs w:val="26"/>
            <w:lang w:val="en-US"/>
          </w:rPr>
          <w:t>ru</w:t>
        </w:r>
        <w:proofErr w:type="spellEnd"/>
      </w:hyperlink>
      <w:r w:rsidRPr="00CD35EF">
        <w:rPr>
          <w:bCs/>
          <w:sz w:val="26"/>
          <w:szCs w:val="26"/>
        </w:rPr>
        <w:t xml:space="preserve"> в сети Интернет в разделе «Местное самоуправление»</w:t>
      </w:r>
      <w:r w:rsidR="00BA3E7F" w:rsidRPr="00CD35EF">
        <w:rPr>
          <w:sz w:val="26"/>
          <w:szCs w:val="26"/>
        </w:rPr>
        <w:t>.</w:t>
      </w:r>
    </w:p>
    <w:p w:rsidR="00BA3E7F" w:rsidRPr="00CD35EF" w:rsidRDefault="00BA3E7F" w:rsidP="00BA3E7F">
      <w:pPr>
        <w:autoSpaceDE/>
        <w:autoSpaceDN/>
        <w:ind w:firstLine="567"/>
        <w:jc w:val="both"/>
        <w:rPr>
          <w:sz w:val="26"/>
          <w:szCs w:val="26"/>
        </w:rPr>
      </w:pPr>
      <w:r w:rsidRPr="00CD35EF">
        <w:rPr>
          <w:sz w:val="26"/>
          <w:szCs w:val="26"/>
        </w:rPr>
        <w:t xml:space="preserve">Общественное обсуждение проводится с </w:t>
      </w:r>
      <w:r w:rsidR="00D654BC" w:rsidRPr="00CD35EF">
        <w:rPr>
          <w:sz w:val="26"/>
          <w:szCs w:val="26"/>
        </w:rPr>
        <w:t>2</w:t>
      </w:r>
      <w:r w:rsidR="00206B6E" w:rsidRPr="00CD35EF">
        <w:rPr>
          <w:sz w:val="26"/>
          <w:szCs w:val="26"/>
        </w:rPr>
        <w:t>9</w:t>
      </w:r>
      <w:r w:rsidRPr="00CD35EF">
        <w:rPr>
          <w:sz w:val="26"/>
          <w:szCs w:val="26"/>
        </w:rPr>
        <w:t>.</w:t>
      </w:r>
      <w:r w:rsidR="00D654BC" w:rsidRPr="00CD35EF">
        <w:rPr>
          <w:sz w:val="26"/>
          <w:szCs w:val="26"/>
        </w:rPr>
        <w:t>1</w:t>
      </w:r>
      <w:r w:rsidR="00797597" w:rsidRPr="00CD35EF">
        <w:rPr>
          <w:sz w:val="26"/>
          <w:szCs w:val="26"/>
        </w:rPr>
        <w:t>2</w:t>
      </w:r>
      <w:r w:rsidRPr="00CD35EF">
        <w:rPr>
          <w:sz w:val="26"/>
          <w:szCs w:val="26"/>
        </w:rPr>
        <w:t>.20</w:t>
      </w:r>
      <w:r w:rsidR="00DF285A" w:rsidRPr="00CD35EF">
        <w:rPr>
          <w:sz w:val="26"/>
          <w:szCs w:val="26"/>
        </w:rPr>
        <w:t>2</w:t>
      </w:r>
      <w:r w:rsidR="00512D58" w:rsidRPr="00CD35EF">
        <w:rPr>
          <w:sz w:val="26"/>
          <w:szCs w:val="26"/>
        </w:rPr>
        <w:t>1</w:t>
      </w:r>
      <w:r w:rsidRPr="00CD35EF">
        <w:rPr>
          <w:sz w:val="26"/>
          <w:szCs w:val="26"/>
        </w:rPr>
        <w:t xml:space="preserve"> г. по </w:t>
      </w:r>
      <w:r w:rsidR="00885A57" w:rsidRPr="00CD35EF">
        <w:rPr>
          <w:sz w:val="26"/>
          <w:szCs w:val="26"/>
        </w:rPr>
        <w:t>11.</w:t>
      </w:r>
      <w:r w:rsidR="00206B6E" w:rsidRPr="00CD35EF">
        <w:rPr>
          <w:sz w:val="26"/>
          <w:szCs w:val="26"/>
        </w:rPr>
        <w:t>3</w:t>
      </w:r>
      <w:r w:rsidR="00885A57" w:rsidRPr="00CD35EF">
        <w:rPr>
          <w:sz w:val="26"/>
          <w:szCs w:val="26"/>
        </w:rPr>
        <w:t xml:space="preserve">0 часов </w:t>
      </w:r>
      <w:r w:rsidR="00797597" w:rsidRPr="00CD35EF">
        <w:rPr>
          <w:sz w:val="26"/>
          <w:szCs w:val="26"/>
        </w:rPr>
        <w:t>19</w:t>
      </w:r>
      <w:r w:rsidRPr="00CD35EF">
        <w:rPr>
          <w:sz w:val="26"/>
          <w:szCs w:val="26"/>
        </w:rPr>
        <w:t>.</w:t>
      </w:r>
      <w:r w:rsidR="00797597" w:rsidRPr="00CD35EF">
        <w:rPr>
          <w:sz w:val="26"/>
          <w:szCs w:val="26"/>
        </w:rPr>
        <w:t>01</w:t>
      </w:r>
      <w:r w:rsidRPr="00CD35EF">
        <w:rPr>
          <w:sz w:val="26"/>
          <w:szCs w:val="26"/>
        </w:rPr>
        <w:t>.20</w:t>
      </w:r>
      <w:r w:rsidR="00DF285A" w:rsidRPr="00CD35EF">
        <w:rPr>
          <w:sz w:val="26"/>
          <w:szCs w:val="26"/>
        </w:rPr>
        <w:t>2</w:t>
      </w:r>
      <w:r w:rsidR="00797597" w:rsidRPr="00CD35EF">
        <w:rPr>
          <w:sz w:val="26"/>
          <w:szCs w:val="26"/>
        </w:rPr>
        <w:t>2</w:t>
      </w:r>
      <w:r w:rsidRPr="00CD35EF">
        <w:rPr>
          <w:sz w:val="26"/>
          <w:szCs w:val="26"/>
        </w:rPr>
        <w:t xml:space="preserve"> г. </w:t>
      </w:r>
    </w:p>
    <w:p w:rsidR="00BA3E7F" w:rsidRPr="00CD35EF" w:rsidRDefault="00BA3E7F" w:rsidP="00BA3E7F">
      <w:pPr>
        <w:autoSpaceDE/>
        <w:autoSpaceDN/>
        <w:ind w:firstLine="567"/>
        <w:jc w:val="both"/>
        <w:rPr>
          <w:sz w:val="26"/>
          <w:szCs w:val="26"/>
        </w:rPr>
      </w:pPr>
      <w:r w:rsidRPr="00CD35EF">
        <w:rPr>
          <w:sz w:val="26"/>
          <w:szCs w:val="26"/>
        </w:rPr>
        <w:t>С целью изучения общественного мнения относительно данного документа просим высказать свое мнение или внести предложения (замечания):</w:t>
      </w:r>
    </w:p>
    <w:p w:rsidR="00BA3E7F" w:rsidRPr="00CD35EF" w:rsidRDefault="00BA3E7F" w:rsidP="00BA3E7F">
      <w:pPr>
        <w:autoSpaceDE/>
        <w:autoSpaceDN/>
        <w:ind w:firstLine="567"/>
        <w:jc w:val="both"/>
        <w:rPr>
          <w:sz w:val="26"/>
          <w:szCs w:val="26"/>
        </w:rPr>
      </w:pPr>
      <w:r w:rsidRPr="00CD35EF">
        <w:rPr>
          <w:sz w:val="26"/>
          <w:szCs w:val="26"/>
        </w:rPr>
        <w:t xml:space="preserve">- оставить </w:t>
      </w:r>
      <w:proofErr w:type="gramStart"/>
      <w:r w:rsidRPr="00CD35EF">
        <w:rPr>
          <w:sz w:val="26"/>
          <w:szCs w:val="26"/>
        </w:rPr>
        <w:t>указанный</w:t>
      </w:r>
      <w:proofErr w:type="gramEnd"/>
      <w:r w:rsidRPr="00CD35EF">
        <w:rPr>
          <w:sz w:val="26"/>
          <w:szCs w:val="26"/>
        </w:rPr>
        <w:t xml:space="preserve"> </w:t>
      </w:r>
      <w:r w:rsidR="00797597" w:rsidRPr="00CD35EF">
        <w:rPr>
          <w:iCs/>
          <w:sz w:val="26"/>
          <w:szCs w:val="26"/>
        </w:rPr>
        <w:t xml:space="preserve">проекта </w:t>
      </w:r>
      <w:r w:rsidR="00797597" w:rsidRPr="00CD35EF">
        <w:rPr>
          <w:bCs/>
          <w:iCs/>
          <w:sz w:val="26"/>
          <w:szCs w:val="26"/>
        </w:rPr>
        <w:t xml:space="preserve">формы </w:t>
      </w:r>
      <w:r w:rsidR="00CE3F45" w:rsidRPr="00CE3F45">
        <w:rPr>
          <w:bCs/>
          <w:iCs/>
          <w:sz w:val="26"/>
          <w:szCs w:val="26"/>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00CD35EF" w:rsidRPr="00CD35EF">
        <w:rPr>
          <w:bCs/>
          <w:iCs/>
          <w:sz w:val="26"/>
          <w:szCs w:val="26"/>
        </w:rPr>
        <w:t xml:space="preserve"> </w:t>
      </w:r>
      <w:r w:rsidRPr="00CD35EF">
        <w:rPr>
          <w:sz w:val="26"/>
          <w:szCs w:val="26"/>
        </w:rPr>
        <w:t xml:space="preserve">без изменений; </w:t>
      </w:r>
    </w:p>
    <w:p w:rsidR="00BA3E7F" w:rsidRPr="00CD35EF" w:rsidRDefault="00BA3E7F" w:rsidP="00BA3E7F">
      <w:pPr>
        <w:autoSpaceDE/>
        <w:autoSpaceDN/>
        <w:ind w:firstLine="567"/>
        <w:jc w:val="both"/>
        <w:rPr>
          <w:sz w:val="26"/>
          <w:szCs w:val="26"/>
        </w:rPr>
      </w:pPr>
      <w:r w:rsidRPr="00CD35EF">
        <w:rPr>
          <w:sz w:val="26"/>
          <w:szCs w:val="26"/>
        </w:rPr>
        <w:t xml:space="preserve">- внести изменения в </w:t>
      </w:r>
      <w:proofErr w:type="gramStart"/>
      <w:r w:rsidR="00F95385" w:rsidRPr="00CD35EF">
        <w:rPr>
          <w:sz w:val="26"/>
          <w:szCs w:val="26"/>
        </w:rPr>
        <w:t>указанный</w:t>
      </w:r>
      <w:proofErr w:type="gramEnd"/>
      <w:r w:rsidR="00F95385" w:rsidRPr="00CD35EF">
        <w:rPr>
          <w:sz w:val="26"/>
          <w:szCs w:val="26"/>
        </w:rPr>
        <w:t xml:space="preserve"> </w:t>
      </w:r>
      <w:r w:rsidR="00797597" w:rsidRPr="00CD35EF">
        <w:rPr>
          <w:iCs/>
          <w:sz w:val="26"/>
          <w:szCs w:val="26"/>
        </w:rPr>
        <w:t xml:space="preserve">проекта </w:t>
      </w:r>
      <w:r w:rsidR="00206B6E" w:rsidRPr="00CD35EF">
        <w:rPr>
          <w:bCs/>
          <w:iCs/>
          <w:sz w:val="26"/>
          <w:szCs w:val="26"/>
        </w:rPr>
        <w:t xml:space="preserve">формы </w:t>
      </w:r>
      <w:r w:rsidR="00CE3F45" w:rsidRPr="00CE3F45">
        <w:rPr>
          <w:bCs/>
          <w:iCs/>
          <w:sz w:val="26"/>
          <w:szCs w:val="26"/>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00F95385" w:rsidRPr="00CD35EF">
        <w:rPr>
          <w:sz w:val="26"/>
          <w:szCs w:val="26"/>
        </w:rPr>
        <w:t xml:space="preserve">. </w:t>
      </w:r>
    </w:p>
    <w:p w:rsidR="00BA3E7F" w:rsidRPr="00CD35EF" w:rsidRDefault="00BA3E7F" w:rsidP="00BA3E7F">
      <w:pPr>
        <w:autoSpaceDE/>
        <w:autoSpaceDN/>
        <w:ind w:firstLine="567"/>
        <w:jc w:val="both"/>
        <w:rPr>
          <w:sz w:val="26"/>
          <w:szCs w:val="26"/>
        </w:rPr>
      </w:pPr>
      <w:r w:rsidRPr="00CD35EF">
        <w:rPr>
          <w:sz w:val="26"/>
          <w:szCs w:val="26"/>
        </w:rPr>
        <w:t xml:space="preserve">Свои предложения (замечания) Вы можете направлять на электронную почту: </w:t>
      </w:r>
      <w:hyperlink r:id="rId7" w:history="1">
        <w:r w:rsidR="00CC7A93" w:rsidRPr="00CD35EF">
          <w:rPr>
            <w:rStyle w:val="a3"/>
            <w:b/>
            <w:bCs/>
            <w:sz w:val="26"/>
            <w:szCs w:val="26"/>
            <w:lang w:val="en-US"/>
          </w:rPr>
          <w:t>vgpadm</w:t>
        </w:r>
        <w:r w:rsidR="00CC7A93" w:rsidRPr="00CD35EF">
          <w:rPr>
            <w:rStyle w:val="a3"/>
            <w:b/>
            <w:bCs/>
            <w:sz w:val="26"/>
            <w:szCs w:val="26"/>
          </w:rPr>
          <w:t>@</w:t>
        </w:r>
        <w:r w:rsidR="00CC7A93" w:rsidRPr="00CD35EF">
          <w:rPr>
            <w:rStyle w:val="a3"/>
            <w:b/>
            <w:bCs/>
            <w:sz w:val="26"/>
            <w:szCs w:val="26"/>
            <w:lang w:val="en-US"/>
          </w:rPr>
          <w:t>mail</w:t>
        </w:r>
        <w:r w:rsidR="00CC7A93" w:rsidRPr="00CD35EF">
          <w:rPr>
            <w:rStyle w:val="a3"/>
            <w:b/>
            <w:bCs/>
            <w:sz w:val="26"/>
            <w:szCs w:val="26"/>
          </w:rPr>
          <w:t>.</w:t>
        </w:r>
        <w:proofErr w:type="spellStart"/>
        <w:r w:rsidR="00CC7A93" w:rsidRPr="00CD35EF">
          <w:rPr>
            <w:rStyle w:val="a3"/>
            <w:b/>
            <w:bCs/>
            <w:sz w:val="26"/>
            <w:szCs w:val="26"/>
            <w:lang w:val="en-US"/>
          </w:rPr>
          <w:t>ru</w:t>
        </w:r>
        <w:proofErr w:type="spellEnd"/>
      </w:hyperlink>
      <w:r w:rsidRPr="00CD35EF">
        <w:rPr>
          <w:sz w:val="26"/>
          <w:szCs w:val="26"/>
        </w:rPr>
        <w:t xml:space="preserve"> или письменно в Администрацию Вулканного городского поселения по адресу: Камчатский край, Елизовский район, посёлок Вулканный, ул. Центральная, 1, 2-й этаж, </w:t>
      </w:r>
      <w:r w:rsidR="00477C3A" w:rsidRPr="00CD35EF">
        <w:rPr>
          <w:sz w:val="26"/>
          <w:szCs w:val="26"/>
        </w:rPr>
        <w:t>приёмная</w:t>
      </w:r>
      <w:r w:rsidR="00D654BC" w:rsidRPr="00CD35EF">
        <w:rPr>
          <w:sz w:val="26"/>
          <w:szCs w:val="26"/>
        </w:rPr>
        <w:t xml:space="preserve"> в рабочие дни</w:t>
      </w:r>
      <w:r w:rsidRPr="00CD35EF">
        <w:rPr>
          <w:sz w:val="26"/>
          <w:szCs w:val="26"/>
        </w:rPr>
        <w:t>.</w:t>
      </w:r>
    </w:p>
    <w:p w:rsidR="00F95385" w:rsidRPr="00CD35EF" w:rsidRDefault="00BA3E7F" w:rsidP="00BA3E7F">
      <w:pPr>
        <w:autoSpaceDE/>
        <w:autoSpaceDN/>
        <w:ind w:firstLine="567"/>
        <w:jc w:val="both"/>
        <w:rPr>
          <w:bCs/>
          <w:sz w:val="26"/>
          <w:szCs w:val="26"/>
        </w:rPr>
      </w:pPr>
      <w:r w:rsidRPr="00CD35EF">
        <w:rPr>
          <w:sz w:val="26"/>
          <w:szCs w:val="26"/>
        </w:rPr>
        <w:t>Часы работы: понедельник</w:t>
      </w:r>
      <w:r w:rsidR="00477C3A" w:rsidRPr="00CD35EF">
        <w:rPr>
          <w:sz w:val="26"/>
          <w:szCs w:val="26"/>
        </w:rPr>
        <w:t xml:space="preserve"> </w:t>
      </w:r>
      <w:r w:rsidRPr="00CD35EF">
        <w:rPr>
          <w:sz w:val="26"/>
          <w:szCs w:val="26"/>
        </w:rPr>
        <w:t xml:space="preserve">- четверг:  с </w:t>
      </w:r>
      <w:r w:rsidR="00CD35EF" w:rsidRPr="00CD35EF">
        <w:rPr>
          <w:sz w:val="26"/>
          <w:szCs w:val="26"/>
        </w:rPr>
        <w:t>9</w:t>
      </w:r>
      <w:r w:rsidRPr="00CD35EF">
        <w:rPr>
          <w:sz w:val="26"/>
          <w:szCs w:val="26"/>
        </w:rPr>
        <w:t>.</w:t>
      </w:r>
      <w:r w:rsidR="00CD35EF" w:rsidRPr="00CD35EF">
        <w:rPr>
          <w:sz w:val="26"/>
          <w:szCs w:val="26"/>
        </w:rPr>
        <w:t>0</w:t>
      </w:r>
      <w:r w:rsidRPr="00CD35EF">
        <w:rPr>
          <w:sz w:val="26"/>
          <w:szCs w:val="26"/>
        </w:rPr>
        <w:t xml:space="preserve">0 до 17.12 часов, перерыв на обед:  с 13.00 до 14.00 часов; пятница: с </w:t>
      </w:r>
      <w:r w:rsidR="00CD35EF" w:rsidRPr="00CD35EF">
        <w:rPr>
          <w:sz w:val="26"/>
          <w:szCs w:val="26"/>
        </w:rPr>
        <w:t>9</w:t>
      </w:r>
      <w:r w:rsidRPr="00CD35EF">
        <w:rPr>
          <w:sz w:val="26"/>
          <w:szCs w:val="26"/>
        </w:rPr>
        <w:t>.</w:t>
      </w:r>
      <w:r w:rsidR="00CD35EF" w:rsidRPr="00CD35EF">
        <w:rPr>
          <w:sz w:val="26"/>
          <w:szCs w:val="26"/>
        </w:rPr>
        <w:t>0</w:t>
      </w:r>
      <w:r w:rsidRPr="00CD35EF">
        <w:rPr>
          <w:sz w:val="26"/>
          <w:szCs w:val="26"/>
        </w:rPr>
        <w:t xml:space="preserve">0 до 14.00 часов без перерыва; выходные дни: суббота, воскресенье, </w:t>
      </w:r>
      <w:r w:rsidRPr="00CD35EF">
        <w:rPr>
          <w:bCs/>
          <w:sz w:val="26"/>
          <w:szCs w:val="26"/>
        </w:rPr>
        <w:t>нерабочие праздничные дни.</w:t>
      </w:r>
    </w:p>
    <w:p w:rsidR="00BA3E7F" w:rsidRPr="00CD35EF" w:rsidRDefault="00F95385" w:rsidP="00BA3E7F">
      <w:pPr>
        <w:autoSpaceDE/>
        <w:autoSpaceDN/>
        <w:ind w:firstLine="567"/>
        <w:jc w:val="both"/>
        <w:rPr>
          <w:sz w:val="26"/>
          <w:szCs w:val="26"/>
        </w:rPr>
      </w:pPr>
      <w:r w:rsidRPr="00CD35EF">
        <w:rPr>
          <w:bCs/>
          <w:sz w:val="26"/>
          <w:szCs w:val="26"/>
        </w:rPr>
        <w:t>К общественному обсуждению предлага</w:t>
      </w:r>
      <w:r w:rsidR="00206B6E" w:rsidRPr="00CD35EF">
        <w:rPr>
          <w:bCs/>
          <w:sz w:val="26"/>
          <w:szCs w:val="26"/>
        </w:rPr>
        <w:t>е</w:t>
      </w:r>
      <w:r w:rsidRPr="00CD35EF">
        <w:rPr>
          <w:bCs/>
          <w:sz w:val="26"/>
          <w:szCs w:val="26"/>
        </w:rPr>
        <w:t>тся следующи</w:t>
      </w:r>
      <w:r w:rsidR="00D654BC" w:rsidRPr="00CD35EF">
        <w:rPr>
          <w:bCs/>
          <w:sz w:val="26"/>
          <w:szCs w:val="26"/>
        </w:rPr>
        <w:t>й</w:t>
      </w:r>
      <w:r w:rsidR="00BA3E7F" w:rsidRPr="00CD35EF">
        <w:rPr>
          <w:sz w:val="26"/>
          <w:szCs w:val="26"/>
        </w:rPr>
        <w:t xml:space="preserve"> </w:t>
      </w:r>
      <w:r w:rsidR="00797597" w:rsidRPr="00CD35EF">
        <w:rPr>
          <w:bCs/>
          <w:iCs/>
          <w:sz w:val="26"/>
          <w:szCs w:val="26"/>
        </w:rPr>
        <w:t xml:space="preserve">проект </w:t>
      </w:r>
      <w:r w:rsidR="00206B6E" w:rsidRPr="00CD35EF">
        <w:rPr>
          <w:bCs/>
          <w:iCs/>
          <w:sz w:val="26"/>
          <w:szCs w:val="26"/>
        </w:rPr>
        <w:t xml:space="preserve">формы </w:t>
      </w:r>
      <w:r w:rsidR="00CE3F45" w:rsidRPr="00CE3F45">
        <w:rPr>
          <w:bCs/>
          <w:iCs/>
          <w:sz w:val="26"/>
          <w:szCs w:val="26"/>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Pr="00CD35EF">
        <w:rPr>
          <w:sz w:val="26"/>
          <w:szCs w:val="26"/>
        </w:rPr>
        <w:t>:</w:t>
      </w:r>
    </w:p>
    <w:p w:rsidR="00206B6E" w:rsidRPr="00A0671D" w:rsidRDefault="00206B6E" w:rsidP="00206B6E">
      <w:pPr>
        <w:jc w:val="right"/>
        <w:rPr>
          <w:sz w:val="22"/>
          <w:szCs w:val="22"/>
        </w:rPr>
      </w:pPr>
    </w:p>
    <w:p w:rsidR="00CD35EF" w:rsidRDefault="00CD35EF" w:rsidP="00CD35EF">
      <w:pPr>
        <w:shd w:val="clear" w:color="auto" w:fill="FFFFFF"/>
        <w:jc w:val="center"/>
        <w:textAlignment w:val="baseline"/>
        <w:outlineLvl w:val="1"/>
        <w:rPr>
          <w:color w:val="0D0D0D"/>
          <w:spacing w:val="1"/>
        </w:rPr>
      </w:pPr>
      <w:bookmarkStart w:id="0" w:name="P33"/>
      <w:bookmarkEnd w:id="0"/>
    </w:p>
    <w:p w:rsidR="00CD35EF" w:rsidRDefault="00CD35EF" w:rsidP="00CD35EF">
      <w:pPr>
        <w:shd w:val="clear" w:color="auto" w:fill="FFFFFF"/>
        <w:jc w:val="center"/>
        <w:textAlignment w:val="baseline"/>
        <w:outlineLvl w:val="1"/>
        <w:rPr>
          <w:color w:val="0D0D0D"/>
          <w:spacing w:val="1"/>
        </w:rPr>
      </w:pPr>
    </w:p>
    <w:p w:rsidR="00CD35EF" w:rsidRDefault="00CD35EF" w:rsidP="00CD35EF">
      <w:pPr>
        <w:shd w:val="clear" w:color="auto" w:fill="FFFFFF"/>
        <w:jc w:val="center"/>
        <w:textAlignment w:val="baseline"/>
        <w:outlineLvl w:val="1"/>
        <w:rPr>
          <w:color w:val="0D0D0D"/>
          <w:spacing w:val="1"/>
        </w:rPr>
      </w:pPr>
      <w:bookmarkStart w:id="1" w:name="_GoBack"/>
      <w:bookmarkEnd w:id="1"/>
    </w:p>
    <w:p w:rsidR="00CD35EF" w:rsidRDefault="00CD35EF" w:rsidP="00CD35EF">
      <w:pPr>
        <w:shd w:val="clear" w:color="auto" w:fill="FFFFFF"/>
        <w:jc w:val="center"/>
        <w:textAlignment w:val="baseline"/>
        <w:outlineLvl w:val="1"/>
        <w:rPr>
          <w:color w:val="0D0D0D"/>
          <w:spacing w:val="1"/>
        </w:rPr>
      </w:pPr>
    </w:p>
    <w:p w:rsidR="00CD35EF" w:rsidRDefault="00CD35EF" w:rsidP="00CD35EF">
      <w:pPr>
        <w:shd w:val="clear" w:color="auto" w:fill="FFFFFF"/>
        <w:jc w:val="center"/>
        <w:textAlignment w:val="baseline"/>
        <w:outlineLvl w:val="1"/>
        <w:rPr>
          <w:color w:val="0D0D0D"/>
          <w:spacing w:val="1"/>
        </w:rPr>
      </w:pPr>
    </w:p>
    <w:p w:rsidR="00CD35EF" w:rsidRDefault="00CD35EF" w:rsidP="00CD35EF">
      <w:pPr>
        <w:shd w:val="clear" w:color="auto" w:fill="FFFFFF"/>
        <w:jc w:val="center"/>
        <w:textAlignment w:val="baseline"/>
        <w:outlineLvl w:val="1"/>
        <w:rPr>
          <w:color w:val="0D0D0D"/>
          <w:spacing w:val="1"/>
        </w:rPr>
      </w:pPr>
    </w:p>
    <w:p w:rsidR="00CD35EF" w:rsidRDefault="00CD35EF" w:rsidP="00CD35EF">
      <w:pPr>
        <w:shd w:val="clear" w:color="auto" w:fill="FFFFFF"/>
        <w:jc w:val="center"/>
        <w:textAlignment w:val="baseline"/>
        <w:outlineLvl w:val="1"/>
        <w:rPr>
          <w:color w:val="0D0D0D"/>
          <w:spacing w:val="1"/>
        </w:rPr>
      </w:pPr>
    </w:p>
    <w:p w:rsidR="00CD35EF" w:rsidRPr="00AF4672" w:rsidRDefault="00CD35EF" w:rsidP="00CD35EF">
      <w:pPr>
        <w:shd w:val="clear" w:color="auto" w:fill="FFFFFF"/>
        <w:jc w:val="center"/>
        <w:textAlignment w:val="baseline"/>
        <w:outlineLvl w:val="1"/>
        <w:rPr>
          <w:color w:val="0D0D0D"/>
          <w:spacing w:val="1"/>
        </w:rPr>
      </w:pPr>
      <w:r w:rsidRPr="00AF4672">
        <w:rPr>
          <w:color w:val="0D0D0D"/>
          <w:spacing w:val="1"/>
        </w:rPr>
        <w:t>Форма проверочного листа</w:t>
      </w:r>
    </w:p>
    <w:p w:rsidR="00CD35EF" w:rsidRPr="00AF4672" w:rsidRDefault="00CD35EF" w:rsidP="00CD35EF">
      <w:pPr>
        <w:shd w:val="clear" w:color="auto" w:fill="FFFFFF"/>
        <w:ind w:firstLine="567"/>
        <w:jc w:val="center"/>
        <w:textAlignment w:val="baseline"/>
        <w:rPr>
          <w:rFonts w:eastAsia="Calibri"/>
          <w:color w:val="0D0D0D"/>
          <w:lang w:eastAsia="en-US"/>
        </w:rPr>
      </w:pPr>
      <w:proofErr w:type="gramStart"/>
      <w:r w:rsidRPr="00AF4672">
        <w:rPr>
          <w:color w:val="0D0D0D"/>
          <w:spacing w:val="2"/>
        </w:rPr>
        <w:t>(</w:t>
      </w:r>
      <w:r w:rsidRPr="00AF4672">
        <w:rPr>
          <w:rFonts w:eastAsia="Calibri"/>
          <w:color w:val="0D0D0D"/>
          <w:lang w:eastAsia="en-US"/>
        </w:rPr>
        <w:t xml:space="preserve">списков контрольных вопросов, ответы на которые свидетельствуют </w:t>
      </w:r>
      <w:proofErr w:type="gramEnd"/>
    </w:p>
    <w:p w:rsidR="00CD35EF" w:rsidRPr="00AF4672" w:rsidRDefault="00CD35EF" w:rsidP="00CD35EF">
      <w:pPr>
        <w:shd w:val="clear" w:color="auto" w:fill="FFFFFF"/>
        <w:ind w:firstLine="567"/>
        <w:jc w:val="center"/>
        <w:textAlignment w:val="baseline"/>
        <w:rPr>
          <w:color w:val="0D0D0D"/>
          <w:spacing w:val="2"/>
        </w:rPr>
      </w:pPr>
      <w:r w:rsidRPr="00AF4672">
        <w:rPr>
          <w:rFonts w:eastAsia="Calibri"/>
          <w:color w:val="0D0D0D"/>
          <w:lang w:eastAsia="en-US"/>
        </w:rPr>
        <w:t>о соблюдении или несоблюдении контролируемым лицом обязательных требований),</w:t>
      </w:r>
      <w:r w:rsidRPr="00AF4672">
        <w:rPr>
          <w:color w:val="0D0D0D"/>
          <w:spacing w:val="2"/>
        </w:rPr>
        <w:t xml:space="preserve"> </w:t>
      </w:r>
    </w:p>
    <w:p w:rsidR="00CD35EF" w:rsidRPr="00AF4672" w:rsidRDefault="00CD35EF" w:rsidP="00CD35EF">
      <w:pPr>
        <w:shd w:val="clear" w:color="auto" w:fill="FFFFFF"/>
        <w:ind w:firstLine="567"/>
        <w:jc w:val="center"/>
        <w:textAlignment w:val="baseline"/>
        <w:rPr>
          <w:rFonts w:eastAsia="Calibri"/>
          <w:color w:val="0D0D0D"/>
          <w:lang w:eastAsia="en-US"/>
        </w:rPr>
      </w:pPr>
      <w:proofErr w:type="gramStart"/>
      <w:r w:rsidRPr="00AF4672">
        <w:rPr>
          <w:color w:val="0D0D0D"/>
          <w:spacing w:val="2"/>
        </w:rPr>
        <w:t>применяемого</w:t>
      </w:r>
      <w:proofErr w:type="gramEnd"/>
      <w:r w:rsidRPr="00AF4672">
        <w:rPr>
          <w:color w:val="0D0D0D"/>
          <w:spacing w:val="2"/>
        </w:rPr>
        <w:t xml:space="preserve"> при осуществлении </w:t>
      </w:r>
      <w:r w:rsidRPr="00AF4672">
        <w:rPr>
          <w:rFonts w:eastAsia="Calibri"/>
          <w:color w:val="0D0D0D"/>
          <w:lang w:eastAsia="en-US"/>
        </w:rPr>
        <w:t xml:space="preserve">выездных проверок </w:t>
      </w:r>
    </w:p>
    <w:p w:rsidR="00CD35EF" w:rsidRPr="00AF4672" w:rsidRDefault="00CD35EF" w:rsidP="00CD35EF">
      <w:pPr>
        <w:shd w:val="clear" w:color="auto" w:fill="FFFFFF"/>
        <w:ind w:firstLine="567"/>
        <w:jc w:val="center"/>
        <w:textAlignment w:val="baseline"/>
        <w:rPr>
          <w:color w:val="0D0D0D"/>
          <w:spacing w:val="1"/>
        </w:rPr>
      </w:pPr>
      <w:r w:rsidRPr="00AF4672">
        <w:rPr>
          <w:rFonts w:eastAsia="Calibri"/>
          <w:color w:val="0D0D0D"/>
          <w:lang w:eastAsia="en-US"/>
        </w:rPr>
        <w:t xml:space="preserve">в сфере </w:t>
      </w:r>
      <w:r w:rsidRPr="00AF4672">
        <w:rPr>
          <w:color w:val="0D0D0D"/>
          <w:spacing w:val="1"/>
        </w:rPr>
        <w:t xml:space="preserve">муниципального земельного контроля </w:t>
      </w:r>
    </w:p>
    <w:p w:rsidR="00CD35EF" w:rsidRPr="00AF4672" w:rsidRDefault="00CD35EF" w:rsidP="00CD35EF">
      <w:pPr>
        <w:shd w:val="clear" w:color="auto" w:fill="FFFFFF"/>
        <w:ind w:firstLine="567"/>
        <w:jc w:val="center"/>
        <w:textAlignment w:val="baseline"/>
        <w:rPr>
          <w:color w:val="0D0D0D"/>
          <w:spacing w:val="2"/>
        </w:rPr>
      </w:pPr>
      <w:r w:rsidRPr="00AF4672">
        <w:rPr>
          <w:color w:val="0D0D0D"/>
          <w:spacing w:val="1"/>
        </w:rPr>
        <w:t xml:space="preserve">в границах </w:t>
      </w:r>
      <w:r>
        <w:rPr>
          <w:color w:val="0D0D0D"/>
          <w:spacing w:val="1"/>
        </w:rPr>
        <w:t>Вулканного</w:t>
      </w:r>
      <w:r w:rsidRPr="00AF4672">
        <w:rPr>
          <w:color w:val="0D0D0D"/>
          <w:spacing w:val="1"/>
        </w:rPr>
        <w:t xml:space="preserve"> городского поселения</w:t>
      </w:r>
      <w:r w:rsidRPr="00AF4672">
        <w:rPr>
          <w:color w:val="0D0D0D"/>
          <w:spacing w:val="2"/>
        </w:rPr>
        <w:t xml:space="preserve"> </w:t>
      </w:r>
    </w:p>
    <w:p w:rsidR="00CD35EF" w:rsidRPr="00AF4672" w:rsidRDefault="00CD35EF" w:rsidP="00CD35EF">
      <w:pPr>
        <w:shd w:val="clear" w:color="auto" w:fill="FFFFFF"/>
        <w:ind w:firstLine="567"/>
        <w:jc w:val="center"/>
        <w:textAlignment w:val="baseline"/>
        <w:rPr>
          <w:rFonts w:eastAsia="Calibri"/>
          <w:color w:val="0D0D0D"/>
          <w:sz w:val="28"/>
          <w:szCs w:val="28"/>
          <w:lang w:eastAsia="en-US"/>
        </w:rPr>
      </w:pPr>
    </w:p>
    <w:p w:rsidR="00CD35EF" w:rsidRPr="00AF4672" w:rsidRDefault="00CD35EF" w:rsidP="00CD35EF">
      <w:pPr>
        <w:ind w:firstLine="567"/>
        <w:jc w:val="center"/>
        <w:rPr>
          <w:rFonts w:eastAsia="Calibri"/>
          <w:bCs/>
          <w:color w:val="0D0D0D"/>
          <w:sz w:val="28"/>
          <w:szCs w:val="28"/>
          <w:lang w:eastAsia="en-US"/>
        </w:rPr>
      </w:pPr>
      <w:r w:rsidRPr="00AF4672">
        <w:rPr>
          <w:rFonts w:eastAsia="Calibri"/>
          <w:bCs/>
          <w:color w:val="0D0D0D"/>
          <w:sz w:val="28"/>
          <w:szCs w:val="28"/>
          <w:u w:val="single"/>
          <w:lang w:eastAsia="en-US"/>
        </w:rPr>
        <w:t>МУНИЦИПАЛЬНЫЙ ЗЕМЕЛЬНЫЙ КОНТРОЛЬ</w:t>
      </w:r>
    </w:p>
    <w:p w:rsidR="00CD35EF" w:rsidRPr="00AF4672" w:rsidRDefault="00CD35EF" w:rsidP="00CD35EF">
      <w:pPr>
        <w:ind w:firstLine="567"/>
        <w:jc w:val="center"/>
        <w:rPr>
          <w:rFonts w:eastAsia="Calibri"/>
          <w:color w:val="0D0D0D"/>
          <w:sz w:val="28"/>
          <w:szCs w:val="28"/>
          <w:lang w:eastAsia="en-US"/>
        </w:rPr>
      </w:pPr>
      <w:r w:rsidRPr="00AF4672">
        <w:rPr>
          <w:rFonts w:eastAsia="Calibri"/>
          <w:color w:val="0D0D0D"/>
          <w:sz w:val="28"/>
          <w:szCs w:val="28"/>
          <w:vertAlign w:val="superscript"/>
          <w:lang w:eastAsia="en-US"/>
        </w:rPr>
        <w:t>(вид муниципального контроля)</w:t>
      </w:r>
    </w:p>
    <w:p w:rsidR="00CD35EF" w:rsidRPr="00AF4672" w:rsidRDefault="00CD35EF" w:rsidP="00CD35EF">
      <w:pPr>
        <w:ind w:firstLine="567"/>
        <w:jc w:val="center"/>
        <w:rPr>
          <w:rFonts w:eastAsia="Calibri"/>
          <w:color w:val="0D0D0D"/>
          <w:sz w:val="28"/>
          <w:szCs w:val="28"/>
          <w:lang w:eastAsia="en-US"/>
        </w:rPr>
      </w:pPr>
    </w:p>
    <w:p w:rsidR="00CD35EF" w:rsidRPr="00AF4672" w:rsidRDefault="00CD35EF" w:rsidP="00CD35EF">
      <w:pPr>
        <w:ind w:firstLine="567"/>
        <w:jc w:val="center"/>
        <w:rPr>
          <w:rFonts w:eastAsia="Calibri"/>
          <w:color w:val="0D0D0D"/>
          <w:sz w:val="28"/>
          <w:szCs w:val="28"/>
          <w:lang w:eastAsia="en-US"/>
        </w:rPr>
      </w:pPr>
      <w:r w:rsidRPr="00AF4672">
        <w:rPr>
          <w:rFonts w:eastAsia="Calibri"/>
          <w:color w:val="0D0D0D"/>
          <w:sz w:val="28"/>
          <w:szCs w:val="28"/>
          <w:u w:val="single"/>
          <w:lang w:eastAsia="en-US"/>
        </w:rPr>
        <w:t>АДМИНИСТРАЦИ</w:t>
      </w:r>
      <w:r>
        <w:rPr>
          <w:rFonts w:eastAsia="Calibri"/>
          <w:color w:val="0D0D0D"/>
          <w:sz w:val="28"/>
          <w:szCs w:val="28"/>
          <w:u w:val="single"/>
          <w:lang w:eastAsia="en-US"/>
        </w:rPr>
        <w:t>Я</w:t>
      </w:r>
      <w:r w:rsidRPr="00AF4672">
        <w:rPr>
          <w:rFonts w:eastAsia="Calibri"/>
          <w:color w:val="0D0D0D"/>
          <w:sz w:val="28"/>
          <w:szCs w:val="28"/>
          <w:u w:val="single"/>
          <w:lang w:eastAsia="en-US"/>
        </w:rPr>
        <w:t xml:space="preserve"> </w:t>
      </w:r>
      <w:r>
        <w:rPr>
          <w:rFonts w:eastAsia="Calibri"/>
          <w:color w:val="0D0D0D"/>
          <w:sz w:val="28"/>
          <w:szCs w:val="28"/>
          <w:u w:val="single"/>
          <w:lang w:eastAsia="en-US"/>
        </w:rPr>
        <w:t>ВУЛКАННОГО</w:t>
      </w:r>
      <w:r w:rsidRPr="00AF4672">
        <w:rPr>
          <w:rFonts w:eastAsia="Calibri"/>
          <w:color w:val="0D0D0D"/>
          <w:sz w:val="28"/>
          <w:szCs w:val="28"/>
          <w:u w:val="single"/>
          <w:lang w:eastAsia="en-US"/>
        </w:rPr>
        <w:t xml:space="preserve"> ГОРОДСКОГО ПОСЕЛЕНИЯ</w:t>
      </w:r>
    </w:p>
    <w:p w:rsidR="00CD35EF" w:rsidRPr="00AF4672" w:rsidRDefault="00CD35EF" w:rsidP="00CD35EF">
      <w:pPr>
        <w:ind w:firstLine="567"/>
        <w:jc w:val="center"/>
        <w:rPr>
          <w:rFonts w:eastAsia="Calibri"/>
          <w:color w:val="0D0D0D"/>
          <w:sz w:val="28"/>
          <w:szCs w:val="28"/>
          <w:lang w:eastAsia="en-US"/>
        </w:rPr>
      </w:pPr>
      <w:r w:rsidRPr="00AF4672">
        <w:rPr>
          <w:rFonts w:eastAsia="Calibri"/>
          <w:color w:val="0D0D0D"/>
          <w:sz w:val="28"/>
          <w:szCs w:val="28"/>
          <w:vertAlign w:val="superscript"/>
          <w:lang w:eastAsia="en-US"/>
        </w:rPr>
        <w:t>(наименование органа муниципального земельного контроля)</w:t>
      </w:r>
    </w:p>
    <w:p w:rsidR="00CD35EF" w:rsidRPr="00AF4672" w:rsidRDefault="00CD35EF" w:rsidP="00CD35EF">
      <w:pPr>
        <w:ind w:firstLine="567"/>
        <w:jc w:val="center"/>
        <w:rPr>
          <w:rFonts w:eastAsia="Calibri"/>
          <w:color w:val="0D0D0D"/>
          <w:sz w:val="28"/>
          <w:szCs w:val="28"/>
          <w:lang w:eastAsia="en-US"/>
        </w:rPr>
      </w:pPr>
    </w:p>
    <w:p w:rsidR="00CD35EF" w:rsidRPr="00AF4672" w:rsidRDefault="00CD35EF" w:rsidP="00CD35EF">
      <w:pPr>
        <w:ind w:firstLine="567"/>
        <w:jc w:val="center"/>
        <w:rPr>
          <w:rFonts w:eastAsia="Calibri"/>
          <w:b/>
          <w:bCs/>
          <w:color w:val="0D0D0D"/>
          <w:sz w:val="28"/>
          <w:szCs w:val="28"/>
          <w:lang w:eastAsia="en-US"/>
        </w:rPr>
      </w:pPr>
      <w:r w:rsidRPr="00AF4672">
        <w:rPr>
          <w:rFonts w:eastAsia="Calibri"/>
          <w:b/>
          <w:bCs/>
          <w:color w:val="0D0D0D"/>
          <w:sz w:val="28"/>
          <w:szCs w:val="28"/>
          <w:lang w:eastAsia="en-US"/>
        </w:rPr>
        <w:t xml:space="preserve">Проверочный лист </w:t>
      </w:r>
    </w:p>
    <w:p w:rsidR="00CD35EF" w:rsidRPr="00AF4672" w:rsidRDefault="00CD35EF" w:rsidP="00CD35EF">
      <w:pPr>
        <w:ind w:firstLine="567"/>
        <w:jc w:val="center"/>
        <w:rPr>
          <w:rFonts w:eastAsia="Calibri"/>
          <w:color w:val="0D0D0D"/>
          <w:sz w:val="28"/>
          <w:szCs w:val="28"/>
          <w:lang w:eastAsia="en-US"/>
        </w:rPr>
      </w:pPr>
      <w:proofErr w:type="gramStart"/>
      <w:r w:rsidRPr="00AF4672">
        <w:rPr>
          <w:rFonts w:eastAsia="Calibri"/>
          <w:color w:val="0D0D0D"/>
          <w:sz w:val="28"/>
          <w:szCs w:val="28"/>
          <w:lang w:eastAsia="en-US"/>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CD35EF" w:rsidRPr="00AF4672" w:rsidRDefault="00CD35EF" w:rsidP="00CD35EF">
      <w:pPr>
        <w:ind w:firstLine="567"/>
        <w:jc w:val="center"/>
        <w:rPr>
          <w:rFonts w:eastAsia="Calibri"/>
          <w:color w:val="0D0D0D"/>
          <w:sz w:val="28"/>
          <w:szCs w:val="28"/>
          <w:lang w:eastAsia="en-US"/>
        </w:rPr>
      </w:pPr>
    </w:p>
    <w:p w:rsidR="00CD35EF" w:rsidRPr="00AF4672" w:rsidRDefault="00CD35EF" w:rsidP="00CD35EF">
      <w:pPr>
        <w:ind w:left="397"/>
        <w:contextualSpacing/>
        <w:jc w:val="both"/>
        <w:rPr>
          <w:rFonts w:eastAsia="Calibri"/>
          <w:color w:val="FF0000"/>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873"/>
        <w:gridCol w:w="3279"/>
        <w:gridCol w:w="672"/>
        <w:gridCol w:w="685"/>
        <w:gridCol w:w="667"/>
        <w:gridCol w:w="635"/>
      </w:tblGrid>
      <w:tr w:rsidR="00CD35EF" w:rsidRPr="00AF4672" w:rsidTr="000A16FD">
        <w:trPr>
          <w:jc w:val="center"/>
        </w:trPr>
        <w:tc>
          <w:tcPr>
            <w:tcW w:w="533" w:type="dxa"/>
            <w:vMerge w:val="restart"/>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 xml:space="preserve">№ </w:t>
            </w:r>
            <w:proofErr w:type="gramStart"/>
            <w:r w:rsidRPr="00AF4672">
              <w:rPr>
                <w:rFonts w:eastAsia="Calibri"/>
                <w:color w:val="0D0D0D"/>
                <w:lang w:eastAsia="en-US"/>
              </w:rPr>
              <w:t>п</w:t>
            </w:r>
            <w:proofErr w:type="gramEnd"/>
            <w:r w:rsidRPr="00AF4672">
              <w:rPr>
                <w:rFonts w:eastAsia="Calibri"/>
                <w:color w:val="0D0D0D"/>
                <w:lang w:eastAsia="en-US"/>
              </w:rPr>
              <w:t>/п</w:t>
            </w:r>
          </w:p>
        </w:tc>
        <w:tc>
          <w:tcPr>
            <w:tcW w:w="2873" w:type="dxa"/>
            <w:vMerge w:val="restart"/>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Вопросы, отражающие содержание обязательных требований</w:t>
            </w:r>
          </w:p>
        </w:tc>
        <w:tc>
          <w:tcPr>
            <w:tcW w:w="3279" w:type="dxa"/>
            <w:vMerge w:val="restart"/>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 xml:space="preserve">Реквизиты нормативных актов,                                  с указанием структурных </w:t>
            </w:r>
          </w:p>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единиц этих актов</w:t>
            </w:r>
          </w:p>
        </w:tc>
        <w:tc>
          <w:tcPr>
            <w:tcW w:w="2659" w:type="dxa"/>
            <w:gridSpan w:val="4"/>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Ответы на вопросы</w:t>
            </w:r>
          </w:p>
        </w:tc>
      </w:tr>
      <w:tr w:rsidR="00CD35EF" w:rsidRPr="00AF4672" w:rsidTr="000A16FD">
        <w:trPr>
          <w:cantSplit/>
          <w:trHeight w:val="1839"/>
          <w:jc w:val="center"/>
        </w:trPr>
        <w:tc>
          <w:tcPr>
            <w:tcW w:w="533" w:type="dxa"/>
            <w:vMerge/>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2873" w:type="dxa"/>
            <w:vMerge/>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3279" w:type="dxa"/>
            <w:vMerge/>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 xml:space="preserve">Да </w:t>
            </w: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 xml:space="preserve">Нет </w:t>
            </w:r>
          </w:p>
        </w:tc>
        <w:tc>
          <w:tcPr>
            <w:tcW w:w="667" w:type="dxa"/>
            <w:shd w:val="clear" w:color="auto" w:fill="auto"/>
            <w:textDirection w:val="btLr"/>
            <w:vAlign w:val="center"/>
          </w:tcPr>
          <w:p w:rsidR="00CD35EF" w:rsidRPr="00AF4672" w:rsidRDefault="00CD35EF" w:rsidP="000A16FD">
            <w:pPr>
              <w:spacing w:after="200" w:line="276" w:lineRule="auto"/>
              <w:ind w:left="113" w:right="113"/>
              <w:contextualSpacing/>
              <w:jc w:val="center"/>
              <w:rPr>
                <w:rFonts w:eastAsia="Calibri"/>
                <w:color w:val="0D0D0D"/>
                <w:lang w:eastAsia="en-US"/>
              </w:rPr>
            </w:pPr>
            <w:r w:rsidRPr="00AF4672">
              <w:rPr>
                <w:rFonts w:eastAsia="Calibri"/>
                <w:color w:val="0D0D0D"/>
                <w:lang w:eastAsia="en-US"/>
              </w:rPr>
              <w:t xml:space="preserve">Неприменимо </w:t>
            </w:r>
          </w:p>
        </w:tc>
        <w:tc>
          <w:tcPr>
            <w:tcW w:w="635" w:type="dxa"/>
            <w:shd w:val="clear" w:color="auto" w:fill="auto"/>
            <w:textDirection w:val="btLr"/>
          </w:tcPr>
          <w:p w:rsidR="00CD35EF" w:rsidRPr="00AF4672" w:rsidRDefault="00CD35EF" w:rsidP="000A16FD">
            <w:pPr>
              <w:spacing w:after="200" w:line="276" w:lineRule="auto"/>
              <w:ind w:left="113" w:right="113"/>
              <w:contextualSpacing/>
              <w:jc w:val="center"/>
              <w:rPr>
                <w:rFonts w:eastAsia="Calibri"/>
                <w:color w:val="0D0D0D"/>
                <w:lang w:eastAsia="en-US"/>
              </w:rPr>
            </w:pPr>
            <w:r w:rsidRPr="00AF4672">
              <w:rPr>
                <w:rFonts w:eastAsia="Calibri"/>
                <w:color w:val="0D0D0D"/>
                <w:lang w:eastAsia="en-US"/>
              </w:rPr>
              <w:t xml:space="preserve">Примечание </w:t>
            </w: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1</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Пункт 2 статьи 7, статья 42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2</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Пункт 1 статьи 25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3</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 xml:space="preserve">Зарегистрированы ли права либо обременение на используемый земельный участок (используемые земельные участки, часть </w:t>
            </w:r>
            <w:r w:rsidRPr="00AF4672">
              <w:rPr>
                <w:rFonts w:eastAsia="Calibri"/>
                <w:color w:val="0D0D0D"/>
                <w:lang w:eastAsia="en-US"/>
              </w:rPr>
              <w:lastRenderedPageBreak/>
              <w:t>земельного участка) в порядке, установленном Федеральным законом от 13.07.2015 № 218-ФЗ «О государственной регистрации недвижимости»?</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lastRenderedPageBreak/>
              <w:t>Пункт 1 статьи 26 Земельного кодекса Российской Федерации, статья 8.1 Гражданского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lastRenderedPageBreak/>
              <w:t>4</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 xml:space="preserve">Соответствует ли площадь </w:t>
            </w:r>
            <w:proofErr w:type="gramStart"/>
            <w:r w:rsidRPr="00AF4672">
              <w:rPr>
                <w:rFonts w:eastAsia="Calibri"/>
                <w:color w:val="0D0D0D"/>
                <w:lang w:eastAsia="en-US"/>
              </w:rPr>
              <w:t>используемого</w:t>
            </w:r>
            <w:proofErr w:type="gramEnd"/>
            <w:r w:rsidRPr="00AF4672">
              <w:rPr>
                <w:rFonts w:eastAsia="Calibri"/>
                <w:color w:val="0D0D0D"/>
                <w:lang w:eastAsia="en-US"/>
              </w:rPr>
              <w:t xml:space="preserve">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Пункт 1 статьи 25, пункт 1 статьи 26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5</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 xml:space="preserve">Соответствует ли положение поворотных точек границ </w:t>
            </w:r>
            <w:proofErr w:type="gramStart"/>
            <w:r w:rsidRPr="00AF4672">
              <w:rPr>
                <w:rFonts w:eastAsia="Calibri"/>
                <w:color w:val="0D0D0D"/>
                <w:lang w:eastAsia="en-US"/>
              </w:rPr>
              <w:t>земельного</w:t>
            </w:r>
            <w:proofErr w:type="gramEnd"/>
            <w:r w:rsidRPr="00AF4672">
              <w:rPr>
                <w:rFonts w:eastAsia="Calibri"/>
                <w:color w:val="0D0D0D"/>
                <w:lang w:eastAsia="en-US"/>
              </w:rPr>
              <w:t xml:space="preserve">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Пункт 3 статьи 6, пункт 1 статьи 25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6</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proofErr w:type="gramStart"/>
            <w:r w:rsidRPr="00AF4672">
              <w:rPr>
                <w:rFonts w:eastAsia="Calibri"/>
                <w:color w:val="0D0D0D"/>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Пункт 5 статьи 13, подпункт 1 статьи 39.35.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7</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w:t>
            </w:r>
            <w:r w:rsidRPr="00AF4672">
              <w:rPr>
                <w:rFonts w:eastAsia="Calibri"/>
                <w:color w:val="0D0D0D"/>
                <w:lang w:eastAsia="en-US"/>
              </w:rPr>
              <w:lastRenderedPageBreak/>
              <w:t>обязанность привести земельный участок в состояние, пригодное для использования, в соответствии с разрешенным использованием?</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lastRenderedPageBreak/>
              <w:t>Пункт 5 статьи 13, подпункт 9 пункта 1 статьи 39.25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lastRenderedPageBreak/>
              <w:t>8</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proofErr w:type="gramStart"/>
            <w:r w:rsidRPr="00AF4672">
              <w:rPr>
                <w:rFonts w:eastAsia="Calibri"/>
                <w:color w:val="0D0D0D"/>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Пункт 2 статьи 3 Федерального закона от 25.10.2001 № 137-ФЗ «О введении в действие Земельного кодекса Российской Федерации»</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r w:rsidR="00CD35EF" w:rsidRPr="00AF4672" w:rsidTr="000A16FD">
        <w:trPr>
          <w:jc w:val="center"/>
        </w:trPr>
        <w:tc>
          <w:tcPr>
            <w:tcW w:w="533"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9</w:t>
            </w:r>
          </w:p>
        </w:tc>
        <w:tc>
          <w:tcPr>
            <w:tcW w:w="2873" w:type="dxa"/>
            <w:shd w:val="clear" w:color="auto" w:fill="auto"/>
            <w:vAlign w:val="center"/>
          </w:tcPr>
          <w:p w:rsidR="00CD35EF" w:rsidRPr="00AF4672" w:rsidRDefault="00CD35EF" w:rsidP="000A16FD">
            <w:pPr>
              <w:spacing w:after="200" w:line="276" w:lineRule="auto"/>
              <w:contextualSpacing/>
              <w:jc w:val="both"/>
              <w:rPr>
                <w:rFonts w:eastAsia="Calibri"/>
                <w:color w:val="0D0D0D"/>
                <w:lang w:eastAsia="en-US"/>
              </w:rPr>
            </w:pPr>
            <w:r w:rsidRPr="00AF4672">
              <w:rPr>
                <w:rFonts w:eastAsia="Calibri"/>
                <w:color w:val="0D0D0D"/>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3279"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r w:rsidRPr="00AF4672">
              <w:rPr>
                <w:rFonts w:eastAsia="Calibri"/>
                <w:color w:val="0D0D0D"/>
                <w:lang w:eastAsia="en-US"/>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85"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67" w:type="dxa"/>
            <w:shd w:val="clear" w:color="auto" w:fill="auto"/>
            <w:vAlign w:val="center"/>
          </w:tcPr>
          <w:p w:rsidR="00CD35EF" w:rsidRPr="00AF4672" w:rsidRDefault="00CD35EF" w:rsidP="000A16FD">
            <w:pPr>
              <w:spacing w:after="200" w:line="276" w:lineRule="auto"/>
              <w:contextualSpacing/>
              <w:jc w:val="center"/>
              <w:rPr>
                <w:rFonts w:eastAsia="Calibri"/>
                <w:color w:val="0D0D0D"/>
                <w:lang w:eastAsia="en-US"/>
              </w:rPr>
            </w:pPr>
          </w:p>
        </w:tc>
        <w:tc>
          <w:tcPr>
            <w:tcW w:w="635" w:type="dxa"/>
            <w:shd w:val="clear" w:color="auto" w:fill="auto"/>
          </w:tcPr>
          <w:p w:rsidR="00CD35EF" w:rsidRPr="00AF4672" w:rsidRDefault="00CD35EF" w:rsidP="000A16FD">
            <w:pPr>
              <w:spacing w:after="200" w:line="276" w:lineRule="auto"/>
              <w:contextualSpacing/>
              <w:jc w:val="center"/>
              <w:rPr>
                <w:rFonts w:eastAsia="Calibri"/>
                <w:color w:val="0D0D0D"/>
                <w:lang w:eastAsia="en-US"/>
              </w:rPr>
            </w:pPr>
          </w:p>
        </w:tc>
      </w:tr>
    </w:tbl>
    <w:p w:rsidR="00CD35EF" w:rsidRPr="00AF4672" w:rsidRDefault="00CD35EF" w:rsidP="00CD35EF">
      <w:pPr>
        <w:ind w:left="397"/>
        <w:contextualSpacing/>
        <w:jc w:val="both"/>
        <w:rPr>
          <w:rFonts w:eastAsia="Calibri"/>
          <w:color w:val="FF0000"/>
          <w:sz w:val="28"/>
          <w:szCs w:val="28"/>
          <w:lang w:eastAsia="en-US"/>
        </w:rPr>
      </w:pPr>
    </w:p>
    <w:p w:rsidR="00CD35EF" w:rsidRPr="00AF4672" w:rsidRDefault="00CD35EF" w:rsidP="00CD35EF">
      <w:pPr>
        <w:numPr>
          <w:ilvl w:val="0"/>
          <w:numId w:val="1"/>
        </w:numPr>
        <w:autoSpaceDE/>
        <w:autoSpaceDN/>
        <w:spacing w:after="200" w:line="276" w:lineRule="auto"/>
        <w:ind w:left="0" w:firstLine="397"/>
        <w:contextualSpacing/>
        <w:jc w:val="both"/>
        <w:rPr>
          <w:rFonts w:eastAsia="Calibri"/>
          <w:i/>
          <w:iCs/>
          <w:color w:val="0D0D0D"/>
          <w:sz w:val="28"/>
          <w:szCs w:val="28"/>
          <w:lang w:eastAsia="en-US"/>
        </w:rPr>
      </w:pPr>
      <w:r w:rsidRPr="00AF4672">
        <w:rPr>
          <w:rFonts w:eastAsia="Calibri"/>
          <w:color w:val="0D0D0D"/>
          <w:sz w:val="28"/>
          <w:szCs w:val="28"/>
          <w:lang w:eastAsia="en-US"/>
        </w:rPr>
        <w:t xml:space="preserve">Вид контрольного мероприятия: </w:t>
      </w:r>
      <w:r w:rsidRPr="00AF4672">
        <w:rPr>
          <w:rFonts w:eastAsia="Calibri"/>
          <w:i/>
          <w:iCs/>
          <w:color w:val="0D0D0D"/>
          <w:sz w:val="28"/>
          <w:szCs w:val="28"/>
          <w:lang w:eastAsia="en-US"/>
        </w:rPr>
        <w:t>выездная проверка</w:t>
      </w:r>
    </w:p>
    <w:p w:rsidR="00CD35EF" w:rsidRPr="00AF4672" w:rsidRDefault="00CD35EF" w:rsidP="00CD35EF">
      <w:pPr>
        <w:numPr>
          <w:ilvl w:val="0"/>
          <w:numId w:val="1"/>
        </w:numPr>
        <w:autoSpaceDE/>
        <w:autoSpaceDN/>
        <w:spacing w:after="200" w:line="276" w:lineRule="auto"/>
        <w:ind w:left="0" w:firstLine="397"/>
        <w:contextualSpacing/>
        <w:jc w:val="both"/>
        <w:rPr>
          <w:rFonts w:eastAsia="Calibri"/>
          <w:i/>
          <w:iCs/>
          <w:color w:val="0D0D0D"/>
          <w:sz w:val="28"/>
          <w:szCs w:val="28"/>
          <w:lang w:eastAsia="en-US"/>
        </w:rPr>
      </w:pPr>
      <w:r w:rsidRPr="00AF4672">
        <w:rPr>
          <w:rFonts w:eastAsia="Calibri"/>
          <w:color w:val="0D0D0D"/>
          <w:sz w:val="28"/>
          <w:szCs w:val="28"/>
          <w:lang w:eastAsia="en-US"/>
        </w:rPr>
        <w:t xml:space="preserve">Дата заполнения проверочного листа: </w:t>
      </w:r>
      <w:r w:rsidRPr="00AF4672">
        <w:rPr>
          <w:rFonts w:eastAsia="Calibri"/>
          <w:i/>
          <w:iCs/>
          <w:color w:val="0D0D0D"/>
          <w:sz w:val="28"/>
          <w:szCs w:val="28"/>
          <w:lang w:eastAsia="en-US"/>
        </w:rPr>
        <w:t>«___» _____________ 20 ___ г.</w:t>
      </w:r>
    </w:p>
    <w:p w:rsidR="00CD35EF" w:rsidRPr="00AF4672" w:rsidRDefault="00CD35EF" w:rsidP="00CD35EF">
      <w:pPr>
        <w:numPr>
          <w:ilvl w:val="0"/>
          <w:numId w:val="1"/>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CD35EF" w:rsidRPr="00AF4672" w:rsidRDefault="00CD35EF" w:rsidP="00CD35EF">
      <w:pPr>
        <w:numPr>
          <w:ilvl w:val="0"/>
          <w:numId w:val="1"/>
        </w:numPr>
        <w:autoSpaceDE/>
        <w:autoSpaceDN/>
        <w:spacing w:after="200" w:line="276" w:lineRule="auto"/>
        <w:ind w:left="0" w:firstLine="397"/>
        <w:contextualSpacing/>
        <w:jc w:val="both"/>
        <w:rPr>
          <w:rFonts w:eastAsia="Calibri"/>
          <w:color w:val="0D0D0D"/>
          <w:sz w:val="28"/>
          <w:szCs w:val="28"/>
          <w:lang w:eastAsia="en-US"/>
        </w:rPr>
      </w:pPr>
      <w:proofErr w:type="gramStart"/>
      <w:r w:rsidRPr="00AF4672">
        <w:rPr>
          <w:rFonts w:eastAsia="Calibri"/>
          <w:color w:val="0D0D0D"/>
          <w:sz w:val="28"/>
          <w:szCs w:val="28"/>
          <w:lang w:eastAsia="en-US"/>
        </w:rPr>
        <w:t xml:space="preserve">Фамилия, имя и отчество (при наличии) гражданина или индивидуального предпринимателя, его идентификационный номер налогоплательщика и (или) </w:t>
      </w:r>
      <w:r w:rsidRPr="00AF4672">
        <w:rPr>
          <w:rFonts w:eastAsia="Calibri"/>
          <w:color w:val="0D0D0D"/>
          <w:sz w:val="28"/>
          <w:szCs w:val="28"/>
          <w:lang w:eastAsia="en-US"/>
        </w:rPr>
        <w:lastRenderedPageBreak/>
        <w:t>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CD35EF" w:rsidRPr="00AF4672" w:rsidRDefault="00CD35EF" w:rsidP="00CD35EF">
      <w:pPr>
        <w:ind w:left="397"/>
        <w:contextualSpacing/>
        <w:jc w:val="both"/>
        <w:rPr>
          <w:rFonts w:eastAsia="Calibri"/>
          <w:color w:val="0D0D0D"/>
          <w:sz w:val="28"/>
          <w:szCs w:val="28"/>
          <w:lang w:eastAsia="en-US"/>
        </w:rPr>
      </w:pPr>
      <w:r w:rsidRPr="00AF4672">
        <w:rPr>
          <w:rFonts w:eastAsia="Calibri"/>
          <w:color w:val="0D0D0D"/>
          <w:sz w:val="28"/>
          <w:szCs w:val="28"/>
          <w:lang w:eastAsia="en-US"/>
        </w:rPr>
        <w:t>______________________________________________________________________________________________________________________________</w:t>
      </w:r>
    </w:p>
    <w:p w:rsidR="00CD35EF" w:rsidRPr="00AF4672" w:rsidRDefault="00CD35EF" w:rsidP="00CD35EF">
      <w:pPr>
        <w:numPr>
          <w:ilvl w:val="0"/>
          <w:numId w:val="1"/>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Место (места) проведения контрольного мероприятия с заполнением проверочного листа _________________________________________________</w:t>
      </w:r>
    </w:p>
    <w:p w:rsidR="00CD35EF" w:rsidRPr="00AF4672" w:rsidRDefault="00CD35EF" w:rsidP="00CD35EF">
      <w:pPr>
        <w:ind w:left="397"/>
        <w:contextualSpacing/>
        <w:jc w:val="both"/>
        <w:rPr>
          <w:rFonts w:eastAsia="Calibri"/>
          <w:color w:val="0D0D0D"/>
          <w:sz w:val="28"/>
          <w:szCs w:val="28"/>
          <w:lang w:eastAsia="en-US"/>
        </w:rPr>
      </w:pPr>
      <w:r w:rsidRPr="00AF4672">
        <w:rPr>
          <w:rFonts w:eastAsia="Calibri"/>
          <w:color w:val="0D0D0D"/>
          <w:sz w:val="28"/>
          <w:szCs w:val="28"/>
          <w:lang w:eastAsia="en-US"/>
        </w:rPr>
        <w:t>_______________________________________________________________</w:t>
      </w:r>
    </w:p>
    <w:p w:rsidR="00CD35EF" w:rsidRPr="00AF4672" w:rsidRDefault="00CD35EF" w:rsidP="00CD35EF">
      <w:pPr>
        <w:numPr>
          <w:ilvl w:val="0"/>
          <w:numId w:val="1"/>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Реквизиты решения о проведении контрольного мероприятия ________</w:t>
      </w:r>
    </w:p>
    <w:p w:rsidR="00CD35EF" w:rsidRPr="00AF4672" w:rsidRDefault="00CD35EF" w:rsidP="00CD35EF">
      <w:pPr>
        <w:ind w:left="397"/>
        <w:contextualSpacing/>
        <w:jc w:val="both"/>
        <w:rPr>
          <w:rFonts w:eastAsia="Calibri"/>
          <w:color w:val="0D0D0D"/>
          <w:sz w:val="28"/>
          <w:szCs w:val="28"/>
          <w:lang w:eastAsia="en-US"/>
        </w:rPr>
      </w:pPr>
      <w:r w:rsidRPr="00AF4672">
        <w:rPr>
          <w:rFonts w:eastAsia="Calibri"/>
          <w:color w:val="0D0D0D"/>
          <w:sz w:val="28"/>
          <w:szCs w:val="28"/>
          <w:lang w:eastAsia="en-US"/>
        </w:rPr>
        <w:t>_______________________________________________________________</w:t>
      </w:r>
    </w:p>
    <w:p w:rsidR="00CD35EF" w:rsidRPr="00AF4672" w:rsidRDefault="00CD35EF" w:rsidP="00CD35EF">
      <w:pPr>
        <w:numPr>
          <w:ilvl w:val="0"/>
          <w:numId w:val="1"/>
        </w:numPr>
        <w:autoSpaceDE/>
        <w:autoSpaceDN/>
        <w:spacing w:after="200" w:line="276" w:lineRule="auto"/>
        <w:ind w:left="0" w:firstLine="397"/>
        <w:contextualSpacing/>
        <w:jc w:val="both"/>
        <w:rPr>
          <w:rFonts w:eastAsia="Calibri"/>
          <w:color w:val="0D0D0D"/>
          <w:sz w:val="28"/>
          <w:szCs w:val="28"/>
          <w:lang w:eastAsia="en-US"/>
        </w:rPr>
      </w:pPr>
      <w:proofErr w:type="gramStart"/>
      <w:r w:rsidRPr="00AF4672">
        <w:rPr>
          <w:rFonts w:eastAsia="Calibri"/>
          <w:color w:val="0D0D0D"/>
          <w:sz w:val="28"/>
          <w:szCs w:val="28"/>
          <w:lang w:eastAsia="en-US"/>
        </w:rPr>
        <w:t>Учетный</w:t>
      </w:r>
      <w:proofErr w:type="gramEnd"/>
      <w:r w:rsidRPr="00AF4672">
        <w:rPr>
          <w:rFonts w:eastAsia="Calibri"/>
          <w:color w:val="0D0D0D"/>
          <w:sz w:val="28"/>
          <w:szCs w:val="28"/>
          <w:lang w:eastAsia="en-US"/>
        </w:rPr>
        <w:t xml:space="preserve"> номер контрольного мероприятия _______________________</w:t>
      </w:r>
    </w:p>
    <w:p w:rsidR="00CD35EF" w:rsidRPr="00AF4672" w:rsidRDefault="00CD35EF" w:rsidP="00CD35EF">
      <w:pPr>
        <w:jc w:val="both"/>
        <w:rPr>
          <w:rFonts w:eastAsia="Calibri"/>
          <w:color w:val="0D0D0D"/>
          <w:sz w:val="28"/>
          <w:szCs w:val="28"/>
          <w:lang w:eastAsia="en-US"/>
        </w:rPr>
      </w:pPr>
    </w:p>
    <w:p w:rsidR="00CD35EF" w:rsidRPr="00AF4672" w:rsidRDefault="00CD35EF" w:rsidP="00CD35EF">
      <w:pPr>
        <w:numPr>
          <w:ilvl w:val="0"/>
          <w:numId w:val="1"/>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 xml:space="preserve">Должность, фамилия и инициалы должностного лица Управления архитектуры и градостроительства администрации </w:t>
      </w:r>
      <w:r>
        <w:rPr>
          <w:rFonts w:eastAsia="Calibri"/>
          <w:color w:val="0D0D0D"/>
          <w:sz w:val="28"/>
          <w:szCs w:val="28"/>
          <w:lang w:eastAsia="en-US"/>
        </w:rPr>
        <w:t>Вулканного</w:t>
      </w:r>
      <w:r w:rsidRPr="00AF4672">
        <w:rPr>
          <w:rFonts w:eastAsia="Calibri"/>
          <w:color w:val="0D0D0D"/>
          <w:sz w:val="28"/>
          <w:szCs w:val="28"/>
          <w:lang w:eastAsia="en-US"/>
        </w:rPr>
        <w:t xml:space="preserve"> городского поселения, проводящего выездную проверку и заполняющего проверочный лист ______________________________________________________________________________________________________________________________________________________________________________________________________</w:t>
      </w:r>
    </w:p>
    <w:p w:rsidR="00CD35EF" w:rsidRPr="00AF4672" w:rsidRDefault="00CD35EF" w:rsidP="00CD35EF">
      <w:pPr>
        <w:ind w:left="397"/>
        <w:contextualSpacing/>
        <w:jc w:val="both"/>
        <w:rPr>
          <w:rFonts w:eastAsia="Calibri"/>
          <w:color w:val="FF0000"/>
          <w:sz w:val="28"/>
          <w:szCs w:val="28"/>
          <w:lang w:eastAsia="en-US"/>
        </w:rPr>
      </w:pPr>
    </w:p>
    <w:p w:rsidR="00CD35EF" w:rsidRPr="00AF4672" w:rsidRDefault="00CD35EF" w:rsidP="00CD35EF">
      <w:pPr>
        <w:spacing w:after="200" w:line="276" w:lineRule="auto"/>
        <w:rPr>
          <w:rFonts w:ascii="Calibri" w:eastAsia="Calibri" w:hAnsi="Calibri"/>
          <w:sz w:val="22"/>
          <w:szCs w:val="22"/>
          <w:lang w:eastAsia="en-US"/>
        </w:rPr>
      </w:pPr>
    </w:p>
    <w:p w:rsidR="00CD35EF" w:rsidRPr="00A0671D" w:rsidRDefault="00CD35EF" w:rsidP="00CD35EF">
      <w:pPr>
        <w:rPr>
          <w:sz w:val="22"/>
          <w:szCs w:val="22"/>
        </w:rPr>
      </w:pPr>
    </w:p>
    <w:p w:rsidR="002544C6" w:rsidRDefault="00CE3F45" w:rsidP="00CD35EF">
      <w:pPr>
        <w:pStyle w:val="ConsPlusNonformat"/>
        <w:jc w:val="center"/>
      </w:pPr>
    </w:p>
    <w:sectPr w:rsidR="002544C6" w:rsidSect="00F9538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6F"/>
    <w:rsid w:val="00123AD8"/>
    <w:rsid w:val="00206B6E"/>
    <w:rsid w:val="0022496F"/>
    <w:rsid w:val="002E2B44"/>
    <w:rsid w:val="00477C3A"/>
    <w:rsid w:val="00512D58"/>
    <w:rsid w:val="005B5ECF"/>
    <w:rsid w:val="006A2071"/>
    <w:rsid w:val="006C0B3C"/>
    <w:rsid w:val="00766C97"/>
    <w:rsid w:val="00797597"/>
    <w:rsid w:val="007D2843"/>
    <w:rsid w:val="007D7F06"/>
    <w:rsid w:val="007E63DB"/>
    <w:rsid w:val="00885A57"/>
    <w:rsid w:val="009A3377"/>
    <w:rsid w:val="00A456FF"/>
    <w:rsid w:val="00AB1653"/>
    <w:rsid w:val="00BA3E7F"/>
    <w:rsid w:val="00CC7A93"/>
    <w:rsid w:val="00CD35EF"/>
    <w:rsid w:val="00CE3F45"/>
    <w:rsid w:val="00D654BC"/>
    <w:rsid w:val="00DF285A"/>
    <w:rsid w:val="00E36C4C"/>
    <w:rsid w:val="00F42267"/>
    <w:rsid w:val="00F9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3E7F"/>
    <w:rPr>
      <w:color w:val="0000FF"/>
      <w:u w:val="single"/>
    </w:rPr>
  </w:style>
  <w:style w:type="paragraph" w:customStyle="1" w:styleId="a4">
    <w:name w:val="Знак Знак Знак Знак"/>
    <w:basedOn w:val="a"/>
    <w:rsid w:val="00BA3E7F"/>
    <w:pPr>
      <w:widowControl w:val="0"/>
      <w:autoSpaceDE/>
      <w:autoSpaceDN/>
      <w:adjustRightInd w:val="0"/>
      <w:spacing w:after="160" w:line="240" w:lineRule="exact"/>
      <w:jc w:val="right"/>
    </w:pPr>
    <w:rPr>
      <w:lang w:val="en-GB" w:eastAsia="en-US"/>
    </w:rPr>
  </w:style>
  <w:style w:type="paragraph" w:styleId="a5">
    <w:name w:val="Balloon Text"/>
    <w:basedOn w:val="a"/>
    <w:link w:val="a6"/>
    <w:uiPriority w:val="99"/>
    <w:semiHidden/>
    <w:unhideWhenUsed/>
    <w:rsid w:val="00F95385"/>
    <w:rPr>
      <w:rFonts w:ascii="Tahoma" w:hAnsi="Tahoma" w:cs="Tahoma"/>
      <w:sz w:val="16"/>
      <w:szCs w:val="16"/>
    </w:rPr>
  </w:style>
  <w:style w:type="character" w:customStyle="1" w:styleId="a6">
    <w:name w:val="Текст выноски Знак"/>
    <w:basedOn w:val="a0"/>
    <w:link w:val="a5"/>
    <w:uiPriority w:val="99"/>
    <w:semiHidden/>
    <w:rsid w:val="00F95385"/>
    <w:rPr>
      <w:rFonts w:ascii="Tahoma" w:eastAsia="Times New Roman" w:hAnsi="Tahoma" w:cs="Tahoma"/>
      <w:sz w:val="16"/>
      <w:szCs w:val="16"/>
      <w:lang w:eastAsia="ru-RU"/>
    </w:rPr>
  </w:style>
  <w:style w:type="paragraph" w:customStyle="1" w:styleId="ConsPlusNormal">
    <w:name w:val="ConsPlusNormal"/>
    <w:rsid w:val="00206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6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3E7F"/>
    <w:rPr>
      <w:color w:val="0000FF"/>
      <w:u w:val="single"/>
    </w:rPr>
  </w:style>
  <w:style w:type="paragraph" w:customStyle="1" w:styleId="a4">
    <w:name w:val="Знак Знак Знак Знак"/>
    <w:basedOn w:val="a"/>
    <w:rsid w:val="00BA3E7F"/>
    <w:pPr>
      <w:widowControl w:val="0"/>
      <w:autoSpaceDE/>
      <w:autoSpaceDN/>
      <w:adjustRightInd w:val="0"/>
      <w:spacing w:after="160" w:line="240" w:lineRule="exact"/>
      <w:jc w:val="right"/>
    </w:pPr>
    <w:rPr>
      <w:lang w:val="en-GB" w:eastAsia="en-US"/>
    </w:rPr>
  </w:style>
  <w:style w:type="paragraph" w:styleId="a5">
    <w:name w:val="Balloon Text"/>
    <w:basedOn w:val="a"/>
    <w:link w:val="a6"/>
    <w:uiPriority w:val="99"/>
    <w:semiHidden/>
    <w:unhideWhenUsed/>
    <w:rsid w:val="00F95385"/>
    <w:rPr>
      <w:rFonts w:ascii="Tahoma" w:hAnsi="Tahoma" w:cs="Tahoma"/>
      <w:sz w:val="16"/>
      <w:szCs w:val="16"/>
    </w:rPr>
  </w:style>
  <w:style w:type="character" w:customStyle="1" w:styleId="a6">
    <w:name w:val="Текст выноски Знак"/>
    <w:basedOn w:val="a0"/>
    <w:link w:val="a5"/>
    <w:uiPriority w:val="99"/>
    <w:semiHidden/>
    <w:rsid w:val="00F95385"/>
    <w:rPr>
      <w:rFonts w:ascii="Tahoma" w:eastAsia="Times New Roman" w:hAnsi="Tahoma" w:cs="Tahoma"/>
      <w:sz w:val="16"/>
      <w:szCs w:val="16"/>
      <w:lang w:eastAsia="ru-RU"/>
    </w:rPr>
  </w:style>
  <w:style w:type="paragraph" w:customStyle="1" w:styleId="ConsPlusNormal">
    <w:name w:val="ConsPlusNormal"/>
    <w:rsid w:val="00206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6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gp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2021-10-26T01:10:00Z</cp:lastPrinted>
  <dcterms:created xsi:type="dcterms:W3CDTF">2019-01-17T00:31:00Z</dcterms:created>
  <dcterms:modified xsi:type="dcterms:W3CDTF">2021-12-29T21:41:00Z</dcterms:modified>
</cp:coreProperties>
</file>