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58" w:rsidRPr="00636EB7" w:rsidRDefault="003A3E58" w:rsidP="003A3E58">
      <w:pPr>
        <w:suppressAutoHyphens/>
        <w:rPr>
          <w:sz w:val="28"/>
          <w:szCs w:val="28"/>
          <w:lang w:eastAsia="ar-SA"/>
        </w:rPr>
      </w:pPr>
      <w:r w:rsidRPr="00636EB7">
        <w:rPr>
          <w:sz w:val="28"/>
          <w:szCs w:val="28"/>
          <w:lang w:eastAsia="ar-SA"/>
        </w:rPr>
        <w:t xml:space="preserve">Проект внесен </w:t>
      </w:r>
      <w:r>
        <w:rPr>
          <w:sz w:val="28"/>
          <w:szCs w:val="28"/>
          <w:lang w:eastAsia="ar-SA"/>
        </w:rPr>
        <w:t>главой а</w:t>
      </w:r>
      <w:r w:rsidRPr="00636EB7">
        <w:rPr>
          <w:sz w:val="28"/>
          <w:szCs w:val="28"/>
          <w:lang w:eastAsia="ar-SA"/>
        </w:rPr>
        <w:t xml:space="preserve">дминистрации </w:t>
      </w:r>
    </w:p>
    <w:p w:rsidR="003A3E58" w:rsidRPr="00636EB7" w:rsidRDefault="003A3E58" w:rsidP="003A3E58">
      <w:pPr>
        <w:suppressAutoHyphens/>
        <w:rPr>
          <w:sz w:val="28"/>
          <w:szCs w:val="28"/>
          <w:lang w:eastAsia="ar-SA"/>
        </w:rPr>
      </w:pPr>
      <w:proofErr w:type="spellStart"/>
      <w:r w:rsidRPr="00636EB7">
        <w:rPr>
          <w:sz w:val="28"/>
          <w:szCs w:val="28"/>
          <w:lang w:eastAsia="ar-SA"/>
        </w:rPr>
        <w:t>Новолесновского</w:t>
      </w:r>
      <w:proofErr w:type="spellEnd"/>
      <w:r w:rsidRPr="00636EB7">
        <w:rPr>
          <w:sz w:val="28"/>
          <w:szCs w:val="28"/>
          <w:lang w:eastAsia="ar-SA"/>
        </w:rPr>
        <w:t xml:space="preserve"> сельского поселения</w:t>
      </w:r>
    </w:p>
    <w:p w:rsidR="003A3E58" w:rsidRPr="00636EB7" w:rsidRDefault="003A3E58" w:rsidP="003A3E58">
      <w:pPr>
        <w:suppressAutoHyphens/>
        <w:rPr>
          <w:sz w:val="28"/>
          <w:szCs w:val="28"/>
          <w:lang w:eastAsia="ar-SA"/>
        </w:rPr>
      </w:pPr>
    </w:p>
    <w:p w:rsidR="003A3E58" w:rsidRPr="00636EB7" w:rsidRDefault="003A3E58" w:rsidP="003A3E58">
      <w:pPr>
        <w:suppressAutoHyphens/>
        <w:rPr>
          <w:sz w:val="28"/>
          <w:szCs w:val="28"/>
          <w:lang w:eastAsia="ar-SA"/>
        </w:rPr>
      </w:pPr>
      <w:r w:rsidRPr="00636EB7">
        <w:rPr>
          <w:sz w:val="28"/>
          <w:szCs w:val="28"/>
          <w:lang w:eastAsia="ar-SA"/>
        </w:rPr>
        <w:t>__________________Н.А. Беляевой</w:t>
      </w:r>
    </w:p>
    <w:p w:rsidR="003A3E58" w:rsidRPr="00636EB7" w:rsidRDefault="003A3E58" w:rsidP="003A3E58">
      <w:pPr>
        <w:suppressAutoHyphens/>
        <w:rPr>
          <w:sz w:val="28"/>
          <w:szCs w:val="28"/>
          <w:lang w:eastAsia="ar-SA"/>
        </w:rPr>
      </w:pPr>
    </w:p>
    <w:p w:rsidR="003A3E58" w:rsidRPr="00636EB7" w:rsidRDefault="003A3E58" w:rsidP="003A3E58">
      <w:pPr>
        <w:suppressAutoHyphens/>
        <w:rPr>
          <w:sz w:val="28"/>
          <w:szCs w:val="28"/>
          <w:lang w:eastAsia="ar-SA"/>
        </w:rPr>
      </w:pPr>
      <w:r w:rsidRPr="00636EB7">
        <w:rPr>
          <w:sz w:val="28"/>
          <w:szCs w:val="28"/>
          <w:lang w:eastAsia="ar-SA"/>
        </w:rPr>
        <w:t>Разработчик проекта</w:t>
      </w:r>
    </w:p>
    <w:p w:rsidR="003A3E58" w:rsidRDefault="003A3E58" w:rsidP="003A3E58">
      <w:pPr>
        <w:suppressAutoHyphens/>
        <w:rPr>
          <w:sz w:val="28"/>
          <w:szCs w:val="28"/>
          <w:lang w:eastAsia="ar-SA"/>
        </w:rPr>
      </w:pPr>
    </w:p>
    <w:p w:rsidR="006F1C4E" w:rsidRDefault="006F1C4E" w:rsidP="003A3E5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 Е.С. Борисова</w:t>
      </w:r>
    </w:p>
    <w:p w:rsidR="006F1C4E" w:rsidRPr="00636EB7" w:rsidRDefault="006F1C4E" w:rsidP="003A3E58">
      <w:pPr>
        <w:suppressAutoHyphens/>
        <w:rPr>
          <w:sz w:val="28"/>
          <w:szCs w:val="28"/>
          <w:lang w:eastAsia="ar-SA"/>
        </w:rPr>
      </w:pPr>
    </w:p>
    <w:p w:rsidR="003A3E58" w:rsidRPr="00636EB7" w:rsidRDefault="003A3E58" w:rsidP="003A3E58">
      <w:pPr>
        <w:suppressAutoHyphens/>
        <w:rPr>
          <w:sz w:val="28"/>
          <w:szCs w:val="28"/>
          <w:lang w:eastAsia="ar-SA"/>
        </w:rPr>
      </w:pPr>
      <w:r w:rsidRPr="00636EB7">
        <w:rPr>
          <w:sz w:val="28"/>
          <w:szCs w:val="28"/>
          <w:lang w:eastAsia="ar-SA"/>
        </w:rPr>
        <w:t>Докладчик проекта</w:t>
      </w:r>
    </w:p>
    <w:p w:rsidR="003A3E58" w:rsidRPr="00636EB7" w:rsidRDefault="003A3E58" w:rsidP="003A3E5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 Е.С. Борисова</w:t>
      </w:r>
    </w:p>
    <w:p w:rsidR="003A3E58" w:rsidRDefault="003A3E58" w:rsidP="003A3E58">
      <w:pPr>
        <w:suppressAutoHyphens/>
        <w:rPr>
          <w:sz w:val="28"/>
          <w:szCs w:val="28"/>
          <w:lang w:eastAsia="ar-SA"/>
        </w:rPr>
      </w:pPr>
    </w:p>
    <w:p w:rsidR="003A3E58" w:rsidRPr="00323317" w:rsidRDefault="003A3E58" w:rsidP="003A3E58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РОССИЙСКАЯ ФЕДЕРАЦИЯ</w:t>
      </w:r>
    </w:p>
    <w:p w:rsidR="003A3E58" w:rsidRPr="00323317" w:rsidRDefault="003A3E58" w:rsidP="003A3E58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КАМЧАТСКИЙ КРАЙ</w:t>
      </w:r>
    </w:p>
    <w:p w:rsidR="003A3E58" w:rsidRPr="00323317" w:rsidRDefault="003A3E58" w:rsidP="003A3E58">
      <w:pPr>
        <w:suppressAutoHyphens/>
        <w:jc w:val="center"/>
        <w:rPr>
          <w:sz w:val="28"/>
          <w:szCs w:val="28"/>
          <w:lang w:eastAsia="ar-SA"/>
        </w:rPr>
      </w:pPr>
    </w:p>
    <w:p w:rsidR="003A3E58" w:rsidRPr="00323317" w:rsidRDefault="003A3E58" w:rsidP="003A3E58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СОБРАНИЕ ДЕПУТАТОВ</w:t>
      </w:r>
    </w:p>
    <w:p w:rsidR="003A3E58" w:rsidRPr="00323317" w:rsidRDefault="003A3E58" w:rsidP="003A3E58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НОВОЛЕСНОВСКОГО СЕЛЬСКОГО ПОСЕЛЕНИЯ</w:t>
      </w:r>
    </w:p>
    <w:p w:rsidR="003A3E58" w:rsidRPr="00323317" w:rsidRDefault="003A3E58" w:rsidP="003A3E58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323317">
        <w:rPr>
          <w:sz w:val="28"/>
          <w:szCs w:val="28"/>
          <w:lang w:eastAsia="ar-SA"/>
        </w:rPr>
        <w:t>ЕЛИЗОВСКОГО  МУНИЦИПАЛЬНОГО</w:t>
      </w:r>
      <w:proofErr w:type="gramEnd"/>
      <w:r w:rsidRPr="00323317">
        <w:rPr>
          <w:sz w:val="28"/>
          <w:szCs w:val="28"/>
          <w:lang w:eastAsia="ar-SA"/>
        </w:rPr>
        <w:t xml:space="preserve">  РАЙОНА</w:t>
      </w:r>
    </w:p>
    <w:p w:rsidR="003A3E58" w:rsidRPr="00323317" w:rsidRDefault="003A3E58" w:rsidP="003A3E58">
      <w:pPr>
        <w:suppressAutoHyphens/>
        <w:jc w:val="center"/>
        <w:rPr>
          <w:sz w:val="28"/>
          <w:szCs w:val="28"/>
          <w:lang w:eastAsia="ar-SA"/>
        </w:rPr>
      </w:pPr>
    </w:p>
    <w:p w:rsidR="003A3E58" w:rsidRPr="00323317" w:rsidRDefault="003A3E58" w:rsidP="003A3E58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323317">
        <w:rPr>
          <w:b/>
          <w:bCs/>
          <w:spacing w:val="20"/>
          <w:sz w:val="28"/>
          <w:szCs w:val="28"/>
          <w:lang w:eastAsia="ar-SA"/>
        </w:rPr>
        <w:t>РЕШЕНИЕ</w:t>
      </w:r>
    </w:p>
    <w:p w:rsidR="003A3E58" w:rsidRPr="00323317" w:rsidRDefault="003A3E58" w:rsidP="003A3E5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A3E58" w:rsidRPr="00323317" w:rsidRDefault="003A3E58" w:rsidP="003A3E58">
      <w:pPr>
        <w:suppressAutoHyphens/>
        <w:jc w:val="center"/>
        <w:rPr>
          <w:bCs/>
          <w:sz w:val="28"/>
          <w:szCs w:val="28"/>
          <w:lang w:eastAsia="ar-SA"/>
        </w:rPr>
      </w:pPr>
      <w:r w:rsidRPr="00323317">
        <w:rPr>
          <w:bCs/>
          <w:sz w:val="28"/>
          <w:szCs w:val="28"/>
          <w:lang w:eastAsia="ar-SA"/>
        </w:rPr>
        <w:t>от                             года   №</w:t>
      </w:r>
    </w:p>
    <w:p w:rsidR="003A3E58" w:rsidRPr="00323317" w:rsidRDefault="003A3E58" w:rsidP="003A3E58">
      <w:pPr>
        <w:suppressAutoHyphens/>
        <w:jc w:val="center"/>
        <w:rPr>
          <w:bCs/>
          <w:sz w:val="28"/>
          <w:szCs w:val="28"/>
          <w:u w:val="single"/>
          <w:lang w:eastAsia="ar-SA"/>
        </w:rPr>
      </w:pPr>
    </w:p>
    <w:p w:rsidR="00DC7551" w:rsidRPr="00D83DB4" w:rsidRDefault="00DC7551" w:rsidP="00DC7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</w:t>
      </w:r>
      <w:r w:rsidRPr="00DB6D10">
        <w:rPr>
          <w:b/>
          <w:sz w:val="28"/>
          <w:szCs w:val="28"/>
        </w:rPr>
        <w:t>размера арендной платы, поряд</w:t>
      </w:r>
      <w:r>
        <w:rPr>
          <w:b/>
          <w:sz w:val="28"/>
          <w:szCs w:val="28"/>
        </w:rPr>
        <w:t>ка</w:t>
      </w:r>
      <w:r w:rsidRPr="00DB6D10">
        <w:rPr>
          <w:b/>
          <w:sz w:val="28"/>
          <w:szCs w:val="28"/>
        </w:rPr>
        <w:t>, услови</w:t>
      </w:r>
      <w:r>
        <w:rPr>
          <w:b/>
          <w:sz w:val="28"/>
          <w:szCs w:val="28"/>
        </w:rPr>
        <w:t>й</w:t>
      </w:r>
      <w:r w:rsidRPr="00DB6D10">
        <w:rPr>
          <w:b/>
          <w:sz w:val="28"/>
          <w:szCs w:val="28"/>
        </w:rPr>
        <w:t xml:space="preserve"> и срок</w:t>
      </w:r>
      <w:r>
        <w:rPr>
          <w:b/>
          <w:sz w:val="28"/>
          <w:szCs w:val="28"/>
        </w:rPr>
        <w:t>ов</w:t>
      </w:r>
      <w:r w:rsidRPr="00DB6D10">
        <w:rPr>
          <w:b/>
          <w:sz w:val="28"/>
          <w:szCs w:val="28"/>
        </w:rPr>
        <w:t xml:space="preserve"> внесения арендной платы за пользование земельных участков, находящихся в муниципальной собственности </w:t>
      </w:r>
      <w:proofErr w:type="spellStart"/>
      <w:r>
        <w:rPr>
          <w:b/>
          <w:sz w:val="28"/>
          <w:szCs w:val="28"/>
        </w:rPr>
        <w:t>Новолесновского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DB6D10">
        <w:rPr>
          <w:b/>
          <w:sz w:val="28"/>
          <w:szCs w:val="28"/>
        </w:rPr>
        <w:t xml:space="preserve"> поселения</w:t>
      </w:r>
    </w:p>
    <w:p w:rsidR="00BD5738" w:rsidRPr="002F62BA" w:rsidRDefault="00BD5738" w:rsidP="003A3E58">
      <w:pPr>
        <w:suppressAutoHyphens/>
        <w:jc w:val="center"/>
        <w:rPr>
          <w:rFonts w:ascii="Liberation Serif" w:hAnsi="Liberation Serif"/>
          <w:b/>
          <w:sz w:val="28"/>
          <w:szCs w:val="28"/>
          <w:lang w:eastAsia="ar-SA"/>
        </w:rPr>
      </w:pPr>
    </w:p>
    <w:p w:rsidR="003A3E58" w:rsidRPr="00323317" w:rsidRDefault="003A3E58" w:rsidP="003A3E58">
      <w:pPr>
        <w:suppressAutoHyphens/>
        <w:jc w:val="center"/>
        <w:rPr>
          <w:i/>
          <w:lang w:eastAsia="ar-SA"/>
        </w:rPr>
      </w:pPr>
      <w:r w:rsidRPr="00323317">
        <w:rPr>
          <w:i/>
          <w:lang w:eastAsia="ar-SA"/>
        </w:rPr>
        <w:t xml:space="preserve">Принято Решением Собрания депутатов </w:t>
      </w:r>
      <w:proofErr w:type="spellStart"/>
      <w:r w:rsidRPr="00323317">
        <w:rPr>
          <w:i/>
          <w:lang w:eastAsia="ar-SA"/>
        </w:rPr>
        <w:t>Новолесновского</w:t>
      </w:r>
      <w:proofErr w:type="spellEnd"/>
      <w:r w:rsidRPr="00323317">
        <w:rPr>
          <w:i/>
          <w:lang w:eastAsia="ar-SA"/>
        </w:rPr>
        <w:t xml:space="preserve"> сельского поселения</w:t>
      </w:r>
    </w:p>
    <w:p w:rsidR="003A3E58" w:rsidRDefault="003A3E58" w:rsidP="003A3E58">
      <w:pPr>
        <w:suppressAutoHyphens/>
        <w:jc w:val="center"/>
        <w:rPr>
          <w:i/>
          <w:lang w:eastAsia="ar-SA"/>
        </w:rPr>
      </w:pPr>
      <w:r w:rsidRPr="00323317">
        <w:rPr>
          <w:i/>
          <w:lang w:eastAsia="ar-SA"/>
        </w:rPr>
        <w:t xml:space="preserve">     года   № </w:t>
      </w:r>
      <w:r w:rsidRPr="00323317">
        <w:rPr>
          <w:i/>
          <w:lang w:eastAsia="ar-SA"/>
        </w:rPr>
        <w:softHyphen/>
      </w:r>
      <w:r w:rsidRPr="00323317">
        <w:rPr>
          <w:i/>
          <w:lang w:eastAsia="ar-SA"/>
        </w:rPr>
        <w:softHyphen/>
      </w:r>
    </w:p>
    <w:p w:rsidR="0043703F" w:rsidRDefault="0043703F" w:rsidP="0043703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C1B21" w:rsidRDefault="00CC1B21" w:rsidP="00CC1B21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CC1B21">
        <w:rPr>
          <w:b/>
          <w:sz w:val="28"/>
          <w:szCs w:val="28"/>
        </w:rPr>
        <w:t>Раздел 1</w:t>
      </w:r>
    </w:p>
    <w:p w:rsidR="00CC1B21" w:rsidRDefault="00CC1B21" w:rsidP="00CC1B21">
      <w:pPr>
        <w:jc w:val="center"/>
        <w:rPr>
          <w:b/>
          <w:sz w:val="28"/>
          <w:szCs w:val="28"/>
        </w:rPr>
      </w:pPr>
    </w:p>
    <w:p w:rsidR="00CC1B21" w:rsidRDefault="00CC1B21" w:rsidP="00CC1B21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Порядок</w:t>
      </w:r>
    </w:p>
    <w:p w:rsidR="00CC1B21" w:rsidRPr="00DB6D10" w:rsidRDefault="00CC1B21" w:rsidP="00CC1B21">
      <w:pPr>
        <w:jc w:val="center"/>
        <w:rPr>
          <w:b/>
          <w:i/>
          <w:sz w:val="28"/>
          <w:szCs w:val="28"/>
        </w:rPr>
      </w:pPr>
      <w:r w:rsidRPr="00DB6D10">
        <w:rPr>
          <w:b/>
          <w:sz w:val="28"/>
          <w:szCs w:val="28"/>
        </w:rPr>
        <w:t>определения размера арендной платы, поряд</w:t>
      </w:r>
      <w:r>
        <w:rPr>
          <w:b/>
          <w:sz w:val="28"/>
          <w:szCs w:val="28"/>
        </w:rPr>
        <w:t>о</w:t>
      </w:r>
      <w:r w:rsidRPr="00DB6D10">
        <w:rPr>
          <w:b/>
          <w:sz w:val="28"/>
          <w:szCs w:val="28"/>
        </w:rPr>
        <w:t>к, услови</w:t>
      </w:r>
      <w:r>
        <w:rPr>
          <w:b/>
          <w:sz w:val="28"/>
          <w:szCs w:val="28"/>
        </w:rPr>
        <w:t>я</w:t>
      </w:r>
      <w:r w:rsidRPr="00DB6D10">
        <w:rPr>
          <w:b/>
          <w:sz w:val="28"/>
          <w:szCs w:val="28"/>
        </w:rPr>
        <w:t xml:space="preserve"> и срок</w:t>
      </w:r>
      <w:r>
        <w:rPr>
          <w:b/>
          <w:sz w:val="28"/>
          <w:szCs w:val="28"/>
        </w:rPr>
        <w:t>и</w:t>
      </w:r>
      <w:r w:rsidRPr="00DB6D10">
        <w:rPr>
          <w:b/>
          <w:sz w:val="28"/>
          <w:szCs w:val="28"/>
        </w:rPr>
        <w:t xml:space="preserve"> внесения арендной платы за пользование земельных участков, находящихся в муниципальной собственности </w:t>
      </w:r>
      <w:proofErr w:type="spellStart"/>
      <w:r>
        <w:rPr>
          <w:b/>
          <w:sz w:val="28"/>
          <w:szCs w:val="28"/>
        </w:rPr>
        <w:t>Новолесновского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DB6D10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Pr="00DB6D10">
        <w:rPr>
          <w:b/>
          <w:sz w:val="28"/>
          <w:szCs w:val="28"/>
        </w:rPr>
        <w:t>и на которых расположены здания, строения, сооружения, а также предоставленных для целей, не связанных со строительством</w:t>
      </w:r>
    </w:p>
    <w:p w:rsidR="00CC1B21" w:rsidRPr="00CC1B21" w:rsidRDefault="00CC1B21" w:rsidP="00CC1B2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C7551" w:rsidRPr="00DB6D10" w:rsidRDefault="0043703F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03F">
        <w:rPr>
          <w:sz w:val="28"/>
          <w:szCs w:val="28"/>
        </w:rPr>
        <w:t xml:space="preserve">1. </w:t>
      </w:r>
      <w:r w:rsidR="00621AD0">
        <w:rPr>
          <w:sz w:val="28"/>
          <w:szCs w:val="28"/>
        </w:rPr>
        <w:t>Настоящий Порядок</w:t>
      </w:r>
      <w:r w:rsidR="00DC7551" w:rsidRPr="00DB6D10">
        <w:rPr>
          <w:sz w:val="28"/>
          <w:szCs w:val="28"/>
        </w:rPr>
        <w:t xml:space="preserve"> применяется в отношении земельных участков, расположенных на территории </w:t>
      </w:r>
      <w:proofErr w:type="spellStart"/>
      <w:r w:rsidR="00DC7551">
        <w:rPr>
          <w:sz w:val="28"/>
          <w:szCs w:val="28"/>
        </w:rPr>
        <w:t>Новолесновского</w:t>
      </w:r>
      <w:proofErr w:type="spellEnd"/>
      <w:r w:rsidR="00DC7551">
        <w:rPr>
          <w:sz w:val="28"/>
          <w:szCs w:val="28"/>
        </w:rPr>
        <w:t xml:space="preserve"> сельского</w:t>
      </w:r>
      <w:r w:rsidR="00DC7551" w:rsidRPr="00DB6D10">
        <w:rPr>
          <w:sz w:val="28"/>
          <w:szCs w:val="28"/>
        </w:rPr>
        <w:t xml:space="preserve"> поселени</w:t>
      </w:r>
      <w:r w:rsidR="00DC7551">
        <w:rPr>
          <w:sz w:val="28"/>
          <w:szCs w:val="28"/>
        </w:rPr>
        <w:t xml:space="preserve">я, находящихся в муниципальной </w:t>
      </w:r>
      <w:r w:rsidR="00DC7551" w:rsidRPr="00DB6D10">
        <w:rPr>
          <w:sz w:val="28"/>
          <w:szCs w:val="28"/>
        </w:rPr>
        <w:t xml:space="preserve">собственности </w:t>
      </w:r>
      <w:proofErr w:type="spellStart"/>
      <w:r w:rsidR="00DC7551">
        <w:rPr>
          <w:sz w:val="28"/>
          <w:szCs w:val="28"/>
        </w:rPr>
        <w:t>Новолесновского</w:t>
      </w:r>
      <w:proofErr w:type="spellEnd"/>
      <w:r w:rsidR="00DC7551">
        <w:rPr>
          <w:sz w:val="28"/>
          <w:szCs w:val="28"/>
        </w:rPr>
        <w:t xml:space="preserve"> сельского</w:t>
      </w:r>
      <w:r w:rsidR="00DC7551" w:rsidRPr="00DB6D10">
        <w:rPr>
          <w:sz w:val="28"/>
          <w:szCs w:val="28"/>
        </w:rPr>
        <w:t xml:space="preserve"> поселения и на которых расположены здания, строения, сооружения, а также предоставленных для целей, не связ</w:t>
      </w:r>
      <w:r w:rsidR="00DC7551">
        <w:rPr>
          <w:sz w:val="28"/>
          <w:szCs w:val="28"/>
        </w:rPr>
        <w:t>анных со строительством (далее –</w:t>
      </w:r>
      <w:r w:rsidR="00DC7551" w:rsidRPr="00DB6D10">
        <w:rPr>
          <w:sz w:val="28"/>
          <w:szCs w:val="28"/>
        </w:rPr>
        <w:t xml:space="preserve"> земельные </w:t>
      </w:r>
      <w:r w:rsidR="00DC7551" w:rsidRPr="00DB6D10">
        <w:rPr>
          <w:sz w:val="28"/>
          <w:szCs w:val="28"/>
        </w:rPr>
        <w:lastRenderedPageBreak/>
        <w:t>участки).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2"/>
      <w:bookmarkEnd w:id="0"/>
      <w:r w:rsidRPr="00DB6D10">
        <w:rPr>
          <w:sz w:val="28"/>
          <w:szCs w:val="28"/>
        </w:rPr>
        <w:t>2. Годовой размер арендной платы за земельный участок рассчитывается по формуле: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7551" w:rsidRPr="00DB6D10" w:rsidRDefault="00DC7551" w:rsidP="00DC7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7"/>
          <w:sz w:val="28"/>
          <w:szCs w:val="28"/>
        </w:rPr>
        <w:drawing>
          <wp:inline distT="0" distB="0" distL="0" distR="0" wp14:anchorId="630E3BF7" wp14:editId="341F4EBE">
            <wp:extent cx="2876550" cy="2190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 –</w:t>
      </w:r>
      <w:r w:rsidRPr="00DB6D10">
        <w:rPr>
          <w:sz w:val="28"/>
          <w:szCs w:val="28"/>
        </w:rPr>
        <w:t xml:space="preserve"> арендная плата за земельный участок (руб./в год);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–</w:t>
      </w:r>
      <w:r w:rsidRPr="00DB6D10">
        <w:rPr>
          <w:sz w:val="28"/>
          <w:szCs w:val="28"/>
        </w:rPr>
        <w:t xml:space="preserve"> кадастровая стоимость земельного участка (руб.);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 xml:space="preserve"> –</w:t>
      </w:r>
      <w:r w:rsidRPr="00DB6D10">
        <w:rPr>
          <w:sz w:val="28"/>
          <w:szCs w:val="28"/>
        </w:rPr>
        <w:t xml:space="preserve"> ставка от кадастровой стоимости земельного участка, учитывающая фактическое использование земельного участка, в соответствии с </w:t>
      </w:r>
      <w:hyperlink w:anchor="Par115" w:history="1">
        <w:r w:rsidRPr="009E1A1A">
          <w:rPr>
            <w:sz w:val="28"/>
            <w:szCs w:val="28"/>
          </w:rPr>
          <w:t>приложением 1</w:t>
        </w:r>
      </w:hyperlink>
      <w:r w:rsidRPr="009E1A1A">
        <w:rPr>
          <w:sz w:val="28"/>
          <w:szCs w:val="28"/>
        </w:rPr>
        <w:t xml:space="preserve"> к</w:t>
      </w:r>
      <w:r w:rsidRPr="00DB6D10">
        <w:rPr>
          <w:sz w:val="28"/>
          <w:szCs w:val="28"/>
        </w:rPr>
        <w:t xml:space="preserve"> настоящему </w:t>
      </w:r>
      <w:r w:rsidR="00621AD0">
        <w:rPr>
          <w:sz w:val="28"/>
          <w:szCs w:val="28"/>
        </w:rPr>
        <w:t>Порядку</w:t>
      </w:r>
      <w:r w:rsidRPr="00DB6D10">
        <w:rPr>
          <w:sz w:val="28"/>
          <w:szCs w:val="28"/>
        </w:rPr>
        <w:t>;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– </w:t>
      </w:r>
      <w:r w:rsidRPr="00DB6D10">
        <w:rPr>
          <w:sz w:val="28"/>
          <w:szCs w:val="28"/>
        </w:rPr>
        <w:t>коэффициент, устанавливающий зависимость арендной платы от вида фактического использования земельного участка, определяемый в</w:t>
      </w:r>
      <w:r w:rsidRPr="00DC7551">
        <w:rPr>
          <w:sz w:val="28"/>
          <w:szCs w:val="28"/>
        </w:rPr>
        <w:t xml:space="preserve"> </w:t>
      </w:r>
      <w:r w:rsidRPr="00DB6D10">
        <w:rPr>
          <w:sz w:val="28"/>
          <w:szCs w:val="28"/>
        </w:rPr>
        <w:t xml:space="preserve">соответствии с </w:t>
      </w:r>
      <w:hyperlink w:anchor="Par103" w:history="1">
        <w:r w:rsidRPr="00046A4F">
          <w:rPr>
            <w:sz w:val="28"/>
            <w:szCs w:val="28"/>
          </w:rPr>
          <w:t>приложением 1</w:t>
        </w:r>
      </w:hyperlink>
      <w:r w:rsidRPr="00DB6D10">
        <w:rPr>
          <w:sz w:val="28"/>
          <w:szCs w:val="28"/>
        </w:rPr>
        <w:t xml:space="preserve"> к настоящему </w:t>
      </w:r>
      <w:r w:rsidR="00621AD0">
        <w:rPr>
          <w:sz w:val="28"/>
          <w:szCs w:val="28"/>
        </w:rPr>
        <w:t>Порядку</w:t>
      </w:r>
      <w:r w:rsidRPr="00DB6D10">
        <w:rPr>
          <w:sz w:val="28"/>
          <w:szCs w:val="28"/>
        </w:rPr>
        <w:t>. В случаях если коэффициент</w:t>
      </w:r>
      <w:r>
        <w:rPr>
          <w:sz w:val="28"/>
          <w:szCs w:val="28"/>
        </w:rPr>
        <w:t xml:space="preserve"> </w:t>
      </w:r>
      <w:proofErr w:type="spellStart"/>
      <w:r w:rsidRPr="00DB6D10">
        <w:rPr>
          <w:sz w:val="28"/>
          <w:szCs w:val="28"/>
        </w:rPr>
        <w:t>Кв</w:t>
      </w:r>
      <w:proofErr w:type="spellEnd"/>
      <w:r w:rsidRPr="00DB6D10">
        <w:rPr>
          <w:sz w:val="28"/>
          <w:szCs w:val="28"/>
        </w:rPr>
        <w:t xml:space="preserve"> не установлен для конкретного вида фактического использования земельного участка, значение коэффициента </w:t>
      </w:r>
      <w:proofErr w:type="spellStart"/>
      <w:r w:rsidRPr="00DB6D10">
        <w:rPr>
          <w:sz w:val="28"/>
          <w:szCs w:val="28"/>
        </w:rPr>
        <w:t>Кв</w:t>
      </w:r>
      <w:proofErr w:type="spellEnd"/>
      <w:r w:rsidRPr="00DB6D10">
        <w:rPr>
          <w:sz w:val="28"/>
          <w:szCs w:val="28"/>
        </w:rPr>
        <w:t xml:space="preserve"> принимается равным 1,5;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–</w:t>
      </w:r>
      <w:r w:rsidRPr="00DB6D10">
        <w:rPr>
          <w:sz w:val="28"/>
          <w:szCs w:val="28"/>
        </w:rPr>
        <w:t xml:space="preserve"> коэффициент индексации, который представляет собой сумму максимальных прогнозируемых уровней инфляции, утверждаемых федеральным законом о федеральном бюджете на очередной финансовый год и на плановый период начиная с года, следующего за годом, в котором начали применяться утвержденные результаты государственной кадастровой оценки земель Камчатского края соответствующей категории. При расчете арендной платы за период, в котором начали применяться утвержденные результаты государственной кадастровой оценки земель Камчатского края соответствующей категории, коэффициент индексации принимается равным 0.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3. В случае установления рыночной стоимости земельного участка, определяемой в соответствии с законодательством Российской Федерации об оценочной деятельности, годовой размер арендной платы за земельный участок рассчитывается по формуле: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7551" w:rsidRPr="00DB6D10" w:rsidRDefault="00DC7551" w:rsidP="00DC7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7"/>
          <w:sz w:val="28"/>
          <w:szCs w:val="28"/>
        </w:rPr>
        <w:drawing>
          <wp:inline distT="0" distB="0" distL="0" distR="0" wp14:anchorId="0722778F" wp14:editId="505155AE">
            <wp:extent cx="1943100" cy="21907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 –</w:t>
      </w:r>
      <w:r w:rsidRPr="00DB6D10">
        <w:rPr>
          <w:sz w:val="28"/>
          <w:szCs w:val="28"/>
        </w:rPr>
        <w:t xml:space="preserve"> арендная плата за земельный участок (руб./в год);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–</w:t>
      </w:r>
      <w:r w:rsidRPr="00DB6D10">
        <w:rPr>
          <w:sz w:val="28"/>
          <w:szCs w:val="28"/>
        </w:rPr>
        <w:t xml:space="preserve"> рыночная стоимость земельного участка (руб.);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 –</w:t>
      </w:r>
      <w:r w:rsidRPr="00DB6D10">
        <w:rPr>
          <w:sz w:val="28"/>
          <w:szCs w:val="28"/>
        </w:rPr>
        <w:t xml:space="preserve"> действующая на дату расчета годовой арендной платы ставка рефинансирования Центрального банка Российской Федерации;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–</w:t>
      </w:r>
      <w:r w:rsidRPr="00DB6D10">
        <w:rPr>
          <w:sz w:val="28"/>
          <w:szCs w:val="28"/>
        </w:rPr>
        <w:t xml:space="preserve"> коэффициент индексации, который представляет собой сумму максимальных прогнозируемых уровней инфляции, утверждаемых федеральным законом о федеральном бюджете на очередной финансовый год и на плановый период начиная с года, следующего за годом, в котором была проведена оценка рыночной стоимости земельного участка. При расчете арендной платы за период, в котором была установлена рыночная стоимость земельного участка, коэффициент индексации принимается равным 0.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4. Для определения годового размера арендной платы за земельный участок в соответствии с частью 3 настоящего </w:t>
      </w:r>
      <w:r w:rsidR="00621AD0">
        <w:rPr>
          <w:sz w:val="28"/>
          <w:szCs w:val="28"/>
        </w:rPr>
        <w:t>Порядка</w:t>
      </w:r>
      <w:r w:rsidRPr="00DB6D10">
        <w:rPr>
          <w:sz w:val="28"/>
          <w:szCs w:val="28"/>
        </w:rPr>
        <w:t xml:space="preserve"> арендатор земельного участка </w:t>
      </w:r>
      <w:r w:rsidRPr="00DB6D10">
        <w:rPr>
          <w:sz w:val="28"/>
          <w:szCs w:val="28"/>
        </w:rPr>
        <w:lastRenderedPageBreak/>
        <w:t xml:space="preserve">обращается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поселения, осуществляющую</w:t>
      </w:r>
      <w:r w:rsidRPr="00DB6D10">
        <w:rPr>
          <w:sz w:val="28"/>
          <w:szCs w:val="28"/>
        </w:rPr>
        <w:t xml:space="preserve"> распоряжение арендуемым земельным участком, с заявлением о пересмотре размера годовой арендной платы и следующими документами: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1) отчетом об определении рыночной стоимости арендуемого земельного участка, составленным в соответствии с требованиями законодательства Российской Федерации об</w:t>
      </w:r>
      <w:r>
        <w:rPr>
          <w:sz w:val="28"/>
          <w:szCs w:val="28"/>
        </w:rPr>
        <w:t xml:space="preserve"> оценочной деятельности (далее –</w:t>
      </w:r>
      <w:r w:rsidRPr="00DB6D10">
        <w:rPr>
          <w:sz w:val="28"/>
          <w:szCs w:val="28"/>
        </w:rPr>
        <w:t xml:space="preserve"> отчет) не более чем за 6 месяцев до даты подачи заявления о пересмотре размера годовой арендной платы;</w:t>
      </w:r>
    </w:p>
    <w:p w:rsidR="00DC7551" w:rsidRPr="00DC7551" w:rsidRDefault="00DC7551" w:rsidP="00DC75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B6D10">
        <w:rPr>
          <w:sz w:val="28"/>
          <w:szCs w:val="28"/>
        </w:rPr>
        <w:t>2) положительным экспертным заключением, подготовленным экспертом или экспертами саморегулируемой организации оценщиков, членом которой является оценщик, составивший отчет, о соответствии отчета требованиям законодательства Российской Федерации об оценочной деятельности, федеральных стандартов оценки и других актов уполномоченного</w:t>
      </w:r>
      <w:r w:rsidRPr="00DC7551">
        <w:rPr>
          <w:sz w:val="28"/>
          <w:szCs w:val="28"/>
        </w:rPr>
        <w:t xml:space="preserve"> федерального органа, осуществляющего функци</w:t>
      </w:r>
      <w:r>
        <w:rPr>
          <w:sz w:val="28"/>
          <w:szCs w:val="28"/>
        </w:rPr>
        <w:t>и по нормативно–</w:t>
      </w:r>
      <w:r w:rsidRPr="00DC7551">
        <w:rPr>
          <w:sz w:val="28"/>
          <w:szCs w:val="28"/>
        </w:rPr>
        <w:t>правовому регулированию оценочной деятельности, в случае если установленная рыночная стоимость земельного участка меньше его кадастровой стоимости более чем на тридцать процентов.</w:t>
      </w:r>
    </w:p>
    <w:p w:rsidR="00DC7551" w:rsidRPr="00DC7551" w:rsidRDefault="00DC7551" w:rsidP="00DC75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bookmarkStart w:id="1" w:name="Par71"/>
      <w:bookmarkEnd w:id="1"/>
      <w:r w:rsidRPr="00DC7551">
        <w:rPr>
          <w:sz w:val="28"/>
          <w:szCs w:val="28"/>
        </w:rPr>
        <w:t xml:space="preserve">5. Определение годового размера арендной платы за земельный участок в соответствии с частью 3 настоящего </w:t>
      </w:r>
      <w:r w:rsidR="00F136E8">
        <w:rPr>
          <w:sz w:val="28"/>
          <w:szCs w:val="28"/>
        </w:rPr>
        <w:t>Порядка</w:t>
      </w:r>
      <w:r w:rsidRPr="00DC7551">
        <w:rPr>
          <w:sz w:val="28"/>
          <w:szCs w:val="28"/>
        </w:rPr>
        <w:t xml:space="preserve"> осуществляется в период с первого числа месяца, следующего за месяцем, в котором арендатор земельного участка обратился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Новолесновского</w:t>
      </w:r>
      <w:proofErr w:type="spellEnd"/>
      <w:r w:rsidRPr="00DC7551">
        <w:rPr>
          <w:sz w:val="28"/>
          <w:szCs w:val="28"/>
        </w:rPr>
        <w:t xml:space="preserve"> сельского поселения, осуществляющую распоряжение арендуемым земельным участком, с соответствующим заявлением, до 1 января года, следующего за годом, в котором были утверждены результаты очередной государственной кадастровой оценки земель Камчатского края соответствующей категории.</w:t>
      </w:r>
    </w:p>
    <w:p w:rsidR="00DC7551" w:rsidRPr="00DC7551" w:rsidRDefault="00DC7551" w:rsidP="00DC75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7551">
        <w:rPr>
          <w:sz w:val="28"/>
          <w:szCs w:val="28"/>
        </w:rPr>
        <w:t xml:space="preserve">6. Положения </w:t>
      </w:r>
      <w:hyperlink w:anchor="Par52" w:history="1">
        <w:r w:rsidRPr="00DC7551">
          <w:rPr>
            <w:rStyle w:val="a6"/>
            <w:color w:val="auto"/>
            <w:sz w:val="28"/>
            <w:szCs w:val="28"/>
            <w:u w:val="none"/>
          </w:rPr>
          <w:t>частей 2</w:t>
        </w:r>
      </w:hyperlink>
      <w:r>
        <w:rPr>
          <w:sz w:val="28"/>
          <w:szCs w:val="28"/>
        </w:rPr>
        <w:t xml:space="preserve"> –</w:t>
      </w:r>
      <w:r w:rsidRPr="00DC7551">
        <w:rPr>
          <w:sz w:val="28"/>
          <w:szCs w:val="28"/>
        </w:rPr>
        <w:t xml:space="preserve"> </w:t>
      </w:r>
      <w:hyperlink w:anchor="Par71" w:history="1">
        <w:r w:rsidRPr="00DC7551">
          <w:rPr>
            <w:rStyle w:val="a6"/>
            <w:color w:val="auto"/>
            <w:sz w:val="28"/>
            <w:szCs w:val="28"/>
            <w:u w:val="none"/>
          </w:rPr>
          <w:t>5</w:t>
        </w:r>
      </w:hyperlink>
      <w:r w:rsidRPr="00DC7551">
        <w:rPr>
          <w:sz w:val="28"/>
          <w:szCs w:val="28"/>
        </w:rPr>
        <w:t xml:space="preserve"> настоящего </w:t>
      </w:r>
      <w:r w:rsidR="00F136E8">
        <w:rPr>
          <w:sz w:val="28"/>
          <w:szCs w:val="28"/>
        </w:rPr>
        <w:t>Порядка</w:t>
      </w:r>
      <w:r w:rsidRPr="00DC7551">
        <w:rPr>
          <w:sz w:val="28"/>
          <w:szCs w:val="28"/>
        </w:rPr>
        <w:t xml:space="preserve"> не распространяются на случаи, предусмотренные </w:t>
      </w:r>
      <w:hyperlink w:anchor="Par73" w:history="1">
        <w:r w:rsidRPr="00DC7551">
          <w:rPr>
            <w:rStyle w:val="a6"/>
            <w:color w:val="auto"/>
            <w:sz w:val="28"/>
            <w:szCs w:val="28"/>
            <w:u w:val="none"/>
          </w:rPr>
          <w:t>частями 7</w:t>
        </w:r>
      </w:hyperlink>
      <w:r>
        <w:rPr>
          <w:sz w:val="28"/>
          <w:szCs w:val="28"/>
        </w:rPr>
        <w:t xml:space="preserve"> –</w:t>
      </w:r>
      <w:r w:rsidRPr="00DC7551">
        <w:rPr>
          <w:sz w:val="28"/>
          <w:szCs w:val="28"/>
        </w:rPr>
        <w:t xml:space="preserve"> </w:t>
      </w:r>
      <w:hyperlink w:anchor="Par80" w:history="1">
        <w:r w:rsidRPr="00DC7551">
          <w:rPr>
            <w:rStyle w:val="a6"/>
            <w:color w:val="auto"/>
            <w:sz w:val="28"/>
            <w:szCs w:val="28"/>
            <w:u w:val="none"/>
          </w:rPr>
          <w:t>10</w:t>
        </w:r>
      </w:hyperlink>
      <w:r w:rsidRPr="00DC7551">
        <w:rPr>
          <w:sz w:val="28"/>
          <w:szCs w:val="28"/>
        </w:rPr>
        <w:t xml:space="preserve"> настоящего </w:t>
      </w:r>
      <w:r w:rsidR="00F136E8">
        <w:rPr>
          <w:sz w:val="28"/>
          <w:szCs w:val="28"/>
        </w:rPr>
        <w:t>Порядка</w:t>
      </w:r>
      <w:r w:rsidRPr="00DC7551">
        <w:rPr>
          <w:sz w:val="28"/>
          <w:szCs w:val="28"/>
        </w:rPr>
        <w:t>.</w:t>
      </w:r>
    </w:p>
    <w:p w:rsidR="00DC7551" w:rsidRPr="00DC7551" w:rsidRDefault="00DC7551" w:rsidP="00DC75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bookmarkStart w:id="2" w:name="Par73"/>
      <w:bookmarkEnd w:id="2"/>
      <w:r w:rsidRPr="00DC7551">
        <w:rPr>
          <w:sz w:val="28"/>
          <w:szCs w:val="28"/>
        </w:rPr>
        <w:t>7. В случае заключения договора аренды земельного участка на торгах, размер ежегодной арендной платы определяется по результатам торгов.</w:t>
      </w:r>
    </w:p>
    <w:p w:rsidR="00DC7551" w:rsidRPr="00DC7551" w:rsidRDefault="00DC7551" w:rsidP="00DC75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7551">
        <w:rPr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DC7551" w:rsidRPr="00DC7551" w:rsidRDefault="00DC7551" w:rsidP="00DC75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7551">
        <w:rPr>
          <w:sz w:val="28"/>
          <w:szCs w:val="28"/>
        </w:rPr>
        <w:t xml:space="preserve">8. Годовой размер арендной платы за земельный участок рассчитывается в соответствии со ставками арендной платы, установленными </w:t>
      </w:r>
      <w:hyperlink w:anchor="Par162" w:history="1">
        <w:r w:rsidRPr="00DC7551">
          <w:rPr>
            <w:rStyle w:val="a6"/>
            <w:color w:val="auto"/>
            <w:sz w:val="28"/>
            <w:szCs w:val="28"/>
            <w:u w:val="none"/>
          </w:rPr>
          <w:t>приложением 2</w:t>
        </w:r>
      </w:hyperlink>
      <w:r>
        <w:rPr>
          <w:sz w:val="28"/>
          <w:szCs w:val="28"/>
        </w:rPr>
        <w:t xml:space="preserve"> к настоящему </w:t>
      </w:r>
      <w:r w:rsidR="00605D99">
        <w:rPr>
          <w:sz w:val="28"/>
          <w:szCs w:val="28"/>
        </w:rPr>
        <w:t>Порядку</w:t>
      </w:r>
      <w:r w:rsidRPr="00DC7551">
        <w:rPr>
          <w:sz w:val="28"/>
          <w:szCs w:val="28"/>
        </w:rPr>
        <w:t>.</w:t>
      </w:r>
    </w:p>
    <w:p w:rsidR="00DC7551" w:rsidRPr="00DC7551" w:rsidRDefault="00DC7551" w:rsidP="00DC75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7551">
        <w:rPr>
          <w:sz w:val="28"/>
          <w:szCs w:val="28"/>
        </w:rPr>
        <w:t>9. Годовой размер арендной платы за использование земельных участков, право аренды на которые было переоформлено с права постоянного (бессрочного) пользования земельными участками, устанавливается в размере:</w:t>
      </w:r>
    </w:p>
    <w:p w:rsidR="00DC7551" w:rsidRPr="00DC7551" w:rsidRDefault="00DC7551" w:rsidP="00DC75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7551">
        <w:rPr>
          <w:sz w:val="28"/>
          <w:szCs w:val="28"/>
        </w:rPr>
        <w:t>1) двух процентов кадастровой стоимости арендуемых земельных участков;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lastRenderedPageBreak/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>
        <w:rPr>
          <w:sz w:val="28"/>
          <w:szCs w:val="28"/>
        </w:rPr>
        <w:t>10. В</w:t>
      </w:r>
      <w:r w:rsidRPr="00DB6D10">
        <w:rPr>
          <w:sz w:val="28"/>
          <w:szCs w:val="28"/>
        </w:rPr>
        <w:t xml:space="preserve"> случае заключения договора аренды земельного участка в соответствии с пу</w:t>
      </w:r>
      <w:r>
        <w:rPr>
          <w:sz w:val="28"/>
          <w:szCs w:val="28"/>
        </w:rPr>
        <w:t>нктом 3 или пунктом 4 статьи 39.</w:t>
      </w:r>
      <w:r w:rsidRPr="00DB6D10">
        <w:rPr>
          <w:sz w:val="28"/>
          <w:szCs w:val="28"/>
        </w:rPr>
        <w:t>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управления, годовой размер арендной платы устанавливается равным ставке земельного налога, рассчитанного в отношении такого земельного участка.</w:t>
      </w:r>
    </w:p>
    <w:p w:rsidR="00DC7551" w:rsidRPr="00DB6D10" w:rsidRDefault="00DC7551" w:rsidP="00DC7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11. Арендная плата, подлежащая к уплате, установленная договором аренды земельного участка, рассчитывается за каждый день использования земельного участка в соответствующем арендном периоде. Арендным периодом признается месяц, квартал, год, в соответствии с условиями договора аренды земельного участка.</w:t>
      </w:r>
    </w:p>
    <w:p w:rsidR="00CC1B21" w:rsidRPr="00CC1B21" w:rsidRDefault="00605D99" w:rsidP="00605D9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DC7551" w:rsidRPr="00DB6D10">
        <w:rPr>
          <w:sz w:val="28"/>
          <w:szCs w:val="28"/>
        </w:rPr>
        <w:t>12. Порядок, условия и сроки внесения арендной платы за использование</w:t>
      </w:r>
      <w:r w:rsidR="00CC1B21">
        <w:rPr>
          <w:sz w:val="27"/>
          <w:szCs w:val="27"/>
        </w:rPr>
        <w:t xml:space="preserve"> </w:t>
      </w:r>
      <w:r w:rsidR="00CC1B21" w:rsidRPr="00DB6D10">
        <w:rPr>
          <w:sz w:val="28"/>
          <w:szCs w:val="28"/>
        </w:rPr>
        <w:t>земельных участков устанавливаются договором аренды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13. Пересмотр арендной платы в одностороннем порядке по требованию арендодателя осуществляется в следующих случаях: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1) изменения нормативных правовых актов Российской Федерации и Камчатского края, устанавливающих порядок определения размера арендной платы, порядок, условия и сроки внесения арендной платы за использование земельных участков, государственная собственность на которые не разграничена. При этом размер арендной платы подлежит изменению с 1 января года, следующего за годом, в котором произошло изменение нормативных правовых актов Российской Федерации и Камчатского края;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2) изменения кадастровой стоимости земельного участка. При этом размер арендной платы подлежит изменению с даты внесения в государственный кадастр недвижимости сведений об измененной кадастровой стоимости земельного участка, за исключением следующих случаев: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а) при исправлении технической ошибки в сведениях государственного кадастра недвижимости о величине кадастровой стоимости размер арендной платы подлежит изменению с даты внесения в государственный кадастр недвижимости соответствующих сведений, содержавших техническую ошибку;</w:t>
      </w:r>
    </w:p>
    <w:p w:rsidR="00CC1B21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б) при изменении кадастровой стоимости по решению комиссии по рассмотрению споров о результатах определения кадастровой стоимости или </w:t>
      </w:r>
      <w:r w:rsidRPr="00BF48A7">
        <w:rPr>
          <w:sz w:val="28"/>
          <w:szCs w:val="28"/>
        </w:rPr>
        <w:t>суда</w:t>
      </w:r>
      <w:r w:rsidRPr="00DB6D10">
        <w:rPr>
          <w:sz w:val="28"/>
          <w:szCs w:val="28"/>
        </w:rPr>
        <w:t xml:space="preserve"> в порядке, установленном </w:t>
      </w:r>
      <w:hyperlink r:id="rId7" w:history="1">
        <w:r w:rsidRPr="00DB6D10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24.18</w:t>
        </w:r>
      </w:hyperlink>
      <w:r w:rsidRPr="00DB6D10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</w:t>
      </w:r>
      <w:r w:rsidR="00DA49C7">
        <w:rPr>
          <w:sz w:val="28"/>
          <w:szCs w:val="28"/>
        </w:rPr>
        <w:t>о закона от 29.07.1998 №135–</w:t>
      </w:r>
      <w:r>
        <w:rPr>
          <w:sz w:val="28"/>
          <w:szCs w:val="28"/>
        </w:rPr>
        <w:t>ФЗ «</w:t>
      </w:r>
      <w:r w:rsidRPr="00DB6D10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Pr="00DB6D10">
        <w:rPr>
          <w:sz w:val="28"/>
          <w:szCs w:val="28"/>
        </w:rPr>
        <w:t>, размер арендной платы подлежит изменению с 1 января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CC1B21" w:rsidRPr="00BE3CDC" w:rsidRDefault="00CC1B21" w:rsidP="00CC1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B21" w:rsidRPr="00DB6D10" w:rsidRDefault="00CC1B21" w:rsidP="00DA49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2195" w:rsidRDefault="007F2195" w:rsidP="003A3E58"/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9"/>
      </w:tblGrid>
      <w:tr w:rsidR="00CC1B21" w:rsidTr="00CC1B21">
        <w:trPr>
          <w:trHeight w:val="1445"/>
          <w:jc w:val="right"/>
        </w:trPr>
        <w:tc>
          <w:tcPr>
            <w:tcW w:w="6149" w:type="dxa"/>
          </w:tcPr>
          <w:p w:rsidR="00CC1B21" w:rsidRDefault="00CC1B21" w:rsidP="00F136E8">
            <w:pPr>
              <w:jc w:val="both"/>
            </w:pPr>
            <w:r>
              <w:lastRenderedPageBreak/>
              <w:t xml:space="preserve">Приложение 1 к </w:t>
            </w:r>
            <w:r w:rsidR="00F136E8">
              <w:t>Разделу 1 Порядка</w:t>
            </w:r>
            <w:r>
              <w:t xml:space="preserve"> </w:t>
            </w:r>
            <w:r w:rsidR="00F136E8" w:rsidRPr="00F136E8">
              <w:t xml:space="preserve">определения размера арендной платы, порядок, условия и сроки внесения арендной платы за пользование земельных участков, находящихся в муниципальной собственности </w:t>
            </w:r>
            <w:proofErr w:type="spellStart"/>
            <w:r w:rsidR="00F136E8" w:rsidRPr="00F136E8">
              <w:t>Новолесновского</w:t>
            </w:r>
            <w:proofErr w:type="spellEnd"/>
            <w:r w:rsidR="00F136E8" w:rsidRPr="00F136E8">
              <w:t xml:space="preserve"> сельского поселения и на которых расположены здания, строения, сооружения, а также предоставленных для целей, не связанных со строительством</w:t>
            </w:r>
          </w:p>
        </w:tc>
      </w:tr>
    </w:tbl>
    <w:p w:rsidR="007F2195" w:rsidRDefault="007F2195" w:rsidP="003A3E58"/>
    <w:p w:rsidR="007F2195" w:rsidRDefault="007F2195" w:rsidP="003A3E58"/>
    <w:p w:rsidR="007F2195" w:rsidRDefault="007F2195" w:rsidP="003A3E58"/>
    <w:tbl>
      <w:tblPr>
        <w:tblpPr w:leftFromText="180" w:rightFromText="180" w:vertAnchor="text" w:tblpY="1"/>
        <w:tblOverlap w:val="never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466"/>
        <w:gridCol w:w="1276"/>
        <w:gridCol w:w="3685"/>
        <w:gridCol w:w="1559"/>
      </w:tblGrid>
      <w:tr w:rsidR="00CC1B21" w:rsidRPr="00DB6D10" w:rsidTr="00621A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N п/п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Фактическое использование земельного участка в соответствии с видом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Ставка от кадастровой стоимости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Примерный состав вида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B6D10">
              <w:t>КоэффициентКв</w:t>
            </w:r>
            <w:proofErr w:type="spellEnd"/>
            <w:r w:rsidRPr="00DB6D10">
              <w:t xml:space="preserve"> (населенные пункты)</w:t>
            </w:r>
          </w:p>
        </w:tc>
      </w:tr>
      <w:tr w:rsidR="00CC1B21" w:rsidRPr="00DB6D10" w:rsidTr="00621A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C1B21" w:rsidRPr="00DB6D10" w:rsidTr="00621AD0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Земельные участки, предназначенные для размещения домов </w:t>
            </w:r>
            <w:r w:rsidRPr="00AD3E0D">
              <w:t>многоэтажной</w:t>
            </w:r>
            <w:r w:rsidRPr="00DB6D10">
              <w:t xml:space="preserve"> жилой застройки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земельные участки предназначенные для размещения </w:t>
            </w:r>
            <w:r w:rsidRPr="00AD3E0D">
              <w:t>малоэтажных ж</w:t>
            </w:r>
            <w:r w:rsidRPr="00DB6D10">
              <w:t>илых домов;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земельные участки предназначенные для размещения </w:t>
            </w:r>
            <w:r w:rsidRPr="00AD3E0D">
              <w:t>многоэтажных</w:t>
            </w:r>
            <w:r w:rsidRPr="00DB6D10">
              <w:t xml:space="preserve"> жилых домов;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общежитий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rPr>
          <w:trHeight w:val="125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2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участки, предназначенные для размещения домов индивидуальной жилой застройки</w:t>
            </w:r>
          </w:p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для размещения объектов индивидуального жилищного строительства;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для ведения личного подсобного хозяйства, приусадебные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участки, предназначенные для размещения гаражей и автостоянок для хранения автотранспортных средств, предназначенных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индивидуальными и кооперативными гаражами для хранения индивидуального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lastRenderedPageBreak/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предназначенные для размещения объектов дачных, садоводческих и огороднических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предназначенные для дачного строительства, садоводства 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5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4,5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для размещения объектов оптовой и розничной торговли, рынки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- без продажи алкогольной продукции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- с продажей алкогольной продукции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4,5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- сельскохозяйственные рынки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0,5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- рынки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2,2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для размещения ресторанов, кафе, баров, столовых при предприятиях и учреждениях и объекты предприятий поставки продукции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ремонтных мастерских и мастерских технического обслуживания, химчистки, прачечные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объектами технического обслуживания и ремонта транспортных средств, машин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автозаправочных 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1,5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фотоателье, фотолаборатории, бани, парикмахерские, предприятия по прокату, объекты по оказанию обрядовых услуг (свадеб и юбилеев)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объектами реализации и распространения лотерейных билетов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12</w:t>
            </w:r>
          </w:p>
        </w:tc>
      </w:tr>
      <w:tr w:rsidR="00CC1B21" w:rsidRPr="00DB6D10" w:rsidTr="00621A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земельные участки предназначенные для </w:t>
            </w:r>
            <w:r w:rsidRPr="00DB6D10">
              <w:lastRenderedPageBreak/>
              <w:t>размещения гостиниц и иных объектов временного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земельные участки гостиниц и иных объектов для временного </w:t>
            </w:r>
            <w:r w:rsidRPr="00DB6D10">
              <w:lastRenderedPageBreak/>
              <w:t>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lastRenderedPageBreak/>
              <w:t>1</w:t>
            </w:r>
          </w:p>
        </w:tc>
      </w:tr>
      <w:tr w:rsidR="00CC1B21" w:rsidRPr="00DB6D10" w:rsidTr="00621AD0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lastRenderedPageBreak/>
              <w:t>7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</w:t>
            </w:r>
            <w:r w:rsidR="00DA49C7">
              <w:t>,</w:t>
            </w:r>
            <w:r w:rsidRPr="00DB6D10">
              <w:t xml:space="preserve"> предназначенные для размещения административных и офисных зданий, объектов образования, науки, здравоохранения, и социального обеспечения, физической культуры и спорта, культуры, искусства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объектами образовательных и научных организаций, музыкальных, художественных и хореографических школ,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объектами здравоохранения: фармацевтические предприятия и организации, аптечные учреждения, санитарно-профилактические учреждения, лечебно-профилактические учреждения, ветеринарные лечебницы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организации обязательного социального обеспечения и объекты, предназначенные для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музеи,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спортивные клубы, детско-юношеские спортивные школы, клубы физической подготовки, спортивно-технические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0,5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объекты организаций занимающихся банковской и страховой 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5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учреждений кино и кинопроката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rPr>
          <w:trHeight w:val="5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8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</w:t>
            </w:r>
            <w:r w:rsidR="00DA49C7">
              <w:t>,</w:t>
            </w:r>
            <w:r w:rsidRPr="00DB6D10">
              <w:t xml:space="preserve"> предназначенные для размещения объектов рекреационного и лечебно-оздоровительного назначения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2,5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дома отдыха, пансионаты, кемпинги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rPr>
          <w:trHeight w:val="104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туристические базы, стационарные и палаточные туристско-оздоровительные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0,5</w:t>
            </w:r>
          </w:p>
        </w:tc>
      </w:tr>
      <w:tr w:rsidR="00CC1B21" w:rsidRPr="00DB6D10" w:rsidTr="00621AD0">
        <w:trPr>
          <w:trHeight w:val="58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объекты природных лечебно-оздоровительных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rPr>
          <w:trHeight w:val="116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lastRenderedPageBreak/>
              <w:t>9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земельные участки под объектами промышленности, коммунального хозяйства, материально-технического, продовольственного </w:t>
            </w:r>
            <w:r>
              <w:t>с</w:t>
            </w:r>
            <w:r w:rsidRPr="00DB6D10">
              <w:t>набжения, сбыта и заготовок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производственными и административными зданиями, строениями, сооружениями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rPr>
          <w:trHeight w:val="92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фабриками, заводами, комбинатами и другими промышленными предприятиями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rPr>
          <w:trHeight w:val="120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объектами производственных объединений, концернов, промышленно-производственных фирм, трестов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rPr>
          <w:trHeight w:val="63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типографиями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rPr>
          <w:trHeight w:val="119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объектами дирекций по эксплуатации зданий, ремонтно-эксплуатационных участков,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rPr>
          <w:trHeight w:val="92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объектами переработки, уничтожения, утилизации и захоронения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rPr>
          <w:trHeight w:val="49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0,1</w:t>
            </w:r>
          </w:p>
        </w:tc>
      </w:tr>
      <w:tr w:rsidR="00CC1B21" w:rsidRPr="00DB6D10" w:rsidTr="00621AD0">
        <w:trPr>
          <w:trHeight w:val="149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базами, складами и прочими объектами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rPr>
          <w:trHeight w:val="16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земельные участки под базами, складами и прочими объектами сельскохозяйственных предприятий, в </w:t>
            </w:r>
            <w:proofErr w:type="spellStart"/>
            <w:r w:rsidRPr="00DB6D10">
              <w:t>т.ч</w:t>
            </w:r>
            <w:proofErr w:type="spellEnd"/>
            <w:r w:rsidRPr="00DB6D10">
              <w:t>.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  <w:r>
              <w:t>0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Объекты сельскохозяйственного назначения и предназначенные для ведения сельского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пашни, сенокосы, пастбища, залежи земли, занятые многолетними насаждениями.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  <w:tr w:rsidR="00CC1B21" w:rsidRPr="00DB6D10" w:rsidTr="00621AD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земельные участки под объектами предназначенные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</w:tr>
    </w:tbl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9"/>
      </w:tblGrid>
      <w:tr w:rsidR="00CC1B21" w:rsidTr="00621AD0">
        <w:trPr>
          <w:trHeight w:val="1445"/>
          <w:jc w:val="right"/>
        </w:trPr>
        <w:tc>
          <w:tcPr>
            <w:tcW w:w="6149" w:type="dxa"/>
          </w:tcPr>
          <w:p w:rsidR="00CC1B21" w:rsidRDefault="00CC1B21" w:rsidP="00CC1B21">
            <w:pPr>
              <w:jc w:val="both"/>
            </w:pPr>
            <w:r>
              <w:lastRenderedPageBreak/>
              <w:t xml:space="preserve">Приложение 2 </w:t>
            </w:r>
            <w:r w:rsidR="00F136E8" w:rsidRPr="00F136E8">
              <w:t xml:space="preserve">к Разделу 1 Порядка определения размера арендной платы, порядок, условия и сроки внесения арендной платы за пользование земельных участков, находящихся в муниципальной собственности </w:t>
            </w:r>
            <w:proofErr w:type="spellStart"/>
            <w:r w:rsidR="00F136E8" w:rsidRPr="00F136E8">
              <w:t>Новолесновского</w:t>
            </w:r>
            <w:proofErr w:type="spellEnd"/>
            <w:r w:rsidR="00F136E8" w:rsidRPr="00F136E8">
              <w:t xml:space="preserve"> сельского поселения и на которых расположены здания, строения, сооружения, а также предоставленных для целей, не связанных со строительством</w:t>
            </w:r>
          </w:p>
          <w:p w:rsidR="00CC1B21" w:rsidRDefault="00CC1B21" w:rsidP="00CC1B21">
            <w:pPr>
              <w:jc w:val="both"/>
            </w:pPr>
          </w:p>
        </w:tc>
      </w:tr>
    </w:tbl>
    <w:p w:rsidR="007F2195" w:rsidRDefault="007F2195" w:rsidP="003A3E58"/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1842"/>
        <w:gridCol w:w="1701"/>
        <w:gridCol w:w="1843"/>
      </w:tblGrid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N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Предоставление земельного участка осуществлено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Ставка от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кадастровой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стоимости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земельного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Ставка от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 xml:space="preserve">стоимости 1 </w:t>
            </w:r>
            <w:proofErr w:type="spellStart"/>
            <w:r w:rsidRPr="00DB6D10">
              <w:t>кв.м</w:t>
            </w:r>
            <w:proofErr w:type="spellEnd"/>
            <w:r w:rsidRPr="00DB6D10">
              <w:t>.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земельного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Ставка от величины земельного налога, рассчитанного в отношении земельного участка</w:t>
            </w: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физическому или юридическому лицу, имеющему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0,01 %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лицу, которое в соответствии с Земельным </w:t>
            </w:r>
            <w:hyperlink r:id="rId8" w:history="1">
              <w:r w:rsidRPr="00DB6D10">
                <w:t>кодексом</w:t>
              </w:r>
            </w:hyperlink>
            <w:r w:rsidRPr="00DB6D10">
      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ставка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земельного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налога</w:t>
            </w: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гражданам, имеющим в соответствии с федеральными законами, законами Камчатского края право на первоочередное или внеочередное приобретение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ставка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земельного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налога</w:t>
            </w: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юридическому лицу для эксплуатации объектов сети связи и объектов инженерной инфраструктуры, обеспечивающих </w:t>
            </w:r>
            <w:r w:rsidRPr="00DB6D10">
              <w:lastRenderedPageBreak/>
              <w:t>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в том числе:</w:t>
            </w: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B6D10">
              <w:t>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в отношении земельного участка, на котором расположены объекты, обеспечивающие радиовещание на длинных, средних и коротких частотах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0,22 руб./</w:t>
            </w:r>
            <w:proofErr w:type="spellStart"/>
            <w:r w:rsidRPr="00DB6D10">
              <w:t>кв.м</w:t>
            </w:r>
            <w:proofErr w:type="spellEnd"/>
            <w:r w:rsidRPr="00DB6D10">
              <w:t>.,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но не более 0,01 %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B6D10">
              <w:t>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в отношении прочих земельных участков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0,22 руб./</w:t>
            </w:r>
            <w:proofErr w:type="spellStart"/>
            <w:r w:rsidRPr="00DB6D10">
              <w:t>кв.м</w:t>
            </w:r>
            <w:proofErr w:type="spellEnd"/>
            <w:r w:rsidRPr="00DB6D10">
              <w:t>.,</w:t>
            </w:r>
          </w:p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но не более 0,3 %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юридическому лицу для эксплуатации линий электропередачи, линий связи, в том числе линейно-кабельных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1,4 %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юридическому лицу для эксплуатации гидроэлектростанций, гидроаккумулирующих электростанций и других электростанций, использующих возобновляемые источники энергии, обслуживающих их сооружений и объектов, в том числе относящихся к гидротехническим сооружениям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юридическому лицу для эксплуатации объектов электроэнергетики (за исключением генерирующих мощностей)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1,5 %, но не более 2,46 руб./</w:t>
            </w:r>
            <w:proofErr w:type="spellStart"/>
            <w:r w:rsidRPr="00DB6D10">
              <w:t>кв.м</w:t>
            </w:r>
            <w:proofErr w:type="spellEnd"/>
            <w:r w:rsidRPr="00DB6D1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юридическому лицу для эксплуатации тепловых станций, обслуживающих их сооружений и объектов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1,6 %, но не более 3,12 руб./</w:t>
            </w:r>
            <w:proofErr w:type="spellStart"/>
            <w:r w:rsidRPr="00DB6D10">
              <w:t>кв.м</w:t>
            </w:r>
            <w:proofErr w:type="spellEnd"/>
            <w:r w:rsidRPr="00DB6D1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 xml:space="preserve">юридическому лицу для эксплуатации 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</w:t>
            </w:r>
            <w:r w:rsidRPr="00DB6D10">
              <w:lastRenderedPageBreak/>
              <w:t>технологической частью указанных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0,23 руб./</w:t>
            </w:r>
            <w:proofErr w:type="spellStart"/>
            <w:r w:rsidRPr="00DB6D10">
              <w:t>кв.м</w:t>
            </w:r>
            <w:proofErr w:type="spellEnd"/>
            <w:r w:rsidRPr="00DB6D1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lastRenderedPageBreak/>
              <w:t>1</w:t>
            </w:r>
            <w:r>
              <w:t>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юридическому лицу для эксплуатации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юридическому лицу для эксплуатации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0,01 %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21" w:rsidRPr="00DB6D10" w:rsidTr="00621A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1</w:t>
            </w:r>
            <w: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B6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10">
              <w:t>пользователю недр для ведения работ, связанных с пользованием недрами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D10">
              <w:t>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B21" w:rsidRPr="00DB6D10" w:rsidRDefault="00CC1B21" w:rsidP="00621A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C1B21" w:rsidRDefault="00CC1B21" w:rsidP="00CC1B21">
      <w:pPr>
        <w:tabs>
          <w:tab w:val="left" w:pos="0"/>
        </w:tabs>
      </w:pPr>
    </w:p>
    <w:p w:rsidR="00CC1B21" w:rsidRDefault="00CC1B21" w:rsidP="00CC1B21">
      <w:pPr>
        <w:tabs>
          <w:tab w:val="left" w:pos="0"/>
        </w:tabs>
      </w:pPr>
    </w:p>
    <w:p w:rsidR="00CC1B21" w:rsidRDefault="00CC1B21" w:rsidP="00CC1B21">
      <w:pPr>
        <w:jc w:val="center"/>
        <w:rPr>
          <w:b/>
          <w:sz w:val="28"/>
          <w:szCs w:val="28"/>
        </w:rPr>
      </w:pPr>
      <w:r w:rsidRPr="00425CD8">
        <w:rPr>
          <w:b/>
          <w:sz w:val="28"/>
          <w:szCs w:val="28"/>
        </w:rPr>
        <w:t>Раздел 2</w:t>
      </w:r>
    </w:p>
    <w:p w:rsidR="00CC1B21" w:rsidRPr="00425CD8" w:rsidRDefault="00CC1B21" w:rsidP="00CC1B21">
      <w:pPr>
        <w:jc w:val="center"/>
        <w:rPr>
          <w:b/>
          <w:sz w:val="28"/>
          <w:szCs w:val="28"/>
        </w:rPr>
      </w:pPr>
    </w:p>
    <w:p w:rsidR="00CC1B21" w:rsidRDefault="00CC1B21" w:rsidP="00CC1B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 xml:space="preserve">Порядок 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определения размера арендной платы, поряд</w:t>
      </w:r>
      <w:r>
        <w:rPr>
          <w:b/>
          <w:sz w:val="28"/>
          <w:szCs w:val="28"/>
        </w:rPr>
        <w:t>о</w:t>
      </w:r>
      <w:r w:rsidRPr="00DB6D10">
        <w:rPr>
          <w:b/>
          <w:sz w:val="28"/>
          <w:szCs w:val="28"/>
        </w:rPr>
        <w:t>к, услови</w:t>
      </w:r>
      <w:r>
        <w:rPr>
          <w:b/>
          <w:sz w:val="28"/>
          <w:szCs w:val="28"/>
        </w:rPr>
        <w:t>я</w:t>
      </w:r>
      <w:r w:rsidRPr="00DB6D10">
        <w:rPr>
          <w:b/>
          <w:sz w:val="28"/>
          <w:szCs w:val="28"/>
        </w:rPr>
        <w:t xml:space="preserve"> и срок</w:t>
      </w:r>
      <w:r>
        <w:rPr>
          <w:b/>
          <w:sz w:val="28"/>
          <w:szCs w:val="28"/>
        </w:rPr>
        <w:t>и</w:t>
      </w:r>
      <w:r w:rsidRPr="00DB6D10">
        <w:rPr>
          <w:b/>
          <w:sz w:val="28"/>
          <w:szCs w:val="28"/>
        </w:rPr>
        <w:t xml:space="preserve"> внесения арендной платы за пользование земельных участков, находящихся в муниципальной собственности </w:t>
      </w:r>
      <w:proofErr w:type="spellStart"/>
      <w:r>
        <w:rPr>
          <w:b/>
          <w:sz w:val="28"/>
          <w:szCs w:val="28"/>
        </w:rPr>
        <w:t>Новолесновского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DB6D10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Pr="00DB6D10">
        <w:rPr>
          <w:b/>
          <w:sz w:val="28"/>
          <w:szCs w:val="28"/>
        </w:rPr>
        <w:t xml:space="preserve">предоставленных для жилищного строительства, а также для их комплексного освоения в целях жилищного строительства 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1. Порядок определения размера арендной платы, порядок, условия и сроки внесения арендной платы за использование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</w:t>
      </w:r>
      <w:r w:rsidRPr="00DB6D10">
        <w:rPr>
          <w:sz w:val="28"/>
          <w:szCs w:val="28"/>
        </w:rPr>
        <w:t xml:space="preserve"> поселения, предоставленных для жилищного строительства, а также для их комплексного освоения в целях </w:t>
      </w:r>
      <w:r>
        <w:rPr>
          <w:sz w:val="28"/>
          <w:szCs w:val="28"/>
        </w:rPr>
        <w:t>жилищного строительства (далее –</w:t>
      </w:r>
      <w:r w:rsidRPr="00DB6D10">
        <w:rPr>
          <w:sz w:val="28"/>
          <w:szCs w:val="28"/>
        </w:rPr>
        <w:t xml:space="preserve"> Порядок), применяется в отношении земельных участков, расположенных на территории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</w:t>
      </w:r>
      <w:r w:rsidRPr="00DB6D10">
        <w:rPr>
          <w:sz w:val="28"/>
          <w:szCs w:val="28"/>
        </w:rPr>
        <w:t xml:space="preserve"> поселения, находящихся в муниципальной собственности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</w:t>
      </w:r>
      <w:r w:rsidRPr="00DB6D10">
        <w:rPr>
          <w:sz w:val="28"/>
          <w:szCs w:val="28"/>
        </w:rPr>
        <w:t xml:space="preserve"> поселения, предоставленных для жилищного строительства, а также для их комплексного освоения в целях жилищного строительства.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2. Годовая арендная плата за земельные участки, предоставленные для индивидуального жилищного строительства, устанавливается в размере трех десятых процента от кадастровой стоимости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3. Годовая арендная плата за земельные участки, предоставленные для </w:t>
      </w:r>
      <w:r w:rsidRPr="00DB6D10">
        <w:rPr>
          <w:sz w:val="28"/>
          <w:szCs w:val="28"/>
        </w:rPr>
        <w:lastRenderedPageBreak/>
        <w:t>жилищного строительства, устанавливается в размере пяти десятых процента от кадастровой стоимости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4. В случае если по истечении трех лет с даты предоставления в аренду земельного участка, предоставленного для жилищного строительства (за исключением индивидуального жилищного строительства)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двукратной налоговой ставки земельного налога на соответствующий земельный участок, если иное не установлено земельным </w:t>
      </w:r>
      <w:hyperlink r:id="rId9" w:history="1">
        <w:r w:rsidRPr="00DB6D10">
          <w:rPr>
            <w:sz w:val="28"/>
            <w:szCs w:val="28"/>
          </w:rPr>
          <w:t>законодательством</w:t>
        </w:r>
      </w:hyperlink>
      <w:r w:rsidRPr="00DB6D10">
        <w:rPr>
          <w:sz w:val="28"/>
          <w:szCs w:val="28"/>
        </w:rPr>
        <w:t>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5. Годовая арендная плата за земельные участки, предоставленные для комплексного освоения в целях жилищного строительства, устанавливается в размере пяти десятых процента от кадастровой стоимости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6. Годовая арендная плата за земельные участки, предоставленные в соответствии с </w:t>
      </w:r>
      <w:hyperlink r:id="rId10" w:history="1">
        <w:r w:rsidRPr="00DB6D10">
          <w:rPr>
            <w:sz w:val="28"/>
            <w:szCs w:val="28"/>
          </w:rPr>
          <w:t>пунктом 15 статьи 3</w:t>
        </w:r>
      </w:hyperlink>
      <w:r w:rsidRPr="00DB6D10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</w:t>
      </w:r>
      <w:r w:rsidR="00621AD0">
        <w:rPr>
          <w:sz w:val="28"/>
          <w:szCs w:val="28"/>
        </w:rPr>
        <w:t>ьного закона от 25.10.2001 №137–</w:t>
      </w:r>
      <w:r>
        <w:rPr>
          <w:sz w:val="28"/>
          <w:szCs w:val="28"/>
        </w:rPr>
        <w:t>ФЗ «</w:t>
      </w:r>
      <w:r w:rsidRPr="00DB6D10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DB6D10">
        <w:rPr>
          <w:sz w:val="28"/>
          <w:szCs w:val="28"/>
        </w:rPr>
        <w:t xml:space="preserve"> для жилищного строительства, а также для их комплексного освоения в целях жилищного строительства, устанавливается в размере: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1) пяти десятых процента от кадастровой стоимости земельного участка с даты заключения договора земельного участка;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2)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3)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7. Настоящий Порядок не применяется при определении размера арендной платы за использование земельных участков: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1) предоставленных для жилищного строительства путем проведения аукционов по продаже права на заключение договора аренды земельного участка;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2) предоставленных для индивидуального жилищного строительства путем проведения аукционов по продаже права на заключение договора аренды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8. Арендная плата, подлежащая к уплате, установленная договором аренды земельного участка, рассчитывается за каждый день использования земельного участка в соответствующем арендном периоде. Арендным периодом признается месяц, квартал, год, в соответствии с условиями договора аренды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9. Порядок, условия и сроки внесения арендной платы за использование земельных участков, </w:t>
      </w:r>
      <w:r w:rsidRPr="00E87F4E">
        <w:rPr>
          <w:sz w:val="28"/>
          <w:szCs w:val="28"/>
        </w:rPr>
        <w:t>находящихся в муниципальн</w:t>
      </w:r>
      <w:r w:rsidR="00621AD0">
        <w:rPr>
          <w:sz w:val="28"/>
          <w:szCs w:val="28"/>
        </w:rPr>
        <w:t xml:space="preserve">ой собственности </w:t>
      </w:r>
      <w:proofErr w:type="spellStart"/>
      <w:r w:rsidR="00621AD0">
        <w:rPr>
          <w:sz w:val="28"/>
          <w:szCs w:val="28"/>
        </w:rPr>
        <w:t>Новолесновского</w:t>
      </w:r>
      <w:proofErr w:type="spellEnd"/>
      <w:r w:rsidRPr="00E87F4E">
        <w:rPr>
          <w:sz w:val="28"/>
          <w:szCs w:val="28"/>
        </w:rPr>
        <w:t xml:space="preserve"> сельского поселения,</w:t>
      </w:r>
      <w:r w:rsidRPr="00DB6D10">
        <w:rPr>
          <w:sz w:val="28"/>
          <w:szCs w:val="28"/>
        </w:rPr>
        <w:t xml:space="preserve"> предоставленных для жилищного строительства, а также для их комплексного освоения в целях жилищного строительства, устанавливаются договором аренды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lastRenderedPageBreak/>
        <w:t xml:space="preserve">10. Случаи и порядок изменения арендной платы за использование земельных участков, </w:t>
      </w:r>
      <w:r w:rsidRPr="00E87F4E">
        <w:rPr>
          <w:sz w:val="28"/>
          <w:szCs w:val="28"/>
        </w:rPr>
        <w:t>находящихся в муниципаль</w:t>
      </w:r>
      <w:r w:rsidR="00621AD0">
        <w:rPr>
          <w:sz w:val="28"/>
          <w:szCs w:val="28"/>
        </w:rPr>
        <w:t xml:space="preserve">ной собственности </w:t>
      </w:r>
      <w:proofErr w:type="spellStart"/>
      <w:r w:rsidR="00621AD0">
        <w:rPr>
          <w:sz w:val="28"/>
          <w:szCs w:val="28"/>
        </w:rPr>
        <w:t>Новолесновского</w:t>
      </w:r>
      <w:proofErr w:type="spellEnd"/>
      <w:r w:rsidRPr="00E87F4E">
        <w:rPr>
          <w:sz w:val="28"/>
          <w:szCs w:val="28"/>
        </w:rPr>
        <w:t xml:space="preserve"> сельского поселения,</w:t>
      </w:r>
      <w:r w:rsidRPr="00DB6D10">
        <w:rPr>
          <w:sz w:val="28"/>
          <w:szCs w:val="28"/>
        </w:rPr>
        <w:t xml:space="preserve"> предоставленных для жилищного строительства, а также для их комплексного освоения в целях жилищного строительства, предусматриваются договором аренды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11. Пересмотр арендной платы в одностороннем порядке по требованию арендодателя возможен в следующих случаях: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1) изменения федерального законодательства и законодательства Камчатского края, устанавливающего порядок определения размера арендной платы, порядок, условия и сроки внесения арендной платы за использование земельных участков, находящихся в государственной собственности Камчатского края. В данном случае размер арендной платы подлежит изменению с 1 января года, следующего за годом, в котором произошло изменение нормативных правовых актов Российской Федерации и Камчатского края;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2) изменения сведений о кадастровой стоимости земельного участка. В данном случае размер арендной платы подлежит изменению с даты внесения таких сведений в государственный кадастр недвижимости, за исключением следующих случаев: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а) при исправлении технической ошибки в сведениях государственного кадастра недвижимости о величине кадастровой стоимости размер арендной платы подлежит изменению с даты внесения в государственный кадастр недвижимости соответствующих сведений, содержавших техническую ошибку;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б) при изменении кадастровой стоимости по решению межведомственной комиссии по вопросам государственной кадастровой оценки объектов недвижи</w:t>
      </w:r>
      <w:r w:rsidR="00621AD0">
        <w:rPr>
          <w:sz w:val="28"/>
          <w:szCs w:val="28"/>
        </w:rPr>
        <w:t>мости в Камчатском крае (далее –</w:t>
      </w:r>
      <w:r w:rsidRPr="00DB6D10">
        <w:rPr>
          <w:sz w:val="28"/>
          <w:szCs w:val="28"/>
        </w:rPr>
        <w:t xml:space="preserve"> комиссия) или суда в порядке, установленном </w:t>
      </w:r>
      <w:hyperlink r:id="rId11" w:history="1">
        <w:r w:rsidRPr="00DB6D10">
          <w:rPr>
            <w:sz w:val="28"/>
            <w:szCs w:val="28"/>
          </w:rPr>
          <w:t>статьей 24.18</w:t>
        </w:r>
      </w:hyperlink>
      <w:r w:rsidRPr="00DB6D10">
        <w:rPr>
          <w:sz w:val="28"/>
          <w:szCs w:val="28"/>
        </w:rPr>
        <w:t xml:space="preserve"> Федерального закона от 29.07.1998 </w:t>
      </w:r>
      <w:r>
        <w:rPr>
          <w:sz w:val="28"/>
          <w:szCs w:val="28"/>
        </w:rPr>
        <w:t>№</w:t>
      </w:r>
      <w:r w:rsidR="00621AD0">
        <w:rPr>
          <w:sz w:val="28"/>
          <w:szCs w:val="28"/>
        </w:rPr>
        <w:t xml:space="preserve"> 135–</w:t>
      </w:r>
      <w:r w:rsidRPr="00DB6D10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DB6D10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DB6D10">
        <w:rPr>
          <w:sz w:val="28"/>
          <w:szCs w:val="28"/>
        </w:rPr>
        <w:t>, размер арендной платы подлежит изменению с 1 января года, в котором в комиссию подано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оспаривания;</w:t>
      </w:r>
    </w:p>
    <w:p w:rsidR="00CC1B21" w:rsidRDefault="00CC1B21" w:rsidP="00621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3) изменения ставок земельного налога в соответствии с </w:t>
      </w:r>
      <w:hyperlink r:id="rId12" w:history="1">
        <w:r w:rsidRPr="00DB6D10">
          <w:rPr>
            <w:sz w:val="28"/>
            <w:szCs w:val="28"/>
          </w:rPr>
          <w:t>законодательством</w:t>
        </w:r>
      </w:hyperlink>
      <w:r w:rsidRPr="00DB6D10">
        <w:rPr>
          <w:sz w:val="28"/>
          <w:szCs w:val="28"/>
        </w:rPr>
        <w:t xml:space="preserve"> о налогах и сборах. При этом размер арендной платы подлежит изменению с 1 января года, следующего за годом, в котором произошло изменение ставок земельного налога.</w:t>
      </w:r>
    </w:p>
    <w:p w:rsidR="00621AD0" w:rsidRPr="00DB6D10" w:rsidRDefault="00621AD0" w:rsidP="00621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B21" w:rsidRDefault="00CC1B21" w:rsidP="00CC1B21">
      <w:pPr>
        <w:jc w:val="center"/>
        <w:rPr>
          <w:b/>
          <w:sz w:val="28"/>
          <w:szCs w:val="28"/>
        </w:rPr>
      </w:pPr>
      <w:bookmarkStart w:id="4" w:name="Par341"/>
      <w:bookmarkEnd w:id="4"/>
      <w:r>
        <w:rPr>
          <w:b/>
          <w:sz w:val="28"/>
          <w:szCs w:val="28"/>
        </w:rPr>
        <w:t>Раздел 3</w:t>
      </w:r>
    </w:p>
    <w:p w:rsidR="00CC1B21" w:rsidRDefault="00CC1B21" w:rsidP="00CC1B21">
      <w:pPr>
        <w:jc w:val="center"/>
        <w:rPr>
          <w:b/>
          <w:sz w:val="28"/>
          <w:szCs w:val="28"/>
        </w:rPr>
      </w:pPr>
    </w:p>
    <w:p w:rsidR="00CC1B21" w:rsidRPr="00DB6D10" w:rsidRDefault="00CC1B21" w:rsidP="00CC1B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Порядок определения размера арендной платы, поряд</w:t>
      </w:r>
      <w:r>
        <w:rPr>
          <w:b/>
          <w:sz w:val="28"/>
          <w:szCs w:val="28"/>
        </w:rPr>
        <w:t>о</w:t>
      </w:r>
      <w:r w:rsidRPr="00DB6D10">
        <w:rPr>
          <w:b/>
          <w:sz w:val="28"/>
          <w:szCs w:val="28"/>
        </w:rPr>
        <w:t>к, услови</w:t>
      </w:r>
      <w:r>
        <w:rPr>
          <w:b/>
          <w:sz w:val="28"/>
          <w:szCs w:val="28"/>
        </w:rPr>
        <w:t>я</w:t>
      </w:r>
      <w:r w:rsidRPr="00DB6D10">
        <w:rPr>
          <w:b/>
          <w:sz w:val="28"/>
          <w:szCs w:val="28"/>
        </w:rPr>
        <w:t xml:space="preserve"> и срок</w:t>
      </w:r>
      <w:r>
        <w:rPr>
          <w:b/>
          <w:sz w:val="28"/>
          <w:szCs w:val="28"/>
        </w:rPr>
        <w:t>и</w:t>
      </w:r>
      <w:r w:rsidRPr="00DB6D10">
        <w:rPr>
          <w:b/>
          <w:sz w:val="28"/>
          <w:szCs w:val="28"/>
        </w:rPr>
        <w:t xml:space="preserve"> внесения арендной платы за пользование земельных участков, находящихся в муниципальной собственности </w:t>
      </w:r>
      <w:proofErr w:type="spellStart"/>
      <w:r w:rsidR="00621AD0">
        <w:rPr>
          <w:b/>
          <w:sz w:val="28"/>
          <w:szCs w:val="28"/>
        </w:rPr>
        <w:t>Новолесновского</w:t>
      </w:r>
      <w:proofErr w:type="spellEnd"/>
      <w:r w:rsidR="00621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DB6D10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, </w:t>
      </w:r>
      <w:r w:rsidRPr="00DB6D10">
        <w:rPr>
          <w:b/>
          <w:sz w:val="28"/>
          <w:szCs w:val="28"/>
        </w:rPr>
        <w:t xml:space="preserve">предоставленных </w:t>
      </w:r>
      <w:r>
        <w:rPr>
          <w:b/>
          <w:sz w:val="28"/>
          <w:szCs w:val="28"/>
        </w:rPr>
        <w:t>для строительства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46"/>
      <w:bookmarkEnd w:id="5"/>
      <w:r w:rsidRPr="00DB6D10">
        <w:rPr>
          <w:sz w:val="28"/>
          <w:szCs w:val="28"/>
        </w:rPr>
        <w:t xml:space="preserve">1. Порядок определения размера арендной платы, порядок, условия и сроки внесения арендной платы за использование земельных участков, находящихся в </w:t>
      </w:r>
      <w:r>
        <w:rPr>
          <w:sz w:val="28"/>
          <w:szCs w:val="28"/>
        </w:rPr>
        <w:lastRenderedPageBreak/>
        <w:t>муниципальной</w:t>
      </w:r>
      <w:r w:rsidRPr="00DB6D10">
        <w:rPr>
          <w:sz w:val="28"/>
          <w:szCs w:val="28"/>
        </w:rPr>
        <w:t xml:space="preserve"> собственности </w:t>
      </w:r>
      <w:proofErr w:type="spellStart"/>
      <w:r w:rsidR="00621AD0"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B6D10">
        <w:rPr>
          <w:sz w:val="28"/>
          <w:szCs w:val="28"/>
        </w:rPr>
        <w:t>, предоставл</w:t>
      </w:r>
      <w:r w:rsidR="00621AD0">
        <w:rPr>
          <w:sz w:val="28"/>
          <w:szCs w:val="28"/>
        </w:rPr>
        <w:t>енных для строительства (далее –</w:t>
      </w:r>
      <w:r w:rsidRPr="00DB6D10">
        <w:rPr>
          <w:sz w:val="28"/>
          <w:szCs w:val="28"/>
        </w:rPr>
        <w:t xml:space="preserve"> Порядок), применяется в отношении земельных участков, находящихся в </w:t>
      </w:r>
      <w:r>
        <w:rPr>
          <w:sz w:val="28"/>
          <w:szCs w:val="28"/>
        </w:rPr>
        <w:t xml:space="preserve">муниципальной </w:t>
      </w:r>
      <w:r w:rsidRPr="00DB6D10">
        <w:rPr>
          <w:sz w:val="28"/>
          <w:szCs w:val="28"/>
        </w:rPr>
        <w:t xml:space="preserve">собственности </w:t>
      </w:r>
      <w:proofErr w:type="spellStart"/>
      <w:r w:rsidR="00621AD0"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B6D10">
        <w:rPr>
          <w:sz w:val="28"/>
          <w:szCs w:val="28"/>
        </w:rPr>
        <w:t>, предоставленных для строительства (за исключением земельных участков, предоставленных для строительства без предварительного согласования мест размещения объектов путем проведения торгов по продаже права на заключение договора аренды земельного участка).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2. Для определения годовой арендной платы за земельные участки, находящиеся в </w:t>
      </w:r>
      <w:r>
        <w:rPr>
          <w:sz w:val="28"/>
          <w:szCs w:val="28"/>
        </w:rPr>
        <w:t xml:space="preserve">муниципальной </w:t>
      </w:r>
      <w:r w:rsidRPr="00DB6D10">
        <w:rPr>
          <w:sz w:val="28"/>
          <w:szCs w:val="28"/>
        </w:rPr>
        <w:t xml:space="preserve">собственности </w:t>
      </w:r>
      <w:proofErr w:type="spellStart"/>
      <w:r w:rsidR="00621AD0"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B6D10">
        <w:rPr>
          <w:sz w:val="28"/>
          <w:szCs w:val="28"/>
        </w:rPr>
        <w:t xml:space="preserve"> и предоставл</w:t>
      </w:r>
      <w:r w:rsidR="00621AD0">
        <w:rPr>
          <w:sz w:val="28"/>
          <w:szCs w:val="28"/>
        </w:rPr>
        <w:t>енные для строительства (далее –</w:t>
      </w:r>
      <w:r w:rsidRPr="00DB6D10">
        <w:rPr>
          <w:sz w:val="28"/>
          <w:szCs w:val="28"/>
        </w:rPr>
        <w:t xml:space="preserve"> земельные участки), применяется кадастровая стоимость земельного участка, за исключением случая, предусмотренного </w:t>
      </w:r>
      <w:hyperlink w:anchor="Par357" w:history="1">
        <w:r w:rsidRPr="00DB6D10">
          <w:rPr>
            <w:sz w:val="28"/>
            <w:szCs w:val="28"/>
          </w:rPr>
          <w:t>частью 3</w:t>
        </w:r>
      </w:hyperlink>
      <w:r w:rsidRPr="00DB6D10">
        <w:rPr>
          <w:sz w:val="28"/>
          <w:szCs w:val="28"/>
        </w:rPr>
        <w:t xml:space="preserve"> настоящего Порядка.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57"/>
      <w:bookmarkEnd w:id="6"/>
      <w:r w:rsidRPr="00DB6D10">
        <w:rPr>
          <w:sz w:val="28"/>
          <w:szCs w:val="28"/>
        </w:rPr>
        <w:t>3. Годовая арендная плата определяется на основании рыночной стоимости земельного участка (за исключением земельных участков, предоста</w:t>
      </w:r>
      <w:r w:rsidR="00621AD0">
        <w:rPr>
          <w:sz w:val="28"/>
          <w:szCs w:val="28"/>
        </w:rPr>
        <w:t xml:space="preserve">вляемых для проведения </w:t>
      </w:r>
      <w:proofErr w:type="spellStart"/>
      <w:r w:rsidR="00621AD0">
        <w:rPr>
          <w:sz w:val="28"/>
          <w:szCs w:val="28"/>
        </w:rPr>
        <w:t>проектно</w:t>
      </w:r>
      <w:proofErr w:type="spellEnd"/>
      <w:r w:rsidR="00621AD0">
        <w:rPr>
          <w:sz w:val="28"/>
          <w:szCs w:val="28"/>
        </w:rPr>
        <w:t>–</w:t>
      </w:r>
      <w:r w:rsidRPr="00DB6D10">
        <w:rPr>
          <w:sz w:val="28"/>
          <w:szCs w:val="28"/>
        </w:rPr>
        <w:t xml:space="preserve">изыскательских работ) в случае обращения арендатора земельного участка в </w:t>
      </w:r>
      <w:r w:rsidR="00621AD0">
        <w:rPr>
          <w:sz w:val="28"/>
          <w:szCs w:val="28"/>
        </w:rPr>
        <w:t xml:space="preserve">администрацию </w:t>
      </w:r>
      <w:proofErr w:type="spellStart"/>
      <w:r w:rsidR="00621AD0"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B6D10">
        <w:rPr>
          <w:sz w:val="28"/>
          <w:szCs w:val="28"/>
        </w:rPr>
        <w:t xml:space="preserve"> с заявлением с приложением следующих документов: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58"/>
      <w:bookmarkEnd w:id="7"/>
      <w:r w:rsidRPr="00DB6D10">
        <w:rPr>
          <w:sz w:val="28"/>
          <w:szCs w:val="28"/>
        </w:rPr>
        <w:t>1) отчета об определении рыночной стоимости арендуемого земельного участка, составленного в соответствии с требованиями федерального законодательства об оценочной деятельности, определяющего рыночную стоимость данного земельного участка на дату, по состоянию на которую была установлена его кадастровая стоимость;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2) положительного экспертного заключения, подготовленного экспертом или экспертами саморегулируемой организации оценщиков, членом которой является оценщик, составивший отчет, указанный в </w:t>
      </w:r>
      <w:hyperlink w:anchor="Par358" w:history="1">
        <w:r w:rsidRPr="00DB6D10">
          <w:rPr>
            <w:sz w:val="28"/>
            <w:szCs w:val="28"/>
          </w:rPr>
          <w:t>пункте 1</w:t>
        </w:r>
      </w:hyperlink>
      <w:r w:rsidRPr="00DB6D10">
        <w:rPr>
          <w:sz w:val="28"/>
          <w:szCs w:val="28"/>
        </w:rPr>
        <w:t xml:space="preserve"> настоящей части, о соответствии отчета требованиям федерального законодательства об оценочной деятельности, федеральных стандартов оценки и других актам уполномоченного федерального органа, осущес</w:t>
      </w:r>
      <w:r w:rsidR="00621AD0">
        <w:rPr>
          <w:sz w:val="28"/>
          <w:szCs w:val="28"/>
        </w:rPr>
        <w:t>твляющего функции по нормативно–</w:t>
      </w:r>
      <w:r w:rsidRPr="00DB6D10">
        <w:rPr>
          <w:sz w:val="28"/>
          <w:szCs w:val="28"/>
        </w:rPr>
        <w:t>правовому регулированию оценочной деятельности, в случае если установленная рыночная стоимость земельного участка меньше его кадастровой стоимости более чем на тридцать процентов.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4. Определение годовой арендной платы на основании рыночной стоимости земельного участка осуществляется с первого числа месяца, следующего за месяцем, в котором арендатор земельного участка обратился в </w:t>
      </w:r>
      <w:r w:rsidR="00621AD0">
        <w:rPr>
          <w:sz w:val="28"/>
          <w:szCs w:val="28"/>
        </w:rPr>
        <w:t xml:space="preserve">администрацию </w:t>
      </w:r>
      <w:proofErr w:type="spellStart"/>
      <w:r w:rsidR="00621AD0"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B6D10">
        <w:rPr>
          <w:sz w:val="28"/>
          <w:szCs w:val="28"/>
        </w:rPr>
        <w:t xml:space="preserve"> с заявлением о пересмотре размера годовой арендной платы в соответствии с </w:t>
      </w:r>
      <w:hyperlink w:anchor="Par357" w:history="1">
        <w:r w:rsidRPr="00DB6D10">
          <w:rPr>
            <w:sz w:val="28"/>
            <w:szCs w:val="28"/>
          </w:rPr>
          <w:t>частью 3</w:t>
        </w:r>
      </w:hyperlink>
      <w:r w:rsidRPr="00DB6D10">
        <w:rPr>
          <w:sz w:val="28"/>
          <w:szCs w:val="28"/>
        </w:rPr>
        <w:t xml:space="preserve"> настоящего Порядка.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61"/>
      <w:bookmarkEnd w:id="8"/>
      <w:r w:rsidRPr="00DB6D10">
        <w:rPr>
          <w:sz w:val="28"/>
          <w:szCs w:val="28"/>
        </w:rPr>
        <w:t>5. Годовая арендная плата за использование земельных участков, предоставленных для строительства объектов образования, здравоохранения, физической культуры и спорта, устанавливается в размере пяти десятых процента от кадастровой (рыночной) стоимости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6. Годовая арендная плата за использование земельных участков, предоставленных для п</w:t>
      </w:r>
      <w:r w:rsidR="00621AD0">
        <w:rPr>
          <w:sz w:val="28"/>
          <w:szCs w:val="28"/>
        </w:rPr>
        <w:t xml:space="preserve">роведения </w:t>
      </w:r>
      <w:proofErr w:type="spellStart"/>
      <w:r w:rsidR="00621AD0">
        <w:rPr>
          <w:sz w:val="28"/>
          <w:szCs w:val="28"/>
        </w:rPr>
        <w:t>проектно</w:t>
      </w:r>
      <w:proofErr w:type="spellEnd"/>
      <w:r w:rsidR="00621AD0">
        <w:rPr>
          <w:sz w:val="28"/>
          <w:szCs w:val="28"/>
        </w:rPr>
        <w:t>–</w:t>
      </w:r>
      <w:r w:rsidRPr="00DB6D10">
        <w:rPr>
          <w:sz w:val="28"/>
          <w:szCs w:val="28"/>
        </w:rPr>
        <w:t>изыскательских работ, устанавливается в размере одной десятой процента от кадастровой стоимости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63"/>
      <w:bookmarkEnd w:id="9"/>
      <w:r w:rsidRPr="00DB6D10">
        <w:rPr>
          <w:sz w:val="28"/>
          <w:szCs w:val="28"/>
        </w:rPr>
        <w:t xml:space="preserve">7. Годовая арендная плата за использование земельных участков, </w:t>
      </w:r>
      <w:r w:rsidRPr="00DB6D10">
        <w:rPr>
          <w:sz w:val="28"/>
          <w:szCs w:val="28"/>
        </w:rPr>
        <w:lastRenderedPageBreak/>
        <w:t xml:space="preserve">предоставленных для строительства объектов, проектная документация которых в соответствии со </w:t>
      </w:r>
      <w:hyperlink r:id="rId13" w:history="1">
        <w:r w:rsidRPr="00DB6D10">
          <w:rPr>
            <w:sz w:val="28"/>
            <w:szCs w:val="28"/>
          </w:rPr>
          <w:t>статьей 49</w:t>
        </w:r>
      </w:hyperlink>
      <w:r w:rsidRPr="00DB6D10">
        <w:rPr>
          <w:sz w:val="28"/>
          <w:szCs w:val="28"/>
        </w:rPr>
        <w:t xml:space="preserve"> Градостроительного кодекса Российской Федерации подлежит обязательной экспертизе, устанавливается в размере: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1) пяти десятых процента от кадастровой (рыночной) стоимости земельного участка на срок строительства, предусмотренный проектной документацией указанных объектов, начиная с даты получения разрешения на строительство;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2) двух с половиной процентов от кадастровой (рыночной) стоимости земельного участка в случае превышения сроков строительства, предусмотренных проектной документацией указанных объектов, на срок до двух лет, начиная с даты получения разрешения на строительство;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3) пяти процентов от кадастровой (рыночной) стоимости земельного участка в случае превышения сроков строительства, предусмотренных проектной документацией указанных объектов, на срок свыше двух лет, начиная с даты получения разрешения на строительство.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8. Для определения размера годовой арендной платы в соответствии с </w:t>
      </w:r>
      <w:hyperlink w:anchor="Par363" w:history="1">
        <w:r w:rsidRPr="00DB6D10">
          <w:rPr>
            <w:sz w:val="28"/>
            <w:szCs w:val="28"/>
          </w:rPr>
          <w:t>частью 7</w:t>
        </w:r>
      </w:hyperlink>
      <w:r w:rsidRPr="00DB6D10">
        <w:rPr>
          <w:sz w:val="28"/>
          <w:szCs w:val="28"/>
        </w:rPr>
        <w:t xml:space="preserve"> настоящего Порядка арендатор земельного участка в течение трех лет с даты заключения договора аренды земельного участка представляет в </w:t>
      </w:r>
      <w:r>
        <w:rPr>
          <w:sz w:val="28"/>
          <w:szCs w:val="28"/>
        </w:rPr>
        <w:t>администрацию</w:t>
      </w:r>
      <w:r w:rsidR="00621AD0">
        <w:rPr>
          <w:sz w:val="28"/>
          <w:szCs w:val="28"/>
        </w:rPr>
        <w:t xml:space="preserve"> </w:t>
      </w:r>
      <w:proofErr w:type="spellStart"/>
      <w:r w:rsidR="00621AD0">
        <w:rPr>
          <w:sz w:val="28"/>
          <w:szCs w:val="28"/>
        </w:rPr>
        <w:t>Новолесновского</w:t>
      </w:r>
      <w:proofErr w:type="spellEnd"/>
      <w:r w:rsidR="00621AD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осуществляющую</w:t>
      </w:r>
      <w:r w:rsidRPr="00DB6D10">
        <w:rPr>
          <w:sz w:val="28"/>
          <w:szCs w:val="28"/>
        </w:rPr>
        <w:t xml:space="preserve"> распоряжение арендуемым земельным участком</w:t>
      </w:r>
      <w:r>
        <w:rPr>
          <w:sz w:val="28"/>
          <w:szCs w:val="28"/>
        </w:rPr>
        <w:t>,</w:t>
      </w:r>
      <w:r w:rsidRPr="00DB6D10">
        <w:rPr>
          <w:sz w:val="28"/>
          <w:szCs w:val="28"/>
        </w:rPr>
        <w:t xml:space="preserve"> копию разрешения на строительство, полученного в соответствии со </w:t>
      </w:r>
      <w:hyperlink r:id="rId14" w:history="1">
        <w:r w:rsidRPr="00DB6D10">
          <w:rPr>
            <w:sz w:val="28"/>
            <w:szCs w:val="28"/>
          </w:rPr>
          <w:t>статьей 51</w:t>
        </w:r>
      </w:hyperlink>
      <w:r w:rsidRPr="00DB6D10">
        <w:rPr>
          <w:sz w:val="28"/>
          <w:szCs w:val="28"/>
        </w:rPr>
        <w:t xml:space="preserve"> Градостроительного кодекса Российской Федерации.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 xml:space="preserve">В случае не представления разрешения на строительство объекта в срок, предусмотренный абзацем первым настоящей части, размер годовой арендной платы определяется в соответствии с </w:t>
      </w:r>
      <w:hyperlink w:anchor="Par369" w:history="1">
        <w:r w:rsidRPr="00DB6D10">
          <w:rPr>
            <w:sz w:val="28"/>
            <w:szCs w:val="28"/>
          </w:rPr>
          <w:t>частью 9</w:t>
        </w:r>
      </w:hyperlink>
      <w:r w:rsidRPr="00DB6D10">
        <w:rPr>
          <w:sz w:val="28"/>
          <w:szCs w:val="28"/>
        </w:rPr>
        <w:t xml:space="preserve"> настоящего Порядка с даты заключения договора аренды до даты ввода в эксплуатацию объекта, для строительства которого был предоставлен земельный участок.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369"/>
      <w:bookmarkEnd w:id="10"/>
      <w:r w:rsidRPr="00DB6D10">
        <w:rPr>
          <w:sz w:val="28"/>
          <w:szCs w:val="28"/>
        </w:rPr>
        <w:t xml:space="preserve">9. Годовая арендная плата, за исключением случаев, предусмотренных </w:t>
      </w:r>
      <w:hyperlink w:anchor="Par361" w:history="1">
        <w:r w:rsidRPr="00DB6D10">
          <w:rPr>
            <w:sz w:val="28"/>
            <w:szCs w:val="28"/>
          </w:rPr>
          <w:t>частями 5</w:t>
        </w:r>
      </w:hyperlink>
      <w:r w:rsidR="00621AD0">
        <w:rPr>
          <w:sz w:val="28"/>
          <w:szCs w:val="28"/>
        </w:rPr>
        <w:t xml:space="preserve"> –</w:t>
      </w:r>
      <w:r w:rsidRPr="00DB6D10">
        <w:rPr>
          <w:sz w:val="28"/>
          <w:szCs w:val="28"/>
        </w:rPr>
        <w:t xml:space="preserve"> </w:t>
      </w:r>
      <w:hyperlink w:anchor="Par363" w:history="1">
        <w:r w:rsidRPr="00DB6D10">
          <w:rPr>
            <w:sz w:val="28"/>
            <w:szCs w:val="28"/>
          </w:rPr>
          <w:t>7</w:t>
        </w:r>
      </w:hyperlink>
      <w:r w:rsidRPr="00DB6D10">
        <w:rPr>
          <w:sz w:val="28"/>
          <w:szCs w:val="28"/>
        </w:rPr>
        <w:t xml:space="preserve"> настоящего Порядка, устанавливается в размере: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1) пяти десятых процента от кадастровой (рыночной) стоимости земельного участка с даты заключения договора аренды земельного участка;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2) двух с половиной процентов от кадастровой (рыночной)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3) пяти процентов от кадастровой (рыночной) стоимости земельного участка в случае, если объекты недвижимости на предоставленном земельном участке не введены в эксплуатацию по истечении пяти лет с даты заключения договора аренды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10. Арендная плата, установленная договором аренды земельного участка и подлежащая уплате, рассчитывается за каждый день использования земельного участка в соответствующем арендном периоде. Арендным периодом признается месяц, квартал, год в соответствии с условиями договора аренды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11. Порядок, условия и сроки внесения арендной платы за использование земельных участков устанавливаются договором аренды земельного участка.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lastRenderedPageBreak/>
        <w:t>12. Пересмотр арендной платы в одностороннем порядке по требованию арендодателя возможен в случаях: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1) изменения нормативных правовых актов Российской Федерации и Камчатского края, устанавливающих порядок определения размера арендной платы, порядок, условия и сроки внесения арендной платы за использование земельных участков. При этом размер арендной платы подлежит изменению с 1 января года, следующего за годом, в котором произошло изменение нормативных правовых актов Российской Федерации и Камчатского края;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2) изменения кадастровой стоимости земельного участка. При этом размер арендной платы подлежит изменению с даты внесения таких сведений в государственный кадастр недвижимости, за исключением следующих случаев: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а) при исправлении технической ошибки в сведениях государственного кадастра недвижимости о величине кадастровой стоимости размер арендной платы подлежит изменению с даты внесения в государственный кадастр недвижимости соответствующих сведений, содержавших техническую ошибку;</w:t>
      </w:r>
    </w:p>
    <w:p w:rsidR="00CC1B21" w:rsidRPr="00DB6D10" w:rsidRDefault="00CC1B21" w:rsidP="00CC1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D10">
        <w:rPr>
          <w:sz w:val="28"/>
          <w:szCs w:val="28"/>
        </w:rPr>
        <w:t>б) при изменении кадастровой стоимости по решению межведомственной комиссии по вопросам государственной кадастровой оценки объектов недвижи</w:t>
      </w:r>
      <w:r w:rsidR="00621AD0">
        <w:rPr>
          <w:sz w:val="28"/>
          <w:szCs w:val="28"/>
        </w:rPr>
        <w:t>мости в Камчатском крае (далее –</w:t>
      </w:r>
      <w:r w:rsidRPr="00DB6D10">
        <w:rPr>
          <w:sz w:val="28"/>
          <w:szCs w:val="28"/>
        </w:rPr>
        <w:t xml:space="preserve"> комиссия) или суда в порядке, установленном </w:t>
      </w:r>
      <w:hyperlink r:id="rId15" w:history="1">
        <w:r w:rsidRPr="00DB6D10">
          <w:rPr>
            <w:sz w:val="28"/>
            <w:szCs w:val="28"/>
          </w:rPr>
          <w:t>статьей 24.18</w:t>
        </w:r>
      </w:hyperlink>
      <w:r w:rsidRPr="00DB6D10">
        <w:rPr>
          <w:sz w:val="28"/>
          <w:szCs w:val="28"/>
        </w:rPr>
        <w:t xml:space="preserve"> Федерального закона от</w:t>
      </w:r>
      <w:r w:rsidR="006B6BA6">
        <w:rPr>
          <w:sz w:val="28"/>
          <w:szCs w:val="28"/>
        </w:rPr>
        <w:t xml:space="preserve"> 29.07.1998 № 135–</w:t>
      </w:r>
      <w:r w:rsidR="00621AD0">
        <w:rPr>
          <w:sz w:val="28"/>
          <w:szCs w:val="28"/>
        </w:rPr>
        <w:t>ФЗ «</w:t>
      </w:r>
      <w:r w:rsidRPr="00DB6D10">
        <w:rPr>
          <w:sz w:val="28"/>
          <w:szCs w:val="28"/>
        </w:rPr>
        <w:t>Об оценочной деят</w:t>
      </w:r>
      <w:r w:rsidR="00621AD0">
        <w:rPr>
          <w:sz w:val="28"/>
          <w:szCs w:val="28"/>
        </w:rPr>
        <w:t>ельности в Российской Федерации»</w:t>
      </w:r>
      <w:r w:rsidRPr="00DB6D10">
        <w:rPr>
          <w:sz w:val="28"/>
          <w:szCs w:val="28"/>
        </w:rPr>
        <w:t>, размер арендной платы подлежит изменению с 1 января года, в котором в комиссию подано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CC1B21" w:rsidRPr="00DB6D10" w:rsidRDefault="00CC1B21" w:rsidP="00CC1B21">
      <w:pPr>
        <w:tabs>
          <w:tab w:val="left" w:pos="0"/>
        </w:tabs>
        <w:rPr>
          <w:sz w:val="28"/>
          <w:szCs w:val="28"/>
        </w:rPr>
      </w:pPr>
    </w:p>
    <w:p w:rsidR="00CC1B21" w:rsidRPr="0071296D" w:rsidRDefault="00CC1B21" w:rsidP="00CC1B21">
      <w:pPr>
        <w:tabs>
          <w:tab w:val="left" w:pos="0"/>
        </w:tabs>
        <w:jc w:val="center"/>
        <w:rPr>
          <w:b/>
          <w:sz w:val="28"/>
          <w:szCs w:val="28"/>
        </w:rPr>
      </w:pPr>
      <w:r w:rsidRPr="0071296D">
        <w:rPr>
          <w:b/>
          <w:sz w:val="28"/>
          <w:szCs w:val="28"/>
        </w:rPr>
        <w:t>Раздел 4</w:t>
      </w:r>
    </w:p>
    <w:p w:rsidR="00621AD0" w:rsidRDefault="00621AD0" w:rsidP="00CC1B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C1B21" w:rsidRPr="0071296D" w:rsidRDefault="00CC1B21" w:rsidP="00CC1B21">
      <w:pPr>
        <w:tabs>
          <w:tab w:val="left" w:pos="0"/>
        </w:tabs>
        <w:jc w:val="center"/>
        <w:rPr>
          <w:b/>
          <w:sz w:val="28"/>
          <w:szCs w:val="28"/>
        </w:rPr>
      </w:pPr>
      <w:r w:rsidRPr="0071296D">
        <w:rPr>
          <w:b/>
          <w:sz w:val="28"/>
          <w:szCs w:val="28"/>
        </w:rPr>
        <w:t>Заключительные положения</w:t>
      </w:r>
    </w:p>
    <w:p w:rsidR="00CC1B21" w:rsidRDefault="00CC1B21" w:rsidP="00CC1B21">
      <w:pPr>
        <w:tabs>
          <w:tab w:val="left" w:pos="0"/>
        </w:tabs>
        <w:jc w:val="center"/>
        <w:rPr>
          <w:sz w:val="28"/>
          <w:szCs w:val="28"/>
        </w:rPr>
      </w:pPr>
    </w:p>
    <w:p w:rsidR="00855C58" w:rsidRPr="00855C58" w:rsidRDefault="00855C58" w:rsidP="00855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5C58">
        <w:rPr>
          <w:sz w:val="28"/>
          <w:szCs w:val="28"/>
        </w:rPr>
        <w:t xml:space="preserve">Признать утратившим силу Решение Собрания депутатов </w:t>
      </w:r>
      <w:proofErr w:type="spellStart"/>
      <w:r w:rsidRPr="00855C58">
        <w:rPr>
          <w:sz w:val="28"/>
          <w:szCs w:val="28"/>
        </w:rPr>
        <w:t>Новолесновского</w:t>
      </w:r>
      <w:proofErr w:type="spellEnd"/>
      <w:r w:rsidRPr="00855C58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от 16.06.2015 года №12–</w:t>
      </w:r>
      <w:proofErr w:type="spellStart"/>
      <w:r w:rsidRPr="00855C58">
        <w:rPr>
          <w:sz w:val="28"/>
          <w:szCs w:val="28"/>
        </w:rPr>
        <w:t>нд</w:t>
      </w:r>
      <w:proofErr w:type="spellEnd"/>
      <w:r>
        <w:rPr>
          <w:sz w:val="28"/>
          <w:szCs w:val="28"/>
        </w:rPr>
        <w:t xml:space="preserve"> «О порядке определения размера арендной платы за земельные участки, находящиеся в муниципальной собственности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 и предоставленные в аренду без проведения торгов». </w:t>
      </w:r>
    </w:p>
    <w:p w:rsidR="00CC1B21" w:rsidRPr="00621AD0" w:rsidRDefault="00855C58" w:rsidP="00855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1B21" w:rsidRPr="00621AD0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и распространяется на правоотношения, возникшие с 1 </w:t>
      </w:r>
      <w:r>
        <w:rPr>
          <w:sz w:val="28"/>
          <w:szCs w:val="28"/>
        </w:rPr>
        <w:t>янва</w:t>
      </w:r>
      <w:r w:rsidR="00507579">
        <w:rPr>
          <w:sz w:val="28"/>
          <w:szCs w:val="28"/>
        </w:rPr>
        <w:t>ря 2022</w:t>
      </w:r>
      <w:bookmarkStart w:id="11" w:name="_GoBack"/>
      <w:bookmarkEnd w:id="11"/>
      <w:r w:rsidR="00CC1B21" w:rsidRPr="00621AD0">
        <w:rPr>
          <w:sz w:val="28"/>
          <w:szCs w:val="28"/>
        </w:rPr>
        <w:t xml:space="preserve"> года.</w:t>
      </w:r>
    </w:p>
    <w:p w:rsidR="00621AD0" w:rsidRDefault="00621AD0" w:rsidP="00621AD0">
      <w:pPr>
        <w:tabs>
          <w:tab w:val="left" w:pos="0"/>
        </w:tabs>
        <w:rPr>
          <w:sz w:val="28"/>
          <w:szCs w:val="28"/>
        </w:rPr>
      </w:pPr>
    </w:p>
    <w:p w:rsidR="00621AD0" w:rsidRDefault="00621AD0" w:rsidP="00621AD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</w:t>
      </w:r>
    </w:p>
    <w:p w:rsidR="00621AD0" w:rsidRDefault="00621AD0" w:rsidP="00621AD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В.В. Потанин</w:t>
      </w:r>
    </w:p>
    <w:p w:rsidR="00CC1B21" w:rsidRDefault="00CC1B21" w:rsidP="00CC1B21">
      <w:pPr>
        <w:tabs>
          <w:tab w:val="left" w:pos="0"/>
        </w:tabs>
      </w:pPr>
    </w:p>
    <w:p w:rsidR="00CC1B21" w:rsidRDefault="00CC1B21" w:rsidP="00CC1B21">
      <w:pPr>
        <w:tabs>
          <w:tab w:val="left" w:pos="0"/>
        </w:tabs>
      </w:pPr>
    </w:p>
    <w:p w:rsidR="00CC1B21" w:rsidRDefault="00CC1B21" w:rsidP="00CC1B21">
      <w:pPr>
        <w:tabs>
          <w:tab w:val="left" w:pos="0"/>
        </w:tabs>
      </w:pPr>
    </w:p>
    <w:p w:rsidR="00F136E8" w:rsidRDefault="00F136E8" w:rsidP="00CC1B21">
      <w:pPr>
        <w:tabs>
          <w:tab w:val="left" w:pos="0"/>
        </w:tabs>
      </w:pPr>
    </w:p>
    <w:p w:rsidR="007F2195" w:rsidRDefault="007F2195" w:rsidP="003A3E58"/>
    <w:p w:rsidR="007F2195" w:rsidRPr="00D464FF" w:rsidRDefault="007F2195" w:rsidP="007F2195">
      <w:pPr>
        <w:jc w:val="center"/>
        <w:rPr>
          <w:sz w:val="28"/>
          <w:szCs w:val="28"/>
          <w:lang w:eastAsia="ar-SA"/>
        </w:rPr>
      </w:pPr>
      <w:r w:rsidRPr="00D464FF">
        <w:rPr>
          <w:sz w:val="28"/>
          <w:szCs w:val="28"/>
          <w:lang w:eastAsia="ar-SA"/>
        </w:rPr>
        <w:lastRenderedPageBreak/>
        <w:t>РОССИЙСКАЯ ФЕДЕРАЦИЯ</w:t>
      </w:r>
    </w:p>
    <w:p w:rsidR="007F2195" w:rsidRPr="00D464FF" w:rsidRDefault="007F2195" w:rsidP="007F2195">
      <w:pPr>
        <w:jc w:val="center"/>
        <w:rPr>
          <w:sz w:val="28"/>
          <w:szCs w:val="28"/>
          <w:lang w:eastAsia="ar-SA"/>
        </w:rPr>
      </w:pPr>
      <w:r w:rsidRPr="00D464FF">
        <w:rPr>
          <w:sz w:val="28"/>
          <w:szCs w:val="28"/>
          <w:lang w:eastAsia="ar-SA"/>
        </w:rPr>
        <w:t>КАМЧАТСКИЙ КРАЙ</w:t>
      </w:r>
    </w:p>
    <w:p w:rsidR="007F2195" w:rsidRPr="00D464FF" w:rsidRDefault="007F2195" w:rsidP="007F2195">
      <w:pPr>
        <w:jc w:val="center"/>
        <w:rPr>
          <w:sz w:val="28"/>
          <w:szCs w:val="28"/>
          <w:lang w:eastAsia="ar-SA"/>
        </w:rPr>
      </w:pPr>
      <w:r w:rsidRPr="00D464FF">
        <w:rPr>
          <w:sz w:val="28"/>
          <w:szCs w:val="28"/>
          <w:lang w:eastAsia="ar-SA"/>
        </w:rPr>
        <w:t>ЕЛИЗОВСКИЙ МУНИЦИПАЛЬНЫЙ РАЙОН</w:t>
      </w:r>
    </w:p>
    <w:p w:rsidR="007F2195" w:rsidRPr="00D464FF" w:rsidRDefault="007F2195" w:rsidP="007F2195">
      <w:pPr>
        <w:jc w:val="center"/>
        <w:rPr>
          <w:sz w:val="28"/>
          <w:szCs w:val="28"/>
          <w:lang w:eastAsia="ar-SA"/>
        </w:rPr>
      </w:pPr>
    </w:p>
    <w:p w:rsidR="007F2195" w:rsidRPr="00D464FF" w:rsidRDefault="007F2195" w:rsidP="007F2195">
      <w:pPr>
        <w:jc w:val="center"/>
        <w:rPr>
          <w:b/>
          <w:sz w:val="28"/>
          <w:szCs w:val="28"/>
          <w:lang w:eastAsia="ar-SA"/>
        </w:rPr>
      </w:pPr>
      <w:r w:rsidRPr="00D464FF">
        <w:rPr>
          <w:b/>
          <w:sz w:val="28"/>
          <w:szCs w:val="28"/>
          <w:lang w:eastAsia="ar-SA"/>
        </w:rPr>
        <w:t>СОБРАНИЕ ДЕПУТАТОВ</w:t>
      </w:r>
    </w:p>
    <w:p w:rsidR="007F2195" w:rsidRPr="00D464FF" w:rsidRDefault="007F2195" w:rsidP="007F2195">
      <w:pPr>
        <w:jc w:val="center"/>
        <w:rPr>
          <w:b/>
          <w:sz w:val="28"/>
          <w:szCs w:val="28"/>
          <w:lang w:eastAsia="ar-SA"/>
        </w:rPr>
      </w:pPr>
      <w:r w:rsidRPr="00D464FF">
        <w:rPr>
          <w:b/>
          <w:sz w:val="28"/>
          <w:szCs w:val="28"/>
          <w:lang w:eastAsia="ar-SA"/>
        </w:rPr>
        <w:t>НОВОЛЕСНОВСКОГО СЕЛЬСКОГО ПОСЕЛЕНИЯ</w:t>
      </w:r>
    </w:p>
    <w:p w:rsidR="007F2195" w:rsidRPr="00D464FF" w:rsidRDefault="007F2195" w:rsidP="007F2195">
      <w:pPr>
        <w:jc w:val="center"/>
        <w:rPr>
          <w:b/>
          <w:sz w:val="28"/>
          <w:szCs w:val="28"/>
          <w:lang w:eastAsia="ar-SA"/>
        </w:rPr>
      </w:pPr>
      <w:r w:rsidRPr="00D464FF">
        <w:rPr>
          <w:b/>
          <w:sz w:val="28"/>
          <w:szCs w:val="28"/>
          <w:lang w:eastAsia="ar-SA"/>
        </w:rPr>
        <w:t>__________________________________________________________________</w:t>
      </w:r>
    </w:p>
    <w:p w:rsidR="007F2195" w:rsidRPr="00D464FF" w:rsidRDefault="007F2195" w:rsidP="007F2195">
      <w:pPr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7F2195" w:rsidRPr="00D464FF" w:rsidRDefault="007F2195" w:rsidP="007F2195">
      <w:pPr>
        <w:jc w:val="center"/>
        <w:rPr>
          <w:b/>
          <w:bCs/>
          <w:spacing w:val="20"/>
          <w:sz w:val="28"/>
          <w:szCs w:val="28"/>
          <w:lang w:eastAsia="ar-SA"/>
        </w:rPr>
      </w:pPr>
      <w:r w:rsidRPr="00D464FF">
        <w:rPr>
          <w:b/>
          <w:bCs/>
          <w:spacing w:val="20"/>
          <w:sz w:val="28"/>
          <w:szCs w:val="28"/>
          <w:lang w:eastAsia="ar-SA"/>
        </w:rPr>
        <w:t>РЕШЕНИЕ</w:t>
      </w:r>
    </w:p>
    <w:p w:rsidR="007F2195" w:rsidRPr="00D464FF" w:rsidRDefault="007F2195" w:rsidP="007F2195">
      <w:pPr>
        <w:rPr>
          <w:sz w:val="28"/>
          <w:szCs w:val="28"/>
          <w:lang w:eastAsia="ar-SA"/>
        </w:rPr>
      </w:pPr>
    </w:p>
    <w:p w:rsidR="007F2195" w:rsidRPr="00D464FF" w:rsidRDefault="007F2195" w:rsidP="007F2195">
      <w:pPr>
        <w:rPr>
          <w:sz w:val="28"/>
          <w:szCs w:val="28"/>
          <w:lang w:eastAsia="ar-SA"/>
        </w:rPr>
      </w:pPr>
      <w:proofErr w:type="gramStart"/>
      <w:r w:rsidRPr="00D464FF">
        <w:rPr>
          <w:sz w:val="28"/>
          <w:szCs w:val="28"/>
          <w:lang w:eastAsia="ar-SA"/>
        </w:rPr>
        <w:t>«</w:t>
      </w:r>
      <w:r w:rsidRPr="00D464FF">
        <w:rPr>
          <w:sz w:val="28"/>
          <w:szCs w:val="28"/>
          <w:u w:val="single"/>
          <w:lang w:eastAsia="ar-SA"/>
        </w:rPr>
        <w:t xml:space="preserve">  </w:t>
      </w:r>
      <w:proofErr w:type="gramEnd"/>
      <w:r w:rsidRPr="00D464FF">
        <w:rPr>
          <w:sz w:val="28"/>
          <w:szCs w:val="28"/>
          <w:u w:val="single"/>
          <w:lang w:eastAsia="ar-SA"/>
        </w:rPr>
        <w:t xml:space="preserve">      </w:t>
      </w:r>
      <w:r>
        <w:rPr>
          <w:sz w:val="28"/>
          <w:szCs w:val="28"/>
          <w:lang w:eastAsia="ar-SA"/>
        </w:rPr>
        <w:t>»               2022</w:t>
      </w:r>
      <w:r w:rsidRPr="00D464FF">
        <w:rPr>
          <w:sz w:val="28"/>
          <w:szCs w:val="28"/>
          <w:lang w:eastAsia="ar-SA"/>
        </w:rPr>
        <w:t xml:space="preserve"> года   № </w:t>
      </w:r>
    </w:p>
    <w:p w:rsidR="007F2195" w:rsidRPr="00D464FF" w:rsidRDefault="007F2195" w:rsidP="007F2195">
      <w:pPr>
        <w:rPr>
          <w:sz w:val="28"/>
          <w:szCs w:val="28"/>
          <w:lang w:eastAsia="ar-SA"/>
        </w:rPr>
      </w:pPr>
      <w:r w:rsidRPr="00D464FF">
        <w:rPr>
          <w:sz w:val="28"/>
          <w:szCs w:val="28"/>
          <w:lang w:eastAsia="ar-SA"/>
        </w:rPr>
        <w:t xml:space="preserve">      -</w:t>
      </w:r>
      <w:proofErr w:type="spellStart"/>
      <w:r w:rsidRPr="00D464FF">
        <w:rPr>
          <w:lang w:eastAsia="ar-SA"/>
        </w:rPr>
        <w:t>ая</w:t>
      </w:r>
      <w:proofErr w:type="spellEnd"/>
      <w:r w:rsidRPr="00D464FF">
        <w:rPr>
          <w:lang w:eastAsia="ar-SA"/>
        </w:rPr>
        <w:t xml:space="preserve"> очередная сессия -его созыва</w:t>
      </w:r>
    </w:p>
    <w:p w:rsidR="007F2195" w:rsidRPr="00D464FF" w:rsidRDefault="007F2195" w:rsidP="007F219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F2195" w:rsidRPr="00D464FF" w:rsidTr="00621AD0">
        <w:trPr>
          <w:trHeight w:val="18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95" w:rsidRPr="00D464FF" w:rsidRDefault="007F2195" w:rsidP="00621AD0">
            <w:pPr>
              <w:jc w:val="both"/>
              <w:rPr>
                <w:sz w:val="28"/>
                <w:szCs w:val="28"/>
              </w:rPr>
            </w:pPr>
            <w:r w:rsidRPr="00D464FF">
              <w:rPr>
                <w:sz w:val="28"/>
                <w:szCs w:val="28"/>
              </w:rPr>
              <w:t xml:space="preserve">О принятии Решения Собрания депутатов </w:t>
            </w:r>
            <w:proofErr w:type="spellStart"/>
            <w:r w:rsidRPr="00D464FF">
              <w:rPr>
                <w:sz w:val="28"/>
                <w:szCs w:val="28"/>
              </w:rPr>
              <w:t>Новолесновского</w:t>
            </w:r>
            <w:proofErr w:type="spellEnd"/>
            <w:r w:rsidRPr="00D464FF">
              <w:rPr>
                <w:sz w:val="28"/>
                <w:szCs w:val="28"/>
              </w:rPr>
              <w:t xml:space="preserve"> сельского поселения «</w:t>
            </w:r>
            <w:r w:rsidR="00621AD0" w:rsidRPr="00621AD0">
              <w:rPr>
                <w:sz w:val="28"/>
                <w:szCs w:val="28"/>
              </w:rPr>
              <w:t xml:space="preserve">Об определении размера арендной платы, порядка, условий и сроков внесения арендной платы за пользование земельных участков, находящихся в муниципальной собственности </w:t>
            </w:r>
            <w:proofErr w:type="spellStart"/>
            <w:r w:rsidR="00621AD0" w:rsidRPr="00621AD0">
              <w:rPr>
                <w:sz w:val="28"/>
                <w:szCs w:val="28"/>
              </w:rPr>
              <w:t>Новолесновского</w:t>
            </w:r>
            <w:proofErr w:type="spellEnd"/>
            <w:r w:rsidR="00621AD0" w:rsidRPr="00621AD0">
              <w:rPr>
                <w:sz w:val="28"/>
                <w:szCs w:val="28"/>
              </w:rPr>
              <w:t xml:space="preserve"> сельского поселения</w:t>
            </w:r>
            <w:r w:rsidRPr="00D464FF">
              <w:rPr>
                <w:sz w:val="28"/>
                <w:szCs w:val="28"/>
              </w:rPr>
              <w:t>»</w:t>
            </w:r>
          </w:p>
        </w:tc>
      </w:tr>
    </w:tbl>
    <w:p w:rsidR="007F2195" w:rsidRPr="00D464FF" w:rsidRDefault="007F2195" w:rsidP="007F2195">
      <w:pPr>
        <w:rPr>
          <w:sz w:val="28"/>
          <w:szCs w:val="28"/>
        </w:rPr>
      </w:pPr>
      <w:r w:rsidRPr="00D464FF">
        <w:rPr>
          <w:sz w:val="28"/>
          <w:szCs w:val="28"/>
        </w:rPr>
        <w:t xml:space="preserve">       </w:t>
      </w:r>
    </w:p>
    <w:p w:rsidR="007F2195" w:rsidRPr="00D464FF" w:rsidRDefault="007F2195" w:rsidP="007F2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6E8" w:rsidRPr="00F136E8">
        <w:rPr>
          <w:sz w:val="28"/>
          <w:szCs w:val="28"/>
        </w:rPr>
        <w:t>Руководствуясь статьей 65 Земельного кодекса Российской Федерации, Федеральным законом «О введении в действие Земельного кодекса Российско</w:t>
      </w:r>
      <w:r w:rsidR="00855C58">
        <w:rPr>
          <w:sz w:val="28"/>
          <w:szCs w:val="28"/>
        </w:rPr>
        <w:t>й Федерации» от 25.10.2001 №137–</w:t>
      </w:r>
      <w:r w:rsidR="00F136E8" w:rsidRPr="00F136E8">
        <w:rPr>
          <w:sz w:val="28"/>
          <w:szCs w:val="28"/>
        </w:rPr>
        <w:t>ФЗ, Федеральным законом «Об общих принципах организации местного самоуправления в Российской Федерации» от 06.10.2003 №131-ФЗ, Федеральным законом «О внесении изменений в Земельный кодекс Российской Федерации и отдельные законодательные акты Российско</w:t>
      </w:r>
      <w:r w:rsidR="00855C58">
        <w:rPr>
          <w:sz w:val="28"/>
          <w:szCs w:val="28"/>
        </w:rPr>
        <w:t>й Федерации» от 23.06.2014 №171–</w:t>
      </w:r>
      <w:r w:rsidR="00F136E8" w:rsidRPr="00F136E8">
        <w:rPr>
          <w:sz w:val="28"/>
          <w:szCs w:val="28"/>
        </w:rPr>
        <w:t>ФЗ, Постановлением Правительства Российской Федерации от 16.07.2009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BD5738" w:rsidRPr="00BD5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464FF">
        <w:rPr>
          <w:sz w:val="28"/>
          <w:szCs w:val="28"/>
        </w:rPr>
        <w:t xml:space="preserve">, </w:t>
      </w:r>
      <w:r w:rsidRPr="00D464FF">
        <w:rPr>
          <w:b/>
          <w:sz w:val="28"/>
          <w:szCs w:val="28"/>
        </w:rPr>
        <w:t xml:space="preserve">Собрание депутатов </w:t>
      </w:r>
      <w:proofErr w:type="spellStart"/>
      <w:r w:rsidRPr="00D464FF">
        <w:rPr>
          <w:b/>
          <w:sz w:val="28"/>
          <w:szCs w:val="28"/>
        </w:rPr>
        <w:t>Новолесновского</w:t>
      </w:r>
      <w:proofErr w:type="spellEnd"/>
      <w:r w:rsidRPr="00D464FF">
        <w:rPr>
          <w:b/>
          <w:sz w:val="28"/>
          <w:szCs w:val="28"/>
        </w:rPr>
        <w:t xml:space="preserve"> сельского поселения</w:t>
      </w:r>
      <w:r w:rsidRPr="00D464FF">
        <w:rPr>
          <w:sz w:val="28"/>
          <w:szCs w:val="28"/>
        </w:rPr>
        <w:t xml:space="preserve"> </w:t>
      </w:r>
    </w:p>
    <w:p w:rsidR="007F2195" w:rsidRDefault="007F2195" w:rsidP="007F2195">
      <w:pPr>
        <w:rPr>
          <w:b/>
          <w:sz w:val="28"/>
          <w:szCs w:val="28"/>
        </w:rPr>
      </w:pPr>
    </w:p>
    <w:p w:rsidR="007F2195" w:rsidRPr="00D464FF" w:rsidRDefault="007F2195" w:rsidP="007F2195">
      <w:pPr>
        <w:rPr>
          <w:sz w:val="28"/>
          <w:szCs w:val="28"/>
        </w:rPr>
      </w:pPr>
      <w:r w:rsidRPr="00D464FF">
        <w:rPr>
          <w:b/>
          <w:sz w:val="28"/>
          <w:szCs w:val="28"/>
        </w:rPr>
        <w:t>РЕШИЛО:</w:t>
      </w:r>
    </w:p>
    <w:p w:rsidR="007F2195" w:rsidRPr="00D464FF" w:rsidRDefault="007F2195" w:rsidP="007F2195">
      <w:pPr>
        <w:jc w:val="both"/>
        <w:rPr>
          <w:sz w:val="28"/>
          <w:szCs w:val="28"/>
          <w:lang w:val="x-none"/>
        </w:rPr>
      </w:pPr>
      <w:r w:rsidRPr="00D464FF">
        <w:rPr>
          <w:sz w:val="28"/>
          <w:szCs w:val="28"/>
        </w:rPr>
        <w:t xml:space="preserve">         </w:t>
      </w:r>
      <w:r w:rsidRPr="00D464FF">
        <w:rPr>
          <w:sz w:val="28"/>
          <w:szCs w:val="28"/>
          <w:lang w:val="x-none"/>
        </w:rPr>
        <w:t xml:space="preserve">1. Принять </w:t>
      </w:r>
      <w:r w:rsidRPr="00D464FF">
        <w:rPr>
          <w:sz w:val="28"/>
          <w:szCs w:val="28"/>
        </w:rPr>
        <w:t xml:space="preserve">решение Собрания депутатов </w:t>
      </w:r>
      <w:proofErr w:type="spellStart"/>
      <w:r w:rsidRPr="00D464FF">
        <w:rPr>
          <w:sz w:val="28"/>
          <w:szCs w:val="28"/>
        </w:rPr>
        <w:t>Новолесновского</w:t>
      </w:r>
      <w:proofErr w:type="spellEnd"/>
      <w:r w:rsidRPr="00D464FF">
        <w:rPr>
          <w:sz w:val="28"/>
          <w:szCs w:val="28"/>
        </w:rPr>
        <w:t xml:space="preserve"> сельского поселения </w:t>
      </w:r>
      <w:r w:rsidRPr="00D464FF">
        <w:rPr>
          <w:sz w:val="28"/>
          <w:szCs w:val="28"/>
          <w:lang w:val="x-none"/>
        </w:rPr>
        <w:t>«</w:t>
      </w:r>
      <w:r w:rsidR="00F136E8" w:rsidRPr="00F136E8">
        <w:rPr>
          <w:sz w:val="28"/>
          <w:szCs w:val="28"/>
          <w:lang w:val="x-none"/>
        </w:rPr>
        <w:t xml:space="preserve">Об определении размера арендной платы, порядка, условий и сроков внесения арендной платы за пользование земельных участков, находящихся в муниципальной собственности </w:t>
      </w:r>
      <w:proofErr w:type="spellStart"/>
      <w:r w:rsidR="00F136E8" w:rsidRPr="00F136E8">
        <w:rPr>
          <w:sz w:val="28"/>
          <w:szCs w:val="28"/>
          <w:lang w:val="x-none"/>
        </w:rPr>
        <w:t>Новолесновского</w:t>
      </w:r>
      <w:proofErr w:type="spellEnd"/>
      <w:r w:rsidR="00F136E8" w:rsidRPr="00F136E8">
        <w:rPr>
          <w:sz w:val="28"/>
          <w:szCs w:val="28"/>
          <w:lang w:val="x-none"/>
        </w:rPr>
        <w:t xml:space="preserve"> сельского поселения</w:t>
      </w:r>
      <w:r w:rsidRPr="007F2195">
        <w:rPr>
          <w:sz w:val="28"/>
          <w:szCs w:val="28"/>
          <w:lang w:val="x-none"/>
        </w:rPr>
        <w:t>»</w:t>
      </w:r>
      <w:r w:rsidRPr="00D464FF">
        <w:rPr>
          <w:sz w:val="28"/>
          <w:szCs w:val="28"/>
          <w:lang w:val="x-none"/>
        </w:rPr>
        <w:t>.</w:t>
      </w:r>
    </w:p>
    <w:p w:rsidR="007F2195" w:rsidRPr="00BD5738" w:rsidRDefault="007F2195" w:rsidP="007F2195">
      <w:pPr>
        <w:jc w:val="both"/>
        <w:rPr>
          <w:b/>
          <w:sz w:val="28"/>
          <w:szCs w:val="28"/>
        </w:rPr>
      </w:pPr>
      <w:r w:rsidRPr="00D464FF">
        <w:rPr>
          <w:sz w:val="28"/>
          <w:szCs w:val="28"/>
        </w:rPr>
        <w:t xml:space="preserve">         </w:t>
      </w:r>
      <w:r w:rsidRPr="00D464FF">
        <w:rPr>
          <w:sz w:val="28"/>
          <w:szCs w:val="28"/>
          <w:lang w:val="x-none"/>
        </w:rPr>
        <w:t xml:space="preserve">2. Направить </w:t>
      </w:r>
      <w:r w:rsidRPr="00D464FF">
        <w:rPr>
          <w:sz w:val="28"/>
          <w:szCs w:val="28"/>
        </w:rPr>
        <w:t xml:space="preserve">решение Собрания депутатов </w:t>
      </w:r>
      <w:proofErr w:type="spellStart"/>
      <w:r w:rsidRPr="00D464FF">
        <w:rPr>
          <w:sz w:val="28"/>
          <w:szCs w:val="28"/>
        </w:rPr>
        <w:t>Новолесновского</w:t>
      </w:r>
      <w:proofErr w:type="spellEnd"/>
      <w:r w:rsidRPr="00D464FF">
        <w:rPr>
          <w:sz w:val="28"/>
          <w:szCs w:val="28"/>
        </w:rPr>
        <w:t xml:space="preserve"> сельского поселения </w:t>
      </w:r>
      <w:r w:rsidRPr="00BD5738">
        <w:rPr>
          <w:sz w:val="28"/>
          <w:szCs w:val="28"/>
          <w:lang w:val="x-none"/>
        </w:rPr>
        <w:t>«</w:t>
      </w:r>
      <w:r w:rsidR="00F136E8" w:rsidRPr="00F136E8">
        <w:t xml:space="preserve"> </w:t>
      </w:r>
      <w:r w:rsidR="00F136E8" w:rsidRPr="00F136E8">
        <w:rPr>
          <w:sz w:val="28"/>
          <w:szCs w:val="28"/>
        </w:rPr>
        <w:t xml:space="preserve">Об определении размера арендной платы, порядка, условий и сроков внесения арендной платы за пользование земельных участков, находящихся в </w:t>
      </w:r>
      <w:r w:rsidR="00F136E8" w:rsidRPr="00F136E8">
        <w:rPr>
          <w:sz w:val="28"/>
          <w:szCs w:val="28"/>
        </w:rPr>
        <w:lastRenderedPageBreak/>
        <w:t xml:space="preserve">муниципальной собственности </w:t>
      </w:r>
      <w:proofErr w:type="spellStart"/>
      <w:r w:rsidR="00F136E8" w:rsidRPr="00F136E8">
        <w:rPr>
          <w:sz w:val="28"/>
          <w:szCs w:val="28"/>
        </w:rPr>
        <w:t>Новолесновского</w:t>
      </w:r>
      <w:proofErr w:type="spellEnd"/>
      <w:r w:rsidR="00F136E8" w:rsidRPr="00F136E8">
        <w:rPr>
          <w:sz w:val="28"/>
          <w:szCs w:val="28"/>
        </w:rPr>
        <w:t xml:space="preserve"> сельского поселения</w:t>
      </w:r>
      <w:r w:rsidRPr="00BD5738">
        <w:rPr>
          <w:sz w:val="28"/>
          <w:szCs w:val="28"/>
          <w:lang w:val="x-none"/>
        </w:rPr>
        <w:t>»</w:t>
      </w:r>
      <w:r w:rsidRPr="00D464FF">
        <w:rPr>
          <w:sz w:val="28"/>
          <w:szCs w:val="28"/>
          <w:lang w:val="x-none"/>
        </w:rPr>
        <w:t xml:space="preserve"> Главе </w:t>
      </w:r>
      <w:proofErr w:type="spellStart"/>
      <w:r w:rsidRPr="00D464FF">
        <w:rPr>
          <w:sz w:val="28"/>
          <w:szCs w:val="28"/>
        </w:rPr>
        <w:t>Новолесновского</w:t>
      </w:r>
      <w:proofErr w:type="spellEnd"/>
      <w:r w:rsidRPr="00D464FF">
        <w:rPr>
          <w:sz w:val="28"/>
          <w:szCs w:val="28"/>
        </w:rPr>
        <w:t xml:space="preserve"> сельского</w:t>
      </w:r>
      <w:r w:rsidRPr="00D464FF">
        <w:rPr>
          <w:sz w:val="28"/>
          <w:szCs w:val="28"/>
          <w:lang w:val="x-none"/>
        </w:rPr>
        <w:t xml:space="preserve"> поселения для подписания и </w:t>
      </w:r>
      <w:r w:rsidRPr="00D464FF">
        <w:rPr>
          <w:sz w:val="28"/>
          <w:szCs w:val="28"/>
        </w:rPr>
        <w:t>опубликования (</w:t>
      </w:r>
      <w:r w:rsidRPr="00D464FF">
        <w:rPr>
          <w:sz w:val="28"/>
          <w:szCs w:val="28"/>
          <w:lang w:val="x-none"/>
        </w:rPr>
        <w:t>обнародования</w:t>
      </w:r>
      <w:r w:rsidRPr="00D464FF">
        <w:rPr>
          <w:sz w:val="28"/>
          <w:szCs w:val="28"/>
        </w:rPr>
        <w:t>)</w:t>
      </w:r>
      <w:r w:rsidRPr="00D464FF">
        <w:rPr>
          <w:sz w:val="28"/>
          <w:szCs w:val="28"/>
          <w:lang w:val="x-none"/>
        </w:rPr>
        <w:t>.</w:t>
      </w:r>
    </w:p>
    <w:p w:rsidR="007F2195" w:rsidRPr="00D464FF" w:rsidRDefault="007F2195" w:rsidP="007F2195">
      <w:pPr>
        <w:rPr>
          <w:sz w:val="28"/>
          <w:szCs w:val="28"/>
        </w:rPr>
      </w:pPr>
    </w:p>
    <w:p w:rsidR="007F2195" w:rsidRPr="00D464FF" w:rsidRDefault="007F2195" w:rsidP="007F2195">
      <w:pPr>
        <w:rPr>
          <w:sz w:val="28"/>
          <w:szCs w:val="28"/>
        </w:rPr>
      </w:pPr>
      <w:r w:rsidRPr="00D464FF">
        <w:rPr>
          <w:sz w:val="28"/>
          <w:szCs w:val="28"/>
        </w:rPr>
        <w:t xml:space="preserve">Глава </w:t>
      </w:r>
      <w:proofErr w:type="spellStart"/>
      <w:r w:rsidRPr="00D464FF">
        <w:rPr>
          <w:sz w:val="28"/>
          <w:szCs w:val="28"/>
        </w:rPr>
        <w:t>Новолесновского</w:t>
      </w:r>
      <w:proofErr w:type="spellEnd"/>
      <w:r w:rsidRPr="00D464FF">
        <w:rPr>
          <w:sz w:val="28"/>
          <w:szCs w:val="28"/>
        </w:rPr>
        <w:t xml:space="preserve"> сельского поселения – </w:t>
      </w:r>
    </w:p>
    <w:p w:rsidR="007F2195" w:rsidRPr="00D464FF" w:rsidRDefault="00F136E8" w:rsidP="007F219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F2195" w:rsidRPr="00D464FF">
        <w:rPr>
          <w:sz w:val="28"/>
          <w:szCs w:val="28"/>
        </w:rPr>
        <w:t>редседатель Собрания депутатов</w:t>
      </w:r>
    </w:p>
    <w:p w:rsidR="007F2195" w:rsidRPr="00D464FF" w:rsidRDefault="007F2195" w:rsidP="007F2195">
      <w:pPr>
        <w:jc w:val="both"/>
        <w:rPr>
          <w:sz w:val="28"/>
          <w:szCs w:val="28"/>
        </w:rPr>
      </w:pPr>
      <w:proofErr w:type="spellStart"/>
      <w:r w:rsidRPr="00D464FF">
        <w:rPr>
          <w:sz w:val="28"/>
          <w:szCs w:val="28"/>
        </w:rPr>
        <w:t>Новолесновского</w:t>
      </w:r>
      <w:proofErr w:type="spellEnd"/>
      <w:r w:rsidRPr="00D464FF">
        <w:rPr>
          <w:sz w:val="28"/>
          <w:szCs w:val="28"/>
        </w:rPr>
        <w:t xml:space="preserve"> сельского поселения                                               В.В. Потанин                                 </w:t>
      </w:r>
    </w:p>
    <w:p w:rsidR="007F2195" w:rsidRDefault="007F2195" w:rsidP="003A3E58"/>
    <w:sectPr w:rsidR="007F2195" w:rsidSect="006B6B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6A96"/>
    <w:multiLevelType w:val="hybridMultilevel"/>
    <w:tmpl w:val="331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1E332F"/>
    <w:multiLevelType w:val="hybridMultilevel"/>
    <w:tmpl w:val="4F807958"/>
    <w:lvl w:ilvl="0" w:tplc="06E4B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5953B4"/>
    <w:multiLevelType w:val="hybridMultilevel"/>
    <w:tmpl w:val="A2042198"/>
    <w:lvl w:ilvl="0" w:tplc="E2FC91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13"/>
    <w:rsid w:val="001E02A4"/>
    <w:rsid w:val="002214D6"/>
    <w:rsid w:val="002E1F0B"/>
    <w:rsid w:val="00330F08"/>
    <w:rsid w:val="003A3E58"/>
    <w:rsid w:val="0043703F"/>
    <w:rsid w:val="004E7991"/>
    <w:rsid w:val="00507579"/>
    <w:rsid w:val="00605D99"/>
    <w:rsid w:val="00621AD0"/>
    <w:rsid w:val="0067192A"/>
    <w:rsid w:val="00697BA9"/>
    <w:rsid w:val="006B6BA6"/>
    <w:rsid w:val="006F1C4E"/>
    <w:rsid w:val="007F2195"/>
    <w:rsid w:val="00813427"/>
    <w:rsid w:val="00855C58"/>
    <w:rsid w:val="009179D1"/>
    <w:rsid w:val="00984F24"/>
    <w:rsid w:val="009A27D8"/>
    <w:rsid w:val="00B61827"/>
    <w:rsid w:val="00BB64EA"/>
    <w:rsid w:val="00BB7D3C"/>
    <w:rsid w:val="00BD5738"/>
    <w:rsid w:val="00C6218A"/>
    <w:rsid w:val="00CC1B21"/>
    <w:rsid w:val="00D464FF"/>
    <w:rsid w:val="00DA49C7"/>
    <w:rsid w:val="00DC7551"/>
    <w:rsid w:val="00E03C13"/>
    <w:rsid w:val="00EF47AE"/>
    <w:rsid w:val="00F136E8"/>
    <w:rsid w:val="00F56476"/>
    <w:rsid w:val="00FD54E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3523"/>
  <w15:chartTrackingRefBased/>
  <w15:docId w15:val="{3E78DF14-2EF3-4822-996D-18EC042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E58"/>
    <w:pPr>
      <w:ind w:left="720"/>
      <w:contextualSpacing/>
    </w:pPr>
  </w:style>
  <w:style w:type="character" w:customStyle="1" w:styleId="fontstyle01">
    <w:name w:val="fontstyle01"/>
    <w:basedOn w:val="a0"/>
    <w:rsid w:val="006F1C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21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8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C755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C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04B7A805848F14EB86F48440EFE0437BDA3722DDA5ABB92E1981262QCA8E" TargetMode="External"/><Relationship Id="rId13" Type="http://schemas.openxmlformats.org/officeDocument/2006/relationships/hyperlink" Target="consultantplus://offline/ref=B9F5A3AF9AA76F3C0051D98D4923EFF248626AA8248445E9B6FDB6A6C1AB6225E079CA2319n3G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5A3AF9AA76F3C0051D98D4923EFF2486368A2278945E9B6FDB6A6C1AB6225E079CA2012n3GFB" TargetMode="External"/><Relationship Id="rId12" Type="http://schemas.openxmlformats.org/officeDocument/2006/relationships/hyperlink" Target="consultantplus://offline/ref=B9F5A3AF9AA76F3C0051D98D4923EFF248626BAD208B45E9B6FDB6A6C1AB6225E079CA251238nAG1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B9F5A3AF9AA76F3C0051D98D4923EFF2486368A2278945E9B6FDB6A6C1AB6225E079CA2012n3GFB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B9F5A3AF9AA76F3C0051D98D4923EFF2486368A2278945E9B6FDB6A6C1AB6225E079CA2012n3GFB" TargetMode="External"/><Relationship Id="rId10" Type="http://schemas.openxmlformats.org/officeDocument/2006/relationships/hyperlink" Target="consultantplus://offline/ref=B9F5A3AF9AA76F3C0051D98D4923EFF248636FAE228545E9B6FDB6A6C1AB6225E079CA25113CA4BFn4G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F5A3AF9AA76F3C0051D98D4923EFF248636DAA208945E9B6FDB6A6C1nAGBB" TargetMode="External"/><Relationship Id="rId14" Type="http://schemas.openxmlformats.org/officeDocument/2006/relationships/hyperlink" Target="consultantplus://offline/ref=B9F5A3AF9AA76F3C0051D98D4923EFF248626AA8248445E9B6FDB6A6C1AB6225E079CA2711n3G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2022-09-11T23:14:00Z</cp:lastPrinted>
  <dcterms:created xsi:type="dcterms:W3CDTF">2022-03-17T23:51:00Z</dcterms:created>
  <dcterms:modified xsi:type="dcterms:W3CDTF">2022-09-11T23:24:00Z</dcterms:modified>
</cp:coreProperties>
</file>