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CB" w:rsidRPr="00F620CB" w:rsidRDefault="00F620CB" w:rsidP="004E0A84">
      <w:pPr>
        <w:shd w:val="clear" w:color="auto" w:fill="FFFFFF"/>
        <w:spacing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bookmarkStart w:id="0" w:name="_GoBack"/>
      <w:r w:rsidRPr="00F620CB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Как можно заподозрить, что ребенок начал принимать наркотики</w:t>
      </w:r>
    </w:p>
    <w:bookmarkEnd w:id="0"/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Как можно заподозрить, что ребенок начал принимать наркотики?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noProof/>
          <w:color w:val="14ADCD"/>
          <w:sz w:val="23"/>
          <w:szCs w:val="23"/>
          <w:lang w:eastAsia="ru-RU"/>
        </w:rPr>
        <w:drawing>
          <wp:inline distT="0" distB="0" distL="0" distR="0" wp14:anchorId="66900DE4" wp14:editId="4238092F">
            <wp:extent cx="5524500" cy="3105150"/>
            <wp:effectExtent l="0" t="0" r="0" b="0"/>
            <wp:docPr id="1" name="Рисунок 1" descr="Как можно заподозрить, что ребенок начал принимать наркоти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можно заподозрить, что ребенок начал принимать наркоти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Прежде всего, мы хотим Вас предупредить, что все ваши подозрения по отношению к сыну или дочери должны высказываться Вами тактично и разумно. Вы обязаны все взвесить, обсудить всей семьей и только в том случае, если не какой-то один, а практически все признаки измененного поведения появились в характере вашего ребенка, вы можете высказать вслух свои подозрения подростку.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Какие же это признаки?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Он (она) начал часто исчезать из дома.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Причем, эти исчезновения либо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Он (она) начал очень часто врать.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 д. Причем, врет он как — то лениво. Версия обманов либо абсолютно примитивны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За достаточно короткий промежуток времени у вашего сына (дочери), практически, полностью поменялся круг друзей.</w:t>
      </w:r>
      <w:r w:rsidR="004E0A84" w:rsidRPr="004E0A84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вы с удивлением спрашиваете: «Куда исчез твой друг Петя, с которым Вас раньше было не разлить водой?»,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секундочку» о чем-то тихо пошептаться у двери.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слэнговые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словечки. Например, сленговые названия марихуаны -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башатумнай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бошки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гандж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гарик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драч, дурь, дым,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жареха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конопа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конопель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маняга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Сленговые названия кокаина и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крэка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дутый, кекс, мука,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кикер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кокс, нос, свежий, снег, сырой, ускоритель, энергия. Сленговые названия шприца - агрегат, баян, </w:t>
      </w:r>
      <w:proofErr w:type="spellStart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боинг</w:t>
      </w:r>
      <w:proofErr w:type="spellEnd"/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емкость, карандаш (инсулиновый шприц), конь, лайба, машинка, насос и т.д.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Вашего сына (дочь) полностью перестали интересовать семейные проблемы.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Когда Вы рассказываете, например, о болезни или неприятности кого-то из близких,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Он вообще изменился.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 — до вечера впал в мрачное расположение духа, разговаривает только междометиями и крайне раздраженно.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Он (она) потерял свои прежние интересы.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У него изменился режим сна.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Он может спать, не просыпаясь, це</w:t>
      </w:r>
      <w:r w:rsidR="004E0A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лыми днями, а иногда Вы слышите, 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он почти всю ночь ходит по своей комнате и спотыкается о предметы.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У Вас в доме стали пропадать деньги или вещи.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Эти неприятные события на первых порах могут происходить крайне редко. Однако, хотя бы редкие попытки «незаметно» что-то украсть встречаются, практически, во всех семьях наших пациентов.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Вам все чаще кажется, что он (она) возвращается домой с прогулки в состоянии опьянения.</w:t>
      </w: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наркотиках только, если Вы твердо уверены, что у Вашего ребенка есть признаки, по крайней мере, восьми из девяти, описанных выше изменений поведения.</w:t>
      </w:r>
    </w:p>
    <w:p w:rsidR="00F620CB" w:rsidRPr="00F620CB" w:rsidRDefault="00F620CB" w:rsidP="004E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(Из книги А. Данилина и </w:t>
      </w:r>
      <w:proofErr w:type="spellStart"/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И</w:t>
      </w:r>
      <w:proofErr w:type="spellEnd"/>
      <w:r w:rsidRPr="00F620C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. Данилиной «Как спасти детей от наркотиков»)</w:t>
      </w:r>
    </w:p>
    <w:p w:rsidR="000B7066" w:rsidRDefault="000B7066" w:rsidP="004E0A84">
      <w:pPr>
        <w:jc w:val="both"/>
      </w:pPr>
    </w:p>
    <w:p w:rsidR="004E0A84" w:rsidRDefault="00F620CB" w:rsidP="004E0A84">
      <w:pPr>
        <w:jc w:val="center"/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</w:pPr>
      <w:r w:rsidRPr="004E0A84">
        <w:rPr>
          <w:i/>
        </w:rPr>
        <w:t xml:space="preserve">Информация с сайта </w:t>
      </w:r>
      <w:r w:rsidR="000C309B" w:rsidRPr="004E0A84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ГБУЗ</w:t>
      </w:r>
      <w:r w:rsidRPr="004E0A84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 «Камчатский </w:t>
      </w:r>
      <w:r w:rsidR="000C309B" w:rsidRPr="004E0A84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краевой </w:t>
      </w:r>
      <w:r w:rsidRPr="004E0A84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наркологический диспансер»</w:t>
      </w:r>
    </w:p>
    <w:p w:rsidR="00F620CB" w:rsidRPr="004E0A84" w:rsidRDefault="005B4421" w:rsidP="004E0A84">
      <w:pPr>
        <w:jc w:val="center"/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</w:pPr>
      <w:r w:rsidRPr="004E0A84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 (публикация от 13.09.2018 г.)</w:t>
      </w:r>
    </w:p>
    <w:sectPr w:rsidR="00F620CB" w:rsidRPr="004E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CB"/>
    <w:rsid w:val="000B7066"/>
    <w:rsid w:val="000C309B"/>
    <w:rsid w:val="004E0A84"/>
    <w:rsid w:val="005B4421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68B6"/>
  <w15:chartTrackingRefBased/>
  <w15:docId w15:val="{75F7FEDC-D520-480A-9E3E-A5ADE51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mknd.ru/d/1347634/d/kak_mozhno_zapodozrit_chto_rebenok_nachal_prinimat_narkoti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2019-02-14T04:37:00Z</dcterms:created>
  <dcterms:modified xsi:type="dcterms:W3CDTF">2019-02-18T00:41:00Z</dcterms:modified>
</cp:coreProperties>
</file>