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F" w:rsidRDefault="00C906EF" w:rsidP="0023322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C906EF" w:rsidRDefault="00C906EF" w:rsidP="0023322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C906EF" w:rsidRDefault="00C906EF" w:rsidP="0023322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C906EF" w:rsidRDefault="00C906EF" w:rsidP="0023322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C906EF" w:rsidRDefault="00C906EF" w:rsidP="0023322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33228" w:rsidRPr="007E4E4E" w:rsidRDefault="00233228" w:rsidP="0023322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</w:t>
      </w:r>
      <w:r w:rsidR="007E4E4E">
        <w:rPr>
          <w:rFonts w:ascii="Times New Roman" w:eastAsia="Times New Roman" w:hAnsi="Times New Roman" w:cs="Times New Roman"/>
          <w:spacing w:val="2"/>
          <w:sz w:val="40"/>
          <w:szCs w:val="40"/>
        </w:rPr>
        <w:t>«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ФОРМИРОВАНИЕ СОВРЕМЕННОЙ ГОРОДСКОЙ СРЕДЫ НА ТЕРРИТОРИИ </w:t>
      </w:r>
      <w:r w:rsid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КОРЯКСКОГО СЕЛЬСКОГО ПОСЕЛЕНИЯ 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201</w:t>
      </w:r>
      <w:r w:rsidR="007E4E4E">
        <w:rPr>
          <w:rFonts w:ascii="Times New Roman" w:eastAsia="Times New Roman" w:hAnsi="Times New Roman" w:cs="Times New Roman"/>
          <w:spacing w:val="2"/>
          <w:sz w:val="40"/>
          <w:szCs w:val="40"/>
        </w:rPr>
        <w:t>8-2022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ГОД</w:t>
      </w:r>
      <w:r w:rsidR="007E4E4E">
        <w:rPr>
          <w:rFonts w:ascii="Times New Roman" w:eastAsia="Times New Roman" w:hAnsi="Times New Roman" w:cs="Times New Roman"/>
          <w:spacing w:val="2"/>
          <w:sz w:val="40"/>
          <w:szCs w:val="40"/>
        </w:rPr>
        <w:t>Ы»</w:t>
      </w:r>
    </w:p>
    <w:p w:rsidR="007E4E4E" w:rsidRDefault="00233228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C906EF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7E4E4E" w:rsidRPr="007E4E4E" w:rsidRDefault="00233228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  <w:proofErr w:type="gramStart"/>
      <w:r w:rsidR="007E4E4E"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 w:rsidR="007E4E4E"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7E4E4E" w:rsidRPr="007E4E4E" w:rsidRDefault="007E4E4E" w:rsidP="007E4E4E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2017 год</w:t>
      </w:r>
    </w:p>
    <w:p w:rsidR="007E4E4E" w:rsidRDefault="007E4E4E">
      <w:pPr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 w:type="page"/>
      </w:r>
    </w:p>
    <w:p w:rsidR="00337253" w:rsidRPr="00736FF7" w:rsidRDefault="00337253" w:rsidP="0033725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233228" w:rsidRPr="001D04E9" w:rsidRDefault="00233228" w:rsidP="0033725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"ФОРМИРОВАНИЕ СОВРЕМЕННОЙ ГОРОДСКОЙ СРЕДЫ НА ТЕРРИТОРИИ </w:t>
      </w:r>
      <w:r w:rsidR="007E4E4E"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КОРЯКСКОГО СЕЛЬСКОГО ПОСЕЛЕНИЯ НА 2018-2022 ГОДЫ</w:t>
      </w: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233228" w:rsidRPr="00331BED" w:rsidTr="007E4E4E">
        <w:trPr>
          <w:trHeight w:val="15"/>
        </w:trPr>
        <w:tc>
          <w:tcPr>
            <w:tcW w:w="2720" w:type="dxa"/>
            <w:hideMark/>
          </w:tcPr>
          <w:p w:rsidR="00233228" w:rsidRPr="00331BED" w:rsidRDefault="00233228" w:rsidP="0023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233228" w:rsidRPr="00331BED" w:rsidRDefault="00233228" w:rsidP="0023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33228" w:rsidRPr="00331BED" w:rsidTr="007E4E4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7E4E4E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233228" w:rsidRPr="00331BED" w:rsidTr="007E4E4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D57E3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 w:rsid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="007E4E4E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233228" w:rsidRPr="00331BED" w:rsidTr="007E4E4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2B" w:rsidRPr="00331BED" w:rsidRDefault="00233228" w:rsidP="00BB222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Повышение уровня благоустройства дворовых территорий 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поселения;</w:t>
            </w:r>
          </w:p>
          <w:p w:rsidR="00BB222B" w:rsidRPr="00331BED" w:rsidRDefault="00233228" w:rsidP="00BB222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 w:rsid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proofErr w:type="gramEnd"/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33228" w:rsidRPr="00331BED" w:rsidRDefault="00233228" w:rsidP="00D57E3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="00D57E3B"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единых подходов к благоустройству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 w:rsid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33228" w:rsidRPr="00331BED" w:rsidTr="007E4E4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BB222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2018-2022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 Программа реализуется в один этап</w:t>
            </w:r>
          </w:p>
        </w:tc>
      </w:tr>
      <w:tr w:rsidR="00233228" w:rsidRPr="00331BED" w:rsidTr="007E4E4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BB222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</w:tc>
      </w:tr>
      <w:tr w:rsidR="00233228" w:rsidRPr="00331BED" w:rsidTr="007E4E4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3228" w:rsidRPr="00331BED" w:rsidRDefault="00233228" w:rsidP="00233228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222B" w:rsidRPr="00331BED" w:rsidRDefault="00233228" w:rsidP="00BB222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</w:t>
            </w:r>
            <w:r w:rsidR="00D57E3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дворовых территорий, </w:t>
            </w:r>
            <w:r w:rsid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B222B" w:rsidRPr="00331BED" w:rsidRDefault="00233228" w:rsidP="00BB222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57E3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="00D57E3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 w:rsid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="00BB222B"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33228" w:rsidRDefault="00D57E3B" w:rsidP="00D57E3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D57E3B" w:rsidRPr="00331BED" w:rsidRDefault="00D57E3B" w:rsidP="00D57E3B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337253" w:rsidRPr="00977384" w:rsidRDefault="00337253" w:rsidP="00337253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2. ОБЩИЕ ПОЛОЖЕНИЯ И ТЕХНИКО-ЭКОНОМИЧЕСКОЕ ОБОСНОВАНИЕ </w:t>
      </w:r>
    </w:p>
    <w:p w:rsidR="00337253" w:rsidRPr="00977384" w:rsidRDefault="00337253" w:rsidP="00337253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337253" w:rsidRPr="00977384" w:rsidRDefault="00337253" w:rsidP="00337253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7253" w:rsidRPr="00977384" w:rsidRDefault="00337253" w:rsidP="00337253">
      <w:pPr>
        <w:pStyle w:val="a4"/>
        <w:numPr>
          <w:ilvl w:val="0"/>
          <w:numId w:val="1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337253" w:rsidRPr="00977384" w:rsidRDefault="00337253" w:rsidP="00337253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309" w:rsidRDefault="00391309" w:rsidP="005A1F1A">
      <w:pPr>
        <w:spacing w:after="0"/>
        <w:ind w:firstLine="709"/>
        <w:jc w:val="both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6D0706" w:rsidRPr="0080288B" w:rsidRDefault="007C6E1E" w:rsidP="007C6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="006D0706"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Корякское сельское поселение расположено в долине рек Авача, Корякская, Вахталка в </w:t>
      </w:r>
      <w:smartTag w:uri="urn:schemas-microsoft-com:office:smarttags" w:element="metricconverter">
        <w:smartTagPr>
          <w:attr w:name="ProductID" w:val="50 км"/>
        </w:smartTagPr>
        <w:r w:rsidR="006D0706" w:rsidRPr="008028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50 км</w:t>
        </w:r>
      </w:smartTag>
      <w:r w:rsidR="006D0706"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областного центра – Петропавловск – Камчатского городского округа.</w:t>
      </w:r>
    </w:p>
    <w:p w:rsidR="006D0706" w:rsidRPr="0080288B" w:rsidRDefault="007C6E1E" w:rsidP="007C6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D0706" w:rsidRPr="0080288B">
        <w:rPr>
          <w:rFonts w:ascii="Times New Roman" w:hAnsi="Times New Roman" w:cs="Times New Roman"/>
          <w:sz w:val="28"/>
          <w:szCs w:val="28"/>
        </w:rPr>
        <w:t xml:space="preserve">Административным центром Корякского сельского поселения является село Коряки, расположенное в 17 км к северо-западу от административного центра Елизовского муниципального района – поселения Елизово. В состав Корякского сельского поселения входят 3 </w:t>
      </w:r>
      <w:proofErr w:type="gramStart"/>
      <w:r w:rsidR="006D0706" w:rsidRPr="0080288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6D0706" w:rsidRPr="0080288B">
        <w:rPr>
          <w:rFonts w:ascii="Times New Roman" w:hAnsi="Times New Roman" w:cs="Times New Roman"/>
          <w:sz w:val="28"/>
          <w:szCs w:val="28"/>
        </w:rPr>
        <w:t xml:space="preserve"> пункта, включающее село Коряки – административный центр поселения, село Северные Коряки и поселок Зеленый</w:t>
      </w:r>
      <w:r w:rsidR="006D0706"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6861"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1B0"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Корякского сельского поселения превышает 1000 человек</w:t>
      </w:r>
      <w:r w:rsidR="00C76861"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861" w:rsidRPr="0080288B" w:rsidRDefault="007C6E1E" w:rsidP="007C6E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C76861" w:rsidRPr="0080288B" w:rsidRDefault="007C6E1E" w:rsidP="007C6E1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="00C76861" w:rsidRPr="0080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C76861" w:rsidRPr="0080288B" w:rsidRDefault="007C6E1E" w:rsidP="007C6E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территория Корякского сельского поселения фактически является не благоустроенной.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</w:t>
      </w:r>
      <w:r w:rsidR="00391309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 xml:space="preserve">тсутствуют парки, скверы, </w:t>
      </w:r>
      <w:r w:rsidR="00391309" w:rsidRPr="0080288B">
        <w:rPr>
          <w:rFonts w:ascii="Times New Roman" w:eastAsia="Times New Roman" w:hAnsi="Times New Roman" w:cs="Times New Roman"/>
          <w:sz w:val="28"/>
          <w:szCs w:val="28"/>
        </w:rPr>
        <w:t>набережные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1309" w:rsidRPr="0080288B">
        <w:rPr>
          <w:rFonts w:ascii="Times New Roman" w:eastAsia="Times New Roman" w:hAnsi="Times New Roman" w:cs="Times New Roman"/>
          <w:sz w:val="28"/>
          <w:szCs w:val="28"/>
        </w:rPr>
        <w:t xml:space="preserve"> зоны отдыха и досуга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 xml:space="preserve"> на которых </w:t>
      </w:r>
      <w:r w:rsidR="00391309" w:rsidRPr="0080288B">
        <w:rPr>
          <w:rFonts w:ascii="Times New Roman" w:eastAsia="Times New Roman" w:hAnsi="Times New Roman" w:cs="Times New Roman"/>
          <w:sz w:val="28"/>
          <w:szCs w:val="28"/>
        </w:rPr>
        <w:t>было бы приятно проводить время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</w:t>
      </w:r>
      <w:r w:rsidR="00391309" w:rsidRPr="0080288B">
        <w:rPr>
          <w:rFonts w:ascii="Times New Roman" w:eastAsia="Times New Roman" w:hAnsi="Times New Roman" w:cs="Times New Roman"/>
          <w:sz w:val="28"/>
          <w:szCs w:val="28"/>
        </w:rPr>
        <w:t>молодым мамам с деть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91309" w:rsidRPr="0080288B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C76861" w:rsidRPr="0080288B">
        <w:rPr>
          <w:rFonts w:ascii="Times New Roman" w:eastAsia="Times New Roman" w:hAnsi="Times New Roman" w:cs="Times New Roman"/>
          <w:sz w:val="28"/>
          <w:szCs w:val="28"/>
        </w:rPr>
        <w:t xml:space="preserve"> молодежи. </w:t>
      </w:r>
    </w:p>
    <w:p w:rsidR="00C76861" w:rsidRPr="0080288B" w:rsidRDefault="007C6E1E" w:rsidP="007C6E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сказывается на качестве механизированной уборки улиц и дорог, особенно в зимний период.</w:t>
      </w:r>
      <w:proofErr w:type="gramEnd"/>
    </w:p>
    <w:p w:rsidR="004D1186" w:rsidRPr="0080288B" w:rsidRDefault="007C6E1E" w:rsidP="007C6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Слабое развитие имеет уличное наружное освещение </w:t>
      </w:r>
      <w:r w:rsidR="0092017B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оно ограничено лишь подсветкой проезжих частей главных улиц.</w:t>
      </w:r>
      <w:r w:rsidR="004D1186" w:rsidRPr="0080288B">
        <w:rPr>
          <w:rFonts w:ascii="Times New Roman" w:hAnsi="Times New Roman" w:cs="Times New Roman"/>
          <w:sz w:val="28"/>
          <w:szCs w:val="28"/>
        </w:rPr>
        <w:t xml:space="preserve">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C76861" w:rsidRPr="0080288B" w:rsidRDefault="007C6E1E" w:rsidP="007C6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186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="004D1186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1186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Корякского сельского поселения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:rsidR="00C76861" w:rsidRPr="0080288B" w:rsidRDefault="00C76861" w:rsidP="007C6E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C76861" w:rsidRPr="0080288B" w:rsidRDefault="007C6E1E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1.10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 отдыха на т</w:t>
      </w:r>
      <w:r w:rsidR="00E048E2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ерритории Корякского сельского поселения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совсем, в связи с чем, требуется</w:t>
      </w:r>
      <w:r w:rsidR="00E048E2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288B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обустройство. Назрела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необходимость создания современного цветочного оформления</w:t>
      </w:r>
      <w:r w:rsidR="004D1186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Корякского сельского поселения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установки элементов вертикального озеленения, металлического ограждения газонов, установки дополнительных скамеек и урн.</w:t>
      </w:r>
    </w:p>
    <w:p w:rsidR="00C76861" w:rsidRPr="0080288B" w:rsidRDefault="007C6E1E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годы.</w:t>
      </w:r>
    </w:p>
    <w:p w:rsidR="00C76861" w:rsidRPr="0080288B" w:rsidRDefault="007C6E1E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Имеющиеся объекты благоустройства, расположенные на территориях </w:t>
      </w:r>
      <w:r w:rsidR="004D1186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и состояние транспортной инфраструктуры, вызывает дополнительную социальную напряженность в обществе.</w:t>
      </w:r>
    </w:p>
    <w:p w:rsidR="0080288B" w:rsidRPr="0080288B" w:rsidRDefault="007C6E1E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1.13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Запущенное состояние многих территорий требует скорейшей модернизации. </w:t>
      </w:r>
      <w:proofErr w:type="spellStart"/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Неухоженность</w:t>
      </w:r>
      <w:proofErr w:type="spellEnd"/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288B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аллей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скверов, отсутствие детских игровых площадок и зон отдыха во дворах, устаревшие малые архитектурные формы -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все это негативно влияет на эмоциональное состояние и качество жизни населения </w:t>
      </w:r>
      <w:r w:rsidR="0080288B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6861" w:rsidRPr="00C67E0C" w:rsidRDefault="007C6E1E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C76861"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озникает </w:t>
      </w:r>
      <w:r w:rsidR="00C76861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необходимость комплексного программно-целевого подхода в решении проблем благоустройства </w:t>
      </w:r>
      <w:r w:rsidR="0080288B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="00C76861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конкретизации мероприятий, планированию первоочередных и перспективных работ для обеспечения комфортных условий для деятельности и отдыха жителей </w:t>
      </w:r>
      <w:r w:rsidR="0080288B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поселения.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Корякском сельском поселении имеются общественные территории (сквер, аллея,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4535F8" w:rsidRPr="00C67E0C" w:rsidRDefault="00B535D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15 Б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лагоустройство дворовых территорий, в том числе: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инимального перечня видов работ по благоустройству дворовых территорий: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ремонт дворовых проездов;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обеспечение освещения дворовых территорий;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установка скамеек;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установка урн для мусора;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ополнительного перечня видов работ по благоустройству дворовых территорий: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оборудование детских и (или) спортивных площадок;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оборудование автомобильных парковок;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ремонт тротуаров;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ремонт подпорных стен;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устройство откосов;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ремонт смотровых люков, решеток дождеприемников;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озеленение территорий;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ремонт ливневой канализации, площадок для установки мусоросборников;</w:t>
      </w:r>
    </w:p>
    <w:p w:rsidR="004535F8" w:rsidRPr="00C67E0C" w:rsidRDefault="00B535D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 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лагоустройство общественных территорий, в том числе:</w:t>
      </w:r>
    </w:p>
    <w:p w:rsidR="004535F8" w:rsidRPr="00C67E0C" w:rsidRDefault="00B535D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освещение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улицы/аллеи 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/сквера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/пешеходной зоны/детских площадок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и.т.д.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территории 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аллеи в </w:t>
      </w:r>
      <w:proofErr w:type="gramStart"/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Коряки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территории 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детских площадок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пешеходных зон (тротуаров) с обустройством зон отдыха (скамеек и прочее) на конкретной улице;</w:t>
      </w:r>
    </w:p>
    <w:p w:rsidR="00B535D8" w:rsidRPr="00C67E0C" w:rsidRDefault="00B535D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велосипедных дорожек на конкретной улице;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пустырей, общественных зеленых территорий;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</w:t>
      </w:r>
      <w:r w:rsidR="00B535D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сельских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площадей (как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правило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центральных);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установку скамеек, урн для мусора;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озеленение общественных территорий;</w:t>
      </w:r>
    </w:p>
    <w:p w:rsidR="004535F8" w:rsidRP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объекты.</w:t>
      </w:r>
    </w:p>
    <w:p w:rsidR="004535F8" w:rsidRPr="00C67E0C" w:rsidRDefault="00C67E0C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1.17 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4535F8" w:rsidRPr="00C67E0C" w:rsidRDefault="00C67E0C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 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внутридворовых</w:t>
      </w:r>
      <w:proofErr w:type="spellEnd"/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повысить уровень и качество жизни горожан.</w:t>
      </w:r>
    </w:p>
    <w:p w:rsidR="004535F8" w:rsidRPr="00C67E0C" w:rsidRDefault="00C67E0C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1.19 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предложений заинтересованных лиц о включении общественной территории и дворовой территории многоквартирного дома в Программу осущес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твляется согласно Постановлению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 от 18.10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№ 146 </w:t>
      </w:r>
      <w:r w:rsidR="004535F8"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67E0C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E0C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C67E0C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337253" w:rsidRDefault="00337253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417" w:rsidRDefault="006F3417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417" w:rsidRDefault="006F3417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417" w:rsidRDefault="006F3417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7253" w:rsidRPr="0001030B" w:rsidRDefault="00337253" w:rsidP="00337253">
      <w:pPr>
        <w:pStyle w:val="a4"/>
        <w:numPr>
          <w:ilvl w:val="0"/>
          <w:numId w:val="1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lastRenderedPageBreak/>
        <w:t>Цель, задачи и мероприятия МП, срок ее реализации, ресурсное обеспечение</w:t>
      </w:r>
    </w:p>
    <w:p w:rsidR="00337253" w:rsidRDefault="00337253" w:rsidP="008028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6250" w:rsidRPr="004535F8" w:rsidRDefault="007C6E1E" w:rsidP="004535F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 xml:space="preserve">2.1 </w:t>
      </w:r>
      <w:r w:rsidR="00C76250" w:rsidRPr="004535F8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 на территории Корякского сельского поселения.</w:t>
      </w:r>
    </w:p>
    <w:p w:rsidR="00C76250" w:rsidRPr="004535F8" w:rsidRDefault="007C6E1E" w:rsidP="004535F8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535F8">
        <w:rPr>
          <w:rFonts w:ascii="Times New Roman" w:hAnsi="Times New Roman" w:cs="Times New Roman"/>
          <w:sz w:val="28"/>
          <w:szCs w:val="28"/>
        </w:rPr>
        <w:t xml:space="preserve"> </w:t>
      </w:r>
      <w:r w:rsidR="00C76250" w:rsidRPr="004535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6250" w:rsidRPr="004535F8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необходимо решение задач, направленных на повышение уровня благоустройства дворовых территорий и территорий общественного </w:t>
      </w:r>
      <w:r w:rsidR="008C3DA4" w:rsidRPr="004535F8">
        <w:rPr>
          <w:rFonts w:ascii="Times New Roman" w:hAnsi="Times New Roman" w:cs="Times New Roman"/>
          <w:sz w:val="28"/>
          <w:szCs w:val="28"/>
        </w:rPr>
        <w:t>пользования Корякского сельского</w:t>
      </w:r>
      <w:r w:rsidR="0024231A" w:rsidRPr="004535F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3DA4" w:rsidRPr="004535F8">
        <w:rPr>
          <w:rFonts w:ascii="Times New Roman" w:hAnsi="Times New Roman" w:cs="Times New Roman"/>
          <w:sz w:val="28"/>
          <w:szCs w:val="28"/>
        </w:rPr>
        <w:t>я</w:t>
      </w:r>
      <w:r w:rsidR="0024231A" w:rsidRPr="004535F8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76250" w:rsidRPr="004535F8" w:rsidRDefault="00C76250" w:rsidP="004535F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6E1E" w:rsidRPr="004535F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35F8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 w:rsidR="0024231A" w:rsidRPr="004535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35F8">
        <w:rPr>
          <w:rFonts w:ascii="Times New Roman" w:eastAsia="Times New Roman" w:hAnsi="Times New Roman" w:cs="Times New Roman"/>
          <w:sz w:val="28"/>
          <w:szCs w:val="28"/>
        </w:rPr>
        <w:t xml:space="preserve"> уровня благоустройства дворовых территорий Корякского сельского поселения;</w:t>
      </w:r>
    </w:p>
    <w:p w:rsidR="00C76250" w:rsidRPr="004535F8" w:rsidRDefault="007C6E1E" w:rsidP="004535F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76250" w:rsidRPr="004535F8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 w:rsidR="0024231A" w:rsidRPr="004535F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6250" w:rsidRPr="00453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6250" w:rsidRPr="004535F8">
        <w:rPr>
          <w:rFonts w:ascii="Times New Roman" w:eastAsia="Times New Roman" w:hAnsi="Times New Roman" w:cs="Times New Roman"/>
          <w:sz w:val="28"/>
          <w:szCs w:val="28"/>
        </w:rPr>
        <w:t>уровня благоустройства территорий общественного пользования Корякского сельского поселения</w:t>
      </w:r>
      <w:proofErr w:type="gramEnd"/>
      <w:r w:rsidR="00C76250" w:rsidRPr="00453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250" w:rsidRPr="004535F8" w:rsidRDefault="007C6E1E" w:rsidP="004535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3)</w:t>
      </w:r>
      <w:r w:rsidR="00C76250" w:rsidRPr="004535F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24231A" w:rsidRPr="004535F8">
        <w:rPr>
          <w:rFonts w:ascii="Times New Roman" w:hAnsi="Times New Roman" w:cs="Times New Roman"/>
          <w:sz w:val="28"/>
          <w:szCs w:val="28"/>
        </w:rPr>
        <w:t>я</w:t>
      </w:r>
      <w:r w:rsidR="00C76250" w:rsidRPr="004535F8">
        <w:rPr>
          <w:rFonts w:ascii="Times New Roman" w:hAnsi="Times New Roman" w:cs="Times New Roman"/>
          <w:sz w:val="28"/>
          <w:szCs w:val="28"/>
        </w:rPr>
        <w:t xml:space="preserve"> единых подходов к благоустройству Корякского сельского поселения.</w:t>
      </w:r>
    </w:p>
    <w:p w:rsidR="00C76250" w:rsidRPr="004535F8" w:rsidRDefault="007C6E1E" w:rsidP="004535F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 xml:space="preserve">2.3 </w:t>
      </w:r>
      <w:r w:rsidR="00C76250" w:rsidRPr="004535F8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</w:t>
      </w:r>
      <w:proofErr w:type="gramStart"/>
      <w:r w:rsidR="00C76250" w:rsidRPr="004535F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76250" w:rsidRPr="004535F8">
        <w:rPr>
          <w:rFonts w:ascii="Times New Roman" w:hAnsi="Times New Roman" w:cs="Times New Roman"/>
          <w:sz w:val="28"/>
          <w:szCs w:val="28"/>
        </w:rPr>
        <w:t>аевого бюджета при софинансировании меропри</w:t>
      </w:r>
      <w:r w:rsidR="0024231A" w:rsidRPr="004535F8">
        <w:rPr>
          <w:rFonts w:ascii="Times New Roman" w:hAnsi="Times New Roman" w:cs="Times New Roman"/>
          <w:sz w:val="28"/>
          <w:szCs w:val="28"/>
        </w:rPr>
        <w:t>ятий местным бюджетом.</w:t>
      </w:r>
    </w:p>
    <w:p w:rsidR="008C3DA4" w:rsidRPr="004535F8" w:rsidRDefault="007C6E1E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hAnsi="Times New Roman" w:cs="Times New Roman"/>
          <w:sz w:val="28"/>
          <w:szCs w:val="28"/>
        </w:rPr>
        <w:t xml:space="preserve">2.4 </w:t>
      </w:r>
      <w:r w:rsidR="008C3DA4" w:rsidRPr="004535F8">
        <w:rPr>
          <w:rFonts w:ascii="Times New Roman" w:hAnsi="Times New Roman" w:cs="Times New Roman"/>
          <w:sz w:val="28"/>
          <w:szCs w:val="28"/>
        </w:rPr>
        <w:t>Субсидии</w:t>
      </w:r>
      <w:r w:rsidR="008C3DA4"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местным бюджетам из краевого бюджета предоставляются на софинансирование работ, включенных </w:t>
      </w:r>
      <w:proofErr w:type="gramStart"/>
      <w:r w:rsidR="008C3DA4"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8C3DA4"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C3DA4" w:rsidRPr="004535F8" w:rsidRDefault="008C3DA4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урн.</w:t>
      </w:r>
    </w:p>
    <w:p w:rsidR="00CF793C" w:rsidRPr="004535F8" w:rsidRDefault="008C3DA4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дополнительных видов работ по благоустройству дворовых территорий многоквартирных домов; 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мусоросборников.</w:t>
      </w:r>
    </w:p>
    <w:p w:rsidR="008C3DA4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 </w:t>
      </w:r>
      <w:r w:rsidR="008C3DA4"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по благоустройству дворовых территорий осуществляется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лица), в форме финансового и (или) трудового участия.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 Трудовая форма участия заинтересованных лиц,  это когда вклад может быть внесен в </w:t>
      </w:r>
      <w:proofErr w:type="spell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неденежной</w:t>
      </w:r>
      <w:proofErr w:type="spell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форме: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строительных материалов, техники и т.д.;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2.7 Заинтересованные лица вправе принять решение о финансовом участии в минимальном и дополнительном перечнях видов работ по благоустройству дворовых территорий многоквартирных домов.</w:t>
      </w:r>
      <w:proofErr w:type="gramEnd"/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2.8 Форма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помещений.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выборе формы финансового участия заинтересованных лиц в реализации мероприятий по благоустройству дворовой территории: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CF793C" w:rsidRPr="004535F8" w:rsidRDefault="00CF793C" w:rsidP="0045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50 %, в случае если заинтересованными лицами не определен иной размер доли участия.</w:t>
      </w:r>
    </w:p>
    <w:p w:rsidR="00C944BD" w:rsidRDefault="004535F8" w:rsidP="00C944BD">
      <w:pPr>
        <w:ind w:right="-1"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общественных территорий, подлежащих благоустройству, адресный перечень многоквартирных домов (дворовых территорий) 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hyperlink w:anchor="Par66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1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694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 Перечень мероприятий и информация о сроках реализации, объемах и источниках финансирования указаны в </w:t>
      </w:r>
      <w:hyperlink w:anchor="Par196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3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  <w:r w:rsidR="00C944BD" w:rsidRPr="00C944BD">
        <w:rPr>
          <w:sz w:val="28"/>
          <w:szCs w:val="28"/>
        </w:rPr>
        <w:t xml:space="preserve"> </w:t>
      </w:r>
    </w:p>
    <w:p w:rsidR="00C67E0C" w:rsidRDefault="004535F8" w:rsidP="00C67E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"Формирование современной городской среды на территории Корякского сельского поселения на 2018-2022 годы" предусмотрена на 2018-2022 годы без выделения этапов.</w:t>
      </w:r>
    </w:p>
    <w:p w:rsidR="00664844" w:rsidRPr="006F3417" w:rsidRDefault="00C67E0C" w:rsidP="006F34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 </w:t>
      </w:r>
      <w:r w:rsidR="00CF793C"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мероприятий, направленных на развитие современной городской среды, способствует развитию инфраструктуры, которая отвечает интересам различных возрастных групп, благоустройству общественных территорий и дворовых территорий, развитию современной городской среды, обеспечению физической, пространственной и информационной доступности </w:t>
      </w:r>
      <w:r w:rsidR="00CF793C"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зданий, сооружений, дворовых и общественных территорий для инвалидов и других маломобильных групп населения </w:t>
      </w:r>
      <w:r w:rsid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="00CF793C"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35F8" w:rsidRPr="00D23058" w:rsidRDefault="006F3417" w:rsidP="00453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535F8"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4535F8" w:rsidRPr="00D23058" w:rsidRDefault="004535F8" w:rsidP="00453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7909FE" w:rsidRPr="00664844" w:rsidRDefault="004B2829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 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909FE" w:rsidRPr="00664844" w:rsidRDefault="004B2829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реализации муниципальной программы планируется: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обустроить </w:t>
      </w:r>
      <w:r w:rsidR="00B46047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дворовы</w:t>
      </w:r>
      <w:r w:rsidR="00B46047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</w:t>
      </w:r>
      <w:r w:rsidR="00B46047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й многоквартирных домов площадью в течение 2018-2022 годов;</w:t>
      </w:r>
    </w:p>
    <w:p w:rsidR="00B46047" w:rsidRPr="00664844" w:rsidRDefault="00B46047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благоустроить общественные территории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общей площадью на 45946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proofErr w:type="gramStart"/>
      <w:r w:rsidR="007909FE" w:rsidRPr="0066484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2018-2022 годов;</w:t>
      </w:r>
    </w:p>
    <w:p w:rsidR="007909FE" w:rsidRPr="00664844" w:rsidRDefault="004B2829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 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Индикатором эффективности реализации программы следует считать: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благоустроенных дворовых территорий от общего колич</w:t>
      </w:r>
      <w:r w:rsidR="00B46047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ества дворовых территорий на 2,7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населения, проживающего в жилом фонде с благоустроенными дворовыми территориями от общей численности населения м</w:t>
      </w:r>
      <w:r w:rsidR="00B46047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униципального образования на 1,2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увеличение доли площади благоустроенных общественных территорий на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%.</w:t>
      </w:r>
    </w:p>
    <w:p w:rsidR="007909FE" w:rsidRPr="00664844" w:rsidRDefault="004B2829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оценки достижения цели и выполнения задач Программы предлагаются следующие индикаторы: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благоустроенных дворовых территорий в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Корякском сельском поселении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площадь благоустроенных дворовых территорий в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Корякском сельском поселении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благоустроенных дворовых территорий в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Корякском сельском поселении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населения, проживающего в жилом фонде с благоустроенными дворовыми территориями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Корякском сельском поселении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количество благоустроенных общественных территорий в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Корякском сельском поселении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площадь благоустроенных общественных территорий в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Корякском сельском поселении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844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доля площади благоустроенных общественных территорий в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Корякском сельском поселении.</w:t>
      </w:r>
    </w:p>
    <w:p w:rsidR="007909FE" w:rsidRPr="00664844" w:rsidRDefault="004B2829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 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Программы представлены в </w:t>
      </w:r>
      <w:hyperlink w:anchor="Par438" w:history="1">
        <w:r w:rsidR="007909FE" w:rsidRPr="00C906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 w:rsidR="00664844" w:rsidRPr="00C906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="007909FE" w:rsidRPr="0066484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="00664844" w:rsidRPr="00664844">
        <w:rPr>
          <w:rFonts w:ascii="Times New Roman" w:hAnsi="Times New Roman" w:cs="Times New Roman"/>
          <w:sz w:val="28"/>
          <w:szCs w:val="28"/>
        </w:rPr>
        <w:t>4</w:t>
      </w:r>
      <w:r w:rsidR="007909FE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7909FE" w:rsidRPr="00664844" w:rsidRDefault="007909FE" w:rsidP="0066484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35F8" w:rsidRPr="00664844" w:rsidRDefault="004535F8" w:rsidP="00664844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5F8" w:rsidRPr="00D23058" w:rsidRDefault="004535F8" w:rsidP="004535F8">
      <w:pPr>
        <w:tabs>
          <w:tab w:val="left" w:pos="-1985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664844" w:rsidRDefault="00664844" w:rsidP="004535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844" w:rsidRPr="00664844" w:rsidRDefault="004B2829" w:rsidP="006648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</w:t>
      </w:r>
      <w:r w:rsidR="004535F8" w:rsidRPr="00D230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4535F8" w:rsidRPr="00D230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535F8" w:rsidRPr="00D230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="004535F8" w:rsidRPr="00D23058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ЖКХ администрации Корякского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</w:t>
      </w:r>
      <w:r w:rsidR="004535F8" w:rsidRPr="00664844">
        <w:rPr>
          <w:rFonts w:ascii="Times New Roman" w:eastAsia="Times New Roman" w:hAnsi="Times New Roman" w:cs="Times New Roman"/>
          <w:sz w:val="28"/>
          <w:szCs w:val="28"/>
        </w:rPr>
        <w:t xml:space="preserve">выполнении Программы. </w:t>
      </w:r>
      <w:bookmarkStart w:id="0" w:name="Par428"/>
      <w:bookmarkEnd w:id="0"/>
      <w:proofErr w:type="gramEnd"/>
    </w:p>
    <w:p w:rsidR="008C3DA4" w:rsidRPr="00664844" w:rsidRDefault="004B2829" w:rsidP="006648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 </w:t>
      </w:r>
      <w:r w:rsidR="008C3DA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не позднее 1 ноября 2017 года проведения общественных обсуждений и утверждения (корректировки) правил благоустройства территорий муниципальных образований;</w:t>
      </w: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утверждение не позднее 31 декабря 2017 года муниципальных программ формирования современной городской среды на 2018-2022 годы, предусматривающих благоустройство всех нуждающихся в благоустройстве общественных территорий, а также дворовых территорий, исходя из минимального перечня видов работ по благоустройству дворовых территорий;</w:t>
      </w: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обеспечение уровня софинансирования расходов на реализацию мероприятий 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10 % от общего объема сре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аевого бюджета, необходи</w:t>
      </w:r>
      <w:r w:rsidR="00664844"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мых на реализацию мероприятий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4) использование средств субсидий по целевому назначению;</w:t>
      </w: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5) заключение соглашений о предоставлении субсидий между Министерством жилищно-коммунального хозяйства и энергетики Камч</w:t>
      </w:r>
      <w:r w:rsidR="004B2829">
        <w:rPr>
          <w:rFonts w:ascii="Times New Roman" w:eastAsiaTheme="minorHAnsi" w:hAnsi="Times New Roman" w:cs="Times New Roman"/>
          <w:sz w:val="28"/>
          <w:szCs w:val="28"/>
          <w:lang w:eastAsia="en-US"/>
        </w:rPr>
        <w:t>атского края (далее в настоящей муниципальной программ</w:t>
      </w:r>
      <w:proofErr w:type="gramStart"/>
      <w:r w:rsidR="004B282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Министерство) и органами местного самоуправления муниципальных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образований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представление в Министерство отчетов об использовании субсидий по форме и в порядке, </w:t>
      </w:r>
      <w:r w:rsidR="00C906EF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Министерством.</w:t>
      </w:r>
    </w:p>
    <w:p w:rsidR="0007100E" w:rsidRDefault="0007100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7100E" w:rsidRDefault="0007100E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7100E" w:rsidSect="00C906E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07100E" w:rsidRPr="00645979" w:rsidRDefault="0007100E" w:rsidP="000710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N 1</w:t>
      </w:r>
    </w:p>
    <w:p w:rsidR="0007100E" w:rsidRPr="00645979" w:rsidRDefault="0007100E" w:rsidP="00071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645979" w:rsidRDefault="0007100E" w:rsidP="00645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</w:t>
      </w:r>
      <w:r w:rsidR="00645979"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</w:t>
      </w:r>
    </w:p>
    <w:p w:rsidR="0007100E" w:rsidRPr="00645979" w:rsidRDefault="0007100E" w:rsidP="00645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45979"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Корякского сельского поселения на 2018-2022 годы</w:t>
      </w: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</w:p>
    <w:p w:rsidR="00645979" w:rsidRDefault="00645979" w:rsidP="0064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45979" w:rsidRPr="00645979" w:rsidRDefault="00645979" w:rsidP="0064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10221" w:type="dxa"/>
        <w:tblInd w:w="93" w:type="dxa"/>
        <w:tblLook w:val="04A0"/>
      </w:tblPr>
      <w:tblGrid>
        <w:gridCol w:w="636"/>
        <w:gridCol w:w="5616"/>
        <w:gridCol w:w="3969"/>
      </w:tblGrid>
      <w:tr w:rsidR="00645979" w:rsidRPr="00645979" w:rsidTr="00645979">
        <w:trPr>
          <w:trHeight w:val="30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645979" w:rsidRPr="00645979" w:rsidTr="00645979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645979" w:rsidRPr="00645979" w:rsidTr="00645979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645979" w:rsidRPr="00645979" w:rsidTr="00645979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645979" w:rsidRPr="00645979" w:rsidTr="00645979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</w:tr>
      <w:tr w:rsidR="00645979" w:rsidRPr="00645979" w:rsidTr="00645979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645979" w:rsidRPr="00645979" w:rsidTr="00645979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</w:tr>
      <w:tr w:rsidR="00645979" w:rsidRPr="00645979" w:rsidTr="00645979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645979" w:rsidRPr="00645979" w:rsidTr="00645979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</w:tr>
      <w:tr w:rsidR="00645979" w:rsidRPr="00645979" w:rsidTr="0064597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</w:tr>
      <w:tr w:rsidR="00645979" w:rsidRPr="00645979" w:rsidTr="00645979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07100E" w:rsidRPr="00645979" w:rsidRDefault="0007100E" w:rsidP="0007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645979" w:rsidRPr="00645979" w:rsidRDefault="00645979" w:rsidP="0064597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96"/>
      <w:bookmarkEnd w:id="1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645979" w:rsidRPr="00645979" w:rsidRDefault="00645979" w:rsidP="00645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645979" w:rsidRDefault="00645979" w:rsidP="00645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645979" w:rsidRPr="00645979" w:rsidRDefault="00645979" w:rsidP="00645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45979" w:rsidRDefault="00645979" w:rsidP="0064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45979" w:rsidRPr="00645979" w:rsidRDefault="00645979" w:rsidP="0064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10221" w:type="dxa"/>
        <w:tblInd w:w="93" w:type="dxa"/>
        <w:tblLook w:val="04A0"/>
      </w:tblPr>
      <w:tblGrid>
        <w:gridCol w:w="769"/>
        <w:gridCol w:w="6334"/>
        <w:gridCol w:w="3118"/>
      </w:tblGrid>
      <w:tr w:rsidR="00645979" w:rsidRPr="00645979" w:rsidTr="00645979">
        <w:trPr>
          <w:trHeight w:val="36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Адресный перечень  дворовых территорий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645979" w:rsidRPr="00645979" w:rsidTr="00645979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</w:tr>
      <w:tr w:rsidR="00645979" w:rsidRPr="00645979" w:rsidTr="00645979">
        <w:trPr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</w:tr>
      <w:tr w:rsidR="00645979" w:rsidRPr="00645979" w:rsidTr="00645979">
        <w:trPr>
          <w:trHeight w:val="5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</w:tr>
      <w:tr w:rsidR="00645979" w:rsidRPr="00645979" w:rsidTr="00645979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</w:tr>
      <w:tr w:rsidR="00645979" w:rsidRPr="00645979" w:rsidTr="00645979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79" w:rsidRPr="00645979" w:rsidRDefault="00645979" w:rsidP="0064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</w:tr>
    </w:tbl>
    <w:p w:rsidR="00645979" w:rsidRDefault="00645979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A0C6A" w:rsidRDefault="00BA0C6A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</w:p>
    <w:p w:rsidR="00BA0C6A" w:rsidRDefault="00BA0C6A" w:rsidP="00071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BA0C6A" w:rsidSect="00645979"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BA0C6A" w:rsidRPr="00645979" w:rsidRDefault="00BA0C6A" w:rsidP="00BA0C6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BA0C6A" w:rsidRPr="00645979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A0C6A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A0C6A" w:rsidRPr="00645979" w:rsidRDefault="00BA0C6A" w:rsidP="00BA0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07100E" w:rsidRPr="00BA0C6A" w:rsidRDefault="0007100E" w:rsidP="00071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07100E" w:rsidRPr="00BA0C6A" w:rsidRDefault="0007100E" w:rsidP="00071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</w:t>
      </w:r>
      <w:r w:rsidR="00A44982"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РИЯТИЙ МУНИЦИПАЛЬНОЙ ПРОГРАММЫ «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ФОРМИРОВАНИЕ</w:t>
      </w:r>
    </w:p>
    <w:p w:rsidR="00A44982" w:rsidRPr="00BA0C6A" w:rsidRDefault="00A44982" w:rsidP="00A44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СОВРЕМЕННОЙ ГОРОДСКОЙ СРЕДЫ НА ТЕРРИТОРИИ КОРЯКСКОГО СЕЛЬСКОГО ПОСЕЛЕНИЯ НА 2018-2022 Г.Г.»</w:t>
      </w:r>
    </w:p>
    <w:p w:rsidR="0007100E" w:rsidRDefault="0007100E" w:rsidP="0007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20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7"/>
        <w:gridCol w:w="992"/>
        <w:gridCol w:w="709"/>
        <w:gridCol w:w="1814"/>
        <w:gridCol w:w="1985"/>
        <w:gridCol w:w="1701"/>
        <w:gridCol w:w="2551"/>
      </w:tblGrid>
      <w:tr w:rsidR="00BA0C6A" w:rsidTr="00BA0C6A">
        <w:trPr>
          <w:trHeight w:val="458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Источник</w:t>
            </w:r>
          </w:p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Потребность</w:t>
            </w:r>
          </w:p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средствах</w:t>
            </w:r>
          </w:p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37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Потребность</w:t>
            </w:r>
          </w:p>
          <w:p w:rsidR="00BA0C6A" w:rsidRDefault="00BA0C6A" w:rsidP="0037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средствах</w:t>
            </w:r>
          </w:p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Потребность</w:t>
            </w:r>
          </w:p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средствах</w:t>
            </w:r>
          </w:p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Потребность</w:t>
            </w:r>
          </w:p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средствах</w:t>
            </w:r>
          </w:p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BA0C6A" w:rsidTr="00BA0C6A">
        <w:trPr>
          <w:trHeight w:val="457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2022</w:t>
            </w:r>
          </w:p>
        </w:tc>
      </w:tr>
      <w:tr w:rsidR="00BA0C6A" w:rsidTr="00BA0C6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Благоустройство дворовых территорий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Благоустройство общественных территорий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BA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A0C6A" w:rsidTr="00BA0C6A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6A" w:rsidRDefault="00BA0C6A" w:rsidP="00645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07100E" w:rsidRDefault="0007100E" w:rsidP="00071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07100E" w:rsidSect="00BA0C6A">
          <w:pgSz w:w="16838" w:h="11906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:rsidR="008C3DA4" w:rsidRPr="00664844" w:rsidRDefault="008C3DA4" w:rsidP="006648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8C3DA4" w:rsidRPr="00664844" w:rsidSect="00BA0C6A">
      <w:pgSz w:w="16838" w:h="11906" w:orient="landscape"/>
      <w:pgMar w:top="1134" w:right="1440" w:bottom="567" w:left="14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17" w:rsidRDefault="00CF3017" w:rsidP="00C906EF">
      <w:pPr>
        <w:spacing w:after="0" w:line="240" w:lineRule="auto"/>
      </w:pPr>
      <w:r>
        <w:separator/>
      </w:r>
    </w:p>
  </w:endnote>
  <w:endnote w:type="continuationSeparator" w:id="0">
    <w:p w:rsidR="00CF3017" w:rsidRDefault="00CF3017" w:rsidP="00C9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8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5979" w:rsidRPr="00C906EF" w:rsidRDefault="00FE61F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06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5979" w:rsidRPr="00C906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06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620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C906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979" w:rsidRDefault="006459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17" w:rsidRDefault="00CF3017" w:rsidP="00C906EF">
      <w:pPr>
        <w:spacing w:after="0" w:line="240" w:lineRule="auto"/>
      </w:pPr>
      <w:r>
        <w:separator/>
      </w:r>
    </w:p>
  </w:footnote>
  <w:footnote w:type="continuationSeparator" w:id="0">
    <w:p w:rsidR="00CF3017" w:rsidRDefault="00CF3017" w:rsidP="00C9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20" w:rsidRPr="005F6620" w:rsidRDefault="005F6620">
    <w:pPr>
      <w:pStyle w:val="a8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228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6FA2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1131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00E"/>
    <w:rsid w:val="00071973"/>
    <w:rsid w:val="000733BC"/>
    <w:rsid w:val="00074100"/>
    <w:rsid w:val="00074FDF"/>
    <w:rsid w:val="00077073"/>
    <w:rsid w:val="00080C83"/>
    <w:rsid w:val="0008369E"/>
    <w:rsid w:val="000842B3"/>
    <w:rsid w:val="000842DA"/>
    <w:rsid w:val="00087D6E"/>
    <w:rsid w:val="00087F21"/>
    <w:rsid w:val="0009111C"/>
    <w:rsid w:val="0009209F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746F"/>
    <w:rsid w:val="00100A18"/>
    <w:rsid w:val="00100EE4"/>
    <w:rsid w:val="00102507"/>
    <w:rsid w:val="00104BD4"/>
    <w:rsid w:val="00105CFC"/>
    <w:rsid w:val="001068F1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59CB"/>
    <w:rsid w:val="001460D1"/>
    <w:rsid w:val="00146212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D04E9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228"/>
    <w:rsid w:val="00233CDC"/>
    <w:rsid w:val="002357E9"/>
    <w:rsid w:val="00235D73"/>
    <w:rsid w:val="0023703E"/>
    <w:rsid w:val="00237E73"/>
    <w:rsid w:val="00241E4D"/>
    <w:rsid w:val="0024231A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E53"/>
    <w:rsid w:val="002871BA"/>
    <w:rsid w:val="00290B51"/>
    <w:rsid w:val="00292C03"/>
    <w:rsid w:val="00292EE1"/>
    <w:rsid w:val="002944FE"/>
    <w:rsid w:val="00294ED2"/>
    <w:rsid w:val="00297732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1BED"/>
    <w:rsid w:val="003320D4"/>
    <w:rsid w:val="00332E32"/>
    <w:rsid w:val="00333409"/>
    <w:rsid w:val="00334EAB"/>
    <w:rsid w:val="00337253"/>
    <w:rsid w:val="00337D4A"/>
    <w:rsid w:val="0034038E"/>
    <w:rsid w:val="003409A6"/>
    <w:rsid w:val="00341786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309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2A4A"/>
    <w:rsid w:val="00402A83"/>
    <w:rsid w:val="004031B0"/>
    <w:rsid w:val="00403BC4"/>
    <w:rsid w:val="004041FE"/>
    <w:rsid w:val="00405D5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B30"/>
    <w:rsid w:val="00450617"/>
    <w:rsid w:val="0045185F"/>
    <w:rsid w:val="004522F0"/>
    <w:rsid w:val="004535F8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829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186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569A"/>
    <w:rsid w:val="00575DD3"/>
    <w:rsid w:val="00576968"/>
    <w:rsid w:val="00576A53"/>
    <w:rsid w:val="00576B9A"/>
    <w:rsid w:val="00581160"/>
    <w:rsid w:val="005828C0"/>
    <w:rsid w:val="00582E90"/>
    <w:rsid w:val="0058337C"/>
    <w:rsid w:val="00585D21"/>
    <w:rsid w:val="0058626E"/>
    <w:rsid w:val="00587DFB"/>
    <w:rsid w:val="005908C5"/>
    <w:rsid w:val="00590A8D"/>
    <w:rsid w:val="0059196F"/>
    <w:rsid w:val="005921EF"/>
    <w:rsid w:val="00592F23"/>
    <w:rsid w:val="005952B9"/>
    <w:rsid w:val="00595D55"/>
    <w:rsid w:val="00596EA1"/>
    <w:rsid w:val="005A05FB"/>
    <w:rsid w:val="005A0944"/>
    <w:rsid w:val="005A1F1A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620"/>
    <w:rsid w:val="005F6862"/>
    <w:rsid w:val="005F741F"/>
    <w:rsid w:val="005F7CFF"/>
    <w:rsid w:val="00601489"/>
    <w:rsid w:val="00602939"/>
    <w:rsid w:val="006038F5"/>
    <w:rsid w:val="00604C7F"/>
    <w:rsid w:val="00605200"/>
    <w:rsid w:val="00605424"/>
    <w:rsid w:val="00605A22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2B0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87C"/>
    <w:rsid w:val="006429D0"/>
    <w:rsid w:val="00642F15"/>
    <w:rsid w:val="006435EF"/>
    <w:rsid w:val="006439AB"/>
    <w:rsid w:val="00645979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844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C784C"/>
    <w:rsid w:val="006D0706"/>
    <w:rsid w:val="006D14B2"/>
    <w:rsid w:val="006D1A37"/>
    <w:rsid w:val="006D2094"/>
    <w:rsid w:val="006D2560"/>
    <w:rsid w:val="006D3695"/>
    <w:rsid w:val="006D3BE1"/>
    <w:rsid w:val="006D5A99"/>
    <w:rsid w:val="006D6851"/>
    <w:rsid w:val="006E03E2"/>
    <w:rsid w:val="006E0635"/>
    <w:rsid w:val="006E09C8"/>
    <w:rsid w:val="006E105C"/>
    <w:rsid w:val="006E124D"/>
    <w:rsid w:val="006E13F7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3417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7EB6"/>
    <w:rsid w:val="00781359"/>
    <w:rsid w:val="007815A7"/>
    <w:rsid w:val="007827C4"/>
    <w:rsid w:val="0078315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09FE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C6E1E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4E4E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88B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02C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4A32"/>
    <w:rsid w:val="00865639"/>
    <w:rsid w:val="00865F45"/>
    <w:rsid w:val="00865F8E"/>
    <w:rsid w:val="008668AC"/>
    <w:rsid w:val="00870A34"/>
    <w:rsid w:val="00871827"/>
    <w:rsid w:val="0087275B"/>
    <w:rsid w:val="00872E70"/>
    <w:rsid w:val="008749E5"/>
    <w:rsid w:val="00874DD8"/>
    <w:rsid w:val="00876128"/>
    <w:rsid w:val="008763D9"/>
    <w:rsid w:val="00876B5D"/>
    <w:rsid w:val="00877AED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C3DA4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17B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FDE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68A3"/>
    <w:rsid w:val="00AD7CCB"/>
    <w:rsid w:val="00AE0BEF"/>
    <w:rsid w:val="00AE1A32"/>
    <w:rsid w:val="00AE3467"/>
    <w:rsid w:val="00AE473E"/>
    <w:rsid w:val="00AE774A"/>
    <w:rsid w:val="00AF037A"/>
    <w:rsid w:val="00AF0409"/>
    <w:rsid w:val="00AF0520"/>
    <w:rsid w:val="00AF226B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6047"/>
    <w:rsid w:val="00B47BD9"/>
    <w:rsid w:val="00B52375"/>
    <w:rsid w:val="00B535D8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0C6A"/>
    <w:rsid w:val="00BA2F2E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22B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8DC"/>
    <w:rsid w:val="00C110A3"/>
    <w:rsid w:val="00C116B3"/>
    <w:rsid w:val="00C11B1E"/>
    <w:rsid w:val="00C125D7"/>
    <w:rsid w:val="00C14230"/>
    <w:rsid w:val="00C16923"/>
    <w:rsid w:val="00C176B4"/>
    <w:rsid w:val="00C20799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67E0C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6250"/>
    <w:rsid w:val="00C76861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92F"/>
    <w:rsid w:val="00C84A27"/>
    <w:rsid w:val="00C85842"/>
    <w:rsid w:val="00C876A9"/>
    <w:rsid w:val="00C87B8D"/>
    <w:rsid w:val="00C90380"/>
    <w:rsid w:val="00C906EF"/>
    <w:rsid w:val="00C932DF"/>
    <w:rsid w:val="00C93BA5"/>
    <w:rsid w:val="00C944BD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017"/>
    <w:rsid w:val="00CF3A04"/>
    <w:rsid w:val="00CF3E65"/>
    <w:rsid w:val="00CF4EDD"/>
    <w:rsid w:val="00CF5398"/>
    <w:rsid w:val="00CF5C61"/>
    <w:rsid w:val="00CF7030"/>
    <w:rsid w:val="00CF75F0"/>
    <w:rsid w:val="00CF793C"/>
    <w:rsid w:val="00D001D9"/>
    <w:rsid w:val="00D00D9A"/>
    <w:rsid w:val="00D01CAF"/>
    <w:rsid w:val="00D02359"/>
    <w:rsid w:val="00D0247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7E3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0E9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3"/>
    <w:rsid w:val="00DF009F"/>
    <w:rsid w:val="00DF291A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8E2"/>
    <w:rsid w:val="00E04991"/>
    <w:rsid w:val="00E12BF8"/>
    <w:rsid w:val="00E13304"/>
    <w:rsid w:val="00E13E26"/>
    <w:rsid w:val="00E146B6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1069"/>
    <w:rsid w:val="00ED132D"/>
    <w:rsid w:val="00ED136C"/>
    <w:rsid w:val="00ED2811"/>
    <w:rsid w:val="00ED2887"/>
    <w:rsid w:val="00ED2D05"/>
    <w:rsid w:val="00ED5AFD"/>
    <w:rsid w:val="00ED5EBF"/>
    <w:rsid w:val="00ED60D3"/>
    <w:rsid w:val="00ED693F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C75"/>
    <w:rsid w:val="00EF52B3"/>
    <w:rsid w:val="00EF5F13"/>
    <w:rsid w:val="00EF721B"/>
    <w:rsid w:val="00EF74FF"/>
    <w:rsid w:val="00F0093D"/>
    <w:rsid w:val="00F02DA5"/>
    <w:rsid w:val="00F05332"/>
    <w:rsid w:val="00F0723A"/>
    <w:rsid w:val="00F07345"/>
    <w:rsid w:val="00F12D1C"/>
    <w:rsid w:val="00F133B7"/>
    <w:rsid w:val="00F134CB"/>
    <w:rsid w:val="00F13782"/>
    <w:rsid w:val="00F148DE"/>
    <w:rsid w:val="00F17B56"/>
    <w:rsid w:val="00F22964"/>
    <w:rsid w:val="00F22A84"/>
    <w:rsid w:val="00F239AB"/>
    <w:rsid w:val="00F23BAD"/>
    <w:rsid w:val="00F27B2A"/>
    <w:rsid w:val="00F30BE0"/>
    <w:rsid w:val="00F3104C"/>
    <w:rsid w:val="00F312DA"/>
    <w:rsid w:val="00F31AB0"/>
    <w:rsid w:val="00F3346B"/>
    <w:rsid w:val="00F33823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7330"/>
    <w:rsid w:val="00F974B2"/>
    <w:rsid w:val="00F97F00"/>
    <w:rsid w:val="00FA126E"/>
    <w:rsid w:val="00FA1B99"/>
    <w:rsid w:val="00FA2C34"/>
    <w:rsid w:val="00FA3752"/>
    <w:rsid w:val="00FA41D4"/>
    <w:rsid w:val="00FA633A"/>
    <w:rsid w:val="00FB0CE2"/>
    <w:rsid w:val="00FB187B"/>
    <w:rsid w:val="00FB4916"/>
    <w:rsid w:val="00FB6320"/>
    <w:rsid w:val="00FB6D1E"/>
    <w:rsid w:val="00FB78B9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1F5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3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3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332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2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3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32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322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23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37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6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6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06E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9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6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5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47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A6704-6602-46DB-BA65-A71BBA4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2017-11-23T04:27:00Z</dcterms:created>
  <dcterms:modified xsi:type="dcterms:W3CDTF">2017-11-30T00:07:00Z</dcterms:modified>
</cp:coreProperties>
</file>