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8916BE">
        <w:rPr>
          <w:rFonts w:eastAsia="Times New Roman"/>
          <w:b/>
          <w:color w:val="000000"/>
          <w:sz w:val="26"/>
          <w:szCs w:val="26"/>
          <w:u w:val="single"/>
        </w:rPr>
        <w:t>24</w:t>
      </w:r>
      <w:r w:rsidR="00236C59">
        <w:rPr>
          <w:rFonts w:eastAsia="Times New Roman"/>
          <w:b/>
          <w:color w:val="000000"/>
          <w:sz w:val="26"/>
          <w:szCs w:val="26"/>
          <w:u w:val="single"/>
        </w:rPr>
        <w:t>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8916BE">
              <w:rPr>
                <w:rFonts w:eastAsia="Times New Roman"/>
                <w:color w:val="000000"/>
              </w:rPr>
              <w:t>Набережная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proofErr w:type="gramStart"/>
            <w:r w:rsidR="00236C59">
              <w:rPr>
                <w:rFonts w:eastAsia="Times New Roman"/>
                <w:color w:val="000000"/>
              </w:rPr>
              <w:t>с</w:t>
            </w:r>
            <w:proofErr w:type="gramEnd"/>
            <w:r w:rsidR="00236C59">
              <w:rPr>
                <w:rFonts w:eastAsia="Times New Roman"/>
                <w:color w:val="000000"/>
              </w:rPr>
              <w:t>. Коряки</w:t>
            </w:r>
            <w:r w:rsidR="008916BE">
              <w:rPr>
                <w:rFonts w:eastAsia="Times New Roman"/>
                <w:color w:val="000000"/>
              </w:rPr>
              <w:t>, река Гаванка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8916BE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8916BE">
              <w:rPr>
                <w:rFonts w:eastAsia="Times New Roman"/>
                <w:color w:val="000000"/>
              </w:rPr>
              <w:t>площадь Центральная, магазин «универсальный», магазин «</w:t>
            </w:r>
            <w:proofErr w:type="spellStart"/>
            <w:r w:rsidR="000A7DDE">
              <w:rPr>
                <w:rFonts w:eastAsia="Times New Roman"/>
                <w:color w:val="000000"/>
              </w:rPr>
              <w:t>Х</w:t>
            </w:r>
            <w:r w:rsidR="008916BE">
              <w:rPr>
                <w:rFonts w:eastAsia="Times New Roman"/>
                <w:color w:val="000000"/>
              </w:rPr>
              <w:t>озтовары</w:t>
            </w:r>
            <w:proofErr w:type="spellEnd"/>
            <w:r w:rsidR="008916BE">
              <w:rPr>
                <w:rFonts w:eastAsia="Times New Roman"/>
                <w:color w:val="000000"/>
              </w:rPr>
              <w:t>», пивной павильон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8916BE">
              <w:rPr>
                <w:rFonts w:eastAsia="Times New Roman"/>
                <w:color w:val="000000"/>
              </w:rPr>
              <w:t>2400 кв.м.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8916BE" w:rsidRDefault="008916BE" w:rsidP="00942476">
            <w:pPr>
              <w:spacing w:line="150" w:lineRule="atLeast"/>
              <w:rPr>
                <w:rFonts w:eastAsia="Times New Roman"/>
                <w:color w:val="333333"/>
              </w:rPr>
            </w:pPr>
            <w:r w:rsidRPr="008916BE">
              <w:rPr>
                <w:rFonts w:eastAsia="Times New Roman"/>
                <w:color w:val="333333"/>
              </w:rPr>
              <w:t>307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A63FF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8916B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021EE9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021EE9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14</w:t>
            </w:r>
          </w:p>
          <w:p w:rsidR="006C7DAA" w:rsidRDefault="00021EE9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11</w:t>
            </w:r>
          </w:p>
          <w:p w:rsidR="006C7DAA" w:rsidRDefault="00021EE9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11</w:t>
            </w:r>
          </w:p>
          <w:p w:rsidR="006A63FF" w:rsidRPr="00A66EC7" w:rsidRDefault="006A63FF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8916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8916BE" w:rsidP="006C7DAA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021EE9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8916BE">
        <w:rPr>
          <w:rFonts w:eastAsia="Times New Roman"/>
          <w:color w:val="000000"/>
          <w:sz w:val="26"/>
          <w:szCs w:val="26"/>
        </w:rPr>
        <w:t xml:space="preserve"> «24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A1406A">
        <w:rPr>
          <w:rFonts w:eastAsia="Times New Roman"/>
          <w:color w:val="000000"/>
          <w:sz w:val="26"/>
          <w:szCs w:val="26"/>
        </w:rPr>
        <w:t>октя</w:t>
      </w:r>
      <w:r>
        <w:rPr>
          <w:rFonts w:eastAsia="Times New Roman"/>
          <w:color w:val="000000"/>
          <w:sz w:val="26"/>
          <w:szCs w:val="26"/>
        </w:rPr>
        <w:t>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5C075C" w:rsidRDefault="006C7DAA" w:rsidP="005C075C">
      <w:pPr>
        <w:spacing w:after="200" w:line="276" w:lineRule="auto"/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5C075C" w:rsidRDefault="005C075C" w:rsidP="005C075C">
      <w:pPr>
        <w:spacing w:after="200" w:line="276" w:lineRule="auto"/>
        <w:jc w:val="center"/>
        <w:rPr>
          <w:rFonts w:eastAsia="Times New Roman"/>
          <w:b/>
          <w:color w:val="000000"/>
          <w:sz w:val="26"/>
          <w:szCs w:val="26"/>
        </w:rPr>
      </w:pPr>
    </w:p>
    <w:p w:rsidR="006C7DAA" w:rsidRDefault="001F10BA" w:rsidP="005C075C">
      <w:pPr>
        <w:spacing w:after="200" w:line="276" w:lineRule="auto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Схема «Набережная река Гаванка</w:t>
      </w:r>
      <w:r w:rsidR="005C075C" w:rsidRPr="00225B26">
        <w:rPr>
          <w:rFonts w:eastAsia="Times New Roman"/>
          <w:b/>
          <w:color w:val="000000"/>
          <w:sz w:val="28"/>
          <w:szCs w:val="28"/>
        </w:rPr>
        <w:t>»</w:t>
      </w:r>
    </w:p>
    <w:p w:rsidR="00601483" w:rsidRPr="00225B26" w:rsidRDefault="00F02AA7" w:rsidP="005C075C">
      <w:pPr>
        <w:spacing w:after="200" w:line="276" w:lineRule="auto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left:0;text-align:left;margin-left:310.95pt;margin-top:29.95pt;width:20.25pt;height:0;flip:x;z-index:251714560" o:connectortype="straight" strokecolor="red" strokeweight="2.5pt">
            <v:stroke dashstyle="1 1"/>
          </v:shape>
        </w:pict>
      </w:r>
      <w:r>
        <w:rPr>
          <w:rFonts w:eastAsia="Times New Roman"/>
          <w:b/>
          <w:noProof/>
          <w:color w:val="000000"/>
          <w:sz w:val="28"/>
          <w:szCs w:val="28"/>
        </w:rPr>
        <w:pict>
          <v:shape id="_x0000_s1087" type="#_x0000_t32" style="position:absolute;left:0;text-align:left;margin-left:285.45pt;margin-top:29.95pt;width:26.25pt;height:6.75pt;flip:x;z-index:251713536" o:connectortype="straight" strokecolor="red" strokeweight="2.5pt">
            <v:stroke dashstyle="1 1"/>
          </v:shape>
        </w:pict>
      </w:r>
      <w:r>
        <w:rPr>
          <w:rFonts w:eastAsia="Times New Roman"/>
          <w:b/>
          <w:noProof/>
          <w:color w:val="000000"/>
          <w:sz w:val="28"/>
          <w:szCs w:val="28"/>
        </w:rPr>
        <w:pict>
          <v:shape id="_x0000_s1086" type="#_x0000_t32" style="position:absolute;left:0;text-align:left;margin-left:265.95pt;margin-top:36.7pt;width:19.5pt;height:12pt;flip:x;z-index:251712512" o:connectortype="straight" strokecolor="red" strokeweight="2.5pt">
            <v:stroke dashstyle="1 1"/>
          </v:shape>
        </w:pict>
      </w:r>
      <w:r>
        <w:rPr>
          <w:rFonts w:eastAsia="Times New Roman"/>
          <w:b/>
          <w:noProof/>
          <w:color w:val="000000"/>
          <w:sz w:val="28"/>
          <w:szCs w:val="28"/>
        </w:rPr>
        <w:pict>
          <v:shape id="_x0000_s1085" type="#_x0000_t32" style="position:absolute;left:0;text-align:left;margin-left:188.7pt;margin-top:206.95pt;width:12.75pt;height:52.5pt;flip:x;z-index:251711488" o:connectortype="straight" strokecolor="red" strokeweight="2.5pt">
            <v:stroke dashstyle="1 1"/>
          </v:shape>
        </w:pict>
      </w:r>
      <w:r>
        <w:rPr>
          <w:rFonts w:eastAsia="Times New Roman"/>
          <w:b/>
          <w:noProof/>
          <w:color w:val="000000"/>
          <w:sz w:val="28"/>
          <w:szCs w:val="28"/>
        </w:rPr>
        <w:pict>
          <v:shape id="_x0000_s1084" type="#_x0000_t32" style="position:absolute;left:0;text-align:left;margin-left:201.45pt;margin-top:179.2pt;width:16.5pt;height:27.75pt;flip:x;z-index:251710464" o:connectortype="straight" strokecolor="red" strokeweight="2.5pt">
            <v:stroke dashstyle="1 1"/>
          </v:shape>
        </w:pict>
      </w:r>
      <w:r>
        <w:rPr>
          <w:rFonts w:eastAsia="Times New Roman"/>
          <w:b/>
          <w:noProof/>
          <w:color w:val="000000"/>
          <w:sz w:val="28"/>
          <w:szCs w:val="28"/>
        </w:rPr>
        <w:pict>
          <v:shape id="_x0000_s1083" type="#_x0000_t32" style="position:absolute;left:0;text-align:left;margin-left:217.95pt;margin-top:135.7pt;width:23.25pt;height:43.5pt;flip:x;z-index:251709440" o:connectortype="straight" strokecolor="red" strokeweight="2.5pt">
            <v:stroke dashstyle="1 1"/>
          </v:shape>
        </w:pict>
      </w:r>
      <w:r>
        <w:rPr>
          <w:rFonts w:eastAsia="Times New Roman"/>
          <w:b/>
          <w:noProof/>
          <w:color w:val="000000"/>
          <w:sz w:val="28"/>
          <w:szCs w:val="28"/>
        </w:rPr>
        <w:pict>
          <v:shape id="_x0000_s1082" type="#_x0000_t32" style="position:absolute;left:0;text-align:left;margin-left:241.2pt;margin-top:62.2pt;width:33pt;height:73.5pt;flip:x;z-index:251708416" o:connectortype="straight" strokecolor="red" strokeweight="2.5pt">
            <v:stroke dashstyle="1 1"/>
          </v:shape>
        </w:pict>
      </w:r>
      <w:r w:rsidR="00601483">
        <w:rPr>
          <w:rFonts w:eastAsia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018204" cy="3676650"/>
            <wp:effectExtent l="19050" t="0" r="159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351" t="17379" r="13095" b="1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04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5C" w:rsidRDefault="00881FF1" w:rsidP="00F02AA7">
      <w:pPr>
        <w:spacing w:after="200" w:line="276" w:lineRule="auto"/>
        <w:jc w:val="center"/>
        <w:rPr>
          <w:rFonts w:eastAsia="Times New Roman"/>
          <w:sz w:val="28"/>
          <w:szCs w:val="28"/>
        </w:rPr>
      </w:pPr>
      <w:r w:rsidRPr="00881FF1">
        <w:rPr>
          <w:rFonts w:eastAsia="Times New Roman"/>
          <w:sz w:val="28"/>
          <w:szCs w:val="28"/>
        </w:rPr>
        <w:t>Схема размещения объектов благоустройства</w:t>
      </w:r>
    </w:p>
    <w:p w:rsidR="00F02AA7" w:rsidRDefault="00021EE9" w:rsidP="00F02AA7">
      <w:pPr>
        <w:spacing w:after="200" w:line="276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pict>
          <v:group id="_x0000_s1137" style="position:absolute;left:0;text-align:left;margin-left:-17.55pt;margin-top:1pt;width:7in;height:320.25pt;z-index:251764736" coordorigin="1350,7815" coordsize="10080,640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3912;top:10454;width:828;height:555" stroked="f">
              <v:fill opacity="0"/>
              <v:textbox style="mso-next-textbox:#_x0000_s1036">
                <w:txbxContent>
                  <w:p w:rsidR="001C77E6" w:rsidRPr="001C77E6" w:rsidRDefault="001C77E6">
                    <w:pPr>
                      <w:rPr>
                        <w:b/>
                        <w:color w:val="FFFFFF" w:themeColor="background1"/>
                      </w:rPr>
                    </w:pPr>
                    <w:r w:rsidRPr="001C77E6">
                      <w:rPr>
                        <w:b/>
                        <w:color w:val="FFFFFF" w:themeColor="background1"/>
                      </w:rPr>
                      <w:t>ДК</w:t>
                    </w:r>
                  </w:p>
                </w:txbxContent>
              </v:textbox>
            </v:shape>
            <v:rect id="_x0000_s1089" style="position:absolute;left:1350;top:7815;width:5835;height:6405" fillcolor="#c2d69b [1942]"/>
            <v:shape id="_x0000_s1091" type="#_x0000_t32" style="position:absolute;left:4842;top:10155;width:1365;height:465" o:connectortype="straight" strokecolor="#7f7f7f [1612]" strokeweight="10pt"/>
            <v:shape id="_x0000_s1092" type="#_x0000_t32" style="position:absolute;left:6060;top:10545;width:1125;height:960" o:connectortype="straight" strokecolor="#7f7f7f [1612]" strokeweight="10pt"/>
            <v:shape id="_x0000_s1093" type="#_x0000_t32" style="position:absolute;left:2175;top:10260;width:2100;height:3960;flip:y" o:connectortype="straight" strokecolor="#548dd4 [1951]" strokeweight="12pt">
              <v:shadow type="perspective" color="#b6dde8 [1304]" opacity=".5" origin=",.5" offset="0,0" matrix=",-56756f,,.5"/>
            </v:shape>
            <v:shape id="_x0000_s1094" type="#_x0000_t32" style="position:absolute;left:4275;top:7815;width:1932;height:2445;flip:y" o:connectortype="straight" strokecolor="#548dd4 [1951]" strokeweight="12pt">
              <v:shadow type="perspective" color="#b6dde8 [1304]" opacity=".5" origin=",.5" offset="0,0" matrix=",-56756f,,.5"/>
            </v:shape>
            <v:shape id="_x0000_s1090" type="#_x0000_t32" style="position:absolute;left:1350;top:9630;width:3570;height:525" o:connectortype="straight" strokecolor="#7f7f7f [1612]" strokeweight="10pt">
              <v:shadow type="perspective" color="#999 [1296]" opacity=".5" origin=",.5" offset="0,0" matrix=",-56756f,,.5"/>
            </v:shape>
            <v:shape id="_x0000_s1095" type="#_x0000_t32" style="position:absolute;left:2505;top:10260;width:2070;height:3960;flip:x" o:connectortype="straight" strokecolor="#00b050" strokeweight="7.5pt"/>
            <v:shape id="_x0000_s1096" type="#_x0000_t32" style="position:absolute;left:4170;top:7815;width:1650;height:2100;flip:x" o:connectortype="straight" strokecolor="#00b050" strokeweight="7.5pt"/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97" type="#_x0000_t183" style="position:absolute;left:4470;top:10724;width:270;height:285" fillcolor="yellow"/>
            <v:shape id="_x0000_s1098" type="#_x0000_t183" style="position:absolute;left:4305;top:11190;width:270;height:285" fillcolor="yellow"/>
            <v:shape id="_x0000_s1099" type="#_x0000_t183" style="position:absolute;left:4170;top:11595;width:270;height:285" fillcolor="yellow"/>
            <v:shape id="_x0000_s1100" type="#_x0000_t183" style="position:absolute;left:4005;top:12060;width:270;height:285" fillcolor="yellow"/>
            <v:shape id="_x0000_s1101" type="#_x0000_t183" style="position:absolute;left:3735;top:12345;width:270;height:285" fillcolor="yellow"/>
            <v:shape id="_x0000_s1102" type="#_x0000_t183" style="position:absolute;left:3642;top:12720;width:270;height:285" fillcolor="yellow"/>
            <v:shape id="_x0000_s1103" type="#_x0000_t183" style="position:absolute;left:4740;top:10335;width:270;height:285" fillcolor="yellow"/>
            <v:shape id="_x0000_s1104" type="#_x0000_t183" style="position:absolute;left:3372;top:13188;width:270;height:285" fillcolor="yellow"/>
            <v:shape id="_x0000_s1105" type="#_x0000_t183" style="position:absolute;left:3210;top:13590;width:270;height:285" fillcolor="yellow"/>
            <v:shape id="_x0000_s1106" type="#_x0000_t183" style="position:absolute;left:2940;top:13935;width:270;height:285" fillcolor="yellow"/>
            <v:shape id="_x0000_s1107" type="#_x0000_t183" style="position:absolute;left:3642;top:9210;width:270;height:285" fillcolor="yellow"/>
            <v:shape id="_x0000_s1108" type="#_x0000_t183" style="position:absolute;left:4170;top:8655;width:270;height:285" fillcolor="yellow"/>
            <v:shape id="_x0000_s1109" type="#_x0000_t183" style="position:absolute;left:4575;top:8205;width:270;height:285" fillcolor="yellow"/>
            <v:shape id="_x0000_s1110" type="#_x0000_t183" style="position:absolute;left:4845;top:7815;width:270;height:285" fillcolor="yellow"/>
            <v:roundrect id="_x0000_s1111" style="position:absolute;left:4508;top:10536;width:255;height:121;rotation:6912648fd" arcsize="10923f" fillcolor="#7030a0"/>
            <v:roundrect id="_x0000_s1112" style="position:absolute;left:4208;top:11031;width:255;height:121;rotation:6912648fd" arcsize="10923f" fillcolor="#7030a0"/>
            <v:roundrect id="_x0000_s1113" style="position:absolute;left:3982;top:11542;width:255;height:121;rotation:6912648fd" arcsize="10923f" fillcolor="#7030a0"/>
            <v:roundrect id="_x0000_s1114" style="position:absolute;left:3724;top:11947;width:255;height:121;rotation:6912648fd" arcsize="10923f" fillcolor="#7030a0"/>
            <v:roundrect id="_x0000_s1115" style="position:absolute;left:3454;top:12442;width:255;height:121;rotation:6912648fd" arcsize="10923f" fillcolor="#7030a0"/>
            <v:roundrect id="_x0000_s1116" style="position:absolute;left:3305;top:12952;width:255;height:121;rotation:6912648fd" arcsize="10923f" fillcolor="#7030a0"/>
            <v:roundrect id="_x0000_s1118" style="position:absolute;left:3022;top:13540;width:255;height:121;rotation:6912648fd" arcsize="10923f" fillcolor="#7030a0"/>
            <v:roundrect id="_x0000_s1119" style="position:absolute;left:3861;top:9442;width:255;height:121;rotation:6912648fd" arcsize="10923f" fillcolor="#7030a0"/>
            <v:roundrect id="_x0000_s1120" style="position:absolute;left:4282;top:9022;width:255;height:121;rotation:6912648fd" arcsize="10923f" fillcolor="#7030a0"/>
            <v:roundrect id="_x0000_s1121" style="position:absolute;left:4629;top:8557;width:255;height:121;rotation:6912648fd" arcsize="10923f" fillcolor="#7030a0"/>
            <v:roundrect id="_x0000_s1122" style="position:absolute;left:5048;top:8017;width:255;height:121;rotation:6912648fd" arcsize="10923f" fillcolor="#7030a0"/>
            <v:oval id="_x0000_s1123" style="position:absolute;left:3856;top:9630;width:149;height:150" fillcolor="#ffc000"/>
            <v:oval id="_x0000_s1124" style="position:absolute;left:4156;top:9225;width:149;height:150" fillcolor="#ffc000"/>
            <v:oval id="_x0000_s1125" style="position:absolute;left:4591;top:8805;width:149;height:150" fillcolor="#ffc000"/>
            <v:oval id="_x0000_s1126" style="position:absolute;left:4966;top:8340;width:149;height:150" fillcolor="#ffc000"/>
            <v:oval id="_x0000_s1127" style="position:absolute;left:4668;top:10335;width:149;height:150" fillcolor="#ffc000"/>
            <v:oval id="_x0000_s1128" style="position:absolute;left:4396;top:10814;width:149;height:150" fillcolor="#ffc000"/>
            <v:oval id="_x0000_s1129" style="position:absolute;left:4170;top:11325;width:149;height:150" fillcolor="#ffc000"/>
            <v:oval id="_x0000_s1130" style="position:absolute;left:3947;top:11730;width:149;height:150" fillcolor="#ffc000"/>
            <v:oval id="_x0000_s1131" style="position:absolute;left:3642;top:12225;width:149;height:150" fillcolor="#ffc000"/>
            <v:oval id="_x0000_s1132" style="position:absolute;left:3372;top:12630;width:149;height:150" fillcolor="#ffc000"/>
            <v:oval id="_x0000_s1133" style="position:absolute;left:3210;top:13188;width:149;height:150" fillcolor="#ffc000"/>
            <v:shape id="_x0000_s1134" type="#_x0000_t202" style="position:absolute;left:7410;top:7815;width:4020;height:6405" stroked="f">
              <v:textbox>
                <w:txbxContent>
                  <w:p w:rsidR="00B83664" w:rsidRDefault="00B83664">
                    <w:r>
                      <w:t>Условные обозначения:</w:t>
                    </w:r>
                  </w:p>
                  <w:p w:rsidR="00B83664" w:rsidRDefault="00B8366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40327" cy="228600"/>
                          <wp:effectExtent l="0" t="0" r="31173" b="0"/>
                          <wp:docPr id="11" name="Рисунок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326963">
                                    <a:off x="0" y="0"/>
                                    <a:ext cx="540327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>-  автодорога</w:t>
                    </w:r>
                  </w:p>
                  <w:p w:rsidR="00B83664" w:rsidRDefault="00B83664">
                    <w:r>
                      <w:t xml:space="preserve">                - река </w:t>
                    </w:r>
                  </w:p>
                  <w:p w:rsidR="00B83664" w:rsidRDefault="00B83664">
                    <w:r w:rsidRPr="00BB2E2A">
                      <w:rPr>
                        <w:noProof/>
                      </w:rPr>
                      <w:pict>
                        <v:shape id="Рисунок 7" o:spid="_x0000_i1025" type="#_x0000_t75" style="width:16.5pt;height:17.25pt;visibility:visible;mso-wrap-style:square" o:bullet="t">
                          <v:imagedata r:id="rId7" o:title=""/>
                        </v:shape>
                      </w:pict>
                    </w:r>
                    <w:r>
                      <w:rPr>
                        <w:noProof/>
                      </w:rPr>
                      <w:t xml:space="preserve">         </w:t>
                    </w:r>
                    <w:r>
                      <w:t xml:space="preserve"> - освещение</w:t>
                    </w:r>
                  </w:p>
                  <w:p w:rsidR="00B83664" w:rsidRDefault="00B83664">
                    <w:r w:rsidRPr="00BB2E2A">
                      <w:rPr>
                        <w:noProof/>
                      </w:rPr>
                      <w:pict>
                        <v:shape id="Рисунок 12" o:spid="_x0000_i1026" type="#_x0000_t75" style="width:9.75pt;height:14.25pt;visibility:visible;mso-wrap-style:square" o:bullet="t">
                          <v:imagedata r:id="rId8" o:title=""/>
                        </v:shape>
                      </w:pict>
                    </w:r>
                    <w:r>
                      <w:t xml:space="preserve">            - скамья</w:t>
                    </w:r>
                  </w:p>
                  <w:p w:rsidR="00B83664" w:rsidRDefault="00B83664">
                    <w:r w:rsidRPr="00BB2E2A">
                      <w:rPr>
                        <w:noProof/>
                      </w:rPr>
                      <w:pict>
                        <v:shape id="Рисунок 17" o:spid="_x0000_i1027" type="#_x0000_t75" style="width:8.25pt;height:8.25pt;visibility:visible;mso-wrap-style:square" o:bullet="t">
                          <v:imagedata r:id="rId9" o:title=""/>
                        </v:shape>
                      </w:pict>
                    </w:r>
                    <w:r>
                      <w:t xml:space="preserve">             - урна</w:t>
                    </w:r>
                  </w:p>
                  <w:p w:rsidR="00B83664" w:rsidRDefault="00B83664">
                    <w:r>
                      <w:t xml:space="preserve">                - тротуар</w:t>
                    </w:r>
                  </w:p>
                </w:txbxContent>
              </v:textbox>
            </v:shape>
            <v:shape id="_x0000_s1135" type="#_x0000_t32" style="position:absolute;left:7410;top:8745;width:525;height:0" o:connectortype="straight" strokecolor="#548dd4 [1951]" strokeweight="7.5pt"/>
            <v:shape id="_x0000_s1136" type="#_x0000_t32" style="position:absolute;left:7515;top:10050;width:525;height:0" o:connectortype="straight" strokecolor="#00b050" strokeweight="7.5pt"/>
          </v:group>
        </w:pict>
      </w:r>
    </w:p>
    <w:p w:rsidR="00225B26" w:rsidRPr="00881FF1" w:rsidRDefault="00225B26" w:rsidP="00881FF1">
      <w:pPr>
        <w:jc w:val="center"/>
        <w:rPr>
          <w:rFonts w:eastAsia="Times New Roman"/>
          <w:sz w:val="28"/>
          <w:szCs w:val="28"/>
        </w:rPr>
      </w:pPr>
    </w:p>
    <w:sectPr w:rsidR="00225B26" w:rsidRPr="00881FF1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24.75pt;height:8.25pt;visibility:visible;mso-wrap-style:square" o:bullet="t">
        <v:imagedata r:id="rId1" o:title=""/>
      </v:shape>
    </w:pict>
  </w:numPicBullet>
  <w:numPicBullet w:numPicBulletId="1">
    <w:pict>
      <v:shape id="_x0000_i1111" type="#_x0000_t75" style="width:16.5pt;height:17.25pt;visibility:visible;mso-wrap-style:square" o:bullet="t">
        <v:imagedata r:id="rId2" o:title=""/>
      </v:shape>
    </w:pict>
  </w:numPicBullet>
  <w:numPicBullet w:numPicBulletId="2">
    <w:pict>
      <v:shape id="_x0000_i1112" type="#_x0000_t75" style="width:9.75pt;height:14.25pt;visibility:visible;mso-wrap-style:square" o:bullet="t">
        <v:imagedata r:id="rId3" o:title=""/>
      </v:shape>
    </w:pict>
  </w:numPicBullet>
  <w:numPicBullet w:numPicBulletId="3">
    <w:pict>
      <v:shape id="_x0000_i1113" type="#_x0000_t75" style="width:8.25pt;height:8.25pt;visibility:visible;mso-wrap-style:square" o:bullet="t">
        <v:imagedata r:id="rId4" o:title=""/>
      </v:shape>
    </w:pict>
  </w:numPicBullet>
  <w:abstractNum w:abstractNumId="0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1EE9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1924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A7DDE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1468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85A"/>
    <w:rsid w:val="00154D14"/>
    <w:rsid w:val="0015603E"/>
    <w:rsid w:val="0015665E"/>
    <w:rsid w:val="0015715B"/>
    <w:rsid w:val="001574F6"/>
    <w:rsid w:val="00157567"/>
    <w:rsid w:val="001639E0"/>
    <w:rsid w:val="00165FF2"/>
    <w:rsid w:val="00166296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77E6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0BA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5B26"/>
    <w:rsid w:val="002265E8"/>
    <w:rsid w:val="00227225"/>
    <w:rsid w:val="0022723F"/>
    <w:rsid w:val="002272AE"/>
    <w:rsid w:val="0023307E"/>
    <w:rsid w:val="00233CDC"/>
    <w:rsid w:val="002357E9"/>
    <w:rsid w:val="00236C5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379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7D4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2B3B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75C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3"/>
    <w:rsid w:val="00601489"/>
    <w:rsid w:val="00602939"/>
    <w:rsid w:val="006038F5"/>
    <w:rsid w:val="00605200"/>
    <w:rsid w:val="00605424"/>
    <w:rsid w:val="0060719C"/>
    <w:rsid w:val="0060727B"/>
    <w:rsid w:val="00607D80"/>
    <w:rsid w:val="00607D92"/>
    <w:rsid w:val="00613531"/>
    <w:rsid w:val="00613A20"/>
    <w:rsid w:val="00615C16"/>
    <w:rsid w:val="00616D90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2A5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63F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1FF1"/>
    <w:rsid w:val="00883633"/>
    <w:rsid w:val="00883F7A"/>
    <w:rsid w:val="00884FFD"/>
    <w:rsid w:val="00886BD3"/>
    <w:rsid w:val="008876FA"/>
    <w:rsid w:val="0088797D"/>
    <w:rsid w:val="00887992"/>
    <w:rsid w:val="00890F37"/>
    <w:rsid w:val="008916BE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2EA1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06A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4CA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664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08B1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AA7"/>
    <w:rsid w:val="00F02DA5"/>
    <w:rsid w:val="00F05332"/>
    <w:rsid w:val="00F07345"/>
    <w:rsid w:val="00F11E34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ffc000" strokecolor="none [3215]"/>
    </o:shapedefaults>
    <o:shapelayout v:ext="edit">
      <o:idmap v:ext="edit" data="1"/>
      <o:rules v:ext="edit">
        <o:r id="V:Rule24" type="connector" idref="#_x0000_s1082"/>
        <o:r id="V:Rule25" type="connector" idref="#_x0000_s1083"/>
        <o:r id="V:Rule26" type="connector" idref="#_x0000_s1084"/>
        <o:r id="V:Rule27" type="connector" idref="#_x0000_s1085"/>
        <o:r id="V:Rule28" type="connector" idref="#_x0000_s1086"/>
        <o:r id="V:Rule29" type="connector" idref="#_x0000_s1087"/>
        <o:r id="V:Rule30" type="connector" idref="#_x0000_s1088"/>
        <o:r id="V:Rule32" type="connector" idref="#_x0000_s1090"/>
        <o:r id="V:Rule34" type="connector" idref="#_x0000_s1091"/>
        <o:r id="V:Rule36" type="connector" idref="#_x0000_s1092"/>
        <o:r id="V:Rule38" type="connector" idref="#_x0000_s1093"/>
        <o:r id="V:Rule39" type="connector" idref="#_x0000_s1094"/>
        <o:r id="V:Rule41" type="connector" idref="#_x0000_s1095"/>
        <o:r id="V:Rule42" type="connector" idref="#_x0000_s1096"/>
        <o:r id="V:Rule44" type="connector" idref="#_x0000_s1135"/>
        <o:r id="V:Rule46" type="connector" idref="#_x0000_s11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emf"/><Relationship Id="rId11" Type="http://schemas.openxmlformats.org/officeDocument/2006/relationships/theme" Target="theme/theme1.xml"/><Relationship Id="rId5" Type="http://schemas.openxmlformats.org/officeDocument/2006/relationships/image" Target="media/image5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2017-10-12T04:18:00Z</cp:lastPrinted>
  <dcterms:created xsi:type="dcterms:W3CDTF">2017-10-24T00:31:00Z</dcterms:created>
  <dcterms:modified xsi:type="dcterms:W3CDTF">2017-10-24T05:21:00Z</dcterms:modified>
</cp:coreProperties>
</file>