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sz w:val="28"/>
        </w:rPr>
      </w:pPr>
      <w:r>
        <w:rPr>
          <w:rFonts w:ascii="Times New Roman" w:hAnsi="Times New Roman"/>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233" y="0"/>
                <wp:lineTo x="-233" y="20702"/>
                <wp:lineTo x="20735" y="20702"/>
                <wp:lineTo x="20735" y="0"/>
                <wp:lineTo x="-233" y="0"/>
              </wp:wrapPolygon>
            </wp:wrapTight>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rPr>
          <w:rFonts w:ascii="Times New Roman" w:hAnsi="Times New Roman"/>
          <w:b w:val="1"/>
          <w:sz w:val="32"/>
        </w:rPr>
      </w:pPr>
    </w:p>
    <w:p w14:paraId="06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7000000">
      <w:pPr>
        <w:spacing w:after="0" w:line="240" w:lineRule="auto"/>
        <w:ind/>
        <w:jc w:val="center"/>
        <w:rPr>
          <w:rFonts w:ascii="Times New Roman" w:hAnsi="Times New Roman"/>
          <w:b w:val="1"/>
          <w:sz w:val="28"/>
        </w:rPr>
      </w:pPr>
    </w:p>
    <w:p w14:paraId="08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9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A000000">
      <w:pPr>
        <w:spacing w:after="0" w:line="276" w:lineRule="auto"/>
        <w:ind w:firstLine="709" w:left="0"/>
        <w:jc w:val="center"/>
        <w:rPr>
          <w:rFonts w:ascii="Times New Roman" w:hAnsi="Times New Roman"/>
          <w:sz w:val="28"/>
        </w:rPr>
      </w:pPr>
    </w:p>
    <w:p w14:paraId="0B000000">
      <w:pPr>
        <w:spacing w:after="0" w:line="240" w:lineRule="auto"/>
        <w:ind w:firstLine="709" w:left="0"/>
        <w:jc w:val="center"/>
        <w:rPr>
          <w:rFonts w:ascii="Times New Roman" w:hAnsi="Times New Roman"/>
          <w:sz w:val="20"/>
        </w:rPr>
      </w:pPr>
    </w:p>
    <w:tbl>
      <w:tblPr>
        <w:tblStyle w:val="Style_2"/>
        <w:tblLayout w:type="fixed"/>
        <w:tblCellMar>
          <w:left w:type="dxa" w:w="0"/>
          <w:right w:type="dxa" w:w="0"/>
        </w:tblCellMar>
      </w:tblPr>
      <w:tblGrid>
        <w:gridCol w:w="4253"/>
      </w:tblGrid>
      <w:tr>
        <w:trPr>
          <w:trHeight w:hRule="atLeast" w:val="427"/>
        </w:trPr>
        <w:tc>
          <w:tcPr>
            <w:tcW w:type="dxa" w:w="4253"/>
            <w:tcMar>
              <w:left w:type="dxa" w:w="0"/>
              <w:right w:type="dxa" w:w="0"/>
            </w:tcMar>
          </w:tcPr>
          <w:p w14:paraId="0C000000">
            <w:pPr>
              <w:widowControl w:val="0"/>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Mar>
              <w:left w:type="dxa" w:w="0"/>
              <w:right w:type="dxa" w:w="0"/>
            </w:tcMar>
          </w:tcPr>
          <w:p w14:paraId="0D000000">
            <w:pPr>
              <w:widowControl w:val="0"/>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0E000000">
            <w:pPr>
              <w:widowControl w:val="0"/>
              <w:spacing w:after="0" w:line="240" w:lineRule="auto"/>
              <w:ind/>
              <w:jc w:val="both"/>
              <w:rPr>
                <w:rFonts w:ascii="Times New Roman" w:hAnsi="Times New Roman"/>
                <w:sz w:val="20"/>
              </w:rPr>
            </w:pPr>
          </w:p>
        </w:tc>
      </w:tr>
    </w:tbl>
    <w:p w14:paraId="0F000000">
      <w:pPr>
        <w:pStyle w:val="Style_3"/>
        <w:widowControl w:val="0"/>
        <w:spacing w:after="0" w:line="240" w:lineRule="auto"/>
        <w:ind w:firstLine="0" w:left="30"/>
        <w:jc w:val="center"/>
        <w:rPr>
          <w:rFonts w:ascii="Times New Roman" w:hAnsi="Times New Roman"/>
          <w:color w:val="C9211E"/>
          <w:sz w:val="28"/>
        </w:rPr>
      </w:pPr>
    </w:p>
    <w:tbl>
      <w:tblPr>
        <w:tblStyle w:val="Style_2"/>
        <w:tblInd w:type="dxa" w:w="-23"/>
        <w:tblLayout w:type="fixed"/>
      </w:tblPr>
      <w:tblGrid>
        <w:gridCol w:w="9630"/>
      </w:tblGrid>
      <w:tr>
        <w:tc>
          <w:tcPr>
            <w:tcW w:type="dxa" w:w="9630"/>
          </w:tcPr>
          <w:p w14:paraId="10000000">
            <w:pPr>
              <w:widowControl w:val="0"/>
              <w:spacing w:after="0" w:line="240" w:lineRule="auto"/>
              <w:ind w:firstLine="0" w:left="30"/>
              <w:jc w:val="center"/>
              <w:rPr>
                <w:rFonts w:ascii="Times New Roman" w:hAnsi="Times New Roman"/>
                <w:b w:val="1"/>
                <w:sz w:val="28"/>
              </w:rPr>
            </w:pPr>
            <w:r>
              <w:rPr>
                <w:rFonts w:ascii="Times New Roman" w:hAnsi="Times New Roman"/>
                <w:b w:val="1"/>
                <w:sz w:val="28"/>
              </w:rPr>
              <w:t>О внесении изменений в постановление Прав</w:t>
            </w:r>
            <w:r>
              <w:rPr>
                <w:rFonts w:ascii="Times New Roman" w:hAnsi="Times New Roman"/>
                <w:b w:val="1"/>
                <w:sz w:val="28"/>
              </w:rPr>
              <w:t>ительства Камчатского края от 08</w:t>
            </w:r>
            <w:r>
              <w:rPr>
                <w:rFonts w:ascii="Times New Roman" w:hAnsi="Times New Roman"/>
                <w:b w:val="1"/>
                <w:sz w:val="28"/>
              </w:rPr>
              <w:t>.</w:t>
            </w:r>
            <w:r>
              <w:rPr>
                <w:rFonts w:ascii="Times New Roman" w:hAnsi="Times New Roman"/>
                <w:b w:val="1"/>
                <w:sz w:val="28"/>
              </w:rPr>
              <w:t>12.</w:t>
            </w:r>
            <w:r>
              <w:rPr>
                <w:rFonts w:ascii="Times New Roman" w:hAnsi="Times New Roman"/>
                <w:b w:val="1"/>
                <w:sz w:val="28"/>
              </w:rPr>
              <w:t xml:space="preserve">2022 № </w:t>
            </w:r>
            <w:r>
              <w:rPr>
                <w:rFonts w:ascii="Times New Roman" w:hAnsi="Times New Roman"/>
                <w:b w:val="1"/>
                <w:sz w:val="28"/>
              </w:rPr>
              <w:t>644</w:t>
            </w:r>
            <w:r>
              <w:rPr>
                <w:rFonts w:ascii="Times New Roman" w:hAnsi="Times New Roman"/>
                <w:b w:val="1"/>
                <w:sz w:val="28"/>
              </w:rPr>
              <w:t>-</w:t>
            </w:r>
            <w:r>
              <w:rPr>
                <w:rFonts w:ascii="Times New Roman" w:hAnsi="Times New Roman"/>
                <w:b w:val="1"/>
                <w:sz w:val="28"/>
              </w:rPr>
              <w:t>П</w:t>
            </w:r>
            <w:r>
              <w:rPr>
                <w:rFonts w:ascii="Times New Roman" w:hAnsi="Times New Roman"/>
                <w:b w:val="1"/>
                <w:sz w:val="28"/>
              </w:rPr>
              <w:t xml:space="preserve"> «Об утверждении Порядка предоставления субсидий из краевого бюджета сельскохозяйственным товаропроизводителям на возмещение части затрат, связанных с проведением почвенных агрохимических и эколого-токсикологических обследований сельскохозяйственных угодий Камчатского края»</w:t>
            </w:r>
            <w:r>
              <w:rPr>
                <w:rFonts w:ascii="Times New Roman" w:hAnsi="Times New Roman"/>
                <w:b w:val="1"/>
                <w:sz w:val="28"/>
              </w:rPr>
              <w:t xml:space="preserve"> </w:t>
            </w:r>
          </w:p>
        </w:tc>
      </w:tr>
    </w:tbl>
    <w:p w14:paraId="11000000">
      <w:pPr>
        <w:spacing w:after="0" w:line="240" w:lineRule="auto"/>
        <w:ind w:firstLine="709" w:left="0"/>
        <w:jc w:val="both"/>
        <w:rPr>
          <w:rFonts w:ascii="Times New Roman" w:hAnsi="Times New Roman"/>
          <w:color w:val="C9211E"/>
          <w:sz w:val="28"/>
        </w:rPr>
      </w:pPr>
    </w:p>
    <w:p w14:paraId="12000000">
      <w:pPr>
        <w:spacing w:after="0" w:line="240" w:lineRule="auto"/>
        <w:ind w:firstLine="709" w:left="0"/>
        <w:jc w:val="both"/>
        <w:rPr>
          <w:rFonts w:ascii="Times New Roman" w:hAnsi="Times New Roman"/>
          <w:color w:val="C9211E"/>
          <w:sz w:val="28"/>
        </w:rPr>
      </w:pPr>
    </w:p>
    <w:p w14:paraId="13000000">
      <w:pPr>
        <w:spacing w:after="0" w:line="240" w:lineRule="auto"/>
        <w:ind w:firstLine="709" w:left="0"/>
        <w:jc w:val="both"/>
      </w:pPr>
      <w:r>
        <w:rPr>
          <w:rFonts w:ascii="Times New Roman" w:hAnsi="Times New Roman"/>
          <w:sz w:val="28"/>
        </w:rPr>
        <w:t>ПРАВИТЕЛЬСТВО ПОСТАНОВЛЯЕТ:</w:t>
      </w: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r>
        <w:rPr>
          <w:rFonts w:ascii="Times New Roman" w:hAnsi="Times New Roman"/>
          <w:sz w:val="28"/>
        </w:rPr>
        <w:t>1. Внести в постановление Правительства Камчатского края о</w:t>
      </w:r>
      <w:r>
        <w:rPr>
          <w:rFonts w:ascii="Times New Roman" w:hAnsi="Times New Roman"/>
          <w:sz w:val="28"/>
        </w:rPr>
        <w:t>т</w:t>
      </w:r>
      <w:r>
        <w:rPr>
          <w:rFonts w:ascii="Times New Roman" w:hAnsi="Times New Roman"/>
          <w:sz w:val="28"/>
        </w:rPr>
        <w:t xml:space="preserve"> </w:t>
      </w:r>
      <w:r>
        <w:rPr>
          <w:rFonts w:ascii="Times New Roman" w:hAnsi="Times New Roman"/>
          <w:sz w:val="28"/>
        </w:rPr>
        <w:t>08.12.2022 № 644-П</w:t>
      </w:r>
      <w:r>
        <w:rPr>
          <w:rFonts w:ascii="Times New Roman" w:hAnsi="Times New Roman"/>
          <w:sz w:val="28"/>
        </w:rPr>
        <w:t xml:space="preserve"> "Об утверждении Порядка предоставления субсидий из краевого бюджета сельскохозяйственным товаропроизводителям на возмещение части затрат, связанных с проведением почвенных агрохимических и эколого-токсикологических обследований сельскохозяйственных угодий Камчатского края» следующие</w:t>
      </w:r>
      <w:r>
        <w:rPr>
          <w:rFonts w:ascii="Times New Roman" w:hAnsi="Times New Roman"/>
          <w:sz w:val="28"/>
        </w:rPr>
        <w:t xml:space="preserve"> изменения:</w:t>
      </w:r>
    </w:p>
    <w:p w14:paraId="16000000">
      <w:pPr>
        <w:spacing w:after="0" w:line="240" w:lineRule="auto"/>
        <w:ind w:firstLine="709" w:left="0"/>
        <w:jc w:val="both"/>
        <w:rPr>
          <w:rFonts w:ascii="Times New Roman" w:hAnsi="Times New Roman"/>
          <w:sz w:val="28"/>
        </w:rPr>
      </w:pPr>
      <w:r>
        <w:rPr>
          <w:rFonts w:ascii="Times New Roman" w:hAnsi="Times New Roman"/>
          <w:sz w:val="28"/>
        </w:rPr>
        <w:t xml:space="preserve">1) наименование изложить в следующей редакции: </w:t>
      </w:r>
    </w:p>
    <w:p w14:paraId="17000000">
      <w:pPr>
        <w:spacing w:after="0" w:line="240" w:lineRule="auto"/>
        <w:ind w:firstLine="709" w:left="0"/>
        <w:jc w:val="both"/>
        <w:rPr>
          <w:rFonts w:ascii="Times New Roman" w:hAnsi="Times New Roman"/>
          <w:sz w:val="28"/>
        </w:rPr>
      </w:pPr>
      <w:r>
        <w:rPr>
          <w:rFonts w:ascii="Times New Roman" w:hAnsi="Times New Roman"/>
          <w:sz w:val="28"/>
        </w:rPr>
        <w:t>«Об утверждении Порядка предоставления субсидии из краевого бюджета</w:t>
      </w:r>
      <w:r>
        <w:rPr>
          <w:rFonts w:ascii="Times New Roman" w:hAnsi="Times New Roman"/>
          <w:sz w:val="28"/>
        </w:rPr>
        <w:t xml:space="preserve"> </w:t>
      </w:r>
      <w:r>
        <w:rPr>
          <w:rFonts w:ascii="Times New Roman" w:hAnsi="Times New Roman"/>
          <w:sz w:val="28"/>
        </w:rPr>
        <w:t>на возмещение части затрат, связанных с проведением почвенных агрохимических и эколого-токсикологических обследований сельскохозяйственных угодий Камчатского края</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проведения</w:t>
      </w:r>
      <w:r>
        <w:rPr>
          <w:rFonts w:ascii="Times New Roman" w:hAnsi="Times New Roman"/>
          <w:sz w:val="28"/>
        </w:rPr>
        <w:t xml:space="preserve"> </w:t>
      </w:r>
      <w:r>
        <w:rPr>
          <w:rFonts w:ascii="Times New Roman" w:hAnsi="Times New Roman"/>
          <w:sz w:val="28"/>
        </w:rPr>
        <w:t xml:space="preserve">отбора </w:t>
      </w:r>
      <w:r>
        <w:rPr>
          <w:rFonts w:ascii="Times New Roman" w:hAnsi="Times New Roman"/>
          <w:sz w:val="28"/>
        </w:rPr>
        <w:t>получателей</w:t>
      </w:r>
      <w:r>
        <w:rPr>
          <w:rFonts w:ascii="Times New Roman" w:hAnsi="Times New Roman"/>
          <w:sz w:val="28"/>
        </w:rPr>
        <w:t xml:space="preserve"> субсидии»;</w:t>
      </w:r>
    </w:p>
    <w:p w14:paraId="18000000">
      <w:pPr>
        <w:spacing w:after="0" w:line="240" w:lineRule="auto"/>
        <w:ind w:firstLine="709" w:left="0"/>
        <w:jc w:val="both"/>
        <w:rPr>
          <w:rFonts w:ascii="Times New Roman" w:hAnsi="Times New Roman"/>
          <w:sz w:val="28"/>
        </w:rPr>
      </w:pPr>
      <w:r>
        <w:rPr>
          <w:rFonts w:ascii="Times New Roman" w:hAnsi="Times New Roman"/>
          <w:sz w:val="28"/>
        </w:rPr>
        <w:t>2) преамбулу изложить в следующей редакции:</w:t>
      </w:r>
    </w:p>
    <w:p w14:paraId="19000000">
      <w:pPr>
        <w:spacing w:after="0" w:line="240" w:lineRule="auto"/>
        <w:ind w:firstLine="709" w:left="0"/>
        <w:jc w:val="both"/>
        <w:rPr>
          <w:rFonts w:ascii="Times New Roman" w:hAnsi="Times New Roman"/>
          <w:sz w:val="28"/>
        </w:rPr>
      </w:pPr>
      <w:r>
        <w:rPr>
          <w:rFonts w:ascii="Times New Roman" w:hAnsi="Times New Roman"/>
          <w:sz w:val="28"/>
        </w:rPr>
        <w:t>«В соответствии с подпунктом 2 пункта 2 статьи 78, абзацем вторым</w:t>
      </w:r>
      <w:r>
        <w:rPr>
          <w:rFonts w:ascii="Times New Roman" w:hAnsi="Times New Roman"/>
          <w:sz w:val="28"/>
        </w:rPr>
        <w:br/>
      </w:r>
      <w:r>
        <w:rPr>
          <w:rFonts w:ascii="Times New Roman" w:hAnsi="Times New Roman"/>
          <w:sz w:val="28"/>
        </w:rPr>
        <w:t>пункта 4 статьи 78</w:t>
      </w:r>
      <w:r>
        <w:rPr>
          <w:rFonts w:ascii="Times New Roman" w:hAnsi="Times New Roman"/>
          <w:sz w:val="28"/>
          <w:vertAlign w:val="superscript"/>
        </w:rPr>
        <w:t>5</w:t>
      </w:r>
      <w:r>
        <w:rPr>
          <w:rFonts w:ascii="Times New Roman" w:hAnsi="Times New Roman"/>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w:t>
      </w:r>
      <w:r>
        <w:rPr>
          <w:rFonts w:ascii="Times New Roman" w:hAnsi="Times New Roman"/>
          <w:sz w:val="28"/>
        </w:rPr>
        <w:t>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1A000000">
      <w:pPr>
        <w:spacing w:after="0" w:line="240" w:lineRule="auto"/>
        <w:ind w:firstLine="709" w:left="0"/>
        <w:jc w:val="both"/>
        <w:rPr>
          <w:rFonts w:ascii="Times New Roman" w:hAnsi="Times New Roman"/>
          <w:sz w:val="28"/>
        </w:rPr>
      </w:pPr>
      <w:r>
        <w:rPr>
          <w:rFonts w:ascii="Times New Roman" w:hAnsi="Times New Roman"/>
          <w:sz w:val="28"/>
        </w:rPr>
        <w:t>3) часть 1 изложить в следующей редакции:</w:t>
      </w:r>
    </w:p>
    <w:p w14:paraId="1B000000">
      <w:pPr>
        <w:spacing w:after="0" w:line="240" w:lineRule="auto"/>
        <w:ind w:firstLine="709" w:left="0"/>
        <w:jc w:val="both"/>
        <w:rPr>
          <w:rFonts w:ascii="Times New Roman" w:hAnsi="Times New Roman"/>
          <w:sz w:val="28"/>
        </w:rPr>
      </w:pPr>
      <w:r>
        <w:rPr>
          <w:rFonts w:ascii="Times New Roman" w:hAnsi="Times New Roman"/>
          <w:sz w:val="28"/>
        </w:rPr>
        <w:t>«1. Утвердить Порядок предоставления субсидии из краевого бюджета на</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роведение </w:t>
      </w:r>
      <w:r>
        <w:rPr>
          <w:rFonts w:ascii="Times New Roman CYR" w:hAnsi="Times New Roman CYR"/>
          <w:color w:val="000000"/>
          <w:sz w:val="28"/>
        </w:rPr>
        <w:t>почвенных агрохимических и эколого-токсикологических обследований сельскохозяйственных угодий Камчатского края</w:t>
      </w:r>
      <w:r>
        <w:rPr>
          <w:rFonts w:ascii="Times New Roman" w:hAnsi="Times New Roman"/>
          <w:sz w:val="28"/>
        </w:rPr>
        <w:t xml:space="preserve">, и проведения отбора получателей субсидии (далее – Порядок) согласно </w:t>
      </w:r>
      <w:r>
        <w:rPr>
          <w:rFonts w:ascii="Times New Roman" w:hAnsi="Times New Roman"/>
          <w:sz w:val="28"/>
        </w:rPr>
        <w:t xml:space="preserve">приложению, </w:t>
      </w:r>
      <w:r>
        <w:rPr>
          <w:rFonts w:ascii="Times New Roman" w:hAnsi="Times New Roman"/>
          <w:sz w:val="28"/>
        </w:rPr>
        <w:t>к настоящему</w:t>
      </w:r>
      <w:r>
        <w:rPr>
          <w:rFonts w:ascii="Times New Roman" w:hAnsi="Times New Roman"/>
          <w:sz w:val="28"/>
        </w:rPr>
        <w:t xml:space="preserve"> постановлению</w:t>
      </w:r>
      <w:r>
        <w:rPr>
          <w:rFonts w:ascii="Times New Roman" w:hAnsi="Times New Roman"/>
          <w:sz w:val="28"/>
        </w:rPr>
        <w:t>»;</w:t>
      </w:r>
    </w:p>
    <w:p w14:paraId="1C000000">
      <w:pPr>
        <w:spacing w:after="0" w:line="240" w:lineRule="auto"/>
        <w:ind w:firstLine="709" w:left="0"/>
        <w:jc w:val="both"/>
        <w:rPr>
          <w:rFonts w:ascii="Times New Roman" w:hAnsi="Times New Roman"/>
          <w:sz w:val="28"/>
        </w:rPr>
      </w:pPr>
      <w:r>
        <w:rPr>
          <w:rFonts w:ascii="Times New Roman" w:hAnsi="Times New Roman"/>
          <w:sz w:val="28"/>
        </w:rPr>
        <w:t xml:space="preserve">4) приложение изложить в редакции согласно </w:t>
      </w:r>
      <w:r>
        <w:rPr>
          <w:rFonts w:ascii="Times New Roman" w:hAnsi="Times New Roman"/>
          <w:sz w:val="28"/>
        </w:rPr>
        <w:t>приложению,</w:t>
      </w:r>
      <w:r>
        <w:rPr>
          <w:rFonts w:ascii="Times New Roman" w:hAnsi="Times New Roman"/>
          <w:sz w:val="28"/>
        </w:rPr>
        <w:t xml:space="preserve"> к настоящему постановлению.</w:t>
      </w:r>
    </w:p>
    <w:p w14:paraId="1D000000">
      <w:pPr>
        <w:spacing w:after="0" w:line="240" w:lineRule="auto"/>
        <w:ind w:firstLine="709" w:left="0"/>
        <w:jc w:val="both"/>
        <w:rPr>
          <w:rFonts w:ascii="Times New Roman" w:hAnsi="Times New Roman"/>
          <w:sz w:val="28"/>
        </w:rPr>
      </w:pPr>
      <w:r>
        <w:rPr>
          <w:rFonts w:ascii="Times New Roman" w:hAnsi="Times New Roman"/>
          <w:sz w:val="28"/>
        </w:rPr>
        <w:t>2. Установить, что положения Порядка, утвержденного настоящим постановлением, касающиеся проведения отбора, применяются к отношениям, возникшим до 1 января 2025 года.</w:t>
      </w:r>
    </w:p>
    <w:p w14:paraId="1E000000">
      <w:pPr>
        <w:spacing w:after="0" w:line="240" w:lineRule="auto"/>
        <w:ind w:firstLine="709" w:left="0"/>
        <w:jc w:val="both"/>
        <w:rPr>
          <w:rFonts w:ascii="Times New Roman" w:hAnsi="Times New Roman"/>
          <w:sz w:val="28"/>
        </w:rPr>
      </w:pPr>
      <w:r>
        <w:rPr>
          <w:rFonts w:ascii="Times New Roman" w:hAnsi="Times New Roman"/>
          <w:sz w:val="28"/>
        </w:rPr>
        <w:t>3. Установить, что предоставление отчетности, осуществление контроля за соблюдением условий и порядка предоставления субсидии и применение ответственности за их нарушение в отношении субсидии, предоставленной в</w:t>
      </w:r>
      <w:r>
        <w:rPr>
          <w:rFonts w:ascii="Times New Roman" w:hAnsi="Times New Roman"/>
          <w:sz w:val="28"/>
        </w:rPr>
        <w:t> </w:t>
      </w:r>
      <w:r>
        <w:rPr>
          <w:rFonts w:ascii="Times New Roman" w:hAnsi="Times New Roman"/>
          <w:sz w:val="28"/>
        </w:rPr>
        <w:t xml:space="preserve"> соответствии с Порядком предоставления субсидий на воз</w:t>
      </w:r>
      <w:r>
        <w:rPr>
          <w:rFonts w:ascii="Times New Roman" w:hAnsi="Times New Roman"/>
          <w:sz w:val="28"/>
        </w:rPr>
        <w:t>мещение части затрат, связанных</w:t>
      </w:r>
      <w:r>
        <w:rPr>
          <w:rFonts w:ascii="Times New Roman" w:hAnsi="Times New Roman"/>
          <w:sz w:val="28"/>
        </w:rPr>
        <w:t xml:space="preserve"> с проведением почвенных агрохимических и </w:t>
      </w:r>
      <w:r>
        <w:br/>
      </w:r>
      <w:r>
        <w:rPr>
          <w:rFonts w:ascii="Times New Roman" w:hAnsi="Times New Roman"/>
          <w:sz w:val="28"/>
        </w:rPr>
        <w:t>эколого-токсикологических обследований сельскохозяйственных угодий Камчатского края</w:t>
      </w:r>
      <w:r>
        <w:rPr>
          <w:rFonts w:ascii="Times New Roman" w:hAnsi="Times New Roman"/>
          <w:sz w:val="28"/>
        </w:rPr>
        <w:t>, утвержденным постановлением Прав</w:t>
      </w:r>
      <w:r>
        <w:rPr>
          <w:rFonts w:ascii="Times New Roman" w:hAnsi="Times New Roman"/>
          <w:sz w:val="28"/>
        </w:rPr>
        <w:t>ительства Камчатского края от</w:t>
      </w:r>
      <w:r>
        <w:rPr>
          <w:rFonts w:ascii="Times New Roman" w:hAnsi="Times New Roman"/>
          <w:sz w:val="28"/>
        </w:rPr>
        <w:t> </w:t>
      </w:r>
      <w:r>
        <w:rPr>
          <w:rFonts w:ascii="Times New Roman" w:hAnsi="Times New Roman"/>
          <w:sz w:val="28"/>
        </w:rPr>
        <w:t xml:space="preserve"> 08.12.2022 № 644</w:t>
      </w:r>
      <w:r>
        <w:rPr>
          <w:rFonts w:ascii="Times New Roman" w:hAnsi="Times New Roman"/>
          <w:sz w:val="28"/>
        </w:rPr>
        <w:t>-П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14:paraId="1F000000">
      <w:pPr>
        <w:spacing w:after="0" w:line="240" w:lineRule="auto"/>
        <w:ind w:firstLine="709" w:left="0"/>
        <w:jc w:val="both"/>
        <w:rPr>
          <w:rFonts w:ascii="Times New Roman" w:hAnsi="Times New Roman"/>
          <w:sz w:val="28"/>
        </w:rPr>
      </w:pPr>
      <w:r>
        <w:rPr>
          <w:rFonts w:ascii="Times New Roman" w:hAnsi="Times New Roman"/>
          <w:sz w:val="28"/>
        </w:rPr>
        <w:t xml:space="preserve">4. Настоящее постановление вступает в силу после дня его официального опубликования. </w:t>
      </w:r>
    </w:p>
    <w:p w14:paraId="20000000">
      <w:pPr>
        <w:spacing w:after="0" w:line="240" w:lineRule="auto"/>
        <w:ind w:firstLine="709" w:left="0"/>
        <w:jc w:val="both"/>
        <w:rPr>
          <w:rFonts w:ascii="Times New Roman" w:hAnsi="Times New Roman"/>
          <w:sz w:val="28"/>
          <w:highlight w:val="yellow"/>
        </w:rPr>
      </w:pPr>
    </w:p>
    <w:p w14:paraId="21000000">
      <w:pPr>
        <w:spacing w:after="0" w:line="276" w:lineRule="auto"/>
        <w:ind w:firstLine="709" w:left="0"/>
        <w:jc w:val="both"/>
        <w:rPr>
          <w:rFonts w:ascii="Times New Roman" w:hAnsi="Times New Roman"/>
          <w:sz w:val="28"/>
        </w:rPr>
      </w:pPr>
    </w:p>
    <w:p w14:paraId="22000000">
      <w:pPr>
        <w:spacing w:after="0" w:line="276" w:lineRule="auto"/>
        <w:ind w:firstLine="709" w:left="0"/>
        <w:jc w:val="both"/>
        <w:rPr>
          <w:rFonts w:ascii="Times New Roman" w:hAnsi="Times New Roman"/>
          <w:sz w:val="28"/>
        </w:rPr>
      </w:pPr>
    </w:p>
    <w:tbl>
      <w:tblPr>
        <w:tblStyle w:val="Style_2"/>
        <w:tblInd w:type="dxa" w:w="-34"/>
        <w:tblLayout w:type="fixed"/>
        <w:tblCellMar>
          <w:left w:type="dxa" w:w="0"/>
          <w:right w:type="dxa" w:w="0"/>
        </w:tblCellMar>
      </w:tblPr>
      <w:tblGrid>
        <w:gridCol w:w="3578"/>
        <w:gridCol w:w="3544"/>
        <w:gridCol w:w="2410"/>
      </w:tblGrid>
      <w:tr>
        <w:trPr>
          <w:trHeight w:hRule="atLeast" w:val="2220"/>
        </w:trPr>
        <w:tc>
          <w:tcPr>
            <w:tcW w:type="dxa" w:w="3578"/>
            <w:shd w:fill="auto" w:val="clear"/>
            <w:tcMar>
              <w:left w:type="dxa" w:w="0"/>
              <w:right w:type="dxa" w:w="0"/>
            </w:tcMar>
          </w:tcPr>
          <w:p w14:paraId="23000000">
            <w:pPr>
              <w:widowControl w:val="0"/>
              <w:spacing w:after="0" w:line="240" w:lineRule="auto"/>
              <w:ind w:firstLine="0" w:left="30" w:right="27"/>
              <w:rPr>
                <w:rFonts w:ascii="Times New Roman" w:hAnsi="Times New Roman"/>
                <w:sz w:val="24"/>
              </w:rPr>
            </w:pPr>
            <w:r>
              <w:rPr>
                <w:rFonts w:ascii="Times New Roman" w:hAnsi="Times New Roman"/>
                <w:sz w:val="28"/>
              </w:rPr>
              <w:t>Председатель Правительства Камчатского края</w:t>
            </w:r>
          </w:p>
          <w:p w14:paraId="24000000">
            <w:pPr>
              <w:widowControl w:val="0"/>
              <w:spacing w:after="0" w:line="240" w:lineRule="auto"/>
              <w:ind w:firstLine="0" w:left="30" w:right="27"/>
              <w:rPr>
                <w:rFonts w:ascii="Times New Roman" w:hAnsi="Times New Roman"/>
                <w:sz w:val="24"/>
              </w:rPr>
            </w:pPr>
          </w:p>
        </w:tc>
        <w:tc>
          <w:tcPr>
            <w:tcW w:type="dxa" w:w="3544"/>
            <w:shd w:fill="auto" w:val="clear"/>
            <w:tcMar>
              <w:left w:type="dxa" w:w="0"/>
              <w:right w:type="dxa" w:w="0"/>
            </w:tcMar>
          </w:tcPr>
          <w:p w14:paraId="25000000">
            <w:pPr>
              <w:widowControl w:val="0"/>
              <w:spacing w:after="0" w:line="240" w:lineRule="auto"/>
              <w:ind w:hanging="3" w:left="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14:paraId="26000000">
            <w:pPr>
              <w:widowControl w:val="0"/>
              <w:spacing w:after="0" w:line="240" w:lineRule="auto"/>
              <w:ind w:hanging="142" w:left="142"/>
              <w:rPr>
                <w:rFonts w:ascii="Times New Roman" w:hAnsi="Times New Roman"/>
                <w:sz w:val="24"/>
              </w:rPr>
            </w:pPr>
          </w:p>
        </w:tc>
        <w:tc>
          <w:tcPr>
            <w:tcW w:type="dxa" w:w="2410"/>
            <w:shd w:fill="auto" w:val="clear"/>
            <w:tcMar>
              <w:left w:type="dxa" w:w="0"/>
              <w:right w:type="dxa" w:w="0"/>
            </w:tcMar>
          </w:tcPr>
          <w:p w14:paraId="27000000">
            <w:pPr>
              <w:widowControl w:val="0"/>
              <w:spacing w:after="0" w:line="240" w:lineRule="auto"/>
              <w:ind w:right="135"/>
              <w:jc w:val="right"/>
              <w:rPr>
                <w:rFonts w:ascii="Times New Roman" w:hAnsi="Times New Roman"/>
                <w:sz w:val="28"/>
              </w:rPr>
            </w:pPr>
          </w:p>
          <w:p w14:paraId="28000000">
            <w:pPr>
              <w:widowControl w:val="0"/>
              <w:spacing w:after="0" w:line="240" w:lineRule="auto"/>
              <w:ind/>
              <w:jc w:val="right"/>
              <w:rPr>
                <w:rFonts w:ascii="Times New Roman" w:hAnsi="Times New Roman"/>
                <w:sz w:val="24"/>
              </w:rPr>
            </w:pPr>
            <w:r>
              <w:rPr>
                <w:rFonts w:ascii="Times New Roman" w:hAnsi="Times New Roman"/>
                <w:sz w:val="28"/>
              </w:rPr>
              <w:t>Е.А. Чекин</w:t>
            </w:r>
          </w:p>
        </w:tc>
      </w:tr>
    </w:tbl>
    <w:p w14:paraId="29000000">
      <w:r>
        <w:br w:type="page"/>
      </w:r>
    </w:p>
    <w:tbl>
      <w:tblPr>
        <w:tblStyle w:val="Style_2"/>
        <w:tblLayout w:type="fixed"/>
      </w:tblPr>
      <w:tblGrid>
        <w:gridCol w:w="478"/>
        <w:gridCol w:w="478"/>
        <w:gridCol w:w="484"/>
        <w:gridCol w:w="3663"/>
        <w:gridCol w:w="480"/>
        <w:gridCol w:w="1888"/>
        <w:gridCol w:w="486"/>
        <w:gridCol w:w="1680"/>
      </w:tblGrid>
      <w:tr>
        <w:tc>
          <w:tcPr>
            <w:tcW w:type="dxa" w:w="478"/>
          </w:tcPr>
          <w:p w14:paraId="2A000000">
            <w:pPr>
              <w:pageBreakBefore w:val="1"/>
              <w:widowControl w:val="0"/>
              <w:spacing w:after="0" w:line="240" w:lineRule="auto"/>
              <w:ind w:hanging="8079" w:left="8079"/>
              <w:jc w:val="right"/>
              <w:rPr>
                <w:rFonts w:ascii="Times New Roman" w:hAnsi="Times New Roman"/>
                <w:sz w:val="28"/>
              </w:rPr>
            </w:pPr>
          </w:p>
        </w:tc>
        <w:tc>
          <w:tcPr>
            <w:tcW w:type="dxa" w:w="478"/>
          </w:tcPr>
          <w:p w14:paraId="2B000000">
            <w:pPr>
              <w:widowControl w:val="0"/>
              <w:spacing w:after="0" w:line="240" w:lineRule="auto"/>
              <w:ind w:hanging="8079" w:left="8079"/>
              <w:jc w:val="right"/>
              <w:rPr>
                <w:rFonts w:ascii="Times New Roman" w:hAnsi="Times New Roman"/>
                <w:sz w:val="28"/>
              </w:rPr>
            </w:pPr>
          </w:p>
        </w:tc>
        <w:tc>
          <w:tcPr>
            <w:tcW w:type="dxa" w:w="484"/>
          </w:tcPr>
          <w:p w14:paraId="2C000000">
            <w:pPr>
              <w:widowControl w:val="0"/>
              <w:spacing w:after="0" w:line="240" w:lineRule="auto"/>
              <w:ind w:hanging="8079" w:left="8079"/>
              <w:jc w:val="right"/>
              <w:rPr>
                <w:rFonts w:ascii="Times New Roman" w:hAnsi="Times New Roman"/>
                <w:sz w:val="28"/>
              </w:rPr>
            </w:pPr>
          </w:p>
        </w:tc>
        <w:tc>
          <w:tcPr>
            <w:tcW w:type="dxa" w:w="3663"/>
          </w:tcPr>
          <w:p w14:paraId="2D000000">
            <w:pPr>
              <w:widowControl w:val="0"/>
              <w:spacing w:after="0" w:line="240" w:lineRule="auto"/>
              <w:ind w:hanging="8079" w:left="8079"/>
              <w:jc w:val="right"/>
              <w:rPr>
                <w:rFonts w:ascii="Times New Roman" w:hAnsi="Times New Roman"/>
                <w:sz w:val="28"/>
              </w:rPr>
            </w:pPr>
          </w:p>
        </w:tc>
        <w:tc>
          <w:tcPr>
            <w:tcW w:type="dxa" w:w="4534"/>
            <w:gridSpan w:val="4"/>
          </w:tcPr>
          <w:p w14:paraId="2E000000">
            <w:pPr>
              <w:widowControl w:val="0"/>
              <w:spacing w:after="0" w:line="240" w:lineRule="auto"/>
              <w:ind w:hanging="8079" w:left="8079"/>
              <w:rPr>
                <w:rFonts w:ascii="Times New Roman" w:hAnsi="Times New Roman"/>
                <w:sz w:val="28"/>
              </w:rPr>
            </w:pPr>
            <w:r>
              <w:rPr>
                <w:rFonts w:ascii="Times New Roman" w:hAnsi="Times New Roman"/>
                <w:sz w:val="28"/>
              </w:rPr>
              <w:t>Приложение к постановлению</w:t>
            </w:r>
          </w:p>
        </w:tc>
      </w:tr>
      <w:tr>
        <w:tc>
          <w:tcPr>
            <w:tcW w:type="dxa" w:w="478"/>
          </w:tcPr>
          <w:p w14:paraId="2F000000">
            <w:pPr>
              <w:widowControl w:val="0"/>
              <w:spacing w:after="0" w:line="240" w:lineRule="auto"/>
              <w:ind w:hanging="8079" w:left="8079"/>
              <w:jc w:val="right"/>
              <w:rPr>
                <w:rFonts w:ascii="Times New Roman" w:hAnsi="Times New Roman"/>
                <w:sz w:val="28"/>
              </w:rPr>
            </w:pPr>
          </w:p>
        </w:tc>
        <w:tc>
          <w:tcPr>
            <w:tcW w:type="dxa" w:w="478"/>
          </w:tcPr>
          <w:p w14:paraId="30000000">
            <w:pPr>
              <w:widowControl w:val="0"/>
              <w:spacing w:after="0" w:line="240" w:lineRule="auto"/>
              <w:ind w:hanging="8079" w:left="8079"/>
              <w:jc w:val="right"/>
              <w:rPr>
                <w:rFonts w:ascii="Times New Roman" w:hAnsi="Times New Roman"/>
                <w:sz w:val="28"/>
              </w:rPr>
            </w:pPr>
          </w:p>
        </w:tc>
        <w:tc>
          <w:tcPr>
            <w:tcW w:type="dxa" w:w="484"/>
          </w:tcPr>
          <w:p w14:paraId="31000000">
            <w:pPr>
              <w:widowControl w:val="0"/>
              <w:spacing w:after="0" w:line="240" w:lineRule="auto"/>
              <w:ind w:hanging="8079" w:left="8079"/>
              <w:jc w:val="right"/>
              <w:rPr>
                <w:rFonts w:ascii="Times New Roman" w:hAnsi="Times New Roman"/>
                <w:sz w:val="28"/>
              </w:rPr>
            </w:pPr>
          </w:p>
        </w:tc>
        <w:tc>
          <w:tcPr>
            <w:tcW w:type="dxa" w:w="3663"/>
          </w:tcPr>
          <w:p w14:paraId="32000000">
            <w:pPr>
              <w:widowControl w:val="0"/>
              <w:spacing w:after="0" w:line="240" w:lineRule="auto"/>
              <w:ind w:hanging="8079" w:left="8079"/>
              <w:jc w:val="right"/>
              <w:rPr>
                <w:rFonts w:ascii="Times New Roman" w:hAnsi="Times New Roman"/>
                <w:sz w:val="28"/>
              </w:rPr>
            </w:pPr>
          </w:p>
        </w:tc>
        <w:tc>
          <w:tcPr>
            <w:tcW w:type="dxa" w:w="4534"/>
            <w:gridSpan w:val="4"/>
          </w:tcPr>
          <w:p w14:paraId="33000000">
            <w:pPr>
              <w:widowControl w:val="0"/>
              <w:spacing w:after="0" w:line="240" w:lineRule="auto"/>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78"/>
          </w:tcPr>
          <w:p w14:paraId="34000000">
            <w:pPr>
              <w:widowControl w:val="0"/>
              <w:spacing w:after="60" w:line="240" w:lineRule="auto"/>
              <w:ind w:hanging="8079" w:left="8079"/>
              <w:jc w:val="right"/>
              <w:rPr>
                <w:rFonts w:ascii="Times New Roman" w:hAnsi="Times New Roman"/>
                <w:sz w:val="28"/>
              </w:rPr>
            </w:pPr>
          </w:p>
        </w:tc>
        <w:tc>
          <w:tcPr>
            <w:tcW w:type="dxa" w:w="478"/>
          </w:tcPr>
          <w:p w14:paraId="35000000">
            <w:pPr>
              <w:widowControl w:val="0"/>
              <w:spacing w:after="60" w:line="240" w:lineRule="auto"/>
              <w:ind w:hanging="8079" w:left="8079"/>
              <w:jc w:val="right"/>
              <w:rPr>
                <w:rFonts w:ascii="Times New Roman" w:hAnsi="Times New Roman"/>
                <w:sz w:val="28"/>
              </w:rPr>
            </w:pPr>
          </w:p>
        </w:tc>
        <w:tc>
          <w:tcPr>
            <w:tcW w:type="dxa" w:w="484"/>
          </w:tcPr>
          <w:p w14:paraId="36000000">
            <w:pPr>
              <w:widowControl w:val="0"/>
              <w:spacing w:after="60" w:line="240" w:lineRule="auto"/>
              <w:ind w:hanging="8079" w:left="8079"/>
              <w:jc w:val="right"/>
              <w:rPr>
                <w:rFonts w:ascii="Times New Roman" w:hAnsi="Times New Roman"/>
                <w:sz w:val="28"/>
              </w:rPr>
            </w:pPr>
          </w:p>
        </w:tc>
        <w:tc>
          <w:tcPr>
            <w:tcW w:type="dxa" w:w="3663"/>
          </w:tcPr>
          <w:p w14:paraId="37000000">
            <w:pPr>
              <w:widowControl w:val="0"/>
              <w:spacing w:after="60" w:line="240" w:lineRule="auto"/>
              <w:ind w:hanging="8079" w:left="8079"/>
              <w:jc w:val="right"/>
              <w:rPr>
                <w:rFonts w:ascii="Times New Roman" w:hAnsi="Times New Roman"/>
                <w:sz w:val="28"/>
              </w:rPr>
            </w:pPr>
          </w:p>
        </w:tc>
        <w:tc>
          <w:tcPr>
            <w:tcW w:type="dxa" w:w="480"/>
          </w:tcPr>
          <w:p w14:paraId="38000000">
            <w:pPr>
              <w:widowControl w:val="0"/>
              <w:spacing w:after="60" w:line="240" w:lineRule="auto"/>
              <w:ind w:hanging="8079" w:left="8079"/>
              <w:jc w:val="right"/>
              <w:rPr>
                <w:rFonts w:ascii="Times New Roman" w:hAnsi="Times New Roman"/>
                <w:sz w:val="28"/>
              </w:rPr>
            </w:pPr>
            <w:r>
              <w:rPr>
                <w:rFonts w:ascii="Times New Roman" w:hAnsi="Times New Roman"/>
                <w:sz w:val="28"/>
              </w:rPr>
              <w:t>от</w:t>
            </w:r>
          </w:p>
        </w:tc>
        <w:tc>
          <w:tcPr>
            <w:tcW w:type="dxa" w:w="1888"/>
          </w:tcPr>
          <w:p w14:paraId="39000000">
            <w:pPr>
              <w:widowControl w:val="0"/>
              <w:spacing w:after="60" w:line="240" w:lineRule="auto"/>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Pr>
          <w:p w14:paraId="3A000000">
            <w:pPr>
              <w:widowControl w:val="0"/>
              <w:spacing w:after="60" w:line="240" w:lineRule="auto"/>
              <w:ind w:hanging="8079" w:left="8079"/>
              <w:jc w:val="right"/>
              <w:rPr>
                <w:rFonts w:ascii="Times New Roman" w:hAnsi="Times New Roman"/>
                <w:sz w:val="28"/>
              </w:rPr>
            </w:pPr>
            <w:r>
              <w:rPr>
                <w:rFonts w:ascii="Times New Roman" w:hAnsi="Times New Roman"/>
                <w:sz w:val="28"/>
              </w:rPr>
              <w:t>№</w:t>
            </w:r>
          </w:p>
        </w:tc>
        <w:tc>
          <w:tcPr>
            <w:tcW w:type="dxa" w:w="1680"/>
          </w:tcPr>
          <w:p w14:paraId="3B000000">
            <w:pPr>
              <w:widowControl w:val="0"/>
              <w:spacing w:after="60" w:line="240" w:lineRule="auto"/>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3C000000">
      <w:pPr>
        <w:widowControl w:val="0"/>
        <w:tabs>
          <w:tab w:leader="none" w:pos="1140" w:val="left"/>
        </w:tabs>
        <w:spacing w:after="0" w:line="240" w:lineRule="auto"/>
        <w:ind w:firstLine="709" w:left="0"/>
        <w:jc w:val="center"/>
        <w:rPr>
          <w:rFonts w:ascii="Times New Roman" w:hAnsi="Times New Roman"/>
          <w:sz w:val="28"/>
        </w:rPr>
      </w:pPr>
    </w:p>
    <w:p w14:paraId="3D000000">
      <w:pPr>
        <w:spacing w:after="0" w:line="240" w:lineRule="auto"/>
        <w:ind w:firstLine="0" w:left="5103"/>
        <w:rPr>
          <w:rFonts w:ascii="Times New Roman" w:hAnsi="Times New Roman"/>
          <w:sz w:val="28"/>
        </w:rPr>
      </w:pPr>
      <w:r>
        <w:rPr>
          <w:rFonts w:ascii="Times New Roman" w:hAnsi="Times New Roman"/>
          <w:sz w:val="28"/>
        </w:rPr>
        <w:t>«Приложение к постановлению</w:t>
      </w:r>
    </w:p>
    <w:p w14:paraId="3E000000">
      <w:pPr>
        <w:spacing w:after="0" w:line="240" w:lineRule="auto"/>
        <w:ind w:firstLine="0" w:left="5103"/>
        <w:rPr>
          <w:rFonts w:ascii="Times New Roman" w:hAnsi="Times New Roman"/>
          <w:sz w:val="28"/>
        </w:rPr>
      </w:pPr>
      <w:r>
        <w:rPr>
          <w:rFonts w:ascii="Times New Roman" w:hAnsi="Times New Roman"/>
          <w:sz w:val="28"/>
        </w:rPr>
        <w:t xml:space="preserve">Правительства Камчатского края </w:t>
      </w:r>
    </w:p>
    <w:p w14:paraId="3F000000">
      <w:pPr>
        <w:spacing w:after="0" w:line="240" w:lineRule="auto"/>
        <w:ind w:firstLine="0" w:left="5103"/>
        <w:rPr>
          <w:rFonts w:ascii="Times New Roman" w:hAnsi="Times New Roman"/>
          <w:sz w:val="28"/>
        </w:rPr>
      </w:pPr>
      <w:r>
        <w:rPr>
          <w:rFonts w:ascii="Times New Roman" w:hAnsi="Times New Roman"/>
          <w:sz w:val="28"/>
        </w:rPr>
        <w:t>от _________№ ________</w:t>
      </w:r>
    </w:p>
    <w:p w14:paraId="40000000">
      <w:pPr>
        <w:spacing w:after="0" w:line="240" w:lineRule="auto"/>
        <w:ind/>
        <w:jc w:val="both"/>
        <w:rPr>
          <w:rFonts w:ascii="Times New Roman" w:hAnsi="Times New Roman"/>
          <w:b w:val="1"/>
          <w:sz w:val="28"/>
        </w:rPr>
      </w:pPr>
    </w:p>
    <w:p w14:paraId="41000000">
      <w:pPr>
        <w:spacing w:after="0" w:line="240" w:lineRule="auto"/>
        <w:ind/>
        <w:jc w:val="center"/>
        <w:rPr>
          <w:rFonts w:ascii="Times New Roman" w:hAnsi="Times New Roman"/>
          <w:sz w:val="28"/>
        </w:rPr>
      </w:pPr>
      <w:r>
        <w:rPr>
          <w:rFonts w:ascii="Times New Roman" w:hAnsi="Times New Roman"/>
          <w:sz w:val="28"/>
        </w:rPr>
        <w:t xml:space="preserve">Порядок </w:t>
      </w:r>
    </w:p>
    <w:p w14:paraId="42000000">
      <w:pPr>
        <w:spacing w:after="0" w:line="240" w:lineRule="auto"/>
        <w:ind/>
        <w:jc w:val="center"/>
        <w:rPr>
          <w:rFonts w:ascii="Times New Roman" w:hAnsi="Times New Roman"/>
          <w:sz w:val="28"/>
        </w:rPr>
      </w:pPr>
      <w:r>
        <w:rPr>
          <w:rFonts w:ascii="Times New Roman" w:hAnsi="Times New Roman"/>
          <w:sz w:val="28"/>
        </w:rPr>
        <w:t>предоставления субсидии из краевого бюджета на возмещение части затрат,</w:t>
      </w:r>
      <w:r>
        <w:rPr>
          <w:rFonts w:ascii="Times New Roman" w:hAnsi="Times New Roman"/>
          <w:sz w:val="28"/>
        </w:rPr>
        <w:t xml:space="preserve"> связанных </w:t>
      </w:r>
      <w:r>
        <w:rPr>
          <w:rFonts w:ascii="Times New Roman" w:hAnsi="Times New Roman"/>
          <w:sz w:val="28"/>
        </w:rPr>
        <w:t xml:space="preserve">с </w:t>
      </w:r>
      <w:r>
        <w:rPr>
          <w:rFonts w:ascii="Times New Roman" w:hAnsi="Times New Roman"/>
          <w:sz w:val="28"/>
        </w:rPr>
        <w:t>на возмещение части затрат, связанных с проведением почвенных агрохимических и эколого-токсикологических обследований сельскохозяйственных угодий Камчатского края</w:t>
      </w:r>
      <w:r>
        <w:rPr>
          <w:rFonts w:ascii="Times New Roman" w:hAnsi="Times New Roman"/>
          <w:sz w:val="28"/>
        </w:rPr>
        <w:t>, и проведения отбора получателей субсидии</w:t>
      </w:r>
    </w:p>
    <w:p w14:paraId="43000000">
      <w:pPr>
        <w:spacing w:after="0" w:line="240" w:lineRule="auto"/>
        <w:ind/>
        <w:jc w:val="center"/>
        <w:rPr>
          <w:rFonts w:ascii="Times New Roman" w:hAnsi="Times New Roman"/>
          <w:sz w:val="28"/>
        </w:rPr>
      </w:pPr>
    </w:p>
    <w:p w14:paraId="44000000">
      <w:pPr>
        <w:spacing w:after="0" w:line="240" w:lineRule="auto"/>
        <w:ind/>
        <w:contextualSpacing w:val="1"/>
        <w:jc w:val="center"/>
        <w:rPr>
          <w:rFonts w:ascii="Times New Roman" w:hAnsi="Times New Roman"/>
          <w:sz w:val="28"/>
        </w:rPr>
      </w:pPr>
      <w:r>
        <w:rPr>
          <w:rFonts w:ascii="Times New Roman" w:hAnsi="Times New Roman"/>
          <w:sz w:val="28"/>
        </w:rPr>
        <w:t>1. Общие положения</w:t>
      </w:r>
    </w:p>
    <w:p w14:paraId="45000000">
      <w:pPr>
        <w:spacing w:after="0" w:line="240" w:lineRule="auto"/>
        <w:ind/>
        <w:rPr>
          <w:rFonts w:ascii="Times New Roman" w:hAnsi="Times New Roman"/>
          <w:sz w:val="28"/>
        </w:rPr>
      </w:pPr>
    </w:p>
    <w:p w14:paraId="46000000">
      <w:pPr>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Настоящий Порядок регулирует вопросы предоставления субсидии из краевого бюджета за счет средств краевого бюджета в целях достижения результатов регионального проекта</w:t>
      </w:r>
      <w:r>
        <w:rPr>
          <w:rFonts w:ascii="Times New Roman" w:hAnsi="Times New Roman"/>
          <w:sz w:val="28"/>
        </w:rPr>
        <w:t xml:space="preserve"> </w:t>
      </w:r>
      <w:r>
        <w:rPr>
          <w:rFonts w:ascii="Times New Roman" w:hAnsi="Times New Roman"/>
          <w:sz w:val="28"/>
        </w:rPr>
        <w:t>«Развитие производства продукции растениеводства» по направлению расходов «Государственная поддержка сельскохозяйственных товаропроизводителей в целях возмещения части затрат,</w:t>
      </w:r>
      <w:r>
        <w:rPr>
          <w:rFonts w:ascii="Times New Roman" w:hAnsi="Times New Roman"/>
          <w:sz w:val="28"/>
        </w:rPr>
        <w:t xml:space="preserve"> </w:t>
      </w:r>
      <w:r>
        <w:rPr>
          <w:rFonts w:ascii="Times New Roman" w:hAnsi="Times New Roman"/>
          <w:sz w:val="28"/>
        </w:rPr>
        <w:t xml:space="preserve">связанных </w:t>
      </w:r>
      <w:r>
        <w:rPr>
          <w:rFonts w:ascii="Times New Roman" w:hAnsi="Times New Roman"/>
          <w:sz w:val="28"/>
        </w:rPr>
        <w:t>с проведением почвенных агрохимических и эколого-токсикологических обследований сельскохозяйственных угодий Камчатского края</w:t>
      </w:r>
      <w:r>
        <w:rPr>
          <w:rFonts w:ascii="Times New Roman" w:hAnsi="Times New Roman"/>
          <w:sz w:val="28"/>
        </w:rPr>
        <w:t xml:space="preserve">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w:t>
      </w:r>
      <w:r>
        <w:rPr>
          <w:rFonts w:ascii="Times New Roman" w:hAnsi="Times New Roman"/>
          <w:sz w:val="28"/>
        </w:rPr>
        <w:t xml:space="preserve">9.12.2023 </w:t>
      </w:r>
      <w:r>
        <w:rPr>
          <w:rFonts w:ascii="Times New Roman" w:hAnsi="Times New Roman"/>
          <w:sz w:val="28"/>
        </w:rPr>
        <w:t xml:space="preserve">№ 715-П </w:t>
      </w:r>
      <w:r>
        <w:br/>
      </w:r>
      <w:r>
        <w:rPr>
          <w:rFonts w:ascii="Times New Roman" w:hAnsi="Times New Roman"/>
          <w:sz w:val="28"/>
        </w:rPr>
        <w:t>(далее – Госпрограмма), и определяет порядок предоставления сельскохозяйственным товаропроизводителям субсидии на возмещение части затрат (без учета налога на доба</w:t>
      </w:r>
      <w:r>
        <w:rPr>
          <w:rFonts w:ascii="Times New Roman" w:hAnsi="Times New Roman"/>
          <w:sz w:val="28"/>
        </w:rPr>
        <w:t>вленную стоимость), связанных</w:t>
      </w:r>
      <w:r>
        <w:rPr>
          <w:rFonts w:ascii="Times New Roman" w:hAnsi="Times New Roman"/>
          <w:sz w:val="28"/>
        </w:rPr>
        <w:t xml:space="preserve"> с </w:t>
      </w:r>
      <w:r>
        <w:rPr>
          <w:rFonts w:ascii="Times New Roman" w:hAnsi="Times New Roman"/>
          <w:sz w:val="28"/>
        </w:rPr>
        <w:t>возмещением</w:t>
      </w:r>
      <w:r>
        <w:rPr>
          <w:rFonts w:ascii="Times New Roman" w:hAnsi="Times New Roman"/>
          <w:sz w:val="28"/>
        </w:rPr>
        <w:t xml:space="preserve"> части затрат, связанных с проведением почвенных агрохимических и эколого-токсикологических обследований сельскохозяйственных угодий Камчатского края</w:t>
      </w:r>
      <w:r>
        <w:rPr>
          <w:rFonts w:ascii="Times New Roman" w:hAnsi="Times New Roman"/>
          <w:sz w:val="28"/>
        </w:rPr>
        <w:t xml:space="preserve"> </w:t>
      </w:r>
      <w:r>
        <w:rPr>
          <w:rFonts w:ascii="Times New Roman" w:hAnsi="Times New Roman"/>
          <w:sz w:val="28"/>
        </w:rPr>
        <w:t>(далее – субсидия), и порядок проведения отбора получателей субсидии.</w:t>
      </w:r>
    </w:p>
    <w:p w14:paraId="47000000">
      <w:pPr>
        <w:spacing w:after="0" w:line="240" w:lineRule="auto"/>
        <w:ind w:firstLine="709" w:left="0"/>
        <w:jc w:val="both"/>
        <w:rPr>
          <w:rFonts w:ascii="Times New Roman" w:hAnsi="Times New Roman"/>
          <w:sz w:val="28"/>
        </w:rPr>
      </w:pPr>
      <w:r>
        <w:rPr>
          <w:rFonts w:ascii="Times New Roman" w:hAnsi="Times New Roman"/>
          <w:sz w:val="28"/>
        </w:rPr>
        <w:t>Субсидия носит целевой характер и не может быть израсходована на цели, не предусмотренные настоящим Порядком.</w:t>
      </w:r>
    </w:p>
    <w:p w14:paraId="48000000">
      <w:pPr>
        <w:spacing w:after="0" w:line="240" w:lineRule="auto"/>
        <w:ind w:firstLine="709" w:left="0"/>
        <w:jc w:val="both"/>
        <w:rPr>
          <w:rFonts w:ascii="Times New Roman" w:hAnsi="Times New Roman"/>
          <w:sz w:val="28"/>
        </w:rPr>
      </w:pPr>
      <w:r>
        <w:rPr>
          <w:rFonts w:ascii="Times New Roman" w:hAnsi="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возм</w:t>
      </w:r>
      <w:r>
        <w:rPr>
          <w:rFonts w:ascii="Times New Roman" w:hAnsi="Times New Roman"/>
          <w:sz w:val="28"/>
        </w:rPr>
        <w:t xml:space="preserve">ещение части затрат, связанных </w:t>
      </w:r>
      <w:r>
        <w:rPr>
          <w:rFonts w:ascii="Times New Roman" w:hAnsi="Times New Roman"/>
          <w:sz w:val="28"/>
        </w:rPr>
        <w:t>с проведением почвенных агрохимических и эколого-токсикологических обследований сельскохозяйственных угодий Камчатского края</w:t>
      </w:r>
      <w:r>
        <w:rPr>
          <w:rFonts w:ascii="Times New Roman" w:hAnsi="Times New Roman"/>
          <w:sz w:val="28"/>
        </w:rPr>
        <w:t>, осуществляется</w:t>
      </w:r>
      <w:r>
        <w:rPr>
          <w:rFonts w:ascii="Times New Roman" w:hAnsi="Times New Roman"/>
          <w:sz w:val="28"/>
        </w:rPr>
        <w:t xml:space="preserve"> исходя из суммы затрат</w:t>
      </w:r>
      <w:r>
        <w:rPr>
          <w:rFonts w:ascii="Times New Roman" w:hAnsi="Times New Roman"/>
          <w:sz w:val="28"/>
        </w:rPr>
        <w:t>, включая сумму налога на добавленную стоимость.</w:t>
      </w:r>
    </w:p>
    <w:p w14:paraId="49000000">
      <w:pPr>
        <w:spacing w:after="0" w:line="240" w:lineRule="auto"/>
        <w:ind w:firstLine="709" w:left="0"/>
        <w:jc w:val="both"/>
        <w:rPr>
          <w:rFonts w:ascii="Times New Roman" w:hAnsi="Times New Roman"/>
          <w:sz w:val="28"/>
        </w:rPr>
      </w:pPr>
      <w:r>
        <w:rPr>
          <w:rFonts w:ascii="Times New Roman" w:hAnsi="Times New Roman"/>
          <w:sz w:val="28"/>
        </w:rPr>
        <w:t xml:space="preserve">2. Министерство сельского хозяйства, пищевой и перерабатывающей промышленности Камчатского края (далее – Министерство) осуществляет </w:t>
      </w:r>
      <w:r>
        <w:rPr>
          <w:rFonts w:ascii="Times New Roman" w:hAnsi="Times New Roman"/>
          <w:sz w:val="28"/>
        </w:rPr>
        <w:t>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4A000000">
      <w:pPr>
        <w:spacing w:after="0" w:line="240" w:lineRule="auto"/>
        <w:ind w:firstLine="709" w:left="0"/>
        <w:jc w:val="both"/>
        <w:rPr>
          <w:rFonts w:ascii="Times New Roman" w:hAnsi="Times New Roman"/>
          <w:sz w:val="28"/>
        </w:rPr>
      </w:pPr>
      <w:r>
        <w:rPr>
          <w:rFonts w:ascii="Times New Roman" w:hAnsi="Times New Roman"/>
          <w:sz w:val="28"/>
        </w:rPr>
        <w:t>Субсидия предоставляется в период реализации регионального проекта Госпрограммы в пределах лимитов бюджетных обязательств, доведенных в установленном порядке до Министерства.</w:t>
      </w:r>
    </w:p>
    <w:p w14:paraId="4B000000">
      <w:pPr>
        <w:spacing w:after="0" w:line="240" w:lineRule="auto"/>
        <w:ind w:firstLine="709" w:left="0"/>
        <w:jc w:val="both"/>
        <w:rPr>
          <w:rFonts w:ascii="Times New Roman" w:hAnsi="Times New Roman"/>
          <w:sz w:val="28"/>
        </w:rPr>
      </w:pPr>
      <w:r>
        <w:rPr>
          <w:rFonts w:ascii="Times New Roman" w:hAnsi="Times New Roman"/>
          <w:sz w:val="28"/>
        </w:rPr>
        <w:t>3. Способом предоставления субсидии является возмещение части затрат.</w:t>
      </w:r>
    </w:p>
    <w:p w14:paraId="4C000000">
      <w:pPr>
        <w:spacing w:after="0" w:line="240" w:lineRule="auto"/>
        <w:ind w:firstLine="709" w:left="0"/>
        <w:jc w:val="both"/>
        <w:rPr>
          <w:rFonts w:ascii="Times New Roman" w:hAnsi="Times New Roman"/>
          <w:sz w:val="28"/>
        </w:rPr>
      </w:pPr>
      <w:r>
        <w:rPr>
          <w:rFonts w:ascii="Times New Roman" w:hAnsi="Times New Roman"/>
          <w:sz w:val="28"/>
        </w:rPr>
        <w:t xml:space="preserve">4.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w:t>
      </w:r>
      <w:r>
        <w:br/>
      </w:r>
      <w:r>
        <w:rPr>
          <w:rFonts w:ascii="Times New Roman" w:hAnsi="Times New Roman"/>
          <w:sz w:val="28"/>
        </w:rPr>
        <w:t>(в разделе единого портала) в порядке, установленном Министерством финансов Российской Федерации.</w:t>
      </w:r>
    </w:p>
    <w:p w14:paraId="4D000000">
      <w:pPr>
        <w:spacing w:after="0" w:line="240" w:lineRule="auto"/>
        <w:ind w:firstLine="709" w:left="0"/>
        <w:jc w:val="both"/>
        <w:rPr>
          <w:rFonts w:ascii="Times New Roman" w:hAnsi="Times New Roman"/>
          <w:sz w:val="28"/>
        </w:rPr>
      </w:pPr>
    </w:p>
    <w:p w14:paraId="4E000000">
      <w:pPr>
        <w:spacing w:after="0" w:line="240" w:lineRule="auto"/>
        <w:ind/>
        <w:jc w:val="center"/>
        <w:rPr>
          <w:rFonts w:ascii="Times New Roman" w:hAnsi="Times New Roman"/>
          <w:sz w:val="28"/>
        </w:rPr>
      </w:pPr>
      <w:r>
        <w:rPr>
          <w:rFonts w:ascii="Times New Roman" w:hAnsi="Times New Roman"/>
          <w:sz w:val="28"/>
        </w:rPr>
        <w:t>2. Иные положения</w:t>
      </w:r>
    </w:p>
    <w:p w14:paraId="4F000000">
      <w:pPr>
        <w:spacing w:after="0" w:line="240" w:lineRule="auto"/>
        <w:ind/>
        <w:jc w:val="both"/>
        <w:rPr>
          <w:rFonts w:ascii="Times New Roman" w:hAnsi="Times New Roman"/>
          <w:sz w:val="28"/>
        </w:rPr>
      </w:pPr>
    </w:p>
    <w:p w14:paraId="50000000">
      <w:pPr>
        <w:spacing w:after="0" w:line="240" w:lineRule="auto"/>
        <w:ind w:firstLine="709" w:left="0"/>
        <w:jc w:val="both"/>
        <w:rPr>
          <w:rFonts w:ascii="Times New Roman" w:hAnsi="Times New Roman"/>
          <w:sz w:val="28"/>
        </w:rPr>
      </w:pPr>
      <w:r>
        <w:rPr>
          <w:rFonts w:ascii="Times New Roman" w:hAnsi="Times New Roman"/>
          <w:sz w:val="28"/>
        </w:rPr>
        <w:t>5. Субсидия предоставляется по следующим направлениям затрат:</w:t>
      </w:r>
    </w:p>
    <w:p w14:paraId="51000000">
      <w:pPr>
        <w:spacing w:after="0" w:line="240" w:lineRule="auto"/>
        <w:ind w:firstLine="709" w:left="0"/>
        <w:jc w:val="both"/>
        <w:rPr>
          <w:rFonts w:ascii="Times New Roman" w:hAnsi="Times New Roman"/>
          <w:sz w:val="28"/>
        </w:rPr>
      </w:pPr>
      <w:bookmarkStart w:id="3" w:name="sub_10"/>
      <w:r>
        <w:rPr>
          <w:rFonts w:ascii="Times New Roman" w:hAnsi="Times New Roman"/>
          <w:sz w:val="28"/>
        </w:rPr>
        <w:t xml:space="preserve">1) оплата услуг (работ) за </w:t>
      </w:r>
      <w:bookmarkStart w:id="4" w:name="sub_11"/>
      <w:bookmarkEnd w:id="3"/>
      <w:r>
        <w:rPr>
          <w:rFonts w:ascii="Times New Roman" w:hAnsi="Times New Roman"/>
          <w:sz w:val="28"/>
        </w:rPr>
        <w:t>подготовку планово-картографической основы землепользования хозяйства; определение места нахождения земельных участков в соответствии с границами, определенными на кадастровой карте; выделение границ обследуемых сельскохозяйственных угодий; определение типов, подтипов почв обследуемых земельных участков в соответствии с почвенной картой; изучение и систематизация материалов обследования прошлых лет, подготовка снаряжения (тара для почвенных проб, буры, совки, лопаты и другое);</w:t>
      </w:r>
    </w:p>
    <w:p w14:paraId="52000000">
      <w:pPr>
        <w:spacing w:after="0" w:line="240" w:lineRule="auto"/>
        <w:ind w:firstLine="709" w:left="0"/>
        <w:jc w:val="both"/>
        <w:rPr>
          <w:rFonts w:ascii="Times New Roman" w:hAnsi="Times New Roman"/>
          <w:sz w:val="28"/>
        </w:rPr>
      </w:pPr>
      <w:bookmarkStart w:id="5" w:name="sub_12"/>
      <w:bookmarkEnd w:id="4"/>
      <w:r>
        <w:rPr>
          <w:rFonts w:ascii="Times New Roman" w:hAnsi="Times New Roman"/>
          <w:sz w:val="28"/>
        </w:rPr>
        <w:t xml:space="preserve">2) оплата услуг (работ) за нанесение на план внутрихозяйственного землеустройства границ контуров, нанесение сетки элементарных участков и их нумерация, </w:t>
      </w:r>
      <w:bookmarkStart w:id="6" w:name="sub_13"/>
      <w:bookmarkEnd w:id="5"/>
      <w:r>
        <w:rPr>
          <w:rFonts w:ascii="Times New Roman" w:hAnsi="Times New Roman"/>
          <w:sz w:val="28"/>
        </w:rPr>
        <w:t>проведение почвенного агрохимического и</w:t>
      </w:r>
      <w:r>
        <w:rPr>
          <w:rFonts w:ascii="Times New Roman" w:hAnsi="Times New Roman"/>
          <w:sz w:val="28"/>
        </w:rPr>
        <w:t xml:space="preserve"> </w:t>
      </w:r>
      <w:r>
        <w:br/>
      </w:r>
      <w:r>
        <w:rPr>
          <w:rFonts w:ascii="Times New Roman" w:hAnsi="Times New Roman"/>
          <w:sz w:val="28"/>
        </w:rPr>
        <w:t xml:space="preserve">эколого-токсикологического обследования сельскохозяйственных </w:t>
      </w:r>
      <w:r>
        <w:br/>
      </w:r>
      <w:r>
        <w:rPr>
          <w:rFonts w:ascii="Times New Roman" w:hAnsi="Times New Roman"/>
          <w:sz w:val="28"/>
        </w:rPr>
        <w:t>угодий, уточнение границ отдельно обрабатываемых участков; разбивку поля на маршрутные ходы и уточнение границ элементарных участков на картографической основе, отбор точечных проб для составления объединенной пробы (</w:t>
      </w:r>
      <w:r>
        <w:rPr>
          <w:rStyle w:val="Style_4_ch"/>
          <w:rFonts w:ascii="Times New Roman" w:hAnsi="Times New Roman"/>
          <w:sz w:val="28"/>
        </w:rPr>
        <w:fldChar w:fldCharType="begin"/>
      </w:r>
      <w:r>
        <w:rPr>
          <w:rStyle w:val="Style_4_ch"/>
          <w:rFonts w:ascii="Times New Roman" w:hAnsi="Times New Roman"/>
          <w:sz w:val="28"/>
        </w:rPr>
        <w:instrText>HYPERLINK "https://internet.garant.ru/document/redirect/73417525/0"</w:instrText>
      </w:r>
      <w:r>
        <w:rPr>
          <w:rStyle w:val="Style_4_ch"/>
          <w:rFonts w:ascii="Times New Roman" w:hAnsi="Times New Roman"/>
          <w:sz w:val="28"/>
        </w:rPr>
        <w:fldChar w:fldCharType="separate"/>
      </w:r>
      <w:r>
        <w:rPr>
          <w:rStyle w:val="Style_4_ch"/>
          <w:rFonts w:ascii="Times New Roman" w:hAnsi="Times New Roman"/>
          <w:sz w:val="28"/>
        </w:rPr>
        <w:t>ГОСТ Р 58595-2019</w:t>
      </w:r>
      <w:r>
        <w:rPr>
          <w:rStyle w:val="Style_4_ch"/>
          <w:rFonts w:ascii="Times New Roman" w:hAnsi="Times New Roman"/>
          <w:sz w:val="28"/>
        </w:rPr>
        <w:fldChar w:fldCharType="end"/>
      </w:r>
      <w:r>
        <w:rPr>
          <w:rFonts w:ascii="Times New Roman" w:hAnsi="Times New Roman"/>
          <w:sz w:val="28"/>
        </w:rPr>
        <w:t xml:space="preserve"> "Почвы. Отбор проб", методические указания по проведению комплексного мониторинга плодородия почв земель сельскохозяйственного назначения, утвержденные Минсельхозом России от 24.09.2003).</w:t>
      </w:r>
    </w:p>
    <w:p w14:paraId="53000000">
      <w:pPr>
        <w:spacing w:after="0" w:line="240" w:lineRule="auto"/>
        <w:ind w:firstLine="709" w:left="0"/>
        <w:jc w:val="both"/>
        <w:rPr>
          <w:rFonts w:ascii="Times New Roman" w:hAnsi="Times New Roman"/>
          <w:sz w:val="28"/>
        </w:rPr>
      </w:pPr>
      <w:r>
        <w:rPr>
          <w:rFonts w:ascii="Times New Roman" w:hAnsi="Times New Roman"/>
          <w:sz w:val="28"/>
        </w:rPr>
        <w:t>3) оплата услуг (работ) за заполнение полевого дневника (журнала), оформление этикеток, высушивание и пересыпку почвенных проб в пакеты (коробки), составление сопроводительной ведомости и упаковки проб в тару.</w:t>
      </w:r>
    </w:p>
    <w:p w14:paraId="54000000">
      <w:pPr>
        <w:spacing w:after="0" w:line="240" w:lineRule="auto"/>
        <w:ind w:firstLine="709" w:left="0"/>
        <w:jc w:val="both"/>
        <w:rPr>
          <w:rFonts w:ascii="Times New Roman" w:hAnsi="Times New Roman"/>
          <w:sz w:val="28"/>
        </w:rPr>
      </w:pPr>
      <w:bookmarkStart w:id="7" w:name="sub_14"/>
      <w:bookmarkEnd w:id="6"/>
      <w:r>
        <w:rPr>
          <w:rFonts w:ascii="Times New Roman" w:hAnsi="Times New Roman"/>
          <w:sz w:val="28"/>
        </w:rPr>
        <w:t xml:space="preserve">4) оплата услуг за выполнение массовых анализов (исследований) почвенных образцов по определению агрохимических показателей плодородия почв </w:t>
      </w:r>
      <w:r>
        <w:rPr>
          <w:rFonts w:ascii="Times New Roman" w:hAnsi="Times New Roman"/>
          <w:sz w:val="28"/>
        </w:rPr>
        <w:t>эколого-</w:t>
      </w:r>
      <w:r>
        <w:rPr>
          <w:rFonts w:ascii="Times New Roman" w:hAnsi="Times New Roman"/>
          <w:sz w:val="28"/>
        </w:rPr>
        <w:t xml:space="preserve">токсикологических показателей безопасности почв, в том числе актуальная кислотность (рН солевой вытяжки), подвижные формы калия и фосфора, органическое вещество, азот нитратный, обменный аммоний, обменные (подвижные) формы кальция, магния и алюминия, гидролитическая кислотность, подвижные форма серы, подвижных соединений микроэлементов: бор и молибден, </w:t>
      </w:r>
      <w:r>
        <w:rPr>
          <w:rFonts w:ascii="Times New Roman" w:hAnsi="Times New Roman"/>
          <w:sz w:val="28"/>
        </w:rPr>
        <w:t>кислоторастворимые</w:t>
      </w:r>
      <w:r>
        <w:rPr>
          <w:rFonts w:ascii="Times New Roman" w:hAnsi="Times New Roman"/>
          <w:sz w:val="28"/>
        </w:rPr>
        <w:t xml:space="preserve"> и подвижные соли металлов: железо, марганец, кобальт, кадмий, цинк, медь, свинец. (</w:t>
      </w:r>
      <w:r>
        <w:rPr>
          <w:rFonts w:ascii="Times New Roman" w:hAnsi="Times New Roman"/>
          <w:sz w:val="28"/>
        </w:rPr>
        <w:t>Приемка, регистрация, разборка проб; размол почв и подготовка к анализу; перемещение контейнеров с пробами в весовую лабораторию, приготовление реактивов и растворов, подготовка приборов и оборудования к работе, взятие навесок, проведение анализов, обработка и занесение результато</w:t>
      </w:r>
      <w:r>
        <w:rPr>
          <w:rFonts w:ascii="Times New Roman" w:hAnsi="Times New Roman"/>
          <w:sz w:val="28"/>
        </w:rPr>
        <w:t>в анализов).</w:t>
      </w:r>
    </w:p>
    <w:p w14:paraId="55000000">
      <w:pPr>
        <w:spacing w:after="0" w:line="240" w:lineRule="auto"/>
        <w:ind w:firstLine="709" w:left="0"/>
        <w:jc w:val="both"/>
        <w:rPr>
          <w:rFonts w:ascii="Times New Roman" w:hAnsi="Times New Roman"/>
          <w:sz w:val="28"/>
        </w:rPr>
      </w:pPr>
      <w:bookmarkStart w:id="8" w:name="sub_15"/>
      <w:bookmarkEnd w:id="7"/>
      <w:r>
        <w:rPr>
          <w:rFonts w:ascii="Times New Roman" w:hAnsi="Times New Roman"/>
          <w:sz w:val="28"/>
        </w:rPr>
        <w:t>5) оплата услуг (работ) по обработке материалов агрохимического, эколого-токсикологического обследования почвы. По нанесению на картографическую основу паспортизуемых участков, их площадей и показателей агрохимической характеристики почв, вычисление площадей по элементам агрохимических показателей почв, по обработке данных по тяжелым металлам, подготовке заключения по содержанию тяжелых металлов в почвах;</w:t>
      </w:r>
    </w:p>
    <w:p w14:paraId="56000000">
      <w:pPr>
        <w:spacing w:after="0" w:line="240" w:lineRule="auto"/>
        <w:ind w:firstLine="709" w:left="0"/>
        <w:jc w:val="both"/>
        <w:rPr>
          <w:rFonts w:ascii="Times New Roman" w:hAnsi="Times New Roman"/>
          <w:sz w:val="28"/>
        </w:rPr>
      </w:pPr>
      <w:bookmarkStart w:id="9" w:name="sub_16"/>
      <w:bookmarkEnd w:id="8"/>
      <w:r>
        <w:rPr>
          <w:rFonts w:ascii="Times New Roman" w:hAnsi="Times New Roman"/>
          <w:sz w:val="28"/>
        </w:rPr>
        <w:t>6) оплата услуг (работ) за составление авторского оригинала картограмм и изготовление копий картограмм по содержанию в почве обменного калия; подвижного фосфора, подвижного железа и микроэлементов, картограмма кислотности почв, корректировку планово-картографической основы, вычисление площадей паспортизуемых участков, увязку результатов вычисления с площадью контуров сельскохозяйственных угодий; составление сводной ведомости по отдельным полям, участкам, систематизация данных агрохимических анализов почв; нанесение показателей на оттиск, выделение агрохимических контуров, их окраска, нанесение условных обозначений; составление экспликации;</w:t>
      </w:r>
    </w:p>
    <w:p w14:paraId="57000000">
      <w:pPr>
        <w:spacing w:after="0" w:line="240" w:lineRule="auto"/>
        <w:ind w:firstLine="709" w:left="0"/>
        <w:jc w:val="both"/>
        <w:rPr>
          <w:rFonts w:ascii="Times New Roman" w:hAnsi="Times New Roman"/>
          <w:sz w:val="28"/>
        </w:rPr>
      </w:pPr>
      <w:bookmarkStart w:id="10" w:name="sub_17"/>
      <w:bookmarkEnd w:id="9"/>
      <w:r>
        <w:rPr>
          <w:rFonts w:ascii="Times New Roman" w:hAnsi="Times New Roman"/>
          <w:sz w:val="28"/>
        </w:rPr>
        <w:t xml:space="preserve">7) оплата услуг (работ) за составление отчета по результатам агрохимических изысканий, агрохимическая характеристика почв пашни и других видов сельскохозяйственных угодий. Анализ изменений агрохимических свойств почв при повторном обследовании в связи с применением удобрений и других средств химизации; научно обоснованные дозы минеральных удобрений, микроудобрений, известковых материалов под отдельные сельскохозяйственные культуры для получения планируемых урожаев. За расчет норм сбалансированных значений удобрений в действующем веществе на гектар, сроки и способы внесения удобрений и химических </w:t>
      </w:r>
      <w:r>
        <w:rPr>
          <w:rFonts w:ascii="Times New Roman" w:hAnsi="Times New Roman"/>
          <w:sz w:val="28"/>
        </w:rPr>
        <w:t>мелиорантов,</w:t>
      </w:r>
      <w:r>
        <w:rPr>
          <w:rFonts w:ascii="Times New Roman" w:hAnsi="Times New Roman"/>
          <w:sz w:val="28"/>
        </w:rPr>
        <w:t xml:space="preserve"> заполнение ведомостей агрохимического обследования почв.</w:t>
      </w:r>
      <w:bookmarkStart w:id="11" w:name="sub_18"/>
      <w:bookmarkEnd w:id="11"/>
      <w:bookmarkEnd w:id="10"/>
    </w:p>
    <w:p w14:paraId="58000000">
      <w:pPr>
        <w:spacing w:after="0" w:line="240" w:lineRule="auto"/>
        <w:ind w:firstLine="709" w:left="0"/>
        <w:jc w:val="both"/>
        <w:rPr>
          <w:rFonts w:ascii="Times New Roman" w:hAnsi="Times New Roman"/>
          <w:sz w:val="28"/>
        </w:rPr>
      </w:pPr>
      <w:r>
        <w:rPr>
          <w:rFonts w:ascii="Times New Roman" w:hAnsi="Times New Roman"/>
          <w:sz w:val="28"/>
        </w:rPr>
        <w:t>6. Получатель субсидии (участник отбора) должен соответствовать следующим требованиям на первое число месяца начала проведения отбора:</w:t>
      </w:r>
    </w:p>
    <w:p w14:paraId="59000000">
      <w:pPr>
        <w:spacing w:after="0" w:line="240" w:lineRule="auto"/>
        <w:ind w:firstLine="709" w:left="0"/>
        <w:jc w:val="both"/>
        <w:rPr>
          <w:rFonts w:ascii="Times New Roman" w:hAnsi="Times New Roman"/>
          <w:sz w:val="28"/>
        </w:rPr>
      </w:pPr>
      <w:r>
        <w:rPr>
          <w:rFonts w:ascii="Times New Roman" w:hAnsi="Times New Roman"/>
          <w:sz w:val="28"/>
        </w:rPr>
        <w:t xml:space="preserve">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w:t>
      </w:r>
      <w:r>
        <w:rPr>
          <w:rFonts w:ascii="Times New Roman" w:hAnsi="Times New Roman"/>
          <w:sz w:val="28"/>
        </w:rPr>
        <w:t xml:space="preserve">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Pr>
          <w:rFonts w:ascii="Times New Roman" w:hAnsi="Times New Roman"/>
          <w:sz w:val="28"/>
        </w:rPr>
        <w:t>(в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A000000">
      <w:pPr>
        <w:spacing w:after="0" w:line="240" w:lineRule="auto"/>
        <w:ind w:firstLine="709" w:left="0"/>
        <w:jc w:val="both"/>
        <w:rPr>
          <w:rFonts w:ascii="Times New Roman" w:hAnsi="Times New Roman"/>
          <w:sz w:val="28"/>
        </w:rPr>
      </w:pPr>
      <w:r>
        <w:rPr>
          <w:rFonts w:ascii="Times New Roman" w:hAnsi="Times New Roman"/>
          <w:sz w:val="28"/>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B000000">
      <w:pPr>
        <w:spacing w:after="0" w:line="240" w:lineRule="auto"/>
        <w:ind w:firstLine="709" w:left="0"/>
        <w:jc w:val="both"/>
        <w:rPr>
          <w:rFonts w:ascii="Times New Roman" w:hAnsi="Times New Roman"/>
          <w:sz w:val="28"/>
        </w:rPr>
      </w:pPr>
      <w:r>
        <w:rPr>
          <w:rFonts w:ascii="Times New Roman" w:hAnsi="Times New Roman"/>
          <w:sz w:val="28"/>
        </w:rPr>
        <w:t>3)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C000000">
      <w:pPr>
        <w:spacing w:after="0" w:line="240" w:lineRule="auto"/>
        <w:ind w:firstLine="709" w:left="0"/>
        <w:jc w:val="both"/>
        <w:rPr>
          <w:rFonts w:ascii="Times New Roman" w:hAnsi="Times New Roman"/>
          <w:sz w:val="28"/>
        </w:rPr>
      </w:pPr>
      <w:r>
        <w:rPr>
          <w:rFonts w:ascii="Times New Roman" w:hAnsi="Times New Roman"/>
          <w:sz w:val="28"/>
        </w:rPr>
        <w:t>4) получатель субсидии (участник отбора)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14:paraId="5D000000">
      <w:pPr>
        <w:spacing w:after="0" w:line="240" w:lineRule="auto"/>
        <w:ind w:firstLine="709" w:left="0"/>
        <w:jc w:val="both"/>
        <w:rPr>
          <w:rFonts w:ascii="Times New Roman" w:hAnsi="Times New Roman"/>
          <w:sz w:val="28"/>
        </w:rPr>
      </w:pPr>
      <w:r>
        <w:rPr>
          <w:rFonts w:ascii="Times New Roman" w:hAnsi="Times New Roman"/>
          <w:sz w:val="28"/>
        </w:rPr>
        <w:t xml:space="preserve">5) получатель субсидии (участник отбора) не является иностранным агентом в соответствии с Федеральным законом от 14.07.2022 № 255-ФЗ </w:t>
      </w:r>
      <w:r>
        <w:br/>
      </w:r>
      <w:r>
        <w:rPr>
          <w:rFonts w:ascii="Times New Roman" w:hAnsi="Times New Roman"/>
          <w:sz w:val="28"/>
        </w:rPr>
        <w:t>«</w:t>
      </w:r>
      <w:r>
        <w:rPr>
          <w:rFonts w:ascii="Times New Roman" w:hAnsi="Times New Roman"/>
          <w:sz w:val="28"/>
        </w:rPr>
        <w:t>О</w:t>
      </w:r>
      <w:r>
        <w:rPr>
          <w:rFonts w:ascii="Times New Roman" w:hAnsi="Times New Roman"/>
          <w:sz w:val="28"/>
        </w:rPr>
        <w:t> </w:t>
      </w:r>
      <w:r>
        <w:rPr>
          <w:rFonts w:ascii="Times New Roman" w:hAnsi="Times New Roman"/>
          <w:sz w:val="28"/>
        </w:rPr>
        <w:t xml:space="preserve"> контроле</w:t>
      </w:r>
      <w:r>
        <w:rPr>
          <w:rFonts w:ascii="Times New Roman" w:hAnsi="Times New Roman"/>
          <w:sz w:val="28"/>
        </w:rPr>
        <w:t xml:space="preserve"> за деятельностью лиц, находящихся под иностранным влиянием»;</w:t>
      </w:r>
    </w:p>
    <w:p w14:paraId="5E000000">
      <w:pPr>
        <w:spacing w:after="0" w:line="240" w:lineRule="auto"/>
        <w:ind w:firstLine="709" w:left="0"/>
        <w:jc w:val="both"/>
        <w:rPr>
          <w:rFonts w:ascii="Times New Roman" w:hAnsi="Times New Roman"/>
          <w:sz w:val="28"/>
        </w:rPr>
      </w:pPr>
      <w:r>
        <w:rPr>
          <w:rFonts w:ascii="Times New Roman" w:hAnsi="Times New Roman"/>
          <w:sz w:val="28"/>
        </w:rPr>
        <w:t>6) у получателя субсидии (участника отбора)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14:paraId="5F000000">
      <w:pPr>
        <w:spacing w:after="0" w:line="240" w:lineRule="auto"/>
        <w:ind w:firstLine="709" w:left="0"/>
        <w:jc w:val="both"/>
        <w:rPr>
          <w:rFonts w:ascii="Times New Roman" w:hAnsi="Times New Roman"/>
          <w:sz w:val="28"/>
        </w:rPr>
      </w:pPr>
      <w:r>
        <w:rPr>
          <w:rFonts w:ascii="Times New Roman" w:hAnsi="Times New Roman"/>
          <w:sz w:val="28"/>
        </w:rPr>
        <w:t>7. Министерство проводит проверку получателя</w:t>
      </w:r>
      <w:r>
        <w:rPr>
          <w:rFonts w:ascii="Times New Roman" w:hAnsi="Times New Roman"/>
          <w:sz w:val="28"/>
        </w:rPr>
        <w:t xml:space="preserve"> субсидии </w:t>
      </w:r>
      <w:r>
        <w:rPr>
          <w:rFonts w:ascii="Times New Roman" w:hAnsi="Times New Roman"/>
          <w:sz w:val="28"/>
        </w:rPr>
        <w:br/>
      </w:r>
      <w:r>
        <w:rPr>
          <w:rFonts w:ascii="Times New Roman" w:hAnsi="Times New Roman"/>
          <w:sz w:val="28"/>
        </w:rPr>
        <w:t xml:space="preserve">(участника отбора) </w:t>
      </w:r>
      <w:r>
        <w:rPr>
          <w:rFonts w:ascii="Times New Roman" w:hAnsi="Times New Roman"/>
          <w:sz w:val="28"/>
        </w:rPr>
        <w:t>на соотв</w:t>
      </w:r>
      <w:r>
        <w:rPr>
          <w:rFonts w:ascii="Times New Roman" w:hAnsi="Times New Roman"/>
          <w:sz w:val="28"/>
        </w:rPr>
        <w:t xml:space="preserve">етствие требованиям, указанным </w:t>
      </w:r>
      <w:r>
        <w:rPr>
          <w:rFonts w:ascii="Times New Roman" w:hAnsi="Times New Roman"/>
          <w:sz w:val="28"/>
        </w:rPr>
        <w:t xml:space="preserve">в части 6 настоящего Порядка, в порядке </w:t>
      </w:r>
      <w:r>
        <w:rPr>
          <w:rFonts w:ascii="Times New Roman" w:hAnsi="Times New Roman"/>
          <w:sz w:val="28"/>
        </w:rPr>
        <w:t>и сроки, установленные частью 44</w:t>
      </w:r>
      <w:r>
        <w:rPr>
          <w:rFonts w:ascii="Times New Roman" w:hAnsi="Times New Roman"/>
          <w:sz w:val="28"/>
        </w:rPr>
        <w:t xml:space="preserve"> настоящего Порядка.</w:t>
      </w:r>
    </w:p>
    <w:p w14:paraId="60000000">
      <w:pPr>
        <w:spacing w:after="0" w:line="240" w:lineRule="auto"/>
        <w:ind w:firstLine="709" w:left="0"/>
        <w:jc w:val="both"/>
        <w:rPr>
          <w:rFonts w:ascii="Times New Roman" w:hAnsi="Times New Roman"/>
          <w:sz w:val="28"/>
        </w:rPr>
      </w:pPr>
      <w:r>
        <w:rPr>
          <w:rFonts w:ascii="Times New Roman" w:hAnsi="Times New Roman"/>
          <w:sz w:val="28"/>
        </w:rPr>
        <w:t>8. В целях подтверждения соответствия требованиям, указанным в части 6 настоящего Порядка, получатель субсидии (участник отбора) представляет справку в произвольной форме одновременно с подачей заявки для участия в отборе.</w:t>
      </w:r>
    </w:p>
    <w:p w14:paraId="61000000">
      <w:pPr>
        <w:spacing w:after="0" w:line="240" w:lineRule="auto"/>
        <w:ind w:firstLine="709" w:left="0"/>
        <w:jc w:val="both"/>
        <w:rPr>
          <w:rFonts w:ascii="Times New Roman" w:hAnsi="Times New Roman"/>
          <w:sz w:val="28"/>
        </w:rPr>
      </w:pPr>
      <w:r>
        <w:rPr>
          <w:rFonts w:ascii="Times New Roman" w:hAnsi="Times New Roman"/>
          <w:sz w:val="28"/>
        </w:rPr>
        <w:t>9. Основаниями для отказа получателю субсидии (участнику отбора) в предоставлении субсидии являются:</w:t>
      </w:r>
    </w:p>
    <w:p w14:paraId="62000000">
      <w:pPr>
        <w:spacing w:after="0" w:line="240" w:lineRule="auto"/>
        <w:ind w:firstLine="709" w:left="0"/>
        <w:jc w:val="both"/>
        <w:rPr>
          <w:rFonts w:ascii="Times New Roman" w:hAnsi="Times New Roman"/>
          <w:sz w:val="28"/>
        </w:rPr>
      </w:pPr>
      <w:r>
        <w:rPr>
          <w:rFonts w:ascii="Times New Roman" w:hAnsi="Times New Roman"/>
          <w:sz w:val="28"/>
        </w:rPr>
        <w:t xml:space="preserve">1) несоответствие представленных получателем субсидии </w:t>
      </w:r>
      <w:r>
        <w:rPr>
          <w:rFonts w:ascii="Times New Roman" w:hAnsi="Times New Roman"/>
          <w:sz w:val="28"/>
        </w:rPr>
        <w:br/>
      </w:r>
      <w:r>
        <w:rPr>
          <w:rFonts w:ascii="Times New Roman" w:hAnsi="Times New Roman"/>
          <w:sz w:val="28"/>
        </w:rPr>
        <w:t>(участником отбора) документов требо</w:t>
      </w:r>
      <w:r>
        <w:rPr>
          <w:rFonts w:ascii="Times New Roman" w:hAnsi="Times New Roman"/>
          <w:sz w:val="28"/>
        </w:rPr>
        <w:t xml:space="preserve">ваниям, установленным </w:t>
      </w:r>
      <w:r>
        <w:rPr>
          <w:rFonts w:ascii="Times New Roman" w:hAnsi="Times New Roman"/>
          <w:sz w:val="28"/>
        </w:rPr>
        <w:t>частью 36</w:t>
      </w:r>
      <w:r>
        <w:rPr>
          <w:rFonts w:ascii="Times New Roman" w:hAnsi="Times New Roman"/>
          <w:sz w:val="28"/>
        </w:rPr>
        <w:t xml:space="preserve"> </w:t>
      </w:r>
      <w:r>
        <w:rPr>
          <w:rFonts w:ascii="Times New Roman" w:hAnsi="Times New Roman"/>
          <w:sz w:val="28"/>
        </w:rPr>
        <w:t>настоящего Порядка, или непредставление (представление не в полном объеме) указанных документов;</w:t>
      </w:r>
    </w:p>
    <w:p w14:paraId="63000000">
      <w:pPr>
        <w:spacing w:after="0" w:line="240" w:lineRule="auto"/>
        <w:ind w:firstLine="709" w:left="0"/>
        <w:jc w:val="both"/>
        <w:rPr>
          <w:rFonts w:ascii="Times New Roman" w:hAnsi="Times New Roman"/>
          <w:sz w:val="28"/>
        </w:rPr>
      </w:pPr>
      <w:r>
        <w:rPr>
          <w:rFonts w:ascii="Times New Roman" w:hAnsi="Times New Roman"/>
          <w:sz w:val="28"/>
        </w:rPr>
        <w:t>2) установление факта недостоверности представленной получателем субсидии (участником отбора) информации.</w:t>
      </w:r>
    </w:p>
    <w:p w14:paraId="64000000">
      <w:pPr>
        <w:spacing w:after="0" w:line="240" w:lineRule="auto"/>
        <w:ind w:firstLine="709" w:left="0"/>
        <w:jc w:val="both"/>
        <w:rPr>
          <w:rFonts w:ascii="Times New Roman" w:hAnsi="Times New Roman"/>
          <w:sz w:val="28"/>
        </w:rPr>
      </w:pPr>
      <w:r>
        <w:rPr>
          <w:rFonts w:ascii="Times New Roman" w:hAnsi="Times New Roman"/>
          <w:sz w:val="28"/>
        </w:rPr>
        <w:t>10. Расчет размера субсидии производится по следующей формуле:</w:t>
      </w:r>
    </w:p>
    <w:p w14:paraId="65000000">
      <w:pPr>
        <w:spacing w:after="0" w:line="240" w:lineRule="auto"/>
        <w:ind w:firstLine="709" w:left="0"/>
        <w:jc w:val="center"/>
        <w:rPr>
          <w:rFonts w:ascii="Times New Roman" w:hAnsi="Times New Roman"/>
          <w:sz w:val="28"/>
        </w:rPr>
      </w:pPr>
    </w:p>
    <w:p w14:paraId="66000000">
      <w:pPr>
        <w:spacing w:after="0" w:line="240" w:lineRule="auto"/>
        <w:ind w:firstLine="709" w:left="0"/>
        <w:jc w:val="center"/>
        <w:rPr>
          <w:rFonts w:ascii="Times New Roman" w:hAnsi="Times New Roman"/>
          <w:sz w:val="28"/>
        </w:rPr>
      </w:pPr>
      <w:r>
        <w:rPr>
          <w:rFonts w:ascii="Times New Roman" w:hAnsi="Times New Roman"/>
          <w:sz w:val="28"/>
        </w:rPr>
        <w:t xml:space="preserve">С = СТ х </w:t>
      </w:r>
      <w:r>
        <w:rPr>
          <w:rFonts w:ascii="Times New Roman" w:hAnsi="Times New Roman"/>
          <w:sz w:val="28"/>
        </w:rPr>
        <w:t>М</w:t>
      </w:r>
      <w:r>
        <w:rPr>
          <w:rFonts w:ascii="Times New Roman" w:hAnsi="Times New Roman"/>
          <w:sz w:val="24"/>
        </w:rPr>
        <w:t>пр</w:t>
      </w:r>
      <w:r>
        <w:rPr>
          <w:rFonts w:ascii="Times New Roman" w:hAnsi="Times New Roman"/>
          <w:sz w:val="28"/>
        </w:rPr>
        <w:t>, где:</w:t>
      </w:r>
    </w:p>
    <w:p w14:paraId="67000000">
      <w:pPr>
        <w:spacing w:after="0" w:line="240" w:lineRule="auto"/>
        <w:ind w:firstLine="709" w:left="0"/>
        <w:jc w:val="center"/>
        <w:rPr>
          <w:rFonts w:ascii="Times New Roman" w:hAnsi="Times New Roman"/>
          <w:sz w:val="28"/>
        </w:rPr>
      </w:pPr>
    </w:p>
    <w:p w14:paraId="68000000">
      <w:pPr>
        <w:spacing w:after="0" w:line="240" w:lineRule="auto"/>
        <w:ind w:firstLine="709" w:left="0"/>
        <w:jc w:val="both"/>
        <w:rPr>
          <w:rFonts w:ascii="Times New Roman" w:hAnsi="Times New Roman"/>
          <w:sz w:val="28"/>
        </w:rPr>
      </w:pPr>
      <w:r>
        <w:rPr>
          <w:rFonts w:ascii="Times New Roman" w:hAnsi="Times New Roman"/>
          <w:sz w:val="28"/>
        </w:rPr>
        <w:t>С – объем субсидии на возмещение части затрат,</w:t>
      </w:r>
      <w:r>
        <w:t xml:space="preserve"> </w:t>
      </w:r>
      <w:r>
        <w:rPr>
          <w:rFonts w:ascii="Times New Roman" w:hAnsi="Times New Roman"/>
          <w:sz w:val="28"/>
        </w:rPr>
        <w:t xml:space="preserve">связанных </w:t>
      </w:r>
    </w:p>
    <w:p w14:paraId="69000000">
      <w:pPr>
        <w:spacing w:after="0" w:line="240" w:lineRule="auto"/>
        <w:ind w:firstLine="709" w:left="0"/>
        <w:jc w:val="both"/>
        <w:rPr>
          <w:rFonts w:ascii="Times New Roman" w:hAnsi="Times New Roman"/>
          <w:sz w:val="28"/>
        </w:rPr>
      </w:pPr>
      <w:r>
        <w:rPr>
          <w:rFonts w:ascii="Times New Roman" w:hAnsi="Times New Roman"/>
          <w:sz w:val="28"/>
        </w:rPr>
        <w:t>с проведением</w:t>
      </w:r>
      <w:r>
        <w:rPr>
          <w:rFonts w:ascii="Times New Roman" w:hAnsi="Times New Roman"/>
          <w:sz w:val="28"/>
        </w:rPr>
        <w:t xml:space="preserve"> почвенных агрохимических и эколого-токсикологических обследований сельскохозяйственных угодий Камчатского края</w:t>
      </w:r>
      <w:r>
        <w:rPr>
          <w:rFonts w:ascii="Times New Roman" w:hAnsi="Times New Roman"/>
          <w:sz w:val="28"/>
        </w:rPr>
        <w:t xml:space="preserve">, </w:t>
      </w:r>
      <w:r>
        <w:rPr>
          <w:rFonts w:ascii="Times New Roman" w:hAnsi="Times New Roman"/>
          <w:sz w:val="28"/>
        </w:rPr>
        <w:t>но не более фактически произведенных затрат, указанных в части 5 настоящего Порядка, с учетом положений части 1 настоящего Порядка;</w:t>
      </w:r>
    </w:p>
    <w:p w14:paraId="6A000000">
      <w:pPr>
        <w:spacing w:after="0" w:line="240" w:lineRule="auto"/>
        <w:ind w:firstLine="709" w:left="0"/>
        <w:jc w:val="both"/>
        <w:rPr>
          <w:rFonts w:ascii="Times New Roman" w:hAnsi="Times New Roman"/>
          <w:sz w:val="28"/>
        </w:rPr>
      </w:pPr>
      <w:r>
        <w:rPr>
          <w:rFonts w:ascii="Times New Roman" w:hAnsi="Times New Roman"/>
          <w:sz w:val="28"/>
        </w:rPr>
        <w:t xml:space="preserve">СТ – ставка субсидии </w:t>
      </w:r>
      <w:r>
        <w:rPr>
          <w:rFonts w:ascii="Times New Roman" w:hAnsi="Times New Roman"/>
          <w:sz w:val="28"/>
        </w:rPr>
        <w:t>90% от произведенных затрат</w:t>
      </w:r>
      <w:r>
        <w:rPr>
          <w:rFonts w:ascii="Times New Roman" w:hAnsi="Times New Roman"/>
          <w:sz w:val="28"/>
        </w:rPr>
        <w:t>, указанных в части 5</w:t>
      </w:r>
      <w:r>
        <w:rPr>
          <w:rFonts w:ascii="Times New Roman" w:hAnsi="Times New Roman"/>
          <w:sz w:val="28"/>
        </w:rPr>
        <w:t>;</w:t>
      </w:r>
    </w:p>
    <w:p w14:paraId="6B000000">
      <w:pPr>
        <w:spacing w:after="0" w:line="240" w:lineRule="auto"/>
        <w:ind w:firstLine="709" w:left="0"/>
        <w:jc w:val="both"/>
        <w:rPr>
          <w:rFonts w:ascii="Times New Roman" w:hAnsi="Times New Roman"/>
          <w:sz w:val="28"/>
        </w:rPr>
      </w:pPr>
      <w:r>
        <w:rPr>
          <w:rFonts w:ascii="Times New Roman" w:hAnsi="Times New Roman"/>
          <w:sz w:val="28"/>
        </w:rPr>
        <w:t>М</w:t>
      </w:r>
      <w:r>
        <w:rPr>
          <w:rFonts w:ascii="Times New Roman" w:hAnsi="Times New Roman"/>
          <w:sz w:val="24"/>
        </w:rPr>
        <w:t>пр</w:t>
      </w:r>
      <w:r>
        <w:rPr>
          <w:rFonts w:ascii="Times New Roman" w:hAnsi="Times New Roman"/>
          <w:sz w:val="28"/>
        </w:rPr>
        <w:t xml:space="preserve"> – объем всех затрат, св</w:t>
      </w:r>
      <w:r>
        <w:rPr>
          <w:rFonts w:ascii="Times New Roman" w:hAnsi="Times New Roman"/>
          <w:sz w:val="28"/>
        </w:rPr>
        <w:t>язанных</w:t>
      </w:r>
      <w:r>
        <w:rPr>
          <w:rFonts w:ascii="Times New Roman" w:hAnsi="Times New Roman"/>
          <w:sz w:val="28"/>
        </w:rPr>
        <w:t xml:space="preserve"> с проведением почвенных агрохимических и эколого-токсикологических обследований сельскохозяйст</w:t>
      </w:r>
      <w:r>
        <w:rPr>
          <w:rFonts w:ascii="Times New Roman" w:hAnsi="Times New Roman"/>
          <w:sz w:val="28"/>
        </w:rPr>
        <w:t>венных угодий Камчатского края</w:t>
      </w:r>
      <w:r>
        <w:rPr>
          <w:rFonts w:ascii="Times New Roman" w:hAnsi="Times New Roman"/>
          <w:sz w:val="28"/>
        </w:rPr>
        <w:t>, рублей:</w:t>
      </w:r>
    </w:p>
    <w:p w14:paraId="6C000000">
      <w:pPr>
        <w:spacing w:after="0" w:line="240" w:lineRule="auto"/>
        <w:ind w:firstLine="709" w:left="0"/>
        <w:jc w:val="both"/>
        <w:rPr>
          <w:rFonts w:ascii="Times New Roman" w:hAnsi="Times New Roman"/>
          <w:sz w:val="28"/>
        </w:rPr>
      </w:pPr>
      <w:r>
        <w:rPr>
          <w:rFonts w:ascii="Times New Roman" w:hAnsi="Times New Roman"/>
          <w:sz w:val="28"/>
        </w:rPr>
        <w:t>11</w:t>
      </w:r>
      <w:r>
        <w:rPr>
          <w:rFonts w:ascii="Times New Roman" w:hAnsi="Times New Roman"/>
          <w:sz w:val="28"/>
        </w:rPr>
        <w:t xml:space="preserve">. Для расчета объема субсидии принимается значение </w:t>
      </w:r>
      <w:r>
        <w:rPr>
          <w:rFonts w:ascii="Times New Roman" w:hAnsi="Times New Roman"/>
          <w:sz w:val="28"/>
        </w:rPr>
        <w:t>М</w:t>
      </w:r>
      <w:r>
        <w:rPr>
          <w:rFonts w:ascii="Times New Roman" w:hAnsi="Times New Roman"/>
          <w:sz w:val="24"/>
        </w:rPr>
        <w:t>пр</w:t>
      </w:r>
      <w:r>
        <w:rPr>
          <w:rFonts w:ascii="Times New Roman" w:hAnsi="Times New Roman"/>
          <w:sz w:val="28"/>
        </w:rPr>
        <w:t>, округленное до трех знаков после запятой.</w:t>
      </w:r>
    </w:p>
    <w:p w14:paraId="6D000000">
      <w:pPr>
        <w:spacing w:after="0" w:line="240" w:lineRule="auto"/>
        <w:ind w:firstLine="709" w:left="0"/>
        <w:jc w:val="both"/>
        <w:rPr>
          <w:rFonts w:ascii="Times New Roman" w:hAnsi="Times New Roman"/>
          <w:strike w:val="1"/>
          <w:sz w:val="28"/>
        </w:rPr>
      </w:pPr>
      <w:r>
        <w:rPr>
          <w:rFonts w:ascii="Times New Roman" w:hAnsi="Times New Roman"/>
          <w:sz w:val="28"/>
        </w:rPr>
        <w:t>12</w:t>
      </w:r>
      <w:r>
        <w:rPr>
          <w:rFonts w:ascii="Times New Roman" w:hAnsi="Times New Roman"/>
          <w:sz w:val="28"/>
        </w:rPr>
        <w:t>. В случае невозможности предоставления получателю субсидии, соответствующему требованиям, установленным частью 6 настоящего Порядка, субсидии в текущем финансовом году в связи с недостаточностью лимитов бюджетных обязательств, указанных в части 2 настоящего Порядка, субсидия предоставляется такому получателю субсидии в очередном финансовом году без повторного прохождения отбора.</w:t>
      </w:r>
    </w:p>
    <w:p w14:paraId="6E000000">
      <w:pPr>
        <w:spacing w:after="0" w:line="240" w:lineRule="auto"/>
        <w:ind w:firstLine="709" w:left="0"/>
        <w:jc w:val="both"/>
        <w:rPr>
          <w:rFonts w:ascii="Times New Roman" w:hAnsi="Times New Roman"/>
          <w:sz w:val="28"/>
        </w:rPr>
      </w:pPr>
      <w:r>
        <w:rPr>
          <w:rFonts w:ascii="Times New Roman" w:hAnsi="Times New Roman"/>
          <w:sz w:val="28"/>
        </w:rPr>
        <w:t>13</w:t>
      </w:r>
      <w:r>
        <w:rPr>
          <w:rFonts w:ascii="Times New Roman" w:hAnsi="Times New Roman"/>
          <w:sz w:val="28"/>
        </w:rPr>
        <w:t xml:space="preserve">. По результатам отбора получателей субсидии с победителем (победителями) отбора заключается соглашение в соответствии с типовой формой, установленной Министерством финансов Камчатского края, в порядке </w:t>
      </w:r>
      <w:r>
        <w:rPr>
          <w:rFonts w:ascii="Times New Roman" w:hAnsi="Times New Roman"/>
          <w:sz w:val="28"/>
        </w:rPr>
        <w:t>и сроки, установленные частью 15</w:t>
      </w:r>
      <w:r>
        <w:rPr>
          <w:rFonts w:ascii="Times New Roman" w:hAnsi="Times New Roman"/>
          <w:sz w:val="28"/>
        </w:rPr>
        <w:t xml:space="preserve"> настоящего Порядка.</w:t>
      </w:r>
    </w:p>
    <w:p w14:paraId="6F000000">
      <w:pPr>
        <w:spacing w:after="0" w:line="240" w:lineRule="auto"/>
        <w:ind w:firstLine="709" w:left="0"/>
        <w:jc w:val="both"/>
        <w:rPr>
          <w:rFonts w:ascii="Times New Roman" w:hAnsi="Times New Roman"/>
          <w:sz w:val="28"/>
        </w:rPr>
      </w:pPr>
      <w:r>
        <w:rPr>
          <w:rFonts w:ascii="Times New Roman" w:hAnsi="Times New Roman"/>
          <w:sz w:val="28"/>
        </w:rPr>
        <w:t>14</w:t>
      </w:r>
      <w:r>
        <w:rPr>
          <w:rFonts w:ascii="Times New Roman" w:hAnsi="Times New Roman"/>
          <w:sz w:val="28"/>
        </w:rPr>
        <w:t>. Обязательными условиями предоставления субсидии, включаемыми в соглашение, являются:</w:t>
      </w:r>
    </w:p>
    <w:p w14:paraId="70000000">
      <w:pPr>
        <w:spacing w:after="0" w:line="240" w:lineRule="auto"/>
        <w:ind w:firstLine="709" w:left="0"/>
        <w:jc w:val="both"/>
        <w:rPr>
          <w:rFonts w:ascii="Times New Roman" w:hAnsi="Times New Roman"/>
          <w:sz w:val="28"/>
        </w:rPr>
      </w:pPr>
      <w:r>
        <w:rPr>
          <w:rFonts w:ascii="Times New Roman" w:hAnsi="Times New Roman"/>
          <w:sz w:val="28"/>
        </w:rPr>
        <w:t>1) согласие получателя субсидии на осуществление в отношении 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 и на включение таких положений в соглашение;</w:t>
      </w:r>
    </w:p>
    <w:p w14:paraId="71000000">
      <w:pPr>
        <w:spacing w:after="0" w:line="240" w:lineRule="auto"/>
        <w:ind w:firstLine="709" w:left="0"/>
        <w:jc w:val="both"/>
        <w:rPr>
          <w:rFonts w:ascii="Times New Roman" w:hAnsi="Times New Roman"/>
          <w:sz w:val="28"/>
        </w:rPr>
      </w:pPr>
      <w:r>
        <w:rPr>
          <w:rFonts w:ascii="Times New Roman" w:hAnsi="Times New Roman"/>
          <w:sz w:val="28"/>
        </w:rPr>
        <w:t xml:space="preserve">2) в случае уменьшения Министерству ранее доведенных лимитов бюджетных обязательств на цель, указанную в части 1 настоящего Порядка, приводящего к невозможности предоставления субсидии в размере, </w:t>
      </w:r>
      <w:r>
        <w:rPr>
          <w:rFonts w:ascii="Times New Roman" w:hAnsi="Times New Roman"/>
          <w:sz w:val="28"/>
        </w:rPr>
        <w:t xml:space="preserve">определенном в соглашении, Министерство осуществляет с получателем субсидии согласование новых условий соглашения о предоставлении субсидии или расторгает соглашение при </w:t>
      </w:r>
      <w:r>
        <w:rPr>
          <w:rFonts w:ascii="Times New Roman" w:hAnsi="Times New Roman"/>
          <w:sz w:val="28"/>
        </w:rPr>
        <w:t>недостижении</w:t>
      </w:r>
      <w:r>
        <w:rPr>
          <w:rFonts w:ascii="Times New Roman" w:hAnsi="Times New Roman"/>
          <w:sz w:val="28"/>
        </w:rPr>
        <w:t xml:space="preserve"> согласия по новым условиям;</w:t>
      </w:r>
    </w:p>
    <w:p w14:paraId="72000000">
      <w:pPr>
        <w:spacing w:after="0" w:line="240" w:lineRule="auto"/>
        <w:ind w:firstLine="709" w:left="0"/>
        <w:jc w:val="both"/>
        <w:rPr>
          <w:rFonts w:ascii="Times New Roman" w:hAnsi="Times New Roman"/>
          <w:sz w:val="28"/>
        </w:rPr>
      </w:pPr>
      <w:r>
        <w:rPr>
          <w:rFonts w:ascii="Times New Roman" w:hAnsi="Times New Roman"/>
          <w:sz w:val="28"/>
        </w:rPr>
        <w:t>3) принятие получателем субсидии обязательства о достижении в периоде предоставления субсидии результатов предоставления субсидии в соответствии с заключенным между Министерством и получателем соглашением;</w:t>
      </w:r>
    </w:p>
    <w:p w14:paraId="73000000">
      <w:pPr>
        <w:spacing w:after="0" w:line="240" w:lineRule="auto"/>
        <w:ind w:firstLine="709" w:left="0"/>
        <w:jc w:val="both"/>
        <w:rPr>
          <w:rFonts w:ascii="Times New Roman" w:hAnsi="Times New Roman"/>
          <w:sz w:val="28"/>
        </w:rPr>
      </w:pPr>
      <w:r>
        <w:rPr>
          <w:rFonts w:ascii="Times New Roman" w:hAnsi="Times New Roman"/>
          <w:sz w:val="28"/>
        </w:rPr>
        <w:t>4)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w:t>
      </w:r>
      <w:r>
        <w:rPr>
          <w:rFonts w:ascii="Times New Roman" w:hAnsi="Times New Roman"/>
          <w:sz w:val="28"/>
        </w:rPr>
        <w:t>становленные Министерством</w:t>
      </w:r>
      <w:r>
        <w:rPr>
          <w:rFonts w:ascii="Times New Roman" w:hAnsi="Times New Roman"/>
          <w:sz w:val="28"/>
        </w:rPr>
        <w:t>;</w:t>
      </w:r>
    </w:p>
    <w:p w14:paraId="74000000">
      <w:pPr>
        <w:spacing w:after="0" w:line="240" w:lineRule="auto"/>
        <w:ind w:firstLine="709" w:left="0"/>
        <w:jc w:val="both"/>
        <w:rPr>
          <w:rFonts w:ascii="Times New Roman" w:hAnsi="Times New Roman"/>
          <w:sz w:val="28"/>
        </w:rPr>
      </w:pPr>
      <w:r>
        <w:rPr>
          <w:rFonts w:ascii="Times New Roman" w:hAnsi="Times New Roman"/>
          <w:sz w:val="28"/>
        </w:rPr>
        <w:t>5)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w:t>
      </w:r>
      <w:r>
        <w:rPr>
          <w:rFonts w:ascii="Times New Roman" w:hAnsi="Times New Roman"/>
          <w:sz w:val="28"/>
        </w:rPr>
        <w:t>у предоставления субсидии)</w:t>
      </w:r>
      <w:r>
        <w:rPr>
          <w:rFonts w:ascii="Times New Roman" w:hAnsi="Times New Roman"/>
          <w:sz w:val="28"/>
        </w:rPr>
        <w:t>.</w:t>
      </w:r>
    </w:p>
    <w:p w14:paraId="75000000">
      <w:pPr>
        <w:spacing w:after="0" w:line="240" w:lineRule="auto"/>
        <w:ind w:firstLine="709" w:left="0"/>
        <w:jc w:val="both"/>
        <w:rPr>
          <w:rFonts w:ascii="Times New Roman" w:hAnsi="Times New Roman"/>
          <w:sz w:val="28"/>
        </w:rPr>
      </w:pPr>
      <w:r>
        <w:rPr>
          <w:rFonts w:ascii="Times New Roman" w:hAnsi="Times New Roman"/>
          <w:sz w:val="28"/>
        </w:rPr>
        <w:t>15</w:t>
      </w:r>
      <w:r>
        <w:rPr>
          <w:rFonts w:ascii="Times New Roman" w:hAnsi="Times New Roman"/>
          <w:sz w:val="28"/>
        </w:rPr>
        <w:t>. Заключение соглашения осуществляется в следующем порядке и сроки:</w:t>
      </w:r>
    </w:p>
    <w:p w14:paraId="76000000">
      <w:pPr>
        <w:spacing w:after="0" w:line="240" w:lineRule="auto"/>
        <w:ind w:firstLine="709" w:left="0"/>
        <w:jc w:val="both"/>
        <w:rPr>
          <w:rFonts w:ascii="Times New Roman" w:hAnsi="Times New Roman"/>
          <w:sz w:val="28"/>
        </w:rPr>
      </w:pPr>
      <w:r>
        <w:rPr>
          <w:rFonts w:ascii="Times New Roman" w:hAnsi="Times New Roman"/>
          <w:sz w:val="28"/>
        </w:rPr>
        <w:t>1)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 почтовым отправлением, нарочным способом или иным способом, обеспечивающим подтверждение получения уведомления;</w:t>
      </w:r>
    </w:p>
    <w:p w14:paraId="77000000">
      <w:pPr>
        <w:spacing w:after="0" w:line="240" w:lineRule="auto"/>
        <w:ind w:firstLine="709" w:left="0"/>
        <w:jc w:val="both"/>
        <w:rPr>
          <w:rFonts w:ascii="Times New Roman" w:hAnsi="Times New Roman"/>
          <w:sz w:val="28"/>
        </w:rPr>
      </w:pPr>
      <w:r>
        <w:rPr>
          <w:rFonts w:ascii="Times New Roman" w:hAnsi="Times New Roman"/>
          <w:sz w:val="28"/>
        </w:rPr>
        <w:t>2)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w:t>
      </w:r>
    </w:p>
    <w:p w14:paraId="78000000">
      <w:pPr>
        <w:spacing w:after="0" w:line="240" w:lineRule="auto"/>
        <w:ind w:firstLine="709" w:left="0"/>
        <w:jc w:val="both"/>
        <w:rPr>
          <w:rFonts w:ascii="Times New Roman" w:hAnsi="Times New Roman"/>
          <w:sz w:val="28"/>
        </w:rPr>
      </w:pPr>
      <w:r>
        <w:rPr>
          <w:rFonts w:ascii="Times New Roman" w:hAnsi="Times New Roman"/>
          <w:sz w:val="28"/>
        </w:rPr>
        <w:t xml:space="preserve">3) Министерство подписывает с получателем субсидии и регистрирует соглашение в срок, не позднее 5 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 </w:t>
      </w:r>
    </w:p>
    <w:p w14:paraId="79000000">
      <w:pPr>
        <w:spacing w:after="0" w:line="240" w:lineRule="auto"/>
        <w:ind w:firstLine="709" w:left="0"/>
        <w:jc w:val="both"/>
        <w:rPr>
          <w:rFonts w:ascii="Times New Roman" w:hAnsi="Times New Roman"/>
          <w:sz w:val="28"/>
        </w:rPr>
      </w:pPr>
      <w:r>
        <w:rPr>
          <w:rFonts w:ascii="Times New Roman" w:hAnsi="Times New Roman"/>
          <w:sz w:val="28"/>
        </w:rPr>
        <w:t>4) соглашение считается заключенным после подписания его Министерством и получателем субсидии и регистрации в Министерстве, при этом день заключения соглашения считается днем принятия решения о предоставлении субсидии;</w:t>
      </w:r>
    </w:p>
    <w:p w14:paraId="7A000000">
      <w:pPr>
        <w:spacing w:after="0" w:line="240" w:lineRule="auto"/>
        <w:ind w:firstLine="709" w:left="0"/>
        <w:jc w:val="both"/>
        <w:rPr>
          <w:rFonts w:ascii="Times New Roman" w:hAnsi="Times New Roman"/>
          <w:sz w:val="28"/>
        </w:rPr>
      </w:pPr>
      <w:r>
        <w:rPr>
          <w:rFonts w:ascii="Times New Roman" w:hAnsi="Times New Roman"/>
          <w:sz w:val="28"/>
        </w:rPr>
        <w:t>5) в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14:paraId="7B000000">
      <w:pPr>
        <w:spacing w:after="0" w:line="240" w:lineRule="auto"/>
        <w:ind w:firstLine="709" w:left="0"/>
        <w:jc w:val="both"/>
        <w:rPr>
          <w:rFonts w:ascii="Times New Roman" w:hAnsi="Times New Roman"/>
          <w:sz w:val="28"/>
        </w:rPr>
      </w:pPr>
      <w:r>
        <w:rPr>
          <w:rFonts w:ascii="Times New Roman" w:hAnsi="Times New Roman"/>
          <w:sz w:val="28"/>
        </w:rPr>
        <w:t>16</w:t>
      </w:r>
      <w:r>
        <w:rPr>
          <w:rFonts w:ascii="Times New Roman" w:hAnsi="Times New Roman"/>
          <w:sz w:val="28"/>
        </w:rPr>
        <w:t xml:space="preserve">.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w:t>
      </w:r>
      <w:r>
        <w:rPr>
          <w:rFonts w:ascii="Times New Roman" w:hAnsi="Times New Roman"/>
          <w:sz w:val="28"/>
        </w:rPr>
        <w:t>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финансов Камчатского края.</w:t>
      </w:r>
    </w:p>
    <w:p w14:paraId="7C000000">
      <w:pPr>
        <w:spacing w:after="0" w:line="240" w:lineRule="auto"/>
        <w:ind w:firstLine="709" w:left="0"/>
        <w:jc w:val="both"/>
        <w:rPr>
          <w:rFonts w:ascii="Times New Roman" w:hAnsi="Times New Roman"/>
          <w:sz w:val="28"/>
        </w:rPr>
      </w:pPr>
      <w:r>
        <w:rPr>
          <w:rFonts w:ascii="Times New Roman" w:hAnsi="Times New Roman"/>
          <w:sz w:val="28"/>
        </w:rPr>
        <w:t>Министерство в течение 7 рабочих дней со дня принятия решения о заключении дополнительного соглашения к соглашению (дополнительного соглашения о расторжении соглашения), уведомляет получателей субсидии, с которыми заключено соглашение, о данном намерении.</w:t>
      </w:r>
    </w:p>
    <w:p w14:paraId="7D000000">
      <w:pPr>
        <w:spacing w:after="0" w:line="240" w:lineRule="auto"/>
        <w:ind w:firstLine="709" w:left="0"/>
        <w:jc w:val="both"/>
        <w:rPr>
          <w:rFonts w:ascii="Times New Roman" w:hAnsi="Times New Roman"/>
          <w:sz w:val="28"/>
        </w:rPr>
      </w:pPr>
      <w:r>
        <w:rPr>
          <w:rFonts w:ascii="Times New Roman" w:hAnsi="Times New Roman"/>
          <w:sz w:val="28"/>
        </w:rPr>
        <w:t>Получатель субсидии в течение 10 рабочих дней со дня получения уведомления, указанного в настоящей части, но не позднее 20 декабря соответствующего финансового года, организует подписание дополнительного соглашения к соглашению (дополнительного соглашения о расторжении соглашения) на бумажном носителе.</w:t>
      </w:r>
    </w:p>
    <w:p w14:paraId="7E000000">
      <w:pPr>
        <w:spacing w:after="0" w:line="240" w:lineRule="auto"/>
        <w:ind w:firstLine="709" w:left="0"/>
        <w:jc w:val="both"/>
        <w:rPr>
          <w:rFonts w:ascii="Times New Roman" w:hAnsi="Times New Roman"/>
          <w:sz w:val="28"/>
        </w:rPr>
      </w:pPr>
      <w:r>
        <w:rPr>
          <w:rFonts w:ascii="Times New Roman" w:hAnsi="Times New Roman"/>
          <w:sz w:val="28"/>
        </w:rPr>
        <w:t>Министерство в течение 5 рабочих дней со дня получения подписанного получателем субсидии дополнительного соглашения к соглашению (дополнительного соглашения о расторжении соглашения) организует его подписание на бумажном носителе, и направляет один экземпляр дополнительного соглашения в адрес получателя субсидии посредством электронной связи, почтовым отправлением, нарочным способом или иным способом, обеспечивающим подтверждение получения уведомления.</w:t>
      </w:r>
    </w:p>
    <w:p w14:paraId="7F000000">
      <w:pPr>
        <w:spacing w:after="0" w:line="240" w:lineRule="auto"/>
        <w:ind w:firstLine="709" w:left="0"/>
        <w:jc w:val="both"/>
        <w:rPr>
          <w:rFonts w:ascii="Times New Roman" w:hAnsi="Times New Roman"/>
          <w:sz w:val="28"/>
        </w:rPr>
      </w:pPr>
      <w:r>
        <w:rPr>
          <w:rFonts w:ascii="Times New Roman" w:hAnsi="Times New Roman"/>
          <w:sz w:val="28"/>
        </w:rPr>
        <w:t>17</w:t>
      </w:r>
      <w:r>
        <w:rPr>
          <w:rFonts w:ascii="Times New Roman" w:hAnsi="Times New Roman"/>
          <w:sz w:val="28"/>
        </w:rPr>
        <w:t>. При реорганизации получателя субсидии, являющегося юридическим лицом:</w:t>
      </w:r>
    </w:p>
    <w:p w14:paraId="80000000">
      <w:pPr>
        <w:spacing w:after="0" w:line="240" w:lineRule="auto"/>
        <w:ind w:firstLine="709" w:left="0"/>
        <w:jc w:val="both"/>
        <w:rPr>
          <w:rFonts w:ascii="Times New Roman" w:hAnsi="Times New Roman"/>
          <w:sz w:val="28"/>
        </w:rPr>
      </w:pPr>
      <w:r>
        <w:rPr>
          <w:rFonts w:ascii="Times New Roman" w:hAnsi="Times New Roman"/>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81000000">
      <w:pPr>
        <w:spacing w:after="0" w:line="240" w:lineRule="auto"/>
        <w:ind w:firstLine="709" w:left="0"/>
        <w:jc w:val="both"/>
        <w:rPr>
          <w:rFonts w:ascii="Times New Roman" w:hAnsi="Times New Roman"/>
          <w:sz w:val="28"/>
        </w:rPr>
      </w:pPr>
      <w:r>
        <w:rPr>
          <w:rFonts w:ascii="Times New Roman" w:hAnsi="Times New Roman"/>
          <w:sz w:val="28"/>
        </w:rPr>
        <w:t xml:space="preserve">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w:t>
      </w:r>
      <w:r>
        <w:rPr>
          <w:rFonts w:ascii="Times New Roman" w:hAnsi="Times New Roman"/>
          <w:sz w:val="28"/>
        </w:rPr>
        <w:br/>
      </w:r>
      <w:r>
        <w:rPr>
          <w:rFonts w:ascii="Times New Roman" w:hAnsi="Times New Roman"/>
          <w:sz w:val="28"/>
        </w:rPr>
        <w:t>(за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14:paraId="82000000">
      <w:pPr>
        <w:spacing w:after="0" w:line="240" w:lineRule="auto"/>
        <w:ind w:firstLine="709" w:left="0"/>
        <w:jc w:val="both"/>
        <w:rPr>
          <w:rFonts w:ascii="Times New Roman" w:hAnsi="Times New Roman"/>
          <w:sz w:val="28"/>
        </w:rPr>
      </w:pPr>
      <w:r>
        <w:rPr>
          <w:rFonts w:ascii="Times New Roman" w:hAnsi="Times New Roman"/>
          <w:sz w:val="28"/>
        </w:rPr>
        <w:t>18</w:t>
      </w:r>
      <w:r>
        <w:rPr>
          <w:rFonts w:ascii="Times New Roman" w:hAnsi="Times New Roman"/>
          <w:sz w:val="28"/>
        </w:rPr>
        <w:t xml:space="preserve">.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11.06.2003 № 74-ФЗ «О крестьянском (фермерском) хозяйстве», в соглашение вносятся изменения путем заключения дополнительного </w:t>
      </w:r>
      <w:r>
        <w:rPr>
          <w:rFonts w:ascii="Times New Roman" w:hAnsi="Times New Roman"/>
          <w:sz w:val="28"/>
        </w:rPr>
        <w:t>соглашения к соглашению в части перемены лица в обязательстве с указанием стороны в соглашении иного лица, являющегося правопреемником.</w:t>
      </w:r>
    </w:p>
    <w:p w14:paraId="83000000">
      <w:pPr>
        <w:spacing w:after="0" w:line="240" w:lineRule="auto"/>
        <w:ind w:firstLine="709" w:left="0"/>
        <w:jc w:val="both"/>
        <w:rPr>
          <w:rFonts w:ascii="Times New Roman" w:hAnsi="Times New Roman"/>
          <w:sz w:val="28"/>
        </w:rPr>
      </w:pPr>
      <w:r>
        <w:rPr>
          <w:rFonts w:ascii="Times New Roman" w:hAnsi="Times New Roman"/>
          <w:sz w:val="28"/>
        </w:rPr>
        <w:t>19</w:t>
      </w:r>
      <w:r>
        <w:rPr>
          <w:rFonts w:ascii="Times New Roman" w:hAnsi="Times New Roman"/>
          <w:sz w:val="28"/>
        </w:rPr>
        <w:t xml:space="preserve">. Результатом предоставления субсидии является площадь, обследуемых земельных участков, на которых </w:t>
      </w:r>
      <w:r>
        <w:rPr>
          <w:rFonts w:ascii="Times New Roman" w:hAnsi="Times New Roman"/>
          <w:sz w:val="28"/>
        </w:rPr>
        <w:t>проведены почвенные агрохимические и эколого-токсикологические обследования сельскохозяйственных угодий Камчатского края, на дату заключения соглашения.</w:t>
      </w:r>
    </w:p>
    <w:p w14:paraId="84000000">
      <w:pPr>
        <w:spacing w:after="0" w:line="240" w:lineRule="auto"/>
        <w:ind w:firstLine="709" w:left="0"/>
        <w:jc w:val="both"/>
        <w:rPr>
          <w:rFonts w:ascii="Times New Roman" w:hAnsi="Times New Roman"/>
          <w:sz w:val="28"/>
        </w:rPr>
      </w:pPr>
      <w:r>
        <w:rPr>
          <w:rFonts w:ascii="Times New Roman" w:hAnsi="Times New Roman"/>
          <w:sz w:val="28"/>
        </w:rPr>
        <w:t xml:space="preserve">Значение результата предоставления субсидии устанавливается Министерством в соглашении. </w:t>
      </w:r>
    </w:p>
    <w:p w14:paraId="85000000">
      <w:pPr>
        <w:spacing w:after="0" w:line="240" w:lineRule="auto"/>
        <w:ind w:firstLine="709" w:left="0"/>
        <w:jc w:val="both"/>
        <w:rPr>
          <w:rFonts w:ascii="Times New Roman" w:hAnsi="Times New Roman"/>
          <w:sz w:val="28"/>
        </w:rPr>
      </w:pPr>
      <w:r>
        <w:rPr>
          <w:rFonts w:ascii="Times New Roman" w:hAnsi="Times New Roman"/>
          <w:sz w:val="28"/>
        </w:rPr>
        <w:t>20</w:t>
      </w:r>
      <w:r>
        <w:rPr>
          <w:rFonts w:ascii="Times New Roman" w:hAnsi="Times New Roman"/>
          <w:sz w:val="28"/>
        </w:rPr>
        <w:t>.</w:t>
      </w:r>
      <w:r>
        <w:rPr>
          <w:rFonts w:ascii="Times New Roman" w:hAnsi="Times New Roman"/>
          <w:sz w:val="28"/>
          <w:vertAlign w:val="superscript"/>
        </w:rPr>
        <w:t xml:space="preserve"> </w:t>
      </w:r>
      <w:r>
        <w:rPr>
          <w:rFonts w:ascii="Times New Roman" w:hAnsi="Times New Roman"/>
          <w:sz w:val="28"/>
        </w:rPr>
        <w:t>Получатель субсидии представляет в Министерство посредством почтового отправления и (или) нарочно отчет о достижении значений результата по форме, установленной Министерством финансов Камчатского края.</w:t>
      </w:r>
    </w:p>
    <w:p w14:paraId="8600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w:t>
      </w:r>
      <w:r>
        <w:rPr>
          <w:rFonts w:ascii="Times New Roman" w:hAnsi="Times New Roman"/>
          <w:sz w:val="28"/>
          <w:vertAlign w:val="superscript"/>
        </w:rPr>
        <w:t xml:space="preserve">  </w:t>
      </w:r>
      <w:r>
        <w:rPr>
          <w:rFonts w:ascii="Times New Roman" w:hAnsi="Times New Roman"/>
          <w:sz w:val="28"/>
        </w:rPr>
        <w:t>Отчет о достижении значений результата предоставления субсидии по форме, установленной Министерством финансов Камчатского края, предоставляется получателем субсидии не позднее 10 рабочих дней, следующих за днем заключения соглашения.</w:t>
      </w:r>
    </w:p>
    <w:p w14:paraId="87000000">
      <w:pPr>
        <w:spacing w:after="0" w:line="240" w:lineRule="auto"/>
        <w:ind w:firstLine="709" w:left="0"/>
        <w:jc w:val="both"/>
        <w:rPr>
          <w:rFonts w:ascii="Times New Roman" w:hAnsi="Times New Roman"/>
          <w:sz w:val="28"/>
        </w:rPr>
      </w:pPr>
      <w:r>
        <w:rPr>
          <w:rFonts w:ascii="Times New Roman" w:hAnsi="Times New Roman"/>
          <w:sz w:val="28"/>
        </w:rPr>
        <w:t>22</w:t>
      </w:r>
      <w:r>
        <w:rPr>
          <w:rFonts w:ascii="Times New Roman" w:hAnsi="Times New Roman"/>
          <w:sz w:val="28"/>
        </w:rPr>
        <w:t>.</w:t>
      </w:r>
      <w:r>
        <w:rPr>
          <w:rFonts w:ascii="Times New Roman" w:hAnsi="Times New Roman"/>
          <w:sz w:val="28"/>
          <w:vertAlign w:val="superscript"/>
        </w:rPr>
        <w:t xml:space="preserve"> </w:t>
      </w:r>
      <w:r>
        <w:rPr>
          <w:rFonts w:ascii="Times New Roman" w:hAnsi="Times New Roman"/>
          <w:sz w:val="28"/>
        </w:rPr>
        <w:t>Министерство осуществляет проверку отчетности, устанавливает полноту и достоверность сведений, содержащихся в отчете в течение 5 рабочих дней с момента окончания срока ее предоставления получателем субсидии.</w:t>
      </w:r>
    </w:p>
    <w:p w14:paraId="88000000">
      <w:pPr>
        <w:spacing w:after="0" w:line="240" w:lineRule="auto"/>
        <w:ind w:firstLine="709" w:left="0"/>
        <w:jc w:val="both"/>
        <w:rPr>
          <w:rFonts w:ascii="Times New Roman" w:hAnsi="Times New Roman"/>
          <w:sz w:val="28"/>
        </w:rPr>
      </w:pPr>
      <w:r>
        <w:rPr>
          <w:rFonts w:ascii="Times New Roman" w:hAnsi="Times New Roman"/>
          <w:sz w:val="28"/>
        </w:rPr>
        <w:t>23</w:t>
      </w:r>
      <w:r>
        <w:rPr>
          <w:rFonts w:ascii="Times New Roman" w:hAnsi="Times New Roman"/>
          <w:sz w:val="28"/>
        </w:rPr>
        <w:t>. Отчет о достижении значений результата предоставления субсидии считается не принятым после направления получателю субсидии посредством почтового отправления, электронной связи или нарочно уведомления, подписанного руководителем Министерства (уполномоченным им лицом) в связи с некорректным заполнением (не заполнением) получателем субсидии всех обязательных для заполнения граф.</w:t>
      </w:r>
    </w:p>
    <w:p w14:paraId="89000000">
      <w:pPr>
        <w:spacing w:after="0" w:line="240" w:lineRule="auto"/>
        <w:ind w:firstLine="709" w:left="0"/>
        <w:jc w:val="both"/>
        <w:rPr>
          <w:rFonts w:ascii="Times New Roman" w:hAnsi="Times New Roman"/>
          <w:sz w:val="28"/>
        </w:rPr>
      </w:pPr>
      <w:r>
        <w:rPr>
          <w:rFonts w:ascii="Times New Roman" w:hAnsi="Times New Roman"/>
          <w:sz w:val="28"/>
        </w:rPr>
        <w:t>24</w:t>
      </w:r>
      <w:r>
        <w:rPr>
          <w:rFonts w:ascii="Times New Roman" w:hAnsi="Times New Roman"/>
          <w:sz w:val="28"/>
        </w:rPr>
        <w:t>.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заключения соглашения,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p>
    <w:p w14:paraId="8A000000">
      <w:pPr>
        <w:spacing w:after="0" w:line="240" w:lineRule="auto"/>
        <w:ind w:firstLine="709" w:left="0"/>
        <w:jc w:val="both"/>
        <w:rPr>
          <w:rFonts w:ascii="Times New Roman" w:hAnsi="Times New Roman"/>
          <w:sz w:val="28"/>
        </w:rPr>
      </w:pPr>
      <w:r>
        <w:rPr>
          <w:rFonts w:ascii="Times New Roman" w:hAnsi="Times New Roman"/>
          <w:sz w:val="28"/>
        </w:rPr>
        <w:t>25</w:t>
      </w:r>
      <w:r>
        <w:rPr>
          <w:rFonts w:ascii="Times New Roman" w:hAnsi="Times New Roman"/>
          <w:sz w:val="28"/>
        </w:rPr>
        <w:t>. Министерство осуществляет в отношении получателя субсидии проверки соблюдения им порядка и условий предоставления субсидии, в том числе части достижения результатов ее предоставления, а органы государственного финансового контроля осуществляют проверки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14:paraId="8B000000">
      <w:pPr>
        <w:spacing w:after="0" w:line="240" w:lineRule="auto"/>
        <w:ind w:firstLine="709" w:left="0"/>
        <w:jc w:val="both"/>
        <w:rPr>
          <w:rFonts w:ascii="Times New Roman" w:hAnsi="Times New Roman"/>
          <w:sz w:val="28"/>
        </w:rPr>
      </w:pPr>
      <w:r>
        <w:rPr>
          <w:rFonts w:ascii="Times New Roman" w:hAnsi="Times New Roman"/>
          <w:sz w:val="28"/>
        </w:rPr>
        <w:t>Министерство оформляет результаты проверок в порядке, установленном пунктами 48–59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14:paraId="8C000000">
      <w:pPr>
        <w:spacing w:after="0" w:line="240" w:lineRule="auto"/>
        <w:ind w:firstLine="709" w:left="0"/>
        <w:jc w:val="both"/>
        <w:rPr>
          <w:rFonts w:ascii="Times New Roman" w:hAnsi="Times New Roman"/>
          <w:sz w:val="28"/>
        </w:rPr>
      </w:pPr>
      <w:r>
        <w:rPr>
          <w:rFonts w:ascii="Times New Roman" w:hAnsi="Times New Roman"/>
          <w:sz w:val="28"/>
        </w:rPr>
        <w:t>26</w:t>
      </w:r>
      <w:r>
        <w:rPr>
          <w:rFonts w:ascii="Times New Roman" w:hAnsi="Times New Roman"/>
          <w:sz w:val="28"/>
        </w:rPr>
        <w:t xml:space="preserve">.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w:t>
      </w:r>
      <w:r>
        <w:rPr>
          <w:rFonts w:ascii="Times New Roman" w:hAnsi="Times New Roman"/>
          <w:sz w:val="28"/>
        </w:rPr>
        <w:t xml:space="preserve">финансового контроля, а также в случае </w:t>
      </w:r>
      <w:r>
        <w:rPr>
          <w:rFonts w:ascii="Times New Roman" w:hAnsi="Times New Roman"/>
          <w:sz w:val="28"/>
        </w:rPr>
        <w:t>недостижения</w:t>
      </w:r>
      <w:r>
        <w:rPr>
          <w:rFonts w:ascii="Times New Roman" w:hAnsi="Times New Roman"/>
          <w:sz w:val="28"/>
        </w:rPr>
        <w:t xml:space="preserve"> значений результата предоставления субсидии, субсидия подлежит возврату в краевой бюджет получателем субсидии в следующем порядке и сроки:</w:t>
      </w:r>
    </w:p>
    <w:p w14:paraId="8D000000">
      <w:pPr>
        <w:spacing w:after="0" w:line="240" w:lineRule="auto"/>
        <w:ind w:firstLine="709" w:left="0"/>
        <w:jc w:val="both"/>
        <w:rPr>
          <w:rFonts w:ascii="Times New Roman" w:hAnsi="Times New Roman"/>
          <w:sz w:val="28"/>
        </w:rPr>
      </w:pPr>
      <w:r>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8E000000">
      <w:pPr>
        <w:spacing w:after="0" w:line="240" w:lineRule="auto"/>
        <w:ind w:firstLine="709" w:left="0"/>
        <w:jc w:val="both"/>
        <w:rPr>
          <w:rFonts w:ascii="Times New Roman" w:hAnsi="Times New Roman"/>
          <w:sz w:val="28"/>
        </w:rPr>
      </w:pPr>
      <w:r>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14:paraId="8F000000">
      <w:pPr>
        <w:spacing w:after="0" w:line="240" w:lineRule="auto"/>
        <w:ind w:firstLine="709" w:left="0"/>
        <w:jc w:val="both"/>
        <w:rPr>
          <w:rFonts w:ascii="Times New Roman" w:hAnsi="Times New Roman"/>
          <w:sz w:val="28"/>
        </w:rPr>
      </w:pPr>
      <w:r>
        <w:rPr>
          <w:rFonts w:ascii="Times New Roman" w:hAnsi="Times New Roman"/>
          <w:sz w:val="28"/>
        </w:rPr>
        <w:t xml:space="preserve">3) в иных случаях – в течение 20 рабочих дней со дня нарушения. </w:t>
      </w:r>
    </w:p>
    <w:p w14:paraId="90000000">
      <w:pPr>
        <w:spacing w:after="0" w:line="240" w:lineRule="auto"/>
        <w:ind w:firstLine="709" w:left="0"/>
        <w:jc w:val="both"/>
        <w:rPr>
          <w:rFonts w:ascii="Times New Roman" w:hAnsi="Times New Roman"/>
          <w:sz w:val="28"/>
        </w:rPr>
      </w:pPr>
      <w:r>
        <w:rPr>
          <w:rFonts w:ascii="Times New Roman" w:hAnsi="Times New Roman"/>
          <w:sz w:val="28"/>
        </w:rPr>
        <w:t>27</w:t>
      </w:r>
      <w:r>
        <w:rPr>
          <w:rFonts w:ascii="Times New Roman" w:hAnsi="Times New Roman"/>
          <w:sz w:val="28"/>
        </w:rPr>
        <w:t>. Получатель субсидии обязан возвратить субсидию в краевой бюджет в следующих размерах:</w:t>
      </w:r>
    </w:p>
    <w:p w14:paraId="91000000">
      <w:pPr>
        <w:spacing w:after="0" w:line="240" w:lineRule="auto"/>
        <w:ind w:firstLine="709" w:left="0"/>
        <w:jc w:val="both"/>
        <w:rPr>
          <w:rFonts w:ascii="Times New Roman" w:hAnsi="Times New Roman"/>
          <w:sz w:val="28"/>
        </w:rPr>
      </w:pPr>
      <w:r>
        <w:rPr>
          <w:rFonts w:ascii="Times New Roman" w:hAnsi="Times New Roman"/>
          <w:sz w:val="28"/>
        </w:rPr>
        <w:t>1) в случае нарушения цели предоставления субсидии – в размере нецелевого использования денежных средств;</w:t>
      </w:r>
    </w:p>
    <w:p w14:paraId="92000000">
      <w:pPr>
        <w:spacing w:after="0" w:line="240" w:lineRule="auto"/>
        <w:ind w:firstLine="709" w:left="0"/>
        <w:jc w:val="both"/>
        <w:rPr>
          <w:rFonts w:ascii="Times New Roman" w:hAnsi="Times New Roman"/>
          <w:sz w:val="28"/>
        </w:rPr>
      </w:pPr>
      <w:r>
        <w:rPr>
          <w:rFonts w:ascii="Times New Roman" w:hAnsi="Times New Roman"/>
          <w:sz w:val="28"/>
        </w:rPr>
        <w:t>2) в случае нарушения условий и порядка, установленных при предоставлении субсидии – в полном объеме;</w:t>
      </w:r>
    </w:p>
    <w:p w14:paraId="93000000">
      <w:pPr>
        <w:spacing w:after="0" w:line="240" w:lineRule="auto"/>
        <w:ind w:firstLine="709" w:left="0"/>
        <w:jc w:val="both"/>
        <w:rPr>
          <w:rFonts w:ascii="Times New Roman" w:hAnsi="Times New Roman"/>
          <w:sz w:val="28"/>
        </w:rPr>
      </w:pPr>
      <w:r>
        <w:rPr>
          <w:rFonts w:ascii="Times New Roman" w:hAnsi="Times New Roman"/>
          <w:sz w:val="28"/>
        </w:rPr>
        <w:t xml:space="preserve">3) в случае </w:t>
      </w:r>
      <w:r>
        <w:rPr>
          <w:rFonts w:ascii="Times New Roman" w:hAnsi="Times New Roman"/>
          <w:sz w:val="28"/>
        </w:rPr>
        <w:t>недостижения</w:t>
      </w:r>
      <w:r>
        <w:rPr>
          <w:rFonts w:ascii="Times New Roman" w:hAnsi="Times New Roman"/>
          <w:sz w:val="28"/>
        </w:rPr>
        <w:t xml:space="preserve"> установленного значения результата предоставления субсидии, предусмотренного соглашением, получатель субсидии осуществляет возврат субсидии, размер возврата (</w:t>
      </w:r>
      <w:r>
        <w:rPr>
          <w:rFonts w:ascii="Times New Roman" w:hAnsi="Times New Roman"/>
          <w:sz w:val="28"/>
        </w:rPr>
        <w:t>V</w:t>
      </w:r>
      <w:r>
        <w:rPr>
          <w:rFonts w:ascii="Times New Roman" w:hAnsi="Times New Roman"/>
          <w:sz w:val="24"/>
          <w:vertAlign w:val="subscript"/>
        </w:rPr>
        <w:t>возврата</w:t>
      </w:r>
      <w:r>
        <w:rPr>
          <w:rFonts w:ascii="Times New Roman" w:hAnsi="Times New Roman"/>
          <w:sz w:val="28"/>
        </w:rPr>
        <w:t>) которого определяется по следующей формуле:</w:t>
      </w:r>
    </w:p>
    <w:p w14:paraId="94000000">
      <w:pPr>
        <w:spacing w:after="0" w:line="240" w:lineRule="auto"/>
        <w:ind w:firstLine="709" w:left="0"/>
        <w:jc w:val="both"/>
        <w:rPr>
          <w:rFonts w:ascii="Times New Roman" w:hAnsi="Times New Roman"/>
          <w:sz w:val="24"/>
        </w:rPr>
      </w:pPr>
    </w:p>
    <w:p w14:paraId="95000000">
      <w:pPr>
        <w:spacing w:after="0" w:line="240" w:lineRule="auto"/>
        <w:ind w:firstLine="709" w:left="0"/>
        <w:jc w:val="center"/>
        <w:rPr>
          <w:rFonts w:ascii="Times New Roman" w:hAnsi="Times New Roman"/>
          <w:sz w:val="28"/>
        </w:rPr>
      </w:pPr>
      <w:r>
        <w:rPr>
          <w:rFonts w:ascii="Times New Roman" w:hAnsi="Times New Roman"/>
          <w:sz w:val="24"/>
        </w:rPr>
        <w:t>V</w:t>
      </w:r>
      <w:r>
        <w:rPr>
          <w:rFonts w:ascii="Times New Roman" w:hAnsi="Times New Roman"/>
          <w:sz w:val="24"/>
          <w:vertAlign w:val="subscript"/>
        </w:rPr>
        <w:t>возврата</w:t>
      </w:r>
      <w:r>
        <w:rPr>
          <w:rFonts w:ascii="Times New Roman" w:hAnsi="Times New Roman"/>
          <w:sz w:val="28"/>
        </w:rPr>
        <w:t xml:space="preserve"> = (1 – Т</w:t>
      </w:r>
      <w:r>
        <w:rPr>
          <w:rFonts w:ascii="Times New Roman" w:hAnsi="Times New Roman"/>
          <w:sz w:val="24"/>
        </w:rPr>
        <w:t xml:space="preserve"> </w:t>
      </w:r>
      <w:r>
        <w:rPr>
          <w:rFonts w:ascii="Times New Roman" w:hAnsi="Times New Roman"/>
          <w:sz w:val="28"/>
        </w:rPr>
        <w:t>) x С, где:</w:t>
      </w:r>
    </w:p>
    <w:p w14:paraId="96000000">
      <w:pPr>
        <w:spacing w:after="0" w:line="240" w:lineRule="auto"/>
        <w:ind w:firstLine="709" w:left="0"/>
        <w:jc w:val="center"/>
        <w:rPr>
          <w:rFonts w:ascii="Times New Roman" w:hAnsi="Times New Roman"/>
          <w:sz w:val="28"/>
        </w:rPr>
      </w:pPr>
    </w:p>
    <w:p w14:paraId="97000000">
      <w:pPr>
        <w:spacing w:after="0" w:line="240" w:lineRule="auto"/>
        <w:ind w:firstLine="709" w:left="0"/>
        <w:jc w:val="both"/>
        <w:rPr>
          <w:rFonts w:ascii="Times New Roman" w:hAnsi="Times New Roman"/>
          <w:sz w:val="28"/>
        </w:rPr>
      </w:pPr>
      <w:r>
        <w:rPr>
          <w:rFonts w:ascii="Times New Roman" w:hAnsi="Times New Roman"/>
          <w:sz w:val="28"/>
        </w:rPr>
        <w:t>Т</w:t>
      </w:r>
      <w:r>
        <w:rPr>
          <w:rFonts w:ascii="Times New Roman" w:hAnsi="Times New Roman"/>
          <w:sz w:val="28"/>
        </w:rPr>
        <w:t xml:space="preserve"> – фактически достигнутое значение</w:t>
      </w:r>
      <w:r>
        <w:rPr>
          <w:rFonts w:ascii="Times New Roman" w:hAnsi="Times New Roman"/>
          <w:sz w:val="28"/>
        </w:rPr>
        <w:t xml:space="preserve"> результата использования субсидии на отчетную дату;</w:t>
      </w:r>
    </w:p>
    <w:p w14:paraId="98000000">
      <w:pPr>
        <w:spacing w:after="0" w:line="240" w:lineRule="auto"/>
        <w:ind w:firstLine="709" w:left="0"/>
        <w:jc w:val="both"/>
        <w:rPr>
          <w:rFonts w:ascii="Times New Roman" w:hAnsi="Times New Roman"/>
          <w:sz w:val="28"/>
        </w:rPr>
      </w:pPr>
      <w:r>
        <w:rPr>
          <w:rFonts w:ascii="Times New Roman" w:hAnsi="Times New Roman"/>
          <w:sz w:val="28"/>
        </w:rPr>
        <w:t>S</w:t>
      </w:r>
      <w:r>
        <w:rPr>
          <w:rFonts w:ascii="Times New Roman" w:hAnsi="Times New Roman"/>
          <w:sz w:val="28"/>
        </w:rPr>
        <w:t xml:space="preserve"> – плановое значение</w:t>
      </w:r>
      <w:r>
        <w:rPr>
          <w:rFonts w:ascii="Times New Roman" w:hAnsi="Times New Roman"/>
          <w:sz w:val="28"/>
        </w:rPr>
        <w:t xml:space="preserve"> результата использования субсидии, установленное соглашением.</w:t>
      </w:r>
    </w:p>
    <w:p w14:paraId="99000000">
      <w:pPr>
        <w:spacing w:after="0" w:line="240" w:lineRule="auto"/>
        <w:ind w:firstLine="709" w:left="0"/>
        <w:jc w:val="both"/>
        <w:rPr>
          <w:rFonts w:ascii="Times New Roman" w:hAnsi="Times New Roman"/>
          <w:sz w:val="28"/>
        </w:rPr>
      </w:pPr>
      <w:r>
        <w:rPr>
          <w:rFonts w:ascii="Times New Roman" w:hAnsi="Times New Roman"/>
          <w:sz w:val="28"/>
        </w:rPr>
        <w:t>28</w:t>
      </w:r>
      <w:r>
        <w:rPr>
          <w:rFonts w:ascii="Times New Roman" w:hAnsi="Times New Roman"/>
          <w:sz w:val="28"/>
        </w:rPr>
        <w:t>.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26 и 27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14:paraId="9A000000">
      <w:pPr>
        <w:spacing w:after="0" w:line="240" w:lineRule="auto"/>
        <w:ind w:firstLine="709" w:left="0"/>
        <w:jc w:val="both"/>
        <w:rPr>
          <w:rFonts w:ascii="Times New Roman" w:hAnsi="Times New Roman"/>
          <w:sz w:val="28"/>
        </w:rPr>
      </w:pPr>
      <w:r>
        <w:rPr>
          <w:rFonts w:ascii="Times New Roman" w:hAnsi="Times New Roman"/>
          <w:sz w:val="28"/>
        </w:rPr>
        <w:t>29</w:t>
      </w:r>
      <w:r>
        <w:rPr>
          <w:rFonts w:ascii="Times New Roman" w:hAnsi="Times New Roman"/>
          <w:sz w:val="28"/>
        </w:rPr>
        <w:t>. При невозврате субсидии в</w:t>
      </w:r>
      <w:r>
        <w:rPr>
          <w:rFonts w:ascii="Times New Roman" w:hAnsi="Times New Roman"/>
          <w:sz w:val="28"/>
        </w:rPr>
        <w:t xml:space="preserve"> сроки, установленные частью 27 </w:t>
      </w:r>
      <w:r>
        <w:rPr>
          <w:rFonts w:ascii="Times New Roman" w:hAnsi="Times New Roman"/>
          <w:sz w:val="28"/>
        </w:rPr>
        <w:t>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14:paraId="9B000000">
      <w:pPr>
        <w:spacing w:after="0" w:line="240" w:lineRule="auto"/>
        <w:ind w:firstLine="709" w:left="0"/>
        <w:jc w:val="both"/>
        <w:rPr>
          <w:rFonts w:ascii="Times New Roman" w:hAnsi="Times New Roman"/>
          <w:sz w:val="28"/>
        </w:rPr>
      </w:pPr>
    </w:p>
    <w:p w14:paraId="9C000000">
      <w:pPr>
        <w:spacing w:after="0" w:line="240" w:lineRule="auto"/>
        <w:ind/>
        <w:jc w:val="center"/>
        <w:rPr>
          <w:rFonts w:ascii="Times New Roman" w:hAnsi="Times New Roman"/>
          <w:sz w:val="28"/>
        </w:rPr>
      </w:pPr>
    </w:p>
    <w:p w14:paraId="9D000000">
      <w:pPr>
        <w:spacing w:after="0" w:line="240" w:lineRule="auto"/>
        <w:ind/>
        <w:jc w:val="center"/>
        <w:rPr>
          <w:rFonts w:ascii="Times New Roman" w:hAnsi="Times New Roman"/>
          <w:sz w:val="28"/>
        </w:rPr>
      </w:pPr>
      <w:r>
        <w:rPr>
          <w:rFonts w:ascii="Times New Roman" w:hAnsi="Times New Roman"/>
          <w:sz w:val="28"/>
        </w:rPr>
        <w:t>3. Отбор получателей субсидии</w:t>
      </w:r>
    </w:p>
    <w:p w14:paraId="9E000000">
      <w:pPr>
        <w:spacing w:after="0" w:line="240" w:lineRule="auto"/>
        <w:ind/>
        <w:jc w:val="center"/>
        <w:rPr>
          <w:rFonts w:ascii="Times New Roman" w:hAnsi="Times New Roman"/>
          <w:sz w:val="28"/>
        </w:rPr>
      </w:pPr>
    </w:p>
    <w:p w14:paraId="9F000000">
      <w:pPr>
        <w:spacing w:after="0" w:line="240" w:lineRule="auto"/>
        <w:ind w:firstLine="709" w:left="0"/>
        <w:jc w:val="both"/>
        <w:rPr>
          <w:rFonts w:ascii="Times New Roman" w:hAnsi="Times New Roman"/>
          <w:sz w:val="28"/>
        </w:rPr>
      </w:pPr>
      <w:r>
        <w:rPr>
          <w:rFonts w:ascii="Times New Roman" w:hAnsi="Times New Roman"/>
          <w:sz w:val="28"/>
        </w:rPr>
        <w:t xml:space="preserve">30. Информация о проведении отбора получателей субсидии размещается на едином портале </w:t>
      </w:r>
      <w:r>
        <w:rPr>
          <w:rFonts w:ascii="Times New Roman" w:hAnsi="Times New Roman"/>
          <w:sz w:val="28"/>
        </w:rPr>
        <w:t xml:space="preserve">и официальном сайте исполнительных органов Камчатского края на странице Министерства в сети «Интернет» https://www.kamgov.ru/minselhoz в разделе «Текущая деятельность» </w:t>
      </w:r>
      <w:r>
        <w:rPr>
          <w:rFonts w:ascii="Times New Roman" w:hAnsi="Times New Roman"/>
          <w:sz w:val="28"/>
        </w:rPr>
        <w:br/>
      </w:r>
      <w:r>
        <w:rPr>
          <w:rFonts w:ascii="Times New Roman" w:hAnsi="Times New Roman"/>
          <w:sz w:val="28"/>
        </w:rPr>
        <w:t>(далее – официальный сайт) объявление о проведении отбора.</w:t>
      </w:r>
    </w:p>
    <w:p w14:paraId="A0000000">
      <w:pPr>
        <w:spacing w:after="0" w:line="240" w:lineRule="auto"/>
        <w:ind w:firstLine="709" w:left="0"/>
        <w:jc w:val="both"/>
        <w:rPr>
          <w:rFonts w:ascii="Times New Roman" w:hAnsi="Times New Roman"/>
          <w:sz w:val="28"/>
        </w:rPr>
      </w:pPr>
      <w:r>
        <w:rPr>
          <w:rFonts w:ascii="Times New Roman" w:hAnsi="Times New Roman"/>
          <w:sz w:val="28"/>
        </w:rPr>
        <w:t xml:space="preserve">Для проведения отбора получателей субсидии (далее – отбор) применяется способ отбора в виде запроса предложений, который указывается </w:t>
      </w:r>
      <w:r>
        <w:rPr>
          <w:rFonts w:ascii="Times New Roman" w:hAnsi="Times New Roman"/>
          <w:sz w:val="28"/>
        </w:rPr>
        <w:t>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категории и очередности поступления заявок.</w:t>
      </w:r>
    </w:p>
    <w:p w14:paraId="A1000000">
      <w:pPr>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 К категории получателей субсидии (участников отбора) относятся:</w:t>
      </w:r>
      <w:r>
        <w:rPr>
          <w:rFonts w:ascii="Times New Roman" w:hAnsi="Times New Roman"/>
          <w:sz w:val="28"/>
        </w:rPr>
        <w:t xml:space="preserve"> </w:t>
      </w:r>
      <w:r>
        <w:rPr>
          <w:rFonts w:ascii="Times New Roman" w:hAnsi="Times New Roman"/>
          <w:sz w:val="28"/>
        </w:rPr>
        <w:t>юридические лица, индивидуальные предприниматели (за исключением граждан, ведущих личное подсобное хозяйство, и сельскохозяйственных кредитных потребительских кооперативов), являющиеся сельскохозяйственными производителями в соответствии со статьей 3 Федерального закона от 29.12.2006 № 264-ФЗ «О развитии сельского хозяйства», осуществляющие производство сельскохозяйственной продукции, ее первичную и последующую (промышленную) переработку;</w:t>
      </w:r>
    </w:p>
    <w:p w14:paraId="A2000000">
      <w:pPr>
        <w:spacing w:after="0" w:line="240" w:lineRule="auto"/>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 Министерство в целях подтверждения соответствия участника отбора установленным требованиям, указанным в части 6 настоящего Порядка,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14:paraId="A3000000">
      <w:pPr>
        <w:spacing w:after="0" w:line="240" w:lineRule="auto"/>
        <w:ind w:firstLine="709" w:left="0"/>
        <w:jc w:val="both"/>
        <w:rPr>
          <w:rFonts w:ascii="Times New Roman" w:hAnsi="Times New Roman"/>
          <w:sz w:val="28"/>
        </w:rPr>
      </w:pPr>
      <w:r>
        <w:rPr>
          <w:rFonts w:ascii="Times New Roman" w:hAnsi="Times New Roman"/>
          <w:sz w:val="28"/>
        </w:rPr>
        <w:t>33</w:t>
      </w:r>
      <w:r>
        <w:rPr>
          <w:rFonts w:ascii="Times New Roman" w:hAnsi="Times New Roman"/>
          <w:sz w:val="28"/>
        </w:rPr>
        <w:t xml:space="preserve">. Министерство в течение текущего финансового года, но не позднее, чем за 3 календарных дней до начала подачи (приема) заявок размещает на едином портале и официальном сайте исполнительных органов Камчатского края на странице Министерства в сети «Интернет» https://www.kamgov.ru/minselhoz в разделе «Текущая деятельность» </w:t>
      </w:r>
      <w:r>
        <w:rPr>
          <w:rFonts w:ascii="Times New Roman" w:hAnsi="Times New Roman"/>
          <w:sz w:val="28"/>
        </w:rPr>
        <w:br/>
      </w:r>
      <w:r>
        <w:rPr>
          <w:rFonts w:ascii="Times New Roman" w:hAnsi="Times New Roman"/>
          <w:sz w:val="28"/>
        </w:rPr>
        <w:t>(далее – официальный сайт) объявление о проведении отбора.</w:t>
      </w:r>
    </w:p>
    <w:p w14:paraId="A4000000">
      <w:pPr>
        <w:spacing w:after="0" w:line="240" w:lineRule="auto"/>
        <w:ind w:firstLine="709" w:left="0"/>
        <w:jc w:val="both"/>
        <w:rPr>
          <w:rFonts w:ascii="Times New Roman" w:hAnsi="Times New Roman"/>
          <w:sz w:val="28"/>
        </w:rPr>
      </w:pPr>
      <w:r>
        <w:rPr>
          <w:rFonts w:ascii="Times New Roman" w:hAnsi="Times New Roman"/>
          <w:sz w:val="28"/>
        </w:rPr>
        <w:t>34</w:t>
      </w:r>
      <w:r>
        <w:rPr>
          <w:rFonts w:ascii="Times New Roman" w:hAnsi="Times New Roman"/>
          <w:sz w:val="28"/>
        </w:rPr>
        <w:t>. В объявлении о проведении отбора указываются:</w:t>
      </w:r>
    </w:p>
    <w:p w14:paraId="A5000000">
      <w:pPr>
        <w:spacing w:after="0" w:line="240" w:lineRule="auto"/>
        <w:ind w:firstLine="709" w:left="0"/>
        <w:jc w:val="both"/>
        <w:rPr>
          <w:rFonts w:ascii="Times New Roman" w:hAnsi="Times New Roman"/>
          <w:sz w:val="28"/>
        </w:rPr>
      </w:pPr>
      <w:r>
        <w:rPr>
          <w:rFonts w:ascii="Times New Roman" w:hAnsi="Times New Roman"/>
          <w:sz w:val="28"/>
        </w:rPr>
        <w:t>1) сроки проведения отбора;</w:t>
      </w:r>
    </w:p>
    <w:p w14:paraId="A6000000">
      <w:pPr>
        <w:spacing w:after="0" w:line="240" w:lineRule="auto"/>
        <w:ind w:firstLine="709" w:left="0"/>
        <w:jc w:val="both"/>
        <w:rPr>
          <w:rFonts w:ascii="Times New Roman" w:hAnsi="Times New Roman"/>
          <w:sz w:val="28"/>
        </w:rPr>
      </w:pPr>
      <w:r>
        <w:rPr>
          <w:rFonts w:ascii="Times New Roman" w:hAnsi="Times New Roman"/>
          <w:sz w:val="28"/>
        </w:rPr>
        <w:t>2) способ проведения отбора в соответс</w:t>
      </w:r>
      <w:r>
        <w:rPr>
          <w:rFonts w:ascii="Times New Roman" w:hAnsi="Times New Roman"/>
          <w:sz w:val="28"/>
        </w:rPr>
        <w:t>твии с частью 30</w:t>
      </w:r>
      <w:r>
        <w:rPr>
          <w:rFonts w:ascii="Times New Roman" w:hAnsi="Times New Roman"/>
          <w:sz w:val="28"/>
        </w:rPr>
        <w:t xml:space="preserve"> настоящего Порядка;</w:t>
      </w:r>
    </w:p>
    <w:p w14:paraId="A7000000">
      <w:pPr>
        <w:spacing w:after="0" w:line="240" w:lineRule="auto"/>
        <w:ind w:firstLine="709" w:left="0"/>
        <w:jc w:val="both"/>
        <w:rPr>
          <w:rFonts w:ascii="Times New Roman" w:hAnsi="Times New Roman"/>
          <w:sz w:val="28"/>
        </w:rPr>
      </w:pPr>
      <w:r>
        <w:rPr>
          <w:rFonts w:ascii="Times New Roman" w:hAnsi="Times New Roman"/>
          <w:sz w:val="28"/>
        </w:rPr>
        <w:t>3) дата и время начала подачи заявок участников отбора, а также дата и время окончания приема заявок участников отб</w:t>
      </w:r>
      <w:r>
        <w:rPr>
          <w:rFonts w:ascii="Times New Roman" w:hAnsi="Times New Roman"/>
          <w:sz w:val="28"/>
        </w:rPr>
        <w:t>ора, в соответствии с частями 39 и 40</w:t>
      </w:r>
      <w:r>
        <w:rPr>
          <w:rFonts w:ascii="Times New Roman" w:hAnsi="Times New Roman"/>
          <w:sz w:val="28"/>
        </w:rPr>
        <w:t xml:space="preserve"> настоящего Порядка;</w:t>
      </w:r>
    </w:p>
    <w:p w14:paraId="A8000000">
      <w:pPr>
        <w:spacing w:after="0" w:line="240" w:lineRule="auto"/>
        <w:ind w:firstLine="709" w:left="0"/>
        <w:jc w:val="both"/>
        <w:rPr>
          <w:rFonts w:ascii="Times New Roman" w:hAnsi="Times New Roman"/>
          <w:sz w:val="28"/>
        </w:rPr>
      </w:pPr>
      <w:r>
        <w:rPr>
          <w:rFonts w:ascii="Times New Roman" w:hAnsi="Times New Roman"/>
          <w:sz w:val="28"/>
        </w:rPr>
        <w:t>4) наименование, место нахождения, почтовый адрес, адрес электронной почты, контактный телефон Министерства;</w:t>
      </w:r>
    </w:p>
    <w:p w14:paraId="A9000000">
      <w:pPr>
        <w:spacing w:after="0" w:line="240" w:lineRule="auto"/>
        <w:ind w:firstLine="709" w:left="0"/>
        <w:jc w:val="both"/>
        <w:rPr>
          <w:rFonts w:ascii="Times New Roman" w:hAnsi="Times New Roman"/>
          <w:sz w:val="28"/>
        </w:rPr>
      </w:pPr>
      <w:r>
        <w:rPr>
          <w:rFonts w:ascii="Times New Roman" w:hAnsi="Times New Roman"/>
          <w:sz w:val="28"/>
        </w:rPr>
        <w:t>5) результат предоставления су</w:t>
      </w:r>
      <w:r>
        <w:rPr>
          <w:rFonts w:ascii="Times New Roman" w:hAnsi="Times New Roman"/>
          <w:sz w:val="28"/>
        </w:rPr>
        <w:t>бсидии, установленный в части 19</w:t>
      </w:r>
      <w:r>
        <w:rPr>
          <w:rFonts w:ascii="Times New Roman" w:hAnsi="Times New Roman"/>
          <w:sz w:val="28"/>
        </w:rPr>
        <w:t xml:space="preserve"> настоящего Порядка, а также при необходимости его характеристики (показатели, необходимые для достижения результата предоставления субсидии);</w:t>
      </w:r>
    </w:p>
    <w:p w14:paraId="AA000000">
      <w:pPr>
        <w:spacing w:after="0" w:line="240" w:lineRule="auto"/>
        <w:ind w:firstLine="709" w:left="0"/>
        <w:jc w:val="both"/>
        <w:rPr>
          <w:rFonts w:ascii="Times New Roman" w:hAnsi="Times New Roman"/>
          <w:sz w:val="28"/>
        </w:rPr>
      </w:pPr>
      <w:r>
        <w:rPr>
          <w:rFonts w:ascii="Times New Roman" w:hAnsi="Times New Roman"/>
          <w:sz w:val="28"/>
        </w:rPr>
        <w:t>6) требования к участникам отбора, предъявляемые в соответствии с частью 6 настоящего Порядка, и к перечню документов, представляемых участниками отбора для подтверждения соответствия указанным требованиям;</w:t>
      </w:r>
    </w:p>
    <w:p w14:paraId="AB000000">
      <w:pPr>
        <w:spacing w:after="0" w:line="240" w:lineRule="auto"/>
        <w:ind w:firstLine="709" w:left="0"/>
        <w:jc w:val="both"/>
        <w:rPr>
          <w:rFonts w:ascii="Times New Roman" w:hAnsi="Times New Roman"/>
          <w:sz w:val="28"/>
        </w:rPr>
      </w:pPr>
      <w:r>
        <w:rPr>
          <w:rFonts w:ascii="Times New Roman" w:hAnsi="Times New Roman"/>
          <w:sz w:val="28"/>
        </w:rPr>
        <w:t>7) категории участников отбора;</w:t>
      </w:r>
    </w:p>
    <w:p w14:paraId="AC000000">
      <w:pPr>
        <w:spacing w:after="0" w:line="240" w:lineRule="auto"/>
        <w:ind w:firstLine="709" w:left="0"/>
        <w:jc w:val="both"/>
        <w:rPr>
          <w:rFonts w:ascii="Times New Roman" w:hAnsi="Times New Roman"/>
          <w:sz w:val="28"/>
        </w:rPr>
      </w:pPr>
      <w:r>
        <w:rPr>
          <w:rFonts w:ascii="Times New Roman" w:hAnsi="Times New Roman"/>
          <w:sz w:val="28"/>
        </w:rPr>
        <w:t>8) порядок подачи заявок и требования к ним, предъявляемые к форме и содержанию зая</w:t>
      </w:r>
      <w:r>
        <w:rPr>
          <w:rFonts w:ascii="Times New Roman" w:hAnsi="Times New Roman"/>
          <w:sz w:val="28"/>
        </w:rPr>
        <w:t>вок, в соответствии с частями 35 – 37</w:t>
      </w:r>
      <w:r>
        <w:rPr>
          <w:rFonts w:ascii="Times New Roman" w:hAnsi="Times New Roman"/>
          <w:sz w:val="28"/>
        </w:rPr>
        <w:t xml:space="preserve"> настоящего Порядка;</w:t>
      </w:r>
    </w:p>
    <w:p w14:paraId="AD000000">
      <w:pPr>
        <w:spacing w:after="0" w:line="240" w:lineRule="auto"/>
        <w:ind w:firstLine="709" w:left="0"/>
        <w:jc w:val="both"/>
        <w:rPr>
          <w:rFonts w:ascii="Times New Roman" w:hAnsi="Times New Roman"/>
          <w:sz w:val="28"/>
        </w:rPr>
      </w:pPr>
      <w:r>
        <w:rPr>
          <w:rFonts w:ascii="Times New Roman" w:hAnsi="Times New Roman"/>
          <w:sz w:val="28"/>
        </w:rPr>
        <w:t>9) порядок отзыва заявок, а также условия отзыва з</w:t>
      </w:r>
      <w:r>
        <w:rPr>
          <w:rFonts w:ascii="Times New Roman" w:hAnsi="Times New Roman"/>
          <w:sz w:val="28"/>
        </w:rPr>
        <w:t>аявок в соответствии с частью 38</w:t>
      </w:r>
      <w:r>
        <w:rPr>
          <w:rFonts w:ascii="Times New Roman" w:hAnsi="Times New Roman"/>
          <w:sz w:val="28"/>
        </w:rPr>
        <w:t xml:space="preserve"> настоящего Порядка;</w:t>
      </w:r>
    </w:p>
    <w:p w14:paraId="AE000000">
      <w:pPr>
        <w:spacing w:after="0" w:line="240" w:lineRule="auto"/>
        <w:ind w:firstLine="709" w:left="0"/>
        <w:jc w:val="both"/>
        <w:rPr>
          <w:rFonts w:ascii="Times New Roman" w:hAnsi="Times New Roman"/>
          <w:sz w:val="28"/>
        </w:rPr>
      </w:pPr>
      <w:r>
        <w:rPr>
          <w:rFonts w:ascii="Times New Roman" w:hAnsi="Times New Roman"/>
          <w:sz w:val="28"/>
        </w:rPr>
        <w:t>10) порядок внесения участниками отбора изменений в з</w:t>
      </w:r>
      <w:r>
        <w:rPr>
          <w:rFonts w:ascii="Times New Roman" w:hAnsi="Times New Roman"/>
          <w:sz w:val="28"/>
        </w:rPr>
        <w:t>аявки в соответствии с частью 38</w:t>
      </w:r>
      <w:r>
        <w:rPr>
          <w:rFonts w:ascii="Times New Roman" w:hAnsi="Times New Roman"/>
          <w:sz w:val="28"/>
        </w:rPr>
        <w:t xml:space="preserve"> настоящего Порядка;</w:t>
      </w:r>
    </w:p>
    <w:p w14:paraId="AF000000">
      <w:pPr>
        <w:spacing w:after="0" w:line="240" w:lineRule="auto"/>
        <w:ind w:firstLine="709" w:left="0"/>
        <w:jc w:val="both"/>
        <w:rPr>
          <w:rFonts w:ascii="Times New Roman" w:hAnsi="Times New Roman"/>
          <w:sz w:val="28"/>
        </w:rPr>
      </w:pPr>
      <w:r>
        <w:rPr>
          <w:rFonts w:ascii="Times New Roman" w:hAnsi="Times New Roman"/>
          <w:sz w:val="28"/>
        </w:rPr>
        <w:t>11) порядок рассмотрения заявок на предмет их соответствия установленным в объявлении о проведении отбора требованиям, категориям и (или) критериям, сроки рассмотрения за</w:t>
      </w:r>
      <w:r>
        <w:rPr>
          <w:rFonts w:ascii="Times New Roman" w:hAnsi="Times New Roman"/>
          <w:sz w:val="28"/>
        </w:rPr>
        <w:t>явок в соответствии с частями 44 и 45</w:t>
      </w:r>
      <w:r>
        <w:rPr>
          <w:rFonts w:ascii="Times New Roman" w:hAnsi="Times New Roman"/>
          <w:sz w:val="28"/>
        </w:rPr>
        <w:t xml:space="preserve"> настоящего Порядка;</w:t>
      </w:r>
    </w:p>
    <w:p w14:paraId="B0000000">
      <w:pPr>
        <w:spacing w:after="0" w:line="240" w:lineRule="auto"/>
        <w:ind w:firstLine="709" w:left="0"/>
        <w:jc w:val="both"/>
        <w:rPr>
          <w:rFonts w:ascii="Times New Roman" w:hAnsi="Times New Roman"/>
          <w:sz w:val="28"/>
        </w:rPr>
      </w:pPr>
      <w:r>
        <w:rPr>
          <w:rFonts w:ascii="Times New Roman" w:hAnsi="Times New Roman"/>
          <w:sz w:val="28"/>
        </w:rPr>
        <w:t>12) порядок возврата, определяющий в том числе основания для возврата участниками отбора за</w:t>
      </w:r>
      <w:r>
        <w:rPr>
          <w:rFonts w:ascii="Times New Roman" w:hAnsi="Times New Roman"/>
          <w:sz w:val="28"/>
        </w:rPr>
        <w:t>явок, в соответствии с частью 41</w:t>
      </w:r>
      <w:r>
        <w:rPr>
          <w:rFonts w:ascii="Times New Roman" w:hAnsi="Times New Roman"/>
          <w:sz w:val="28"/>
        </w:rPr>
        <w:t xml:space="preserve"> настоящего Порядка;</w:t>
      </w:r>
    </w:p>
    <w:p w14:paraId="B1000000">
      <w:pPr>
        <w:spacing w:after="0" w:line="240" w:lineRule="auto"/>
        <w:ind w:firstLine="709" w:left="0"/>
        <w:jc w:val="both"/>
        <w:rPr>
          <w:rFonts w:ascii="Times New Roman" w:hAnsi="Times New Roman"/>
          <w:sz w:val="28"/>
        </w:rPr>
      </w:pPr>
      <w:r>
        <w:rPr>
          <w:rFonts w:ascii="Times New Roman" w:hAnsi="Times New Roman"/>
          <w:sz w:val="28"/>
        </w:rPr>
        <w:t>13) порядок отклонения заявок, а также информация об основаниях их отклон</w:t>
      </w:r>
      <w:r>
        <w:rPr>
          <w:rFonts w:ascii="Times New Roman" w:hAnsi="Times New Roman"/>
          <w:sz w:val="28"/>
        </w:rPr>
        <w:t>ения в соответствии с частями 46 и 47</w:t>
      </w:r>
      <w:r>
        <w:rPr>
          <w:rFonts w:ascii="Times New Roman" w:hAnsi="Times New Roman"/>
          <w:color w:val="FF0000"/>
          <w:sz w:val="28"/>
        </w:rPr>
        <w:t xml:space="preserve"> </w:t>
      </w:r>
      <w:r>
        <w:rPr>
          <w:rFonts w:ascii="Times New Roman" w:hAnsi="Times New Roman"/>
          <w:sz w:val="28"/>
        </w:rPr>
        <w:t>настоящего Порядка;</w:t>
      </w:r>
    </w:p>
    <w:p w14:paraId="B2000000">
      <w:pPr>
        <w:spacing w:after="0" w:line="240" w:lineRule="auto"/>
        <w:ind w:firstLine="709" w:left="0"/>
        <w:jc w:val="both"/>
        <w:rPr>
          <w:rFonts w:ascii="Times New Roman" w:hAnsi="Times New Roman"/>
          <w:sz w:val="28"/>
        </w:rPr>
      </w:pPr>
      <w:r>
        <w:rPr>
          <w:rFonts w:ascii="Times New Roman" w:hAnsi="Times New Roman"/>
          <w:sz w:val="28"/>
        </w:rPr>
        <w:t>14) объем распределяемой субсидии в рамках отбора, порядок расчета размера субсидии, установленный частью 10 настоящего Порядка, правила распределения субсидии по результатам отбора, а также предельное количество победителей отбора;</w:t>
      </w:r>
    </w:p>
    <w:p w14:paraId="B3000000">
      <w:pPr>
        <w:spacing w:after="0" w:line="240" w:lineRule="auto"/>
        <w:ind w:firstLine="709" w:left="0"/>
        <w:jc w:val="both"/>
        <w:rPr>
          <w:rFonts w:ascii="Times New Roman" w:hAnsi="Times New Roman"/>
          <w:sz w:val="28"/>
        </w:rPr>
      </w:pPr>
      <w:r>
        <w:rPr>
          <w:rFonts w:ascii="Times New Roman" w:hAnsi="Times New Roman"/>
          <w:sz w:val="28"/>
        </w:rPr>
        <w:t>15) порядок предоставления участникам отбора разъяснений положений объявления о проведении отб</w:t>
      </w:r>
      <w:r>
        <w:rPr>
          <w:rFonts w:ascii="Times New Roman" w:hAnsi="Times New Roman"/>
          <w:sz w:val="28"/>
        </w:rPr>
        <w:t>ора, в соответствии с частями 42 и 43</w:t>
      </w:r>
      <w:r>
        <w:rPr>
          <w:rFonts w:ascii="Times New Roman" w:hAnsi="Times New Roman"/>
          <w:sz w:val="28"/>
        </w:rPr>
        <w:t xml:space="preserve"> настоящего Порядка, даты начала и окончания срока такого предоставления;</w:t>
      </w:r>
    </w:p>
    <w:p w14:paraId="B4000000">
      <w:pPr>
        <w:spacing w:after="0" w:line="240" w:lineRule="auto"/>
        <w:ind w:firstLine="709" w:left="0"/>
        <w:jc w:val="both"/>
        <w:rPr>
          <w:rFonts w:ascii="Times New Roman" w:hAnsi="Times New Roman"/>
          <w:sz w:val="28"/>
        </w:rPr>
      </w:pPr>
      <w:r>
        <w:rPr>
          <w:rFonts w:ascii="Times New Roman" w:hAnsi="Times New Roman"/>
          <w:sz w:val="28"/>
        </w:rPr>
        <w:t>16) срок, в течение которого победитель (победители) отбора должен (должны) подписать согла</w:t>
      </w:r>
      <w:r>
        <w:rPr>
          <w:rFonts w:ascii="Times New Roman" w:hAnsi="Times New Roman"/>
          <w:sz w:val="28"/>
        </w:rPr>
        <w:t>шение в соответствии с частью 15</w:t>
      </w:r>
      <w:r>
        <w:rPr>
          <w:rFonts w:ascii="Times New Roman" w:hAnsi="Times New Roman"/>
          <w:sz w:val="28"/>
        </w:rPr>
        <w:t xml:space="preserve"> настоящего Порядка;</w:t>
      </w:r>
    </w:p>
    <w:p w14:paraId="B5000000">
      <w:pPr>
        <w:spacing w:after="0" w:line="240" w:lineRule="auto"/>
        <w:ind w:firstLine="709" w:left="0"/>
        <w:jc w:val="both"/>
        <w:rPr>
          <w:rFonts w:ascii="Times New Roman" w:hAnsi="Times New Roman"/>
          <w:sz w:val="28"/>
        </w:rPr>
      </w:pPr>
      <w:r>
        <w:rPr>
          <w:rFonts w:ascii="Times New Roman" w:hAnsi="Times New Roman"/>
          <w:sz w:val="28"/>
        </w:rPr>
        <w:t>17) условия признания победителя (победителей) отбора уклонившимся от заключения соглаш</w:t>
      </w:r>
      <w:r>
        <w:rPr>
          <w:rFonts w:ascii="Times New Roman" w:hAnsi="Times New Roman"/>
          <w:sz w:val="28"/>
        </w:rPr>
        <w:t>ения, в соответствии с частью 61</w:t>
      </w:r>
      <w:r>
        <w:rPr>
          <w:rFonts w:ascii="Times New Roman" w:hAnsi="Times New Roman"/>
          <w:sz w:val="28"/>
        </w:rPr>
        <w:t xml:space="preserve"> настоящего Порядка;</w:t>
      </w:r>
    </w:p>
    <w:p w14:paraId="B6000000">
      <w:pPr>
        <w:spacing w:after="0" w:line="240" w:lineRule="auto"/>
        <w:ind w:firstLine="709" w:left="0"/>
        <w:jc w:val="both"/>
        <w:rPr>
          <w:rFonts w:ascii="Times New Roman" w:hAnsi="Times New Roman"/>
          <w:sz w:val="28"/>
        </w:rPr>
      </w:pPr>
      <w:r>
        <w:rPr>
          <w:rFonts w:ascii="Times New Roman" w:hAnsi="Times New Roman"/>
          <w:sz w:val="28"/>
        </w:rPr>
        <w:t>18) срок размещения протокола подведения итогов отбора;</w:t>
      </w:r>
    </w:p>
    <w:p w14:paraId="B7000000">
      <w:pPr>
        <w:spacing w:after="0" w:line="240" w:lineRule="auto"/>
        <w:ind w:firstLine="709" w:left="0"/>
        <w:jc w:val="both"/>
        <w:rPr>
          <w:rFonts w:ascii="Times New Roman" w:hAnsi="Times New Roman"/>
          <w:sz w:val="28"/>
        </w:rPr>
      </w:pPr>
      <w:r>
        <w:rPr>
          <w:rFonts w:ascii="Times New Roman" w:hAnsi="Times New Roman"/>
          <w:sz w:val="28"/>
        </w:rPr>
        <w:t>19) доменное имя и (или) указатели страниц государственной информационной системы в сети «Интернет»;</w:t>
      </w:r>
    </w:p>
    <w:p w14:paraId="B8000000">
      <w:pPr>
        <w:spacing w:after="0" w:line="240" w:lineRule="auto"/>
        <w:ind w:firstLine="709" w:left="0"/>
        <w:jc w:val="both"/>
        <w:rPr>
          <w:rFonts w:ascii="Times New Roman" w:hAnsi="Times New Roman"/>
          <w:sz w:val="28"/>
        </w:rPr>
      </w:pPr>
      <w:r>
        <w:rPr>
          <w:rFonts w:ascii="Times New Roman" w:hAnsi="Times New Roman"/>
          <w:sz w:val="28"/>
        </w:rPr>
        <w:t>20) период, за который предоставляется субсидия.</w:t>
      </w:r>
    </w:p>
    <w:p w14:paraId="B9000000">
      <w:pPr>
        <w:spacing w:after="0" w:line="240" w:lineRule="auto"/>
        <w:ind w:firstLine="709" w:left="0"/>
        <w:jc w:val="both"/>
        <w:rPr>
          <w:rFonts w:ascii="Times New Roman" w:hAnsi="Times New Roman"/>
          <w:sz w:val="28"/>
        </w:rPr>
      </w:pPr>
      <w:r>
        <w:rPr>
          <w:rFonts w:ascii="Times New Roman" w:hAnsi="Times New Roman"/>
          <w:sz w:val="28"/>
        </w:rPr>
        <w:t>35</w:t>
      </w:r>
      <w:r>
        <w:rPr>
          <w:rFonts w:ascii="Times New Roman" w:hAnsi="Times New Roman"/>
          <w:sz w:val="28"/>
        </w:rPr>
        <w:t xml:space="preserve">. Участником отбора подается заявка для участия в отборе </w:t>
      </w:r>
      <w:r>
        <w:br/>
      </w:r>
      <w:r>
        <w:rPr>
          <w:rFonts w:ascii="Times New Roman" w:hAnsi="Times New Roman"/>
          <w:sz w:val="28"/>
        </w:rPr>
        <w:t>(далее – заявка) по ф</w:t>
      </w:r>
      <w:r>
        <w:rPr>
          <w:rFonts w:ascii="Times New Roman" w:hAnsi="Times New Roman"/>
          <w:sz w:val="28"/>
        </w:rPr>
        <w:t>ормам согласно приложению</w:t>
      </w:r>
      <w:r>
        <w:rPr>
          <w:rFonts w:ascii="Times New Roman" w:hAnsi="Times New Roman"/>
          <w:sz w:val="28"/>
        </w:rPr>
        <w:t xml:space="preserve"> к настоящему Порядку </w:t>
      </w:r>
      <w:r>
        <w:br/>
      </w:r>
      <w:r>
        <w:rPr>
          <w:rFonts w:ascii="Times New Roman" w:hAnsi="Times New Roman"/>
          <w:sz w:val="28"/>
        </w:rPr>
        <w:t>(в случае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 а также в соответствии с требованиями и в сроки, указанные в объявлении о проведении отбора.</w:t>
      </w:r>
    </w:p>
    <w:p w14:paraId="BA000000">
      <w:pPr>
        <w:spacing w:after="0" w:line="240" w:lineRule="auto"/>
        <w:ind w:firstLine="709" w:left="0"/>
        <w:jc w:val="both"/>
        <w:rPr>
          <w:rFonts w:ascii="Times New Roman" w:hAnsi="Times New Roman"/>
          <w:sz w:val="28"/>
        </w:rPr>
      </w:pPr>
      <w:r>
        <w:rPr>
          <w:rFonts w:ascii="Times New Roman" w:hAnsi="Times New Roman"/>
          <w:sz w:val="28"/>
        </w:rPr>
        <w:t>36</w:t>
      </w:r>
      <w:r>
        <w:rPr>
          <w:rFonts w:ascii="Times New Roman" w:hAnsi="Times New Roman"/>
          <w:sz w:val="28"/>
        </w:rPr>
        <w:t>. Заявка содержит следующие сведения и документы:</w:t>
      </w:r>
    </w:p>
    <w:p w14:paraId="BB000000">
      <w:pPr>
        <w:spacing w:after="0" w:line="240" w:lineRule="auto"/>
        <w:ind w:firstLine="709" w:left="0"/>
        <w:jc w:val="both"/>
        <w:rPr>
          <w:rFonts w:ascii="Times New Roman" w:hAnsi="Times New Roman"/>
          <w:sz w:val="28"/>
        </w:rPr>
      </w:pPr>
      <w:r>
        <w:rPr>
          <w:rFonts w:ascii="Times New Roman" w:hAnsi="Times New Roman"/>
          <w:sz w:val="28"/>
        </w:rPr>
        <w:t xml:space="preserve">1)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w:t>
      </w:r>
      <w:r>
        <w:rPr>
          <w:rFonts w:ascii="Times New Roman" w:hAnsi="Times New Roman"/>
          <w:sz w:val="28"/>
        </w:rPr>
        <w:t>Госпрограммы в году, предшествующем году обращения за предоставлением субсидии);</w:t>
      </w:r>
    </w:p>
    <w:p w14:paraId="BC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2</w:t>
      </w:r>
      <w:r>
        <w:rPr>
          <w:rFonts w:ascii="Times New Roman" w:hAnsi="Times New Roman"/>
          <w:sz w:val="28"/>
        </w:rPr>
        <w:t>) копии документов, подтверждающие права собственности (пользования) на земельные участки сельскохозяйственного назначения и (или) сельскохозяйственного использования;</w:t>
      </w:r>
    </w:p>
    <w:p w14:paraId="BD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3</w:t>
      </w:r>
      <w:r>
        <w:rPr>
          <w:rFonts w:ascii="Times New Roman" w:hAnsi="Times New Roman"/>
          <w:sz w:val="28"/>
        </w:rPr>
        <w:t xml:space="preserve">) </w:t>
      </w:r>
      <w:r>
        <w:rPr>
          <w:rFonts w:ascii="Times New Roman" w:hAnsi="Times New Roman"/>
          <w:sz w:val="28"/>
        </w:rPr>
        <w:t>копии документов (договоров,</w:t>
      </w:r>
      <w:r>
        <w:t xml:space="preserve"> </w:t>
      </w:r>
      <w:r>
        <w:rPr>
          <w:rFonts w:ascii="Times New Roman" w:hAnsi="Times New Roman"/>
          <w:sz w:val="28"/>
        </w:rPr>
        <w:t>расчета стоимости работ (смету затрат)</w:t>
      </w:r>
      <w:r>
        <w:rPr>
          <w:rFonts w:ascii="Times New Roman" w:hAnsi="Times New Roman"/>
          <w:sz w:val="28"/>
        </w:rPr>
        <w:t>,</w:t>
      </w:r>
      <w:r>
        <w:rPr>
          <w:rFonts w:ascii="Times New Roman" w:hAnsi="Times New Roman"/>
          <w:sz w:val="28"/>
        </w:rPr>
        <w:t xml:space="preserve">  счетов, счетов-фактур, накладных, платежных документов, актов приема-передачи, универсальных</w:t>
      </w:r>
      <w:r>
        <w:rPr>
          <w:rFonts w:ascii="Times New Roman" w:hAnsi="Times New Roman"/>
          <w:sz w:val="28"/>
        </w:rPr>
        <w:t>, п</w:t>
      </w:r>
      <w:r>
        <w:rPr>
          <w:rFonts w:ascii="Times New Roman" w:hAnsi="Times New Roman"/>
          <w:sz w:val="28"/>
        </w:rPr>
        <w:t xml:space="preserve">ередаточных документов и (или) других документов), подтверждающих фактически произведенные затраты за истекший период текущего финансового года (заявленный период), указанные в части 5 настоящего Порядка, связанные с проведением </w:t>
      </w:r>
      <w:r>
        <w:rPr>
          <w:rFonts w:ascii="Times New Roman" w:hAnsi="Times New Roman"/>
          <w:sz w:val="28"/>
        </w:rPr>
        <w:t>почвенных агрохимических и эколого-токсикологических обследований сельскохозяйственных угодий Камчатского края</w:t>
      </w:r>
      <w:r>
        <w:rPr>
          <w:rFonts w:ascii="Times New Roman" w:hAnsi="Times New Roman"/>
          <w:sz w:val="28"/>
        </w:rPr>
        <w:t>;</w:t>
      </w:r>
    </w:p>
    <w:p w14:paraId="BE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4)</w:t>
      </w:r>
      <w:r>
        <w:rPr>
          <w:rFonts w:ascii="Times New Roman" w:hAnsi="Times New Roman"/>
          <w:sz w:val="28"/>
        </w:rPr>
        <w:t xml:space="preserve"> копию отчета о проведении</w:t>
      </w:r>
      <w:r>
        <w:rPr>
          <w:rFonts w:ascii="Times New Roman" w:hAnsi="Times New Roman"/>
          <w:sz w:val="28"/>
        </w:rPr>
        <w:t xml:space="preserve"> почвенных агрохимических и эколого-токсикологических обследований сельскохозяйственных угодий Камчатского края</w:t>
      </w:r>
      <w:r>
        <w:rPr>
          <w:rFonts w:ascii="Times New Roman" w:hAnsi="Times New Roman"/>
          <w:sz w:val="28"/>
        </w:rPr>
        <w:t>;</w:t>
      </w:r>
    </w:p>
    <w:p w14:paraId="BF000000">
      <w:pPr>
        <w:spacing w:after="0" w:line="240" w:lineRule="auto"/>
        <w:ind w:firstLine="709" w:left="0"/>
        <w:jc w:val="both"/>
        <w:rPr>
          <w:rFonts w:ascii="Times New Roman" w:hAnsi="Times New Roman"/>
          <w:sz w:val="28"/>
        </w:rPr>
      </w:pPr>
      <w:r>
        <w:rPr>
          <w:rFonts w:ascii="Times New Roman" w:hAnsi="Times New Roman"/>
          <w:sz w:val="28"/>
        </w:rPr>
        <w:t>5) согласие на обработку персональных данных в отношении руководителей участников отборов по форме, установленной Министерством;</w:t>
      </w:r>
    </w:p>
    <w:p w14:paraId="C0000000">
      <w:pPr>
        <w:spacing w:after="0" w:line="240" w:lineRule="auto"/>
        <w:ind w:firstLine="709" w:left="0"/>
        <w:jc w:val="both"/>
        <w:rPr>
          <w:rFonts w:ascii="Times New Roman" w:hAnsi="Times New Roman"/>
          <w:sz w:val="28"/>
        </w:rPr>
      </w:pPr>
      <w:r>
        <w:rPr>
          <w:rFonts w:ascii="Times New Roman" w:hAnsi="Times New Roman"/>
          <w:sz w:val="28"/>
        </w:rPr>
        <w:t>6) согласие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Министерством;</w:t>
      </w:r>
    </w:p>
    <w:p w14:paraId="C1000000">
      <w:pPr>
        <w:spacing w:after="0" w:line="240" w:lineRule="auto"/>
        <w:ind w:firstLine="709" w:left="0"/>
        <w:jc w:val="both"/>
        <w:rPr>
          <w:rFonts w:ascii="Times New Roman" w:hAnsi="Times New Roman"/>
          <w:sz w:val="28"/>
        </w:rPr>
      </w:pPr>
      <w:r>
        <w:rPr>
          <w:rFonts w:ascii="Times New Roman" w:hAnsi="Times New Roman"/>
          <w:sz w:val="28"/>
        </w:rPr>
        <w:t>7)</w:t>
      </w:r>
      <w:r>
        <w:rPr>
          <w:rFonts w:ascii="Times New Roman" w:hAnsi="Times New Roman"/>
          <w:sz w:val="28"/>
        </w:rPr>
        <w:t xml:space="preserve"> справку, подтверждающую применение участником отбора упрощенной системы налогообложения, либо копию налоговой декларации, за год, предшествующий году предоставления субсидии с отметкой налогового органа (для категории участников отбора, применяющих упрощенную систему налогообложения);</w:t>
      </w:r>
    </w:p>
    <w:p w14:paraId="C2000000">
      <w:pPr>
        <w:spacing w:after="0" w:line="240" w:lineRule="auto"/>
        <w:ind w:firstLine="709" w:left="0"/>
        <w:jc w:val="both"/>
        <w:rPr>
          <w:rFonts w:ascii="Times New Roman" w:hAnsi="Times New Roman"/>
          <w:sz w:val="28"/>
        </w:rPr>
      </w:pPr>
      <w:r>
        <w:rPr>
          <w:rFonts w:ascii="Times New Roman" w:hAnsi="Times New Roman"/>
          <w:sz w:val="28"/>
        </w:rPr>
        <w:t>8) 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участников отбора, использующих такое право), при этом дата выдачи указанного документа не должна быть ранее 30 календарных дней до дня подачи заявки;</w:t>
      </w:r>
    </w:p>
    <w:p w14:paraId="C3000000">
      <w:pPr>
        <w:spacing w:after="0" w:line="240" w:lineRule="auto"/>
        <w:ind w:firstLine="709" w:left="0"/>
        <w:jc w:val="both"/>
        <w:rPr>
          <w:rFonts w:ascii="Times New Roman" w:hAnsi="Times New Roman"/>
          <w:sz w:val="28"/>
        </w:rPr>
      </w:pPr>
      <w:r>
        <w:rPr>
          <w:rFonts w:ascii="Times New Roman" w:hAnsi="Times New Roman"/>
          <w:sz w:val="28"/>
        </w:rPr>
        <w:t>9) справку, подтверждающую соответствие получателя субсидии (участника отбора) требованиям, указанным в части 6 настоящего Порядка (оформляется в произвольной форме);</w:t>
      </w:r>
    </w:p>
    <w:p w14:paraId="C4000000">
      <w:pPr>
        <w:spacing w:after="0" w:line="240" w:lineRule="auto"/>
        <w:ind w:firstLine="709" w:left="0"/>
        <w:jc w:val="both"/>
        <w:rPr>
          <w:rFonts w:ascii="Times New Roman" w:hAnsi="Times New Roman"/>
          <w:sz w:val="28"/>
        </w:rPr>
      </w:pPr>
      <w:r>
        <w:rPr>
          <w:rFonts w:ascii="Times New Roman" w:hAnsi="Times New Roman"/>
          <w:sz w:val="28"/>
        </w:rPr>
        <w:t>37</w:t>
      </w:r>
      <w:r>
        <w:rPr>
          <w:rFonts w:ascii="Times New Roman" w:hAnsi="Times New Roman"/>
          <w:sz w:val="28"/>
        </w:rPr>
        <w:t xml:space="preserve">. Все копии </w:t>
      </w:r>
      <w:r>
        <w:rPr>
          <w:rFonts w:ascii="Times New Roman" w:hAnsi="Times New Roman"/>
          <w:sz w:val="28"/>
        </w:rPr>
        <w:t>документов, указанных в части 36</w:t>
      </w:r>
      <w:r>
        <w:rPr>
          <w:rFonts w:ascii="Times New Roman" w:hAnsi="Times New Roman"/>
          <w:sz w:val="28"/>
        </w:rPr>
        <w:t xml:space="preserve"> настоящего Порядка, должны быть заверены подписью руководителя участника отбора или уполномоченного им сотрудника и печатью (при наличии). Участник отбора несет ответственность за полноту и качество подготовки представляемых в Министерство документов, за достоверность указанных в них сведений, а также за своевременность их представления.</w:t>
      </w:r>
    </w:p>
    <w:p w14:paraId="C5000000">
      <w:pPr>
        <w:spacing w:after="0" w:line="240" w:lineRule="auto"/>
        <w:ind w:firstLine="709" w:left="0"/>
        <w:jc w:val="both"/>
        <w:rPr>
          <w:rFonts w:ascii="Times New Roman" w:hAnsi="Times New Roman"/>
          <w:sz w:val="28"/>
        </w:rPr>
      </w:pPr>
      <w:r>
        <w:rPr>
          <w:rFonts w:ascii="Times New Roman" w:hAnsi="Times New Roman"/>
          <w:sz w:val="28"/>
        </w:rPr>
        <w:t>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Наименования юридических лиц указываются без сокращений с указанием их юридического адреса и фактического места нахождения.</w:t>
      </w:r>
    </w:p>
    <w:p w14:paraId="C6000000">
      <w:pPr>
        <w:spacing w:after="0" w:line="240" w:lineRule="auto"/>
        <w:ind w:firstLine="709" w:left="0"/>
        <w:jc w:val="both"/>
        <w:rPr>
          <w:rFonts w:ascii="Times New Roman" w:hAnsi="Times New Roman"/>
          <w:sz w:val="28"/>
        </w:rPr>
      </w:pPr>
      <w:r>
        <w:rPr>
          <w:rFonts w:ascii="Times New Roman" w:hAnsi="Times New Roman"/>
          <w:sz w:val="28"/>
        </w:rPr>
        <w:t>Не подлежат приему документы, не соответствующие требованиям настоящей части, а также документы с повреждениями (бумаги), которые не позволяют прочитать текст и определить его полное или частичное смысловое содержание (отсутствие части слов, цифр или предложений).</w:t>
      </w:r>
    </w:p>
    <w:p w14:paraId="C7000000">
      <w:pPr>
        <w:spacing w:after="0" w:line="240" w:lineRule="auto"/>
        <w:ind w:firstLine="709" w:left="0"/>
        <w:jc w:val="both"/>
        <w:rPr>
          <w:rFonts w:ascii="Times New Roman" w:hAnsi="Times New Roman"/>
          <w:sz w:val="28"/>
        </w:rPr>
      </w:pPr>
      <w:r>
        <w:rPr>
          <w:rFonts w:ascii="Times New Roman" w:hAnsi="Times New Roman"/>
          <w:sz w:val="28"/>
        </w:rPr>
        <w:t>38</w:t>
      </w:r>
      <w:r>
        <w:rPr>
          <w:rFonts w:ascii="Times New Roman" w:hAnsi="Times New Roman"/>
          <w:sz w:val="28"/>
        </w:rPr>
        <w:t>.</w:t>
      </w:r>
      <w:r>
        <w:rPr>
          <w:rFonts w:ascii="Times New Roman" w:hAnsi="Times New Roman"/>
          <w:color w:val="FF0000"/>
          <w:sz w:val="28"/>
        </w:rPr>
        <w:t xml:space="preserve"> </w:t>
      </w:r>
      <w:r>
        <w:rPr>
          <w:rFonts w:ascii="Times New Roman" w:hAnsi="Times New Roman"/>
          <w:sz w:val="28"/>
        </w:rPr>
        <w:t>Внесение изменений в заявку или отзыв заявки осуществляется участником отбора в порядке, аналогичном порядку формирования заявки участник</w:t>
      </w:r>
      <w:r>
        <w:rPr>
          <w:rFonts w:ascii="Times New Roman" w:hAnsi="Times New Roman"/>
          <w:sz w:val="28"/>
        </w:rPr>
        <w:t>ом отбора, указанному в части 36</w:t>
      </w:r>
      <w:r>
        <w:rPr>
          <w:rFonts w:ascii="Times New Roman" w:hAnsi="Times New Roman"/>
          <w:sz w:val="28"/>
        </w:rPr>
        <w:t xml:space="preserve"> настоящего Порядка.</w:t>
      </w:r>
    </w:p>
    <w:p w14:paraId="C8000000">
      <w:pPr>
        <w:spacing w:after="0" w:line="240" w:lineRule="auto"/>
        <w:ind w:firstLine="709" w:left="0"/>
        <w:jc w:val="both"/>
        <w:rPr>
          <w:rFonts w:ascii="Times New Roman" w:hAnsi="Times New Roman"/>
          <w:sz w:val="28"/>
        </w:rPr>
      </w:pPr>
      <w:r>
        <w:rPr>
          <w:rFonts w:ascii="Times New Roman" w:hAnsi="Times New Roman"/>
          <w:sz w:val="28"/>
        </w:rPr>
        <w:t>Внесение изменений в заявку осуществляется путем направления необходимых сведений в Министерство в пределах срока подачи заявок и (или) на этапе рассмотрения заявки по решению Министерства о возврате заявки на доработку.</w:t>
      </w:r>
    </w:p>
    <w:p w14:paraId="C9000000">
      <w:pPr>
        <w:spacing w:after="0" w:line="240" w:lineRule="auto"/>
        <w:ind w:firstLine="709" w:left="0"/>
        <w:jc w:val="both"/>
        <w:rPr>
          <w:rFonts w:ascii="Times New Roman" w:hAnsi="Times New Roman"/>
          <w:sz w:val="28"/>
        </w:rPr>
      </w:pPr>
      <w:r>
        <w:rPr>
          <w:rFonts w:ascii="Times New Roman" w:hAnsi="Times New Roman"/>
          <w:sz w:val="28"/>
        </w:rPr>
        <w:t>Участник отбора, подавший заявку, вправе отозвать заявку с соблюдением требований, установленных настоящим Порядком.</w:t>
      </w:r>
    </w:p>
    <w:p w14:paraId="CA000000">
      <w:pPr>
        <w:spacing w:after="0" w:line="240" w:lineRule="auto"/>
        <w:ind w:firstLine="709" w:left="0"/>
        <w:jc w:val="both"/>
        <w:rPr>
          <w:rFonts w:ascii="Times New Roman" w:hAnsi="Times New Roman"/>
          <w:sz w:val="28"/>
        </w:rPr>
      </w:pPr>
      <w:r>
        <w:rPr>
          <w:rFonts w:ascii="Times New Roman" w:hAnsi="Times New Roman"/>
          <w:sz w:val="28"/>
        </w:rPr>
        <w:t>Заявка может быть отозвана в срок не позднее 2 рабочих дней до окончания срока приема заявок. Возврат заявки осуществляется путем направления в Министерство уведомления об отзыве заявки участником отбора.</w:t>
      </w:r>
    </w:p>
    <w:p w14:paraId="CB000000">
      <w:pPr>
        <w:spacing w:after="0" w:line="240" w:lineRule="auto"/>
        <w:ind w:firstLine="709" w:left="0"/>
        <w:jc w:val="both"/>
        <w:rPr>
          <w:rFonts w:ascii="Times New Roman" w:hAnsi="Times New Roman"/>
          <w:sz w:val="28"/>
        </w:rPr>
      </w:pPr>
      <w:r>
        <w:rPr>
          <w:rFonts w:ascii="Times New Roman" w:hAnsi="Times New Roman"/>
          <w:sz w:val="28"/>
        </w:rPr>
        <w:t>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14:paraId="CC000000">
      <w:pPr>
        <w:spacing w:after="0" w:line="240" w:lineRule="auto"/>
        <w:ind w:firstLine="709" w:left="0"/>
        <w:jc w:val="both"/>
        <w:rPr>
          <w:rFonts w:ascii="Times New Roman" w:hAnsi="Times New Roman"/>
          <w:sz w:val="28"/>
        </w:rPr>
      </w:pPr>
      <w:r>
        <w:rPr>
          <w:rFonts w:ascii="Times New Roman" w:hAnsi="Times New Roman"/>
          <w:sz w:val="28"/>
        </w:rPr>
        <w:t>39</w:t>
      </w:r>
      <w:r>
        <w:rPr>
          <w:rFonts w:ascii="Times New Roman" w:hAnsi="Times New Roman"/>
          <w:sz w:val="28"/>
        </w:rPr>
        <w:t>. Документы, представленные участником отбора, подлежат регистрации в день поступления в Министерство.</w:t>
      </w:r>
    </w:p>
    <w:p w14:paraId="CD000000">
      <w:pPr>
        <w:spacing w:after="0" w:line="240" w:lineRule="auto"/>
        <w:ind w:firstLine="709" w:left="0"/>
        <w:jc w:val="both"/>
        <w:rPr>
          <w:rFonts w:ascii="Times New Roman" w:hAnsi="Times New Roman"/>
          <w:sz w:val="28"/>
        </w:rPr>
      </w:pPr>
      <w:r>
        <w:rPr>
          <w:rFonts w:ascii="Times New Roman" w:hAnsi="Times New Roman"/>
          <w:sz w:val="28"/>
        </w:rPr>
        <w:t>40</w:t>
      </w:r>
      <w:r>
        <w:rPr>
          <w:rFonts w:ascii="Times New Roman" w:hAnsi="Times New Roman"/>
          <w:sz w:val="28"/>
        </w:rPr>
        <w:t>. Датой представления участником отбора заявки считается дата регистрации в день поступления в Министерство, в течение срока, указанного в объявлении о проведении отбора. Дата окончания приема заявок участни</w:t>
      </w:r>
      <w:r>
        <w:rPr>
          <w:rFonts w:ascii="Times New Roman" w:hAnsi="Times New Roman"/>
          <w:sz w:val="28"/>
        </w:rPr>
        <w:t>ков отбора, указанная в пункте 3 части 34</w:t>
      </w:r>
      <w:r>
        <w:rPr>
          <w:rFonts w:ascii="Times New Roman" w:hAnsi="Times New Roman"/>
          <w:sz w:val="28"/>
        </w:rPr>
        <w:t xml:space="preserve"> настоящего Порядка, не может быть ранее:</w:t>
      </w:r>
    </w:p>
    <w:p w14:paraId="CE000000">
      <w:pPr>
        <w:spacing w:after="0" w:line="240" w:lineRule="auto"/>
        <w:ind w:firstLine="709" w:left="0"/>
        <w:jc w:val="both"/>
        <w:rPr>
          <w:rFonts w:ascii="Times New Roman" w:hAnsi="Times New Roman"/>
          <w:sz w:val="28"/>
        </w:rPr>
      </w:pPr>
      <w:r>
        <w:rPr>
          <w:rFonts w:ascii="Times New Roman" w:hAnsi="Times New Roman"/>
          <w:sz w:val="28"/>
        </w:rPr>
        <w:t>1)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участников отбора, соответствующих категории и (или) критериям отбора;</w:t>
      </w:r>
    </w:p>
    <w:p w14:paraId="CF000000">
      <w:pPr>
        <w:spacing w:after="0" w:line="240" w:lineRule="auto"/>
        <w:ind w:firstLine="709" w:left="0"/>
        <w:jc w:val="both"/>
        <w:rPr>
          <w:rFonts w:ascii="Times New Roman" w:hAnsi="Times New Roman"/>
          <w:sz w:val="28"/>
        </w:rPr>
      </w:pPr>
      <w:r>
        <w:rPr>
          <w:rFonts w:ascii="Times New Roman" w:hAnsi="Times New Roman"/>
          <w:sz w:val="28"/>
        </w:rPr>
        <w:t xml:space="preserve">2) 5-го календарного дня, следующего за днем размещения объявления о проведении отбора, в случае если получатель субсидии определяется по </w:t>
      </w:r>
      <w:r>
        <w:rPr>
          <w:rFonts w:ascii="Times New Roman" w:hAnsi="Times New Roman"/>
          <w:sz w:val="28"/>
        </w:rPr>
        <w:t>результатам запроса предложений и имеется информация о количестве участников отбора, соответствующих категории и (или) критериям отбора.</w:t>
      </w:r>
    </w:p>
    <w:p w14:paraId="D0000000">
      <w:pPr>
        <w:spacing w:after="0" w:line="240" w:lineRule="auto"/>
        <w:ind w:firstLine="709" w:left="0"/>
        <w:jc w:val="both"/>
        <w:rPr>
          <w:rFonts w:ascii="Times New Roman" w:hAnsi="Times New Roman"/>
          <w:sz w:val="28"/>
        </w:rPr>
      </w:pPr>
      <w:r>
        <w:rPr>
          <w:rFonts w:ascii="Times New Roman" w:hAnsi="Times New Roman"/>
          <w:sz w:val="28"/>
        </w:rPr>
        <w:t>41</w:t>
      </w:r>
      <w:r>
        <w:rPr>
          <w:rFonts w:ascii="Times New Roman" w:hAnsi="Times New Roman"/>
          <w:sz w:val="28"/>
        </w:rPr>
        <w:t xml:space="preserve">. В случае если объявлением о проведении </w:t>
      </w:r>
      <w:r>
        <w:rPr>
          <w:rFonts w:ascii="Times New Roman" w:hAnsi="Times New Roman"/>
          <w:sz w:val="28"/>
        </w:rPr>
        <w:t>отбора в соответствии с</w:t>
      </w:r>
      <w:r>
        <w:rPr>
          <w:rFonts w:ascii="Times New Roman" w:hAnsi="Times New Roman"/>
          <w:sz w:val="28"/>
        </w:rPr>
        <w:t xml:space="preserve"> пунктом12</w:t>
      </w:r>
      <w:r>
        <w:rPr>
          <w:rFonts w:ascii="Times New Roman" w:hAnsi="Times New Roman"/>
          <w:sz w:val="28"/>
        </w:rPr>
        <w:t xml:space="preserve"> </w:t>
      </w:r>
      <w:r>
        <w:rPr>
          <w:rFonts w:ascii="Times New Roman" w:hAnsi="Times New Roman"/>
          <w:sz w:val="28"/>
        </w:rPr>
        <w:t>части 34</w:t>
      </w:r>
      <w:r>
        <w:rPr>
          <w:rFonts w:ascii="Times New Roman" w:hAnsi="Times New Roman"/>
          <w:sz w:val="28"/>
        </w:rPr>
        <w:t xml:space="preserve"> настоящего</w:t>
      </w:r>
      <w:r>
        <w:rPr>
          <w:rFonts w:ascii="Times New Roman" w:hAnsi="Times New Roman"/>
          <w:sz w:val="28"/>
        </w:rPr>
        <w:t xml:space="preserve"> Порядка предусмотрена возможность возврата заявок участникам отбора на доработку, 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направлением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одного рабочего дня со дня их принятия с указанием оснований для возврата заявки, а также положений заявки, нуждающихся в доработке.</w:t>
      </w:r>
    </w:p>
    <w:p w14:paraId="D1000000">
      <w:pPr>
        <w:spacing w:after="0" w:line="240" w:lineRule="auto"/>
        <w:ind w:firstLine="709" w:left="0"/>
        <w:jc w:val="both"/>
        <w:rPr>
          <w:rFonts w:ascii="Times New Roman" w:hAnsi="Times New Roman"/>
          <w:sz w:val="28"/>
        </w:rPr>
      </w:pPr>
      <w:r>
        <w:rPr>
          <w:rFonts w:ascii="Times New Roman" w:hAnsi="Times New Roman"/>
          <w:sz w:val="28"/>
        </w:rPr>
        <w:t>42</w:t>
      </w:r>
      <w:r>
        <w:rPr>
          <w:rFonts w:ascii="Times New Roman" w:hAnsi="Times New Roman"/>
          <w:sz w:val="28"/>
        </w:rPr>
        <w:t xml:space="preserve">. Любой участник отбора со дня размещения объявления о проведении отбора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w:t>
      </w:r>
      <w:r>
        <w:rPr>
          <w:rFonts w:ascii="Times New Roman" w:hAnsi="Times New Roman"/>
          <w:sz w:val="28"/>
        </w:rPr>
        <w:br/>
      </w:r>
      <w:r>
        <w:rPr>
          <w:rFonts w:ascii="Times New Roman" w:hAnsi="Times New Roman"/>
          <w:sz w:val="28"/>
        </w:rPr>
        <w:t>(далее – запрос) с указанием адреса электронной почты для направления ответа.</w:t>
      </w:r>
    </w:p>
    <w:p w14:paraId="D2000000">
      <w:pPr>
        <w:spacing w:after="0" w:line="240" w:lineRule="auto"/>
        <w:ind w:firstLine="709" w:left="0"/>
        <w:jc w:val="both"/>
        <w:rPr>
          <w:rFonts w:ascii="Times New Roman" w:hAnsi="Times New Roman"/>
          <w:sz w:val="28"/>
        </w:rPr>
      </w:pPr>
      <w:r>
        <w:rPr>
          <w:rFonts w:ascii="Times New Roman" w:hAnsi="Times New Roman"/>
          <w:sz w:val="28"/>
        </w:rPr>
        <w:t>Запросы, поступившие позднее чем за 3 рабочих дня до даты окончания срока приема заявок, не подлежат рассмотрению Министерством, о чем Министерство уведомляет лицо, направившее запрос.</w:t>
      </w:r>
    </w:p>
    <w:p w14:paraId="D3000000">
      <w:pPr>
        <w:spacing w:after="0" w:line="240" w:lineRule="auto"/>
        <w:ind w:firstLine="709" w:left="0"/>
        <w:jc w:val="both"/>
        <w:rPr>
          <w:rFonts w:ascii="Times New Roman" w:hAnsi="Times New Roman"/>
          <w:sz w:val="28"/>
        </w:rPr>
      </w:pPr>
      <w:r>
        <w:rPr>
          <w:rFonts w:ascii="Times New Roman" w:hAnsi="Times New Roman"/>
          <w:sz w:val="28"/>
        </w:rPr>
        <w:t>43</w:t>
      </w:r>
      <w:r>
        <w:rPr>
          <w:rFonts w:ascii="Times New Roman" w:hAnsi="Times New Roman"/>
          <w:sz w:val="28"/>
        </w:rPr>
        <w:t>. Министерство в ответ</w:t>
      </w:r>
      <w:r>
        <w:rPr>
          <w:rFonts w:ascii="Times New Roman" w:hAnsi="Times New Roman"/>
          <w:sz w:val="28"/>
        </w:rPr>
        <w:t xml:space="preserve"> на запрос, указанный в части 42</w:t>
      </w:r>
      <w:r>
        <w:rPr>
          <w:rFonts w:ascii="Times New Roman" w:hAnsi="Times New Roman"/>
          <w:sz w:val="28"/>
        </w:rPr>
        <w:t xml:space="preserve"> настоящего Порядка,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направления на адрес электронной почты, указанный в запросе. Представленное Министерством разъяснение положений объявления о проведении отбора не должно изменять суть информации, содержащейся в указанном объявлении.</w:t>
      </w:r>
    </w:p>
    <w:p w14:paraId="D4000000">
      <w:pPr>
        <w:spacing w:after="0" w:line="240" w:lineRule="auto"/>
        <w:ind w:firstLine="709" w:left="0"/>
        <w:jc w:val="both"/>
        <w:rPr>
          <w:rFonts w:ascii="Times New Roman" w:hAnsi="Times New Roman"/>
          <w:sz w:val="28"/>
        </w:rPr>
      </w:pPr>
      <w:r>
        <w:rPr>
          <w:rFonts w:ascii="Times New Roman" w:hAnsi="Times New Roman"/>
          <w:sz w:val="28"/>
        </w:rPr>
        <w:t>44</w:t>
      </w:r>
      <w:r>
        <w:rPr>
          <w:rFonts w:ascii="Times New Roman" w:hAnsi="Times New Roman"/>
          <w:sz w:val="28"/>
        </w:rPr>
        <w:t>. Министерство в течение 15 рабочих дней с даты приема заявки на участие в отборе рассматривает их, устанавливает полноту и достоверность сведений, содержащихся в прилагаемых к заявке документах, а также запрашивает в отношении участника отбора:</w:t>
      </w:r>
    </w:p>
    <w:p w14:paraId="D5000000">
      <w:pPr>
        <w:spacing w:after="0" w:line="240" w:lineRule="auto"/>
        <w:ind w:firstLine="709" w:left="0"/>
        <w:jc w:val="both"/>
        <w:rPr>
          <w:rFonts w:ascii="Times New Roman" w:hAnsi="Times New Roman"/>
          <w:sz w:val="28"/>
        </w:rPr>
      </w:pPr>
      <w:r>
        <w:rPr>
          <w:rFonts w:ascii="Times New Roman" w:hAnsi="Times New Roman"/>
          <w:sz w:val="28"/>
        </w:rPr>
        <w:t>1) в соответствии с пунктом 1 части 6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w:t>
      </w:r>
    </w:p>
    <w:p w14:paraId="D6000000">
      <w:pPr>
        <w:spacing w:after="0" w:line="240" w:lineRule="auto"/>
        <w:ind w:firstLine="709" w:left="0"/>
        <w:jc w:val="both"/>
        <w:rPr>
          <w:rFonts w:ascii="Times New Roman" w:hAnsi="Times New Roman"/>
          <w:sz w:val="28"/>
        </w:rPr>
      </w:pPr>
      <w:r>
        <w:rPr>
          <w:rFonts w:ascii="Times New Roman" w:hAnsi="Times New Roman"/>
          <w:sz w:val="28"/>
        </w:rPr>
        <w:t xml:space="preserve">2) в соответствии с пунктом 2 части 6 настоящего Порядка на официальном сайте </w:t>
      </w:r>
      <w:r>
        <w:rPr>
          <w:rFonts w:ascii="Times New Roman" w:hAnsi="Times New Roman"/>
          <w:sz w:val="28"/>
        </w:rPr>
        <w:t>Росфинмониторинга</w:t>
      </w:r>
      <w:r>
        <w:rPr>
          <w:rFonts w:ascii="Times New Roman" w:hAnsi="Times New Roman"/>
          <w:sz w:val="28"/>
        </w:rPr>
        <w:t xml:space="preserve">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D7000000">
      <w:pPr>
        <w:spacing w:after="0" w:line="240" w:lineRule="auto"/>
        <w:ind w:firstLine="709" w:left="0"/>
        <w:jc w:val="both"/>
        <w:rPr>
          <w:rFonts w:ascii="Times New Roman" w:hAnsi="Times New Roman"/>
          <w:sz w:val="28"/>
        </w:rPr>
      </w:pPr>
      <w:r>
        <w:rPr>
          <w:rFonts w:ascii="Times New Roman" w:hAnsi="Times New Roman"/>
          <w:sz w:val="28"/>
        </w:rPr>
        <w:t xml:space="preserve">3) в соответствии с пунктом 3 части 6 настоящего Порядка на официальном сайте </w:t>
      </w:r>
      <w:r>
        <w:rPr>
          <w:rFonts w:ascii="Times New Roman" w:hAnsi="Times New Roman"/>
          <w:sz w:val="28"/>
        </w:rPr>
        <w:t>Росфинмониторинга</w:t>
      </w:r>
      <w:r>
        <w:rPr>
          <w:rFonts w:ascii="Times New Roman" w:hAnsi="Times New Roman"/>
          <w:sz w:val="28"/>
        </w:rPr>
        <w:t xml:space="preserve"> на странице «Перечни организаций и физических лиц, связанных с терроризмом или с распространением оружия массового </w:t>
      </w:r>
      <w:r>
        <w:rPr>
          <w:rFonts w:ascii="Times New Roman" w:hAnsi="Times New Roman"/>
          <w:sz w:val="28"/>
        </w:rPr>
        <w:t>уничтожения, составляемые в соответствии с решениями Совета Безопасности ООН»;</w:t>
      </w:r>
    </w:p>
    <w:p w14:paraId="D8000000">
      <w:pPr>
        <w:spacing w:after="0" w:line="240" w:lineRule="auto"/>
        <w:ind w:firstLine="709" w:left="0"/>
        <w:jc w:val="both"/>
        <w:rPr>
          <w:rFonts w:ascii="Times New Roman" w:hAnsi="Times New Roman"/>
          <w:sz w:val="28"/>
        </w:rPr>
      </w:pPr>
      <w:r>
        <w:rPr>
          <w:rFonts w:ascii="Times New Roman" w:hAnsi="Times New Roman"/>
          <w:sz w:val="28"/>
        </w:rPr>
        <w:t>4) в соответствии с пунктом 4 части 6 настоящего Порядка на основании иных нормативных правовых актов Камчатского края и данных, полученных от главных распорядителей бюджетных средств, предоставляющих из краевого бюджета субсидий получателю субсидий, а также органов местного самоуправления муниципальных образований в Камчатском крае;</w:t>
      </w:r>
    </w:p>
    <w:p w14:paraId="D9000000">
      <w:pPr>
        <w:spacing w:after="0" w:line="240" w:lineRule="auto"/>
        <w:ind w:firstLine="709" w:left="0"/>
        <w:jc w:val="both"/>
        <w:rPr>
          <w:rFonts w:ascii="Times New Roman" w:hAnsi="Times New Roman"/>
          <w:sz w:val="28"/>
        </w:rPr>
      </w:pPr>
      <w:r>
        <w:rPr>
          <w:rFonts w:ascii="Times New Roman" w:hAnsi="Times New Roman"/>
          <w:sz w:val="28"/>
        </w:rPr>
        <w:t>5) в соответствии с пунктом 5 части 6 настоящего Порядка на официальном сайте Министерства юстиции Российской Федерации на странице «Реестр иностранных агентов»;</w:t>
      </w:r>
    </w:p>
    <w:p w14:paraId="DA000000">
      <w:pPr>
        <w:spacing w:after="0" w:line="240" w:lineRule="auto"/>
        <w:ind w:firstLine="709" w:left="0"/>
        <w:jc w:val="both"/>
        <w:rPr>
          <w:rFonts w:ascii="Times New Roman" w:hAnsi="Times New Roman"/>
          <w:sz w:val="28"/>
        </w:rPr>
      </w:pPr>
      <w:r>
        <w:rPr>
          <w:rFonts w:ascii="Times New Roman" w:hAnsi="Times New Roman"/>
          <w:sz w:val="28"/>
        </w:rPr>
        <w:t>6) в соответствии с пунктом 6 части 6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14:paraId="DB000000">
      <w:pPr>
        <w:spacing w:after="0" w:line="240" w:lineRule="auto"/>
        <w:ind w:firstLine="709" w:left="0"/>
        <w:jc w:val="both"/>
        <w:rPr>
          <w:rFonts w:ascii="Times New Roman" w:hAnsi="Times New Roman"/>
          <w:sz w:val="28"/>
        </w:rPr>
      </w:pPr>
      <w:r>
        <w:rPr>
          <w:rFonts w:ascii="Times New Roman" w:hAnsi="Times New Roman"/>
          <w:sz w:val="28"/>
        </w:rPr>
        <w:t>45</w:t>
      </w:r>
      <w:r>
        <w:rPr>
          <w:rFonts w:ascii="Times New Roman" w:hAnsi="Times New Roman"/>
          <w:sz w:val="28"/>
        </w:rPr>
        <w:t>. 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14:paraId="DC000000">
      <w:pPr>
        <w:spacing w:after="0" w:line="240" w:lineRule="auto"/>
        <w:ind w:firstLine="709" w:left="0"/>
        <w:jc w:val="both"/>
        <w:rPr>
          <w:rFonts w:ascii="Times New Roman" w:hAnsi="Times New Roman"/>
          <w:sz w:val="28"/>
        </w:rPr>
      </w:pPr>
      <w:r>
        <w:rPr>
          <w:rFonts w:ascii="Times New Roman" w:hAnsi="Times New Roman"/>
          <w:sz w:val="28"/>
        </w:rPr>
        <w:t>Решения о соответствии заявки требованиям, указанным в объявлении о проведении отбора, принимаются Министерством на даты получения результатов проверки представленных участником отбора информации и документов, поданных в составе заявки.</w:t>
      </w:r>
    </w:p>
    <w:p w14:paraId="DD000000">
      <w:pPr>
        <w:spacing w:after="0" w:line="240" w:lineRule="auto"/>
        <w:ind w:firstLine="709" w:left="0"/>
        <w:jc w:val="both"/>
        <w:rPr>
          <w:rFonts w:ascii="Times New Roman" w:hAnsi="Times New Roman"/>
          <w:sz w:val="28"/>
        </w:rPr>
      </w:pPr>
      <w:r>
        <w:rPr>
          <w:rFonts w:ascii="Times New Roman" w:hAnsi="Times New Roman"/>
          <w:sz w:val="28"/>
        </w:rPr>
        <w:t>46</w:t>
      </w:r>
      <w:r>
        <w:rPr>
          <w:rFonts w:ascii="Times New Roman" w:hAnsi="Times New Roman"/>
          <w:sz w:val="28"/>
        </w:rPr>
        <w:t>. Заявка отклоняется в случае наличия оснований для отклонения з</w:t>
      </w:r>
      <w:r>
        <w:rPr>
          <w:rFonts w:ascii="Times New Roman" w:hAnsi="Times New Roman"/>
          <w:sz w:val="28"/>
        </w:rPr>
        <w:t>аявки, предусмотренных частью 47</w:t>
      </w:r>
      <w:r>
        <w:rPr>
          <w:rFonts w:ascii="Times New Roman" w:hAnsi="Times New Roman"/>
          <w:sz w:val="28"/>
        </w:rPr>
        <w:t xml:space="preserve"> настоящего Порядка.</w:t>
      </w:r>
    </w:p>
    <w:p w14:paraId="DE000000">
      <w:pPr>
        <w:spacing w:after="0" w:line="240" w:lineRule="auto"/>
        <w:ind w:firstLine="709" w:left="0"/>
        <w:jc w:val="both"/>
        <w:rPr>
          <w:rFonts w:ascii="Times New Roman" w:hAnsi="Times New Roman"/>
          <w:sz w:val="28"/>
        </w:rPr>
      </w:pPr>
      <w:r>
        <w:rPr>
          <w:rFonts w:ascii="Times New Roman" w:hAnsi="Times New Roman"/>
          <w:sz w:val="28"/>
        </w:rPr>
        <w:t>47</w:t>
      </w:r>
      <w:r>
        <w:rPr>
          <w:rFonts w:ascii="Times New Roman" w:hAnsi="Times New Roman"/>
          <w:sz w:val="28"/>
        </w:rPr>
        <w:t>. Основаниями для отклонения заявки являются:</w:t>
      </w:r>
    </w:p>
    <w:p w14:paraId="DF000000">
      <w:pPr>
        <w:spacing w:after="0" w:line="240" w:lineRule="auto"/>
        <w:ind w:firstLine="709" w:left="0"/>
        <w:jc w:val="both"/>
        <w:rPr>
          <w:rFonts w:ascii="Times New Roman" w:hAnsi="Times New Roman"/>
          <w:sz w:val="28"/>
        </w:rPr>
      </w:pPr>
      <w:r>
        <w:rPr>
          <w:rFonts w:ascii="Times New Roman" w:hAnsi="Times New Roman"/>
          <w:sz w:val="28"/>
        </w:rPr>
        <w:t>1) несоответствие участника отбора требованиям, указанным в объявлении о проведении отбора;</w:t>
      </w:r>
    </w:p>
    <w:p w14:paraId="E0000000">
      <w:pPr>
        <w:spacing w:after="0" w:line="240" w:lineRule="auto"/>
        <w:ind w:firstLine="709" w:left="0"/>
        <w:jc w:val="both"/>
        <w:rPr>
          <w:rFonts w:ascii="Times New Roman" w:hAnsi="Times New Roman"/>
          <w:sz w:val="28"/>
        </w:rPr>
      </w:pPr>
      <w:r>
        <w:rPr>
          <w:rFonts w:ascii="Times New Roman" w:hAnsi="Times New Roman"/>
          <w:sz w:val="28"/>
        </w:rPr>
        <w:t>2) непредставление (представление не в полном объеме) документов, указанных в объявлении о проведении отбора;</w:t>
      </w:r>
    </w:p>
    <w:p w14:paraId="E100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несоответствие представленных д</w:t>
      </w:r>
      <w:r>
        <w:rPr>
          <w:rFonts w:ascii="Times New Roman" w:hAnsi="Times New Roman"/>
          <w:sz w:val="28"/>
        </w:rPr>
        <w:t xml:space="preserve">окументов и (или) </w:t>
      </w:r>
      <w:r>
        <w:rPr>
          <w:rFonts w:ascii="Times New Roman" w:hAnsi="Times New Roman"/>
          <w:sz w:val="28"/>
        </w:rPr>
        <w:t>заявки требованиям, установленным в объявлении о проведении отбора;</w:t>
      </w:r>
    </w:p>
    <w:p w14:paraId="E2000000">
      <w:pPr>
        <w:spacing w:after="0" w:line="240" w:lineRule="auto"/>
        <w:ind w:firstLine="709" w:left="0"/>
        <w:jc w:val="both"/>
        <w:rPr>
          <w:rFonts w:ascii="Times New Roman" w:hAnsi="Times New Roman"/>
          <w:sz w:val="28"/>
        </w:rPr>
      </w:pPr>
      <w:r>
        <w:rPr>
          <w:rFonts w:ascii="Times New Roman" w:hAnsi="Times New Roman"/>
          <w:sz w:val="28"/>
        </w:rPr>
        <w:t>4) недостоверность информации, содержащейся в документах, представленных в составе заявки;</w:t>
      </w:r>
    </w:p>
    <w:p w14:paraId="E3000000">
      <w:pPr>
        <w:spacing w:after="0" w:line="240" w:lineRule="auto"/>
        <w:ind w:firstLine="709" w:left="0"/>
        <w:jc w:val="both"/>
        <w:rPr>
          <w:rFonts w:ascii="Times New Roman" w:hAnsi="Times New Roman"/>
          <w:sz w:val="28"/>
        </w:rPr>
      </w:pPr>
      <w:r>
        <w:rPr>
          <w:rFonts w:ascii="Times New Roman" w:hAnsi="Times New Roman"/>
          <w:sz w:val="28"/>
        </w:rPr>
        <w:t>5) подача участником отбора заявки после даты и (или) времени, определенных для подачи заявок;</w:t>
      </w:r>
    </w:p>
    <w:p w14:paraId="E4000000">
      <w:pPr>
        <w:spacing w:after="0" w:line="240" w:lineRule="auto"/>
        <w:ind w:firstLine="709" w:left="0"/>
        <w:jc w:val="both"/>
        <w:rPr>
          <w:rFonts w:ascii="Times New Roman" w:hAnsi="Times New Roman"/>
          <w:sz w:val="28"/>
        </w:rPr>
      </w:pPr>
      <w:r>
        <w:rPr>
          <w:rFonts w:ascii="Times New Roman" w:hAnsi="Times New Roman"/>
          <w:sz w:val="28"/>
        </w:rPr>
        <w:t>6) подача участником отбора копий первичных документов, подтверждающих произведенные затраты по направлениям, указанным в части 5 настоящего Порядка, принятые раннее к учету в полном объеме при предоставлении субсидии.</w:t>
      </w:r>
    </w:p>
    <w:p w14:paraId="E5000000">
      <w:pPr>
        <w:spacing w:after="0" w:line="240" w:lineRule="auto"/>
        <w:ind w:firstLine="709" w:left="0"/>
        <w:jc w:val="both"/>
        <w:rPr>
          <w:rFonts w:ascii="Times New Roman" w:hAnsi="Times New Roman"/>
          <w:sz w:val="28"/>
        </w:rPr>
      </w:pPr>
      <w:r>
        <w:rPr>
          <w:rFonts w:ascii="Times New Roman" w:hAnsi="Times New Roman"/>
          <w:sz w:val="28"/>
        </w:rPr>
        <w:t>48</w:t>
      </w:r>
      <w:r>
        <w:rPr>
          <w:rFonts w:ascii="Times New Roman" w:hAnsi="Times New Roman"/>
          <w:sz w:val="28"/>
        </w:rPr>
        <w:t>.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посредством почтового отправления и (или) нарочно, направляемый при необходимости в равной мере всем участникам отбора.</w:t>
      </w:r>
    </w:p>
    <w:p w14:paraId="E6000000">
      <w:pPr>
        <w:spacing w:after="0" w:line="240" w:lineRule="auto"/>
        <w:ind w:firstLine="709" w:left="0"/>
        <w:jc w:val="both"/>
        <w:rPr>
          <w:rFonts w:ascii="Times New Roman" w:hAnsi="Times New Roman"/>
          <w:sz w:val="28"/>
        </w:rPr>
      </w:pPr>
      <w:r>
        <w:rPr>
          <w:rFonts w:ascii="Times New Roman" w:hAnsi="Times New Roman"/>
          <w:sz w:val="28"/>
        </w:rPr>
        <w:t>49</w:t>
      </w:r>
      <w:r>
        <w:rPr>
          <w:rFonts w:ascii="Times New Roman" w:hAnsi="Times New Roman"/>
          <w:sz w:val="28"/>
        </w:rPr>
        <w:t>.</w:t>
      </w:r>
      <w:r>
        <w:rPr>
          <w:rFonts w:ascii="Times New Roman" w:hAnsi="Times New Roman"/>
          <w:sz w:val="28"/>
        </w:rPr>
        <w:t xml:space="preserve"> В запросе, указанном в части 48</w:t>
      </w:r>
      <w:r>
        <w:rPr>
          <w:rFonts w:ascii="Times New Roman" w:hAnsi="Times New Roman"/>
          <w:sz w:val="28"/>
        </w:rPr>
        <w:t xml:space="preserve">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направления соответствующего запроса.</w:t>
      </w:r>
    </w:p>
    <w:p w14:paraId="E7000000">
      <w:pPr>
        <w:spacing w:after="0" w:line="240" w:lineRule="auto"/>
        <w:ind w:firstLine="709" w:left="0"/>
        <w:jc w:val="both"/>
        <w:rPr>
          <w:rFonts w:ascii="Times New Roman" w:hAnsi="Times New Roman"/>
          <w:sz w:val="28"/>
        </w:rPr>
      </w:pPr>
      <w:r>
        <w:rPr>
          <w:rFonts w:ascii="Times New Roman" w:hAnsi="Times New Roman"/>
          <w:sz w:val="28"/>
        </w:rPr>
        <w:t>50</w:t>
      </w:r>
      <w:r>
        <w:rPr>
          <w:rFonts w:ascii="Times New Roman" w:hAnsi="Times New Roman"/>
          <w:sz w:val="28"/>
        </w:rPr>
        <w:t>. Участник отбора представляет в адрес Министерства нарочно информацию и документы, запрашив</w:t>
      </w:r>
      <w:r>
        <w:rPr>
          <w:rFonts w:ascii="Times New Roman" w:hAnsi="Times New Roman"/>
          <w:sz w:val="28"/>
        </w:rPr>
        <w:t>аемые в соответствии с частью 48</w:t>
      </w:r>
      <w:r>
        <w:rPr>
          <w:rFonts w:ascii="Times New Roman" w:hAnsi="Times New Roman"/>
          <w:sz w:val="28"/>
        </w:rPr>
        <w:t xml:space="preserve"> настоящего Порядка, в сроки, установленные соответствующим запр</w:t>
      </w:r>
      <w:r>
        <w:rPr>
          <w:rFonts w:ascii="Times New Roman" w:hAnsi="Times New Roman"/>
          <w:sz w:val="28"/>
        </w:rPr>
        <w:t>осом с учетом положений части 49</w:t>
      </w:r>
      <w:r>
        <w:rPr>
          <w:rFonts w:ascii="Times New Roman" w:hAnsi="Times New Roman"/>
          <w:sz w:val="28"/>
        </w:rPr>
        <w:t xml:space="preserve"> настоящего Порядка.</w:t>
      </w:r>
    </w:p>
    <w:p w14:paraId="E8000000">
      <w:pPr>
        <w:spacing w:after="0" w:line="240" w:lineRule="auto"/>
        <w:ind w:firstLine="709" w:left="0"/>
        <w:jc w:val="both"/>
        <w:rPr>
          <w:rFonts w:ascii="Times New Roman" w:hAnsi="Times New Roman"/>
          <w:sz w:val="28"/>
        </w:rPr>
      </w:pPr>
      <w:r>
        <w:rPr>
          <w:rFonts w:ascii="Times New Roman" w:hAnsi="Times New Roman"/>
          <w:sz w:val="28"/>
        </w:rPr>
        <w:t>51</w:t>
      </w:r>
      <w:r>
        <w:rPr>
          <w:rFonts w:ascii="Times New Roman" w:hAnsi="Times New Roman"/>
          <w:sz w:val="28"/>
        </w:rPr>
        <w:t>. В случае если участник отбора в ответ на запрос, указа</w:t>
      </w:r>
      <w:r>
        <w:rPr>
          <w:rFonts w:ascii="Times New Roman" w:hAnsi="Times New Roman"/>
          <w:sz w:val="28"/>
        </w:rPr>
        <w:t>нный в части 48</w:t>
      </w:r>
      <w:r>
        <w:rPr>
          <w:rFonts w:ascii="Times New Roman" w:hAnsi="Times New Roman"/>
          <w:sz w:val="28"/>
        </w:rPr>
        <w:t xml:space="preserve"> настоящего Порядка, не представил запрашиваемые документы и информацию в срок, установленный соответствующим запр</w:t>
      </w:r>
      <w:r>
        <w:rPr>
          <w:rFonts w:ascii="Times New Roman" w:hAnsi="Times New Roman"/>
          <w:sz w:val="28"/>
        </w:rPr>
        <w:t>осом с учетом положений части 49</w:t>
      </w:r>
      <w:r>
        <w:rPr>
          <w:rFonts w:ascii="Times New Roman" w:hAnsi="Times New Roman"/>
          <w:sz w:val="28"/>
        </w:rPr>
        <w:t xml:space="preserve"> настоящего Порядка, информация об этом включается в протокол подведения итогов отбора, предусм</w:t>
      </w:r>
      <w:r>
        <w:rPr>
          <w:rFonts w:ascii="Times New Roman" w:hAnsi="Times New Roman"/>
          <w:sz w:val="28"/>
        </w:rPr>
        <w:t>отренный частью 60</w:t>
      </w:r>
      <w:r>
        <w:rPr>
          <w:rFonts w:ascii="Times New Roman" w:hAnsi="Times New Roman"/>
          <w:sz w:val="28"/>
        </w:rPr>
        <w:t xml:space="preserve"> настоящего Порядка.</w:t>
      </w:r>
    </w:p>
    <w:p w14:paraId="E9000000">
      <w:pPr>
        <w:spacing w:after="0" w:line="240" w:lineRule="auto"/>
        <w:ind w:firstLine="709" w:left="0"/>
        <w:jc w:val="both"/>
        <w:rPr>
          <w:rFonts w:ascii="Times New Roman" w:hAnsi="Times New Roman"/>
          <w:sz w:val="28"/>
        </w:rPr>
      </w:pPr>
      <w:r>
        <w:rPr>
          <w:rFonts w:ascii="Times New Roman" w:hAnsi="Times New Roman"/>
          <w:sz w:val="28"/>
        </w:rPr>
        <w:t>52</w:t>
      </w:r>
      <w:r>
        <w:rPr>
          <w:rFonts w:ascii="Times New Roman" w:hAnsi="Times New Roman"/>
          <w:sz w:val="28"/>
        </w:rPr>
        <w:t>. Отбор считается отмененным со дня размещения объявления о его отмене на официальном сайте (с размещением указателя страницы сайта на едином портале).</w:t>
      </w:r>
    </w:p>
    <w:p w14:paraId="EA000000">
      <w:pPr>
        <w:spacing w:after="0" w:line="240" w:lineRule="auto"/>
        <w:ind w:firstLine="709" w:left="0"/>
        <w:jc w:val="both"/>
        <w:rPr>
          <w:rFonts w:ascii="Times New Roman" w:hAnsi="Times New Roman"/>
          <w:sz w:val="28"/>
        </w:rPr>
      </w:pPr>
      <w:r>
        <w:rPr>
          <w:rFonts w:ascii="Times New Roman" w:hAnsi="Times New Roman"/>
          <w:sz w:val="28"/>
        </w:rPr>
        <w:t>53</w:t>
      </w:r>
      <w:r>
        <w:rPr>
          <w:rFonts w:ascii="Times New Roman" w:hAnsi="Times New Roman"/>
          <w:sz w:val="28"/>
        </w:rPr>
        <w:t>. Размещение Министерством объявления об отмене проведения отбора на официальном сайте (с размещением указателя страницы сайта на едином портале) допускается не позднее чем за один рабочий день до даты окончания срока подачи заявок участниками отбора.</w:t>
      </w:r>
    </w:p>
    <w:p w14:paraId="EB000000">
      <w:pPr>
        <w:spacing w:after="0" w:line="240" w:lineRule="auto"/>
        <w:ind w:firstLine="709" w:left="0"/>
        <w:jc w:val="both"/>
        <w:rPr>
          <w:rFonts w:ascii="Times New Roman" w:hAnsi="Times New Roman"/>
          <w:sz w:val="28"/>
        </w:rPr>
      </w:pPr>
      <w:r>
        <w:rPr>
          <w:rFonts w:ascii="Times New Roman" w:hAnsi="Times New Roman"/>
          <w:sz w:val="28"/>
        </w:rPr>
        <w:t>54</w:t>
      </w:r>
      <w:r>
        <w:rPr>
          <w:rFonts w:ascii="Times New Roman" w:hAnsi="Times New Roman"/>
          <w:sz w:val="28"/>
        </w:rPr>
        <w:t xml:space="preserve">. Объявление об отмене отбора размещается на официальном сайте </w:t>
      </w:r>
      <w:r>
        <w:rPr>
          <w:rFonts w:ascii="Times New Roman" w:hAnsi="Times New Roman"/>
          <w:sz w:val="28"/>
        </w:rPr>
        <w:br/>
      </w:r>
      <w:bookmarkStart w:id="12" w:name="_GoBack"/>
      <w:bookmarkEnd w:id="12"/>
      <w:r>
        <w:rPr>
          <w:rFonts w:ascii="Times New Roman" w:hAnsi="Times New Roman"/>
          <w:sz w:val="28"/>
        </w:rPr>
        <w:t>(с размещением указателя страницы сайта на едином портале) и содержит информацию о причинах отмены отбора.</w:t>
      </w:r>
    </w:p>
    <w:p w14:paraId="EC000000">
      <w:pPr>
        <w:spacing w:after="0" w:line="240" w:lineRule="auto"/>
        <w:ind w:firstLine="709" w:left="0"/>
        <w:jc w:val="both"/>
        <w:rPr>
          <w:rFonts w:ascii="Times New Roman" w:hAnsi="Times New Roman"/>
          <w:sz w:val="28"/>
        </w:rPr>
      </w:pPr>
      <w:r>
        <w:rPr>
          <w:rFonts w:ascii="Times New Roman" w:hAnsi="Times New Roman"/>
          <w:sz w:val="28"/>
        </w:rPr>
        <w:t>55</w:t>
      </w:r>
      <w:r>
        <w:rPr>
          <w:rFonts w:ascii="Times New Roman" w:hAnsi="Times New Roman"/>
          <w:sz w:val="28"/>
        </w:rPr>
        <w:t>. Участники отбора, подавшие заявки, информируются об отмене проведения отбора направлением в их адрес уведомления об отмене проведения отбора посредством электронной связи, почтовым отправлением, нарочным способом, или иным способом, обеспечивающим подтверждение получения уведомления.</w:t>
      </w:r>
    </w:p>
    <w:p w14:paraId="ED000000">
      <w:pPr>
        <w:spacing w:after="0" w:line="240" w:lineRule="auto"/>
        <w:ind w:firstLine="709" w:left="0"/>
        <w:jc w:val="both"/>
        <w:rPr>
          <w:rFonts w:ascii="Times New Roman" w:hAnsi="Times New Roman"/>
          <w:sz w:val="28"/>
        </w:rPr>
      </w:pPr>
      <w:r>
        <w:rPr>
          <w:rFonts w:ascii="Times New Roman" w:hAnsi="Times New Roman"/>
          <w:sz w:val="28"/>
        </w:rPr>
        <w:t>56</w:t>
      </w:r>
      <w:r>
        <w:rPr>
          <w:rFonts w:ascii="Times New Roman" w:hAnsi="Times New Roman"/>
          <w:sz w:val="28"/>
        </w:rPr>
        <w:t>. После окончания срока отмены проведения о</w:t>
      </w:r>
      <w:r>
        <w:rPr>
          <w:rFonts w:ascii="Times New Roman" w:hAnsi="Times New Roman"/>
          <w:sz w:val="28"/>
        </w:rPr>
        <w:t>тбора в соответствии с частью 52</w:t>
      </w:r>
      <w:r>
        <w:rPr>
          <w:rFonts w:ascii="Times New Roman" w:hAnsi="Times New Roman"/>
          <w:sz w:val="28"/>
        </w:rPr>
        <w:t xml:space="preserve"> настоящего Порядка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EE000000">
      <w:pPr>
        <w:spacing w:after="0" w:line="240" w:lineRule="auto"/>
        <w:ind w:firstLine="709" w:left="0"/>
        <w:jc w:val="both"/>
        <w:rPr>
          <w:rFonts w:ascii="Times New Roman" w:hAnsi="Times New Roman"/>
          <w:sz w:val="28"/>
        </w:rPr>
      </w:pPr>
      <w:r>
        <w:rPr>
          <w:rFonts w:ascii="Times New Roman" w:hAnsi="Times New Roman"/>
          <w:sz w:val="28"/>
        </w:rPr>
        <w:t>57</w:t>
      </w:r>
      <w:r>
        <w:rPr>
          <w:rFonts w:ascii="Times New Roman" w:hAnsi="Times New Roman"/>
          <w:sz w:val="28"/>
        </w:rPr>
        <w:t>. Отбор признается несостоявшимся в следующих случаях:</w:t>
      </w:r>
    </w:p>
    <w:p w14:paraId="EF000000">
      <w:pPr>
        <w:spacing w:after="0" w:line="240" w:lineRule="auto"/>
        <w:ind w:firstLine="709" w:left="0"/>
        <w:jc w:val="both"/>
        <w:rPr>
          <w:rFonts w:ascii="Times New Roman" w:hAnsi="Times New Roman"/>
          <w:sz w:val="28"/>
        </w:rPr>
      </w:pPr>
      <w:r>
        <w:rPr>
          <w:rFonts w:ascii="Times New Roman" w:hAnsi="Times New Roman"/>
          <w:sz w:val="28"/>
        </w:rPr>
        <w:t>1) по окончании срока подачи заявок не подано ни одной заявки;</w:t>
      </w:r>
    </w:p>
    <w:p w14:paraId="F0000000">
      <w:pPr>
        <w:spacing w:after="0" w:line="240" w:lineRule="auto"/>
        <w:ind w:firstLine="709" w:left="0"/>
        <w:jc w:val="both"/>
        <w:rPr>
          <w:rFonts w:ascii="Times New Roman" w:hAnsi="Times New Roman"/>
          <w:sz w:val="28"/>
        </w:rPr>
      </w:pPr>
      <w:r>
        <w:rPr>
          <w:rFonts w:ascii="Times New Roman" w:hAnsi="Times New Roman"/>
          <w:sz w:val="28"/>
        </w:rPr>
        <w:t>2) по результатам рассмотрения заявок отклонены все заявки.</w:t>
      </w:r>
    </w:p>
    <w:p w14:paraId="F1000000">
      <w:pPr>
        <w:spacing w:after="0" w:line="240" w:lineRule="auto"/>
        <w:ind w:firstLine="709" w:left="0"/>
        <w:jc w:val="both"/>
        <w:rPr>
          <w:rFonts w:ascii="Times New Roman" w:hAnsi="Times New Roman"/>
          <w:sz w:val="28"/>
        </w:rPr>
      </w:pPr>
      <w:r>
        <w:rPr>
          <w:rFonts w:ascii="Times New Roman" w:hAnsi="Times New Roman"/>
          <w:sz w:val="28"/>
        </w:rPr>
        <w:t>58</w:t>
      </w:r>
      <w:r>
        <w:rPr>
          <w:rFonts w:ascii="Times New Roman" w:hAnsi="Times New Roman"/>
          <w:sz w:val="28"/>
        </w:rPr>
        <w:t>. Порядок распределения субсидий между победителями отбора определяется путем расчета размера субсидии по формуле, установленной частью 10 настоящего Порядка.</w:t>
      </w:r>
    </w:p>
    <w:p w14:paraId="F2000000">
      <w:pPr>
        <w:spacing w:after="0" w:line="240" w:lineRule="auto"/>
        <w:ind w:firstLine="709" w:left="0"/>
        <w:jc w:val="both"/>
        <w:rPr>
          <w:rFonts w:ascii="Times New Roman" w:hAnsi="Times New Roman"/>
          <w:sz w:val="28"/>
        </w:rPr>
      </w:pPr>
      <w:r>
        <w:rPr>
          <w:rFonts w:ascii="Times New Roman" w:hAnsi="Times New Roman"/>
          <w:sz w:val="28"/>
        </w:rPr>
        <w:t>59</w:t>
      </w:r>
      <w:r>
        <w:rPr>
          <w:rFonts w:ascii="Times New Roman" w:hAnsi="Times New Roman"/>
          <w:sz w:val="28"/>
        </w:rPr>
        <w:t xml:space="preserve">. Победителями отбора признаются участники отбора,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указанного в объявлении о проведении отбора. </w:t>
      </w:r>
    </w:p>
    <w:p w14:paraId="F3000000">
      <w:pPr>
        <w:spacing w:after="0" w:line="240" w:lineRule="auto"/>
        <w:ind w:firstLine="709" w:left="0"/>
        <w:jc w:val="both"/>
        <w:rPr>
          <w:rFonts w:ascii="Times New Roman" w:hAnsi="Times New Roman"/>
          <w:sz w:val="28"/>
        </w:rPr>
      </w:pPr>
      <w:r>
        <w:rPr>
          <w:rFonts w:ascii="Times New Roman" w:hAnsi="Times New Roman"/>
          <w:sz w:val="28"/>
        </w:rPr>
        <w:t>Ранжирование поступивших заявок, определяется из очередности поступления заявок участников отбора получателей субсидии.</w:t>
      </w:r>
    </w:p>
    <w:p w14:paraId="F4000000">
      <w:pPr>
        <w:spacing w:after="0" w:line="240" w:lineRule="auto"/>
        <w:ind w:firstLine="709" w:left="0"/>
        <w:jc w:val="both"/>
        <w:rPr>
          <w:rFonts w:ascii="Times New Roman" w:hAnsi="Times New Roman"/>
          <w:sz w:val="28"/>
        </w:rPr>
      </w:pPr>
      <w:r>
        <w:rPr>
          <w:rFonts w:ascii="Times New Roman" w:hAnsi="Times New Roman"/>
          <w:sz w:val="28"/>
        </w:rPr>
        <w:t>60</w:t>
      </w:r>
      <w:r>
        <w:rPr>
          <w:rFonts w:ascii="Times New Roman" w:hAnsi="Times New Roman"/>
          <w:sz w:val="28"/>
        </w:rPr>
        <w:t>. Протокол подведения итогов отбора размещается не позднее 14 календарных дней со дня приняти</w:t>
      </w:r>
      <w:r>
        <w:rPr>
          <w:rFonts w:ascii="Times New Roman" w:hAnsi="Times New Roman"/>
          <w:sz w:val="28"/>
        </w:rPr>
        <w:t>я решения, указанного в части 45</w:t>
      </w:r>
      <w:r>
        <w:rPr>
          <w:rFonts w:ascii="Times New Roman" w:hAnsi="Times New Roman"/>
          <w:sz w:val="28"/>
        </w:rPr>
        <w:t xml:space="preserve"> настоящего Порядка, на едином портале и на официальном сайте, с указанием информации о результатах рассмотрения заявок, содержащей следующие сведения:</w:t>
      </w:r>
    </w:p>
    <w:p w14:paraId="F5000000">
      <w:pPr>
        <w:spacing w:after="0" w:line="240" w:lineRule="auto"/>
        <w:ind w:firstLine="709" w:left="0"/>
        <w:jc w:val="both"/>
        <w:rPr>
          <w:rFonts w:ascii="Times New Roman" w:hAnsi="Times New Roman"/>
          <w:sz w:val="28"/>
        </w:rPr>
      </w:pPr>
      <w:r>
        <w:rPr>
          <w:rFonts w:ascii="Times New Roman" w:hAnsi="Times New Roman"/>
          <w:sz w:val="28"/>
        </w:rPr>
        <w:t>1) дата, время и место проведения рассмотрения заявок;</w:t>
      </w:r>
    </w:p>
    <w:p w14:paraId="F6000000">
      <w:pPr>
        <w:spacing w:after="0" w:line="240" w:lineRule="auto"/>
        <w:ind w:firstLine="709" w:left="0"/>
        <w:jc w:val="both"/>
        <w:rPr>
          <w:rFonts w:ascii="Times New Roman" w:hAnsi="Times New Roman"/>
          <w:sz w:val="28"/>
        </w:rPr>
      </w:pPr>
      <w:r>
        <w:rPr>
          <w:rFonts w:ascii="Times New Roman" w:hAnsi="Times New Roman"/>
          <w:sz w:val="28"/>
        </w:rPr>
        <w:t>2) информация об участниках отбора, заявки которых были рассмотрены;</w:t>
      </w:r>
    </w:p>
    <w:p w14:paraId="F7000000">
      <w:pPr>
        <w:spacing w:after="0" w:line="240" w:lineRule="auto"/>
        <w:ind w:firstLine="709" w:left="0"/>
        <w:jc w:val="both"/>
        <w:rPr>
          <w:rFonts w:ascii="Times New Roman" w:hAnsi="Times New Roman"/>
          <w:sz w:val="28"/>
        </w:rPr>
      </w:pPr>
      <w:r>
        <w:rPr>
          <w:rFonts w:ascii="Times New Roman" w:hAnsi="Times New Roman"/>
          <w:sz w:val="28"/>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F8000000">
      <w:pPr>
        <w:spacing w:after="0" w:line="240" w:lineRule="auto"/>
        <w:ind w:firstLine="709" w:left="0"/>
        <w:jc w:val="both"/>
        <w:rPr>
          <w:rFonts w:ascii="Times New Roman" w:hAnsi="Times New Roman"/>
          <w:sz w:val="28"/>
        </w:rPr>
      </w:pPr>
      <w:r>
        <w:rPr>
          <w:rFonts w:ascii="Times New Roman" w:hAnsi="Times New Roman"/>
          <w:sz w:val="28"/>
        </w:rPr>
        <w:t>4) наименование получателя(ей) субсидии, с которыми заключаются соглашения и размер предоставляемой им субсидии.</w:t>
      </w:r>
    </w:p>
    <w:p w14:paraId="F9000000">
      <w:pPr>
        <w:spacing w:after="0" w:line="240" w:lineRule="auto"/>
        <w:ind w:firstLine="709" w:left="0"/>
        <w:jc w:val="both"/>
        <w:rPr>
          <w:rFonts w:ascii="Times New Roman" w:hAnsi="Times New Roman"/>
          <w:sz w:val="28"/>
        </w:rPr>
      </w:pPr>
      <w:r>
        <w:rPr>
          <w:rFonts w:ascii="Times New Roman" w:hAnsi="Times New Roman"/>
          <w:sz w:val="28"/>
        </w:rPr>
        <w:t>61</w:t>
      </w:r>
      <w:r>
        <w:rPr>
          <w:rFonts w:ascii="Times New Roman" w:hAnsi="Times New Roman"/>
          <w:sz w:val="28"/>
        </w:rPr>
        <w:t>. Победитель отбора признается уклонившимся от заключения соглашения в случае нарушения порядка и сроков заключения соглашения, уста</w:t>
      </w:r>
      <w:r>
        <w:rPr>
          <w:rFonts w:ascii="Times New Roman" w:hAnsi="Times New Roman"/>
          <w:sz w:val="28"/>
        </w:rPr>
        <w:t>новленных частью 15</w:t>
      </w:r>
      <w:r>
        <w:rPr>
          <w:rFonts w:ascii="Times New Roman" w:hAnsi="Times New Roman"/>
          <w:sz w:val="28"/>
        </w:rPr>
        <w:t xml:space="preserve"> настоящего Порядка.</w:t>
      </w:r>
    </w:p>
    <w:p w14:paraId="FA000000">
      <w:pPr>
        <w:spacing w:after="0" w:line="240" w:lineRule="auto"/>
        <w:ind/>
        <w:jc w:val="both"/>
        <w:rPr>
          <w:rFonts w:ascii="Times New Roman" w:hAnsi="Times New Roman"/>
          <w:sz w:val="28"/>
        </w:rPr>
      </w:pPr>
    </w:p>
    <w:p w14:paraId="FB000000">
      <w:pPr>
        <w:rPr>
          <w:rFonts w:ascii="Times New Roman" w:hAnsi="Times New Roman"/>
          <w:sz w:val="28"/>
        </w:rPr>
      </w:pPr>
      <w:r>
        <w:rPr>
          <w:rFonts w:ascii="Times New Roman" w:hAnsi="Times New Roman"/>
          <w:sz w:val="28"/>
        </w:rPr>
        <w:br w:type="page"/>
      </w:r>
    </w:p>
    <w:p w14:paraId="FC000000">
      <w:pPr>
        <w:spacing w:after="0" w:line="240" w:lineRule="auto"/>
        <w:ind w:firstLine="0" w:left="5812"/>
        <w:rPr>
          <w:rFonts w:ascii="Times New Roman" w:hAnsi="Times New Roman"/>
          <w:sz w:val="28"/>
        </w:rPr>
      </w:pPr>
      <w:bookmarkStart w:id="13" w:name="sub_11000"/>
      <w:bookmarkEnd w:id="13"/>
      <w:r>
        <w:rPr>
          <w:rFonts w:ascii="Times New Roman" w:hAnsi="Times New Roman"/>
          <w:sz w:val="28"/>
        </w:rPr>
        <w:t>Приложение 1</w:t>
      </w:r>
    </w:p>
    <w:p w14:paraId="FD000000">
      <w:pPr>
        <w:spacing w:after="0" w:line="240" w:lineRule="auto"/>
        <w:ind w:firstLine="0" w:left="5812"/>
        <w:rPr>
          <w:rFonts w:ascii="Times New Roman" w:hAnsi="Times New Roman"/>
          <w:sz w:val="28"/>
        </w:rPr>
      </w:pPr>
      <w:r>
        <w:rPr>
          <w:rFonts w:ascii="Times New Roman" w:hAnsi="Times New Roman"/>
          <w:sz w:val="28"/>
        </w:rPr>
        <w:t>к Порядку предоставления субсидии из краевого бюджета на возмещение части затрат, связанных с</w:t>
      </w:r>
      <w:r>
        <w:rPr>
          <w:rFonts w:ascii="Times New Roman" w:hAnsi="Times New Roman"/>
          <w:sz w:val="28"/>
        </w:rPr>
        <w:t xml:space="preserve"> воз</w:t>
      </w:r>
      <w:r>
        <w:rPr>
          <w:rFonts w:ascii="Times New Roman" w:hAnsi="Times New Roman"/>
          <w:sz w:val="28"/>
        </w:rPr>
        <w:t>мещение части затрат</w:t>
      </w:r>
      <w:r>
        <w:rPr>
          <w:rFonts w:ascii="Times New Roman" w:hAnsi="Times New Roman"/>
          <w:sz w:val="28"/>
        </w:rPr>
        <w:t xml:space="preserve">, связанных с проведением </w:t>
      </w:r>
      <w:r>
        <w:rPr>
          <w:rFonts w:ascii="Times New Roman" w:hAnsi="Times New Roman"/>
          <w:sz w:val="28"/>
        </w:rPr>
        <w:t>почвенных агрохимических и эколого-токсикологических обследований сельскохозяйственных угодий Камчатского края»</w:t>
      </w:r>
    </w:p>
    <w:p w14:paraId="FE000000">
      <w:pPr>
        <w:spacing w:after="0" w:line="240" w:lineRule="auto"/>
        <w:ind w:firstLine="0" w:left="5812"/>
        <w:rPr>
          <w:rFonts w:ascii="Times New Roman" w:hAnsi="Times New Roman"/>
          <w:sz w:val="28"/>
        </w:rPr>
      </w:pPr>
      <w:r>
        <w:rPr>
          <w:rFonts w:ascii="Times New Roman" w:hAnsi="Times New Roman"/>
          <w:sz w:val="28"/>
        </w:rPr>
        <w:t>и проведения отбора получателей субсидии</w:t>
      </w:r>
    </w:p>
    <w:p w14:paraId="FF000000">
      <w:pPr>
        <w:spacing w:after="0" w:line="240" w:lineRule="auto"/>
        <w:ind/>
        <w:jc w:val="right"/>
        <w:rPr>
          <w:rFonts w:ascii="Times New Roman" w:hAnsi="Times New Roman"/>
          <w:sz w:val="28"/>
        </w:rPr>
      </w:pPr>
    </w:p>
    <w:p w14:paraId="00010000">
      <w:pPr>
        <w:spacing w:after="0" w:line="240" w:lineRule="auto"/>
        <w:ind w:right="139"/>
        <w:jc w:val="right"/>
        <w:rPr>
          <w:rFonts w:ascii="Times New Roman" w:hAnsi="Times New Roman"/>
          <w:sz w:val="28"/>
        </w:rPr>
      </w:pPr>
      <w:r>
        <w:rPr>
          <w:rFonts w:ascii="Times New Roman" w:hAnsi="Times New Roman"/>
          <w:sz w:val="28"/>
        </w:rPr>
        <w:t>ФОРМА</w:t>
      </w:r>
    </w:p>
    <w:p w14:paraId="01010000">
      <w:pPr>
        <w:spacing w:after="0" w:line="240" w:lineRule="auto"/>
        <w:ind/>
        <w:jc w:val="center"/>
        <w:rPr>
          <w:rFonts w:ascii="Times New Roman" w:hAnsi="Times New Roman"/>
          <w:sz w:val="28"/>
        </w:rPr>
      </w:pPr>
    </w:p>
    <w:p w14:paraId="02010000">
      <w:pPr>
        <w:spacing w:after="0" w:line="240" w:lineRule="auto"/>
        <w:ind/>
        <w:jc w:val="center"/>
        <w:rPr>
          <w:rFonts w:ascii="Times New Roman" w:hAnsi="Times New Roman"/>
          <w:sz w:val="28"/>
        </w:rPr>
      </w:pPr>
      <w:r>
        <w:rPr>
          <w:rFonts w:ascii="Times New Roman" w:hAnsi="Times New Roman"/>
          <w:sz w:val="28"/>
        </w:rPr>
        <w:t>Заявка</w:t>
      </w:r>
    </w:p>
    <w:p w14:paraId="03010000">
      <w:pPr>
        <w:spacing w:after="0" w:line="240" w:lineRule="auto"/>
        <w:ind/>
        <w:jc w:val="center"/>
        <w:rPr>
          <w:rFonts w:ascii="Times New Roman" w:hAnsi="Times New Roman"/>
          <w:sz w:val="28"/>
        </w:rPr>
      </w:pPr>
      <w:r>
        <w:rPr>
          <w:rFonts w:ascii="Times New Roman" w:hAnsi="Times New Roman"/>
          <w:sz w:val="28"/>
        </w:rPr>
        <w:t xml:space="preserve">на участие в отборе в целях предоставления субсидии из краевого бюджета </w:t>
      </w:r>
      <w:r>
        <w:rPr>
          <w:rFonts w:ascii="Times New Roman" w:hAnsi="Times New Roman"/>
          <w:sz w:val="28"/>
        </w:rPr>
        <w:br/>
      </w:r>
      <w:r>
        <w:rPr>
          <w:rFonts w:ascii="Times New Roman" w:hAnsi="Times New Roman"/>
          <w:sz w:val="28"/>
        </w:rPr>
        <w:t>на возм</w:t>
      </w:r>
      <w:r>
        <w:rPr>
          <w:rFonts w:ascii="Times New Roman" w:hAnsi="Times New Roman"/>
          <w:sz w:val="28"/>
        </w:rPr>
        <w:t xml:space="preserve">ещение части затрат, </w:t>
      </w:r>
      <w:r>
        <w:rPr>
          <w:rFonts w:ascii="Times New Roman" w:hAnsi="Times New Roman"/>
          <w:sz w:val="28"/>
        </w:rPr>
        <w:t xml:space="preserve">связанных </w:t>
      </w:r>
      <w:r>
        <w:rPr>
          <w:rFonts w:ascii="Times New Roman" w:hAnsi="Times New Roman"/>
          <w:sz w:val="28"/>
        </w:rPr>
        <w:t>с</w:t>
      </w:r>
      <w:r>
        <w:rPr>
          <w:rFonts w:ascii="Times New Roman" w:hAnsi="Times New Roman"/>
          <w:sz w:val="28"/>
        </w:rPr>
        <w:t xml:space="preserve"> </w:t>
      </w:r>
      <w:r>
        <w:rPr>
          <w:rFonts w:ascii="Times New Roman" w:hAnsi="Times New Roman"/>
          <w:sz w:val="28"/>
        </w:rPr>
        <w:t>проведением почвенных агрохимических и эколого-токсикологических обследований сельскохозяйственных угодий Камчатского края»</w:t>
      </w:r>
    </w:p>
    <w:p w14:paraId="04010000">
      <w:pPr>
        <w:spacing w:after="0" w:line="240" w:lineRule="auto"/>
        <w:ind/>
        <w:jc w:val="center"/>
        <w:rPr>
          <w:rFonts w:ascii="Times New Roman" w:hAnsi="Times New Roman"/>
          <w:sz w:val="28"/>
        </w:rPr>
      </w:pPr>
      <w:r>
        <w:rPr>
          <w:rFonts w:ascii="Times New Roman" w:hAnsi="Times New Roman"/>
          <w:sz w:val="28"/>
        </w:rPr>
        <w:t xml:space="preserve"> и проведения отбора пол</w:t>
      </w:r>
      <w:r>
        <w:rPr>
          <w:rFonts w:ascii="Times New Roman" w:hAnsi="Times New Roman"/>
          <w:sz w:val="28"/>
        </w:rPr>
        <w:t>учателей субсидии в 20___ году</w:t>
      </w:r>
    </w:p>
    <w:p w14:paraId="05010000">
      <w:pPr>
        <w:spacing w:after="0" w:line="240" w:lineRule="auto"/>
        <w:ind/>
        <w:jc w:val="center"/>
        <w:rPr>
          <w:rFonts w:ascii="Times New Roman" w:hAnsi="Times New Roman"/>
          <w:sz w:val="28"/>
        </w:rPr>
      </w:pPr>
    </w:p>
    <w:tbl>
      <w:tblPr>
        <w:tblStyle w:val="Style_5"/>
        <w:tblLayout w:type="fixed"/>
      </w:tblPr>
      <w:tblGrid>
        <w:gridCol w:w="5240"/>
        <w:gridCol w:w="4253"/>
      </w:tblGrid>
      <w:tr>
        <w:tc>
          <w:tcPr>
            <w:tcW w:type="dxa" w:w="9493"/>
            <w:gridSpan w:val="2"/>
          </w:tcPr>
          <w:p w14:paraId="06010000">
            <w:pPr>
              <w:spacing w:after="0" w:line="240" w:lineRule="auto"/>
              <w:ind/>
              <w:jc w:val="center"/>
              <w:rPr>
                <w:rFonts w:ascii="Times New Roman" w:hAnsi="Times New Roman"/>
                <w:sz w:val="28"/>
              </w:rPr>
            </w:pPr>
            <w:r>
              <w:rPr>
                <w:rFonts w:ascii="Times New Roman" w:hAnsi="Times New Roman"/>
                <w:sz w:val="28"/>
              </w:rPr>
              <w:t>1. Сведения о руководителе организации</w:t>
            </w:r>
            <w:r>
              <w:rPr>
                <w:rFonts w:ascii="Times New Roman" w:hAnsi="Times New Roman"/>
                <w:sz w:val="28"/>
              </w:rPr>
              <w:t>, ИП Главе К(Ф)Х</w:t>
            </w:r>
          </w:p>
        </w:tc>
      </w:tr>
      <w:tr>
        <w:tc>
          <w:tcPr>
            <w:tcW w:type="dxa" w:w="5240"/>
          </w:tcPr>
          <w:p w14:paraId="07010000">
            <w:pPr>
              <w:spacing w:after="0" w:line="240" w:lineRule="auto"/>
              <w:ind/>
              <w:rPr>
                <w:rFonts w:ascii="Times New Roman" w:hAnsi="Times New Roman"/>
                <w:sz w:val="28"/>
              </w:rPr>
            </w:pPr>
            <w:r>
              <w:rPr>
                <w:rFonts w:ascii="Times New Roman" w:hAnsi="Times New Roman"/>
                <w:sz w:val="28"/>
              </w:rPr>
              <w:t>Наименование должности:</w:t>
            </w:r>
          </w:p>
        </w:tc>
        <w:tc>
          <w:tcPr>
            <w:tcW w:type="dxa" w:w="4253"/>
          </w:tcPr>
          <w:p w14:paraId="08010000">
            <w:pPr>
              <w:spacing w:after="0" w:line="240" w:lineRule="auto"/>
              <w:ind/>
              <w:rPr>
                <w:rFonts w:ascii="Times New Roman" w:hAnsi="Times New Roman"/>
                <w:sz w:val="24"/>
              </w:rPr>
            </w:pPr>
          </w:p>
        </w:tc>
      </w:tr>
      <w:tr>
        <w:tc>
          <w:tcPr>
            <w:tcW w:type="dxa" w:w="5240"/>
          </w:tcPr>
          <w:p w14:paraId="09010000">
            <w:pPr>
              <w:spacing w:after="0" w:line="240" w:lineRule="auto"/>
              <w:ind/>
              <w:rPr>
                <w:rFonts w:ascii="Times New Roman" w:hAnsi="Times New Roman"/>
                <w:sz w:val="28"/>
              </w:rPr>
            </w:pPr>
            <w:r>
              <w:rPr>
                <w:rFonts w:ascii="Times New Roman" w:hAnsi="Times New Roman"/>
                <w:sz w:val="28"/>
              </w:rPr>
              <w:t>Фамилия, имя, отчество (при наличии):</w:t>
            </w:r>
          </w:p>
        </w:tc>
        <w:tc>
          <w:tcPr>
            <w:tcW w:type="dxa" w:w="4253"/>
          </w:tcPr>
          <w:p w14:paraId="0A010000">
            <w:pPr>
              <w:spacing w:after="0" w:line="240" w:lineRule="auto"/>
              <w:ind/>
              <w:rPr>
                <w:rFonts w:ascii="Times New Roman" w:hAnsi="Times New Roman"/>
                <w:sz w:val="24"/>
              </w:rPr>
            </w:pPr>
          </w:p>
        </w:tc>
      </w:tr>
      <w:tr>
        <w:tc>
          <w:tcPr>
            <w:tcW w:type="dxa" w:w="5240"/>
          </w:tcPr>
          <w:p w14:paraId="0B010000">
            <w:pPr>
              <w:spacing w:after="0" w:line="240" w:lineRule="auto"/>
              <w:ind/>
              <w:rPr>
                <w:rFonts w:ascii="Times New Roman" w:hAnsi="Times New Roman"/>
                <w:sz w:val="28"/>
              </w:rPr>
            </w:pPr>
            <w:r>
              <w:rPr>
                <w:rFonts w:ascii="Times New Roman" w:hAnsi="Times New Roman"/>
                <w:sz w:val="28"/>
              </w:rPr>
              <w:t>Адрес электронной почты:</w:t>
            </w:r>
          </w:p>
        </w:tc>
        <w:tc>
          <w:tcPr>
            <w:tcW w:type="dxa" w:w="4253"/>
          </w:tcPr>
          <w:p w14:paraId="0C010000">
            <w:pPr>
              <w:spacing w:after="0" w:line="240" w:lineRule="auto"/>
              <w:ind/>
              <w:rPr>
                <w:rFonts w:ascii="Times New Roman" w:hAnsi="Times New Roman"/>
                <w:sz w:val="24"/>
              </w:rPr>
            </w:pPr>
          </w:p>
        </w:tc>
      </w:tr>
      <w:tr>
        <w:tc>
          <w:tcPr>
            <w:tcW w:type="dxa" w:w="5240"/>
          </w:tcPr>
          <w:p w14:paraId="0D010000">
            <w:pPr>
              <w:spacing w:after="0" w:line="240" w:lineRule="auto"/>
              <w:ind/>
              <w:rPr>
                <w:rFonts w:ascii="Times New Roman" w:hAnsi="Times New Roman"/>
                <w:sz w:val="28"/>
              </w:rPr>
            </w:pPr>
            <w:r>
              <w:rPr>
                <w:rFonts w:ascii="Times New Roman" w:hAnsi="Times New Roman"/>
                <w:sz w:val="28"/>
              </w:rPr>
              <w:t>Номер телефона:</w:t>
            </w:r>
          </w:p>
        </w:tc>
        <w:tc>
          <w:tcPr>
            <w:tcW w:type="dxa" w:w="4253"/>
          </w:tcPr>
          <w:p w14:paraId="0E010000">
            <w:pPr>
              <w:spacing w:after="0" w:line="240" w:lineRule="auto"/>
              <w:ind/>
              <w:rPr>
                <w:rFonts w:ascii="Times New Roman" w:hAnsi="Times New Roman"/>
                <w:sz w:val="24"/>
              </w:rPr>
            </w:pPr>
          </w:p>
        </w:tc>
      </w:tr>
      <w:tr>
        <w:tc>
          <w:tcPr>
            <w:tcW w:type="dxa" w:w="9493"/>
            <w:gridSpan w:val="2"/>
          </w:tcPr>
          <w:p w14:paraId="0F010000">
            <w:pPr>
              <w:spacing w:after="0" w:line="240" w:lineRule="auto"/>
              <w:ind/>
              <w:jc w:val="center"/>
              <w:rPr>
                <w:rFonts w:ascii="Times New Roman" w:hAnsi="Times New Roman"/>
                <w:sz w:val="28"/>
              </w:rPr>
            </w:pPr>
            <w:r>
              <w:rPr>
                <w:rFonts w:ascii="Times New Roman" w:hAnsi="Times New Roman"/>
                <w:sz w:val="28"/>
              </w:rPr>
              <w:t>2. Сведения об организации</w:t>
            </w:r>
            <w:r>
              <w:rPr>
                <w:rFonts w:ascii="Times New Roman" w:hAnsi="Times New Roman"/>
                <w:sz w:val="28"/>
              </w:rPr>
              <w:t>, ИП Главе К(Ф)Х</w:t>
            </w:r>
          </w:p>
        </w:tc>
      </w:tr>
      <w:tr>
        <w:tc>
          <w:tcPr>
            <w:tcW w:type="dxa" w:w="5240"/>
          </w:tcPr>
          <w:p w14:paraId="10010000">
            <w:pPr>
              <w:spacing w:after="0" w:line="240" w:lineRule="auto"/>
              <w:ind/>
              <w:rPr>
                <w:rFonts w:ascii="Times New Roman" w:hAnsi="Times New Roman"/>
                <w:sz w:val="28"/>
              </w:rPr>
            </w:pPr>
            <w:r>
              <w:rPr>
                <w:rFonts w:ascii="Times New Roman" w:hAnsi="Times New Roman"/>
                <w:sz w:val="28"/>
              </w:rPr>
              <w:t>Полное наименование:</w:t>
            </w:r>
          </w:p>
        </w:tc>
        <w:tc>
          <w:tcPr>
            <w:tcW w:type="dxa" w:w="4253"/>
          </w:tcPr>
          <w:p w14:paraId="11010000">
            <w:pPr>
              <w:spacing w:after="0" w:line="240" w:lineRule="auto"/>
              <w:ind/>
              <w:rPr>
                <w:rFonts w:ascii="Times New Roman" w:hAnsi="Times New Roman"/>
                <w:sz w:val="24"/>
              </w:rPr>
            </w:pPr>
          </w:p>
        </w:tc>
      </w:tr>
      <w:tr>
        <w:tc>
          <w:tcPr>
            <w:tcW w:type="dxa" w:w="5240"/>
          </w:tcPr>
          <w:p w14:paraId="12010000">
            <w:pPr>
              <w:spacing w:after="0" w:line="240" w:lineRule="auto"/>
              <w:ind/>
              <w:rPr>
                <w:rFonts w:ascii="Times New Roman" w:hAnsi="Times New Roman"/>
                <w:sz w:val="28"/>
              </w:rPr>
            </w:pPr>
            <w:r>
              <w:rPr>
                <w:rFonts w:ascii="Times New Roman" w:hAnsi="Times New Roman"/>
                <w:sz w:val="28"/>
              </w:rPr>
              <w:t>Место нахождения и почтовый адрес:</w:t>
            </w:r>
          </w:p>
        </w:tc>
        <w:tc>
          <w:tcPr>
            <w:tcW w:type="dxa" w:w="4253"/>
          </w:tcPr>
          <w:p w14:paraId="13010000">
            <w:pPr>
              <w:spacing w:after="0" w:line="240" w:lineRule="auto"/>
              <w:ind/>
              <w:rPr>
                <w:rFonts w:ascii="Times New Roman" w:hAnsi="Times New Roman"/>
                <w:sz w:val="24"/>
              </w:rPr>
            </w:pPr>
          </w:p>
        </w:tc>
      </w:tr>
      <w:tr>
        <w:tc>
          <w:tcPr>
            <w:tcW w:type="dxa" w:w="5240"/>
          </w:tcPr>
          <w:p w14:paraId="14010000">
            <w:pPr>
              <w:spacing w:after="0" w:line="240" w:lineRule="auto"/>
              <w:ind/>
              <w:rPr>
                <w:rFonts w:ascii="Times New Roman" w:hAnsi="Times New Roman"/>
                <w:sz w:val="28"/>
              </w:rPr>
            </w:pPr>
            <w:r>
              <w:rPr>
                <w:rFonts w:ascii="Times New Roman" w:hAnsi="Times New Roman"/>
                <w:sz w:val="28"/>
              </w:rPr>
              <w:t>Контактное лицо, телефон:</w:t>
            </w:r>
          </w:p>
        </w:tc>
        <w:tc>
          <w:tcPr>
            <w:tcW w:type="dxa" w:w="4253"/>
          </w:tcPr>
          <w:p w14:paraId="15010000">
            <w:pPr>
              <w:spacing w:after="0" w:line="240" w:lineRule="auto"/>
              <w:ind/>
              <w:rPr>
                <w:rFonts w:ascii="Times New Roman" w:hAnsi="Times New Roman"/>
                <w:sz w:val="24"/>
              </w:rPr>
            </w:pPr>
          </w:p>
        </w:tc>
      </w:tr>
      <w:tr>
        <w:tc>
          <w:tcPr>
            <w:tcW w:type="dxa" w:w="5240"/>
          </w:tcPr>
          <w:p w14:paraId="16010000">
            <w:pPr>
              <w:spacing w:after="0" w:line="240" w:lineRule="auto"/>
              <w:ind/>
              <w:rPr>
                <w:rFonts w:ascii="Times New Roman" w:hAnsi="Times New Roman"/>
                <w:sz w:val="28"/>
              </w:rPr>
            </w:pPr>
            <w:r>
              <w:rPr>
                <w:rFonts w:ascii="Times New Roman" w:hAnsi="Times New Roman"/>
                <w:sz w:val="28"/>
              </w:rPr>
              <w:t>ИНН:</w:t>
            </w:r>
          </w:p>
        </w:tc>
        <w:tc>
          <w:tcPr>
            <w:tcW w:type="dxa" w:w="4253"/>
          </w:tcPr>
          <w:p w14:paraId="17010000">
            <w:pPr>
              <w:spacing w:after="0" w:line="240" w:lineRule="auto"/>
              <w:ind/>
              <w:rPr>
                <w:rFonts w:ascii="Times New Roman" w:hAnsi="Times New Roman"/>
                <w:sz w:val="24"/>
              </w:rPr>
            </w:pPr>
          </w:p>
        </w:tc>
      </w:tr>
      <w:tr>
        <w:tc>
          <w:tcPr>
            <w:tcW w:type="dxa" w:w="5240"/>
          </w:tcPr>
          <w:p w14:paraId="18010000">
            <w:pPr>
              <w:spacing w:after="0" w:line="240" w:lineRule="auto"/>
              <w:ind/>
              <w:rPr>
                <w:rFonts w:ascii="Times New Roman" w:hAnsi="Times New Roman"/>
                <w:sz w:val="28"/>
              </w:rPr>
            </w:pPr>
            <w:r>
              <w:rPr>
                <w:rFonts w:ascii="Times New Roman" w:hAnsi="Times New Roman"/>
                <w:sz w:val="28"/>
              </w:rPr>
              <w:t>КПП:</w:t>
            </w:r>
          </w:p>
        </w:tc>
        <w:tc>
          <w:tcPr>
            <w:tcW w:type="dxa" w:w="4253"/>
          </w:tcPr>
          <w:p w14:paraId="19010000">
            <w:pPr>
              <w:spacing w:after="0" w:line="240" w:lineRule="auto"/>
              <w:ind/>
              <w:rPr>
                <w:rFonts w:ascii="Times New Roman" w:hAnsi="Times New Roman"/>
                <w:sz w:val="24"/>
              </w:rPr>
            </w:pPr>
          </w:p>
        </w:tc>
      </w:tr>
      <w:tr>
        <w:tc>
          <w:tcPr>
            <w:tcW w:type="dxa" w:w="5240"/>
          </w:tcPr>
          <w:p w14:paraId="1A010000">
            <w:pPr>
              <w:spacing w:after="0" w:line="240" w:lineRule="auto"/>
              <w:ind/>
              <w:rPr>
                <w:rFonts w:ascii="Times New Roman" w:hAnsi="Times New Roman"/>
                <w:sz w:val="28"/>
              </w:rPr>
            </w:pPr>
            <w:r>
              <w:rPr>
                <w:rFonts w:ascii="Times New Roman" w:hAnsi="Times New Roman"/>
                <w:sz w:val="28"/>
              </w:rPr>
              <w:t>Применяемая система налогообложения:</w:t>
            </w:r>
          </w:p>
        </w:tc>
        <w:tc>
          <w:tcPr>
            <w:tcW w:type="dxa" w:w="4253"/>
          </w:tcPr>
          <w:p w14:paraId="1B010000">
            <w:pPr>
              <w:spacing w:after="0" w:line="240" w:lineRule="auto"/>
              <w:ind/>
              <w:rPr>
                <w:rFonts w:ascii="Times New Roman" w:hAnsi="Times New Roman"/>
                <w:sz w:val="24"/>
              </w:rPr>
            </w:pPr>
          </w:p>
        </w:tc>
      </w:tr>
      <w:tr>
        <w:tc>
          <w:tcPr>
            <w:tcW w:type="dxa" w:w="9493"/>
            <w:gridSpan w:val="2"/>
          </w:tcPr>
          <w:p w14:paraId="1C010000">
            <w:pPr>
              <w:spacing w:after="0" w:line="240" w:lineRule="auto"/>
              <w:ind/>
              <w:jc w:val="center"/>
              <w:rPr>
                <w:rFonts w:ascii="Times New Roman" w:hAnsi="Times New Roman"/>
                <w:sz w:val="28"/>
              </w:rPr>
            </w:pPr>
            <w:r>
              <w:rPr>
                <w:rFonts w:ascii="Times New Roman" w:hAnsi="Times New Roman"/>
                <w:sz w:val="28"/>
              </w:rPr>
              <w:t>3. Банковские реквизиты</w:t>
            </w:r>
          </w:p>
        </w:tc>
      </w:tr>
      <w:tr>
        <w:tc>
          <w:tcPr>
            <w:tcW w:type="dxa" w:w="5240"/>
          </w:tcPr>
          <w:p w14:paraId="1D010000">
            <w:pPr>
              <w:spacing w:after="0" w:line="240" w:lineRule="auto"/>
              <w:ind/>
              <w:rPr>
                <w:rFonts w:ascii="Times New Roman" w:hAnsi="Times New Roman"/>
                <w:sz w:val="28"/>
              </w:rPr>
            </w:pPr>
            <w:r>
              <w:rPr>
                <w:rFonts w:ascii="Times New Roman" w:hAnsi="Times New Roman"/>
                <w:sz w:val="28"/>
              </w:rPr>
              <w:t>Расчетный счет:</w:t>
            </w:r>
          </w:p>
        </w:tc>
        <w:tc>
          <w:tcPr>
            <w:tcW w:type="dxa" w:w="4253"/>
          </w:tcPr>
          <w:p w14:paraId="1E010000">
            <w:pPr>
              <w:spacing w:after="0" w:line="240" w:lineRule="auto"/>
              <w:ind/>
              <w:rPr>
                <w:rFonts w:ascii="Times New Roman" w:hAnsi="Times New Roman"/>
                <w:sz w:val="24"/>
              </w:rPr>
            </w:pPr>
          </w:p>
        </w:tc>
      </w:tr>
      <w:tr>
        <w:tc>
          <w:tcPr>
            <w:tcW w:type="dxa" w:w="5240"/>
          </w:tcPr>
          <w:p w14:paraId="1F010000">
            <w:pPr>
              <w:spacing w:after="0" w:line="240" w:lineRule="auto"/>
              <w:ind/>
              <w:rPr>
                <w:rFonts w:ascii="Times New Roman" w:hAnsi="Times New Roman"/>
                <w:sz w:val="28"/>
              </w:rPr>
            </w:pPr>
            <w:r>
              <w:rPr>
                <w:rFonts w:ascii="Times New Roman" w:hAnsi="Times New Roman"/>
                <w:sz w:val="28"/>
              </w:rPr>
              <w:t>Наименование банка:</w:t>
            </w:r>
          </w:p>
        </w:tc>
        <w:tc>
          <w:tcPr>
            <w:tcW w:type="dxa" w:w="4253"/>
          </w:tcPr>
          <w:p w14:paraId="20010000">
            <w:pPr>
              <w:spacing w:after="0" w:line="240" w:lineRule="auto"/>
              <w:ind/>
              <w:rPr>
                <w:rFonts w:ascii="Times New Roman" w:hAnsi="Times New Roman"/>
                <w:sz w:val="24"/>
              </w:rPr>
            </w:pPr>
          </w:p>
        </w:tc>
      </w:tr>
      <w:tr>
        <w:tc>
          <w:tcPr>
            <w:tcW w:type="dxa" w:w="5240"/>
          </w:tcPr>
          <w:p w14:paraId="21010000">
            <w:pPr>
              <w:spacing w:after="0" w:line="240" w:lineRule="auto"/>
              <w:ind/>
              <w:rPr>
                <w:rFonts w:ascii="Times New Roman" w:hAnsi="Times New Roman"/>
                <w:sz w:val="28"/>
              </w:rPr>
            </w:pPr>
            <w:r>
              <w:rPr>
                <w:rFonts w:ascii="Times New Roman" w:hAnsi="Times New Roman"/>
                <w:sz w:val="28"/>
              </w:rPr>
              <w:t>БИК:</w:t>
            </w:r>
          </w:p>
        </w:tc>
        <w:tc>
          <w:tcPr>
            <w:tcW w:type="dxa" w:w="4253"/>
          </w:tcPr>
          <w:p w14:paraId="22010000">
            <w:pPr>
              <w:spacing w:after="0" w:line="240" w:lineRule="auto"/>
              <w:ind/>
              <w:rPr>
                <w:rFonts w:ascii="Times New Roman" w:hAnsi="Times New Roman"/>
                <w:sz w:val="24"/>
              </w:rPr>
            </w:pPr>
          </w:p>
        </w:tc>
      </w:tr>
      <w:tr>
        <w:tc>
          <w:tcPr>
            <w:tcW w:type="dxa" w:w="5240"/>
          </w:tcPr>
          <w:p w14:paraId="23010000">
            <w:pPr>
              <w:rPr>
                <w:rFonts w:ascii="Times New Roman" w:hAnsi="Times New Roman"/>
                <w:sz w:val="28"/>
              </w:rPr>
            </w:pPr>
            <w:r>
              <w:rPr>
                <w:rFonts w:ascii="Times New Roman" w:hAnsi="Times New Roman"/>
                <w:sz w:val="28"/>
              </w:rPr>
              <w:t>КПП:</w:t>
            </w:r>
          </w:p>
        </w:tc>
        <w:tc>
          <w:tcPr>
            <w:tcW w:type="dxa" w:w="4253"/>
          </w:tcPr>
          <w:p w14:paraId="24010000">
            <w:pPr>
              <w:rPr>
                <w:rFonts w:ascii="Times New Roman" w:hAnsi="Times New Roman"/>
                <w:sz w:val="28"/>
              </w:rPr>
            </w:pPr>
          </w:p>
        </w:tc>
      </w:tr>
    </w:tbl>
    <w:p w14:paraId="25010000">
      <w:pPr>
        <w:spacing w:after="0" w:line="240" w:lineRule="auto"/>
        <w:ind/>
        <w:rPr>
          <w:rFonts w:ascii="Times New Roman" w:hAnsi="Times New Roman"/>
          <w:sz w:val="28"/>
        </w:rPr>
      </w:pPr>
    </w:p>
    <w:p w14:paraId="26010000">
      <w:pPr>
        <w:spacing w:after="0" w:line="240" w:lineRule="auto"/>
        <w:ind/>
        <w:rPr>
          <w:rFonts w:ascii="Times New Roman" w:hAnsi="Times New Roman"/>
          <w:sz w:val="28"/>
        </w:rPr>
      </w:pPr>
      <w:r>
        <w:rPr>
          <w:rFonts w:ascii="Times New Roman" w:hAnsi="Times New Roman"/>
          <w:sz w:val="28"/>
        </w:rPr>
        <w:t>К заявке прилагаю следующие документы:</w:t>
      </w:r>
    </w:p>
    <w:p w14:paraId="27010000">
      <w:pPr>
        <w:spacing w:after="0" w:line="240" w:lineRule="auto"/>
        <w:ind/>
        <w:rPr>
          <w:rFonts w:ascii="Times New Roman" w:hAnsi="Times New Roman"/>
          <w:sz w:val="28"/>
        </w:rPr>
      </w:pPr>
    </w:p>
    <w:p w14:paraId="28010000">
      <w:pPr>
        <w:spacing w:after="0" w:line="240" w:lineRule="auto"/>
        <w:ind w:firstLine="170" w:left="0"/>
        <w:rPr>
          <w:rFonts w:ascii="Times New Roman" w:hAnsi="Times New Roman"/>
          <w:sz w:val="24"/>
        </w:rPr>
      </w:pPr>
      <w:r>
        <w:rPr>
          <w:rFonts w:ascii="Times New Roman" w:hAnsi="Times New Roman"/>
          <w:sz w:val="24"/>
        </w:rPr>
        <w:t>1) ________________________________________________________________________;</w:t>
      </w:r>
    </w:p>
    <w:p w14:paraId="29010000">
      <w:pPr>
        <w:spacing w:after="0" w:line="240" w:lineRule="auto"/>
        <w:ind w:firstLine="170" w:left="0"/>
        <w:rPr>
          <w:rFonts w:ascii="Times New Roman" w:hAnsi="Times New Roman"/>
          <w:sz w:val="24"/>
        </w:rPr>
      </w:pPr>
      <w:r>
        <w:rPr>
          <w:rFonts w:ascii="Times New Roman" w:hAnsi="Times New Roman"/>
          <w:sz w:val="24"/>
        </w:rPr>
        <w:t>2) ________________________________________________________________________;</w:t>
      </w:r>
    </w:p>
    <w:p w14:paraId="2A010000">
      <w:pPr>
        <w:spacing w:after="0" w:line="240" w:lineRule="auto"/>
        <w:ind w:firstLine="170" w:left="0"/>
        <w:rPr>
          <w:rFonts w:ascii="Times New Roman" w:hAnsi="Times New Roman"/>
          <w:sz w:val="24"/>
        </w:rPr>
      </w:pPr>
      <w:r>
        <w:rPr>
          <w:rFonts w:ascii="Times New Roman" w:hAnsi="Times New Roman"/>
          <w:sz w:val="24"/>
        </w:rPr>
        <w:t>3) ________________________________________________________________________;</w:t>
      </w:r>
    </w:p>
    <w:p w14:paraId="2B010000">
      <w:pPr>
        <w:spacing w:after="0" w:line="240" w:lineRule="auto"/>
        <w:ind w:firstLine="170" w:left="0"/>
        <w:rPr>
          <w:rFonts w:ascii="Times New Roman" w:hAnsi="Times New Roman"/>
          <w:sz w:val="24"/>
        </w:rPr>
      </w:pPr>
      <w:r>
        <w:rPr>
          <w:rFonts w:ascii="Times New Roman" w:hAnsi="Times New Roman"/>
          <w:sz w:val="24"/>
        </w:rPr>
        <w:t>4) ________________________________________________________________________;</w:t>
      </w:r>
    </w:p>
    <w:p w14:paraId="2C010000">
      <w:pPr>
        <w:spacing w:after="0" w:line="240" w:lineRule="auto"/>
        <w:ind w:firstLine="170" w:left="0"/>
        <w:rPr>
          <w:rFonts w:ascii="Times New Roman" w:hAnsi="Times New Roman"/>
          <w:sz w:val="24"/>
        </w:rPr>
      </w:pPr>
      <w:r>
        <w:rPr>
          <w:rFonts w:ascii="Times New Roman" w:hAnsi="Times New Roman"/>
          <w:sz w:val="24"/>
        </w:rPr>
        <w:t>5) ________________________________________________________________________.</w:t>
      </w:r>
    </w:p>
    <w:p w14:paraId="2D010000">
      <w:pPr>
        <w:spacing w:after="0" w:line="240" w:lineRule="auto"/>
        <w:ind/>
        <w:rPr>
          <w:rFonts w:ascii="Times New Roman" w:hAnsi="Times New Roman"/>
          <w:sz w:val="28"/>
        </w:rPr>
      </w:pPr>
    </w:p>
    <w:tbl>
      <w:tblPr>
        <w:tblStyle w:val="Style_2"/>
        <w:tblLayout w:type="fixed"/>
        <w:tblCellMar>
          <w:top w:type="dxa" w:w="15"/>
          <w:left w:type="dxa" w:w="15"/>
          <w:bottom w:type="dxa" w:w="15"/>
          <w:right w:type="dxa" w:w="15"/>
        </w:tblCellMar>
      </w:tblPr>
      <w:tblGrid>
        <w:gridCol w:w="3396"/>
        <w:gridCol w:w="2835"/>
        <w:gridCol w:w="3259"/>
      </w:tblGrid>
      <w:tr>
        <w:tc>
          <w:tcPr>
            <w:tcW w:type="dxa" w:w="3396"/>
            <w:tcBorders>
              <w:top w:color="000000" w:sz="6" w:val="single"/>
              <w:left w:color="000000" w:sz="6" w:val="single"/>
              <w:bottom w:color="000000" w:sz="6" w:val="single"/>
              <w:right w:color="000000" w:sz="6" w:val="single"/>
            </w:tcBorders>
            <w:shd w:fill="auto" w:val="clear"/>
            <w:tcMar>
              <w:top w:type="dxa" w:w="15"/>
              <w:left w:type="dxa" w:w="15"/>
              <w:bottom w:type="dxa" w:w="15"/>
              <w:right w:type="dxa" w:w="15"/>
            </w:tcMar>
          </w:tcPr>
          <w:p w14:paraId="2E010000">
            <w:pPr>
              <w:spacing w:after="0" w:line="240" w:lineRule="auto"/>
              <w:ind/>
              <w:jc w:val="center"/>
              <w:rPr>
                <w:rFonts w:ascii="Times New Roman" w:hAnsi="Times New Roman"/>
                <w:color w:val="22272F"/>
                <w:sz w:val="24"/>
              </w:rPr>
            </w:pPr>
            <w:r>
              <w:rPr>
                <w:rFonts w:ascii="Times New Roman" w:hAnsi="Times New Roman"/>
                <w:color w:val="22272F"/>
                <w:sz w:val="24"/>
              </w:rPr>
              <w:t>Фактический объем произведенных затрат (рублей</w:t>
            </w:r>
            <w:r>
              <w:rPr>
                <w:rFonts w:ascii="Times New Roman" w:hAnsi="Times New Roman"/>
                <w:color w:val="22272F"/>
                <w:sz w:val="24"/>
              </w:rPr>
              <w:t>)</w:t>
            </w:r>
          </w:p>
        </w:tc>
        <w:tc>
          <w:tcPr>
            <w:tcW w:type="dxa" w:w="2835"/>
            <w:tcBorders>
              <w:top w:color="000000" w:sz="6" w:val="single"/>
              <w:left w:color="000000" w:sz="6" w:val="single"/>
            </w:tcBorders>
            <w:shd w:fill="FFFFFF" w:val="clear"/>
            <w:tcMar>
              <w:top w:type="dxa" w:w="15"/>
              <w:left w:type="dxa" w:w="15"/>
              <w:bottom w:type="dxa" w:w="15"/>
              <w:right w:type="dxa" w:w="15"/>
            </w:tcMar>
          </w:tcPr>
          <w:p w14:paraId="2F010000">
            <w:pPr>
              <w:spacing w:after="0" w:line="240" w:lineRule="auto"/>
              <w:ind/>
              <w:jc w:val="center"/>
              <w:rPr>
                <w:rFonts w:ascii="Times New Roman" w:hAnsi="Times New Roman"/>
                <w:color w:val="22272F"/>
                <w:sz w:val="24"/>
              </w:rPr>
            </w:pPr>
            <w:r>
              <w:rPr>
                <w:rFonts w:ascii="Times New Roman" w:hAnsi="Times New Roman"/>
                <w:color w:val="22272F"/>
                <w:sz w:val="24"/>
              </w:rPr>
              <w:t>Ставка субсидии (рублей)</w:t>
            </w:r>
          </w:p>
        </w:tc>
        <w:tc>
          <w:tcPr>
            <w:tcW w:type="dxa" w:w="3259"/>
            <w:tcBorders>
              <w:top w:color="000000" w:sz="6" w:val="single"/>
              <w:left w:color="000000" w:sz="6" w:val="single"/>
              <w:right w:color="000000" w:sz="6" w:val="single"/>
            </w:tcBorders>
            <w:shd w:fill="FFFFFF" w:val="clear"/>
            <w:tcMar>
              <w:top w:type="dxa" w:w="15"/>
              <w:left w:type="dxa" w:w="15"/>
              <w:bottom w:type="dxa" w:w="15"/>
              <w:right w:type="dxa" w:w="15"/>
            </w:tcMar>
          </w:tcPr>
          <w:p w14:paraId="30010000">
            <w:pPr>
              <w:spacing w:after="0" w:line="240" w:lineRule="auto"/>
              <w:ind/>
              <w:jc w:val="center"/>
              <w:rPr>
                <w:rFonts w:ascii="Times New Roman" w:hAnsi="Times New Roman"/>
                <w:color w:val="22272F"/>
                <w:sz w:val="24"/>
              </w:rPr>
            </w:pPr>
            <w:r>
              <w:rPr>
                <w:rFonts w:ascii="Times New Roman" w:hAnsi="Times New Roman"/>
                <w:color w:val="22272F"/>
                <w:sz w:val="24"/>
              </w:rPr>
              <w:t>Потребность в субсидии (рублей) (гр. 2 х гр. 3)</w:t>
            </w:r>
          </w:p>
          <w:p w14:paraId="31010000">
            <w:pPr>
              <w:spacing w:after="0" w:line="240" w:lineRule="auto"/>
              <w:ind/>
              <w:jc w:val="center"/>
              <w:rPr>
                <w:rFonts w:ascii="Times New Roman" w:hAnsi="Times New Roman"/>
                <w:color w:val="22272F"/>
                <w:sz w:val="24"/>
              </w:rPr>
            </w:pPr>
          </w:p>
        </w:tc>
      </w:tr>
      <w:tr>
        <w:tc>
          <w:tcPr>
            <w:tcW w:type="dxa" w:w="3396"/>
            <w:tcBorders>
              <w:top w:color="000000" w:sz="6" w:val="single"/>
              <w:left w:color="000000" w:sz="6" w:val="single"/>
              <w:bottom w:color="000000" w:sz="6" w:val="single"/>
              <w:right w:color="000000" w:sz="6" w:val="single"/>
            </w:tcBorders>
            <w:shd w:fill="auto" w:val="clear"/>
            <w:tcMar>
              <w:top w:type="dxa" w:w="15"/>
              <w:left w:type="dxa" w:w="15"/>
              <w:bottom w:type="dxa" w:w="15"/>
              <w:right w:type="dxa" w:w="15"/>
            </w:tcMar>
          </w:tcPr>
          <w:p w14:paraId="32010000">
            <w:pPr>
              <w:spacing w:after="0" w:line="240" w:lineRule="auto"/>
              <w:ind/>
              <w:jc w:val="center"/>
              <w:rPr>
                <w:rFonts w:ascii="Times New Roman" w:hAnsi="Times New Roman"/>
                <w:color w:val="22272F"/>
                <w:sz w:val="24"/>
              </w:rPr>
            </w:pPr>
            <w:r>
              <w:rPr>
                <w:rFonts w:ascii="Times New Roman" w:hAnsi="Times New Roman"/>
                <w:color w:val="22272F"/>
                <w:sz w:val="24"/>
              </w:rPr>
              <w:t>1</w:t>
            </w:r>
          </w:p>
        </w:tc>
        <w:tc>
          <w:tcPr>
            <w:tcW w:type="dxa" w:w="2835"/>
            <w:tcBorders>
              <w:top w:color="000000" w:sz="6" w:val="single"/>
              <w:left w:color="000000" w:sz="6" w:val="single"/>
            </w:tcBorders>
            <w:shd w:fill="FFFFFF" w:val="clear"/>
            <w:tcMar>
              <w:top w:type="dxa" w:w="15"/>
              <w:left w:type="dxa" w:w="15"/>
              <w:bottom w:type="dxa" w:w="15"/>
              <w:right w:type="dxa" w:w="15"/>
            </w:tcMar>
          </w:tcPr>
          <w:p w14:paraId="33010000">
            <w:pPr>
              <w:spacing w:after="0" w:line="240" w:lineRule="auto"/>
              <w:ind/>
              <w:jc w:val="center"/>
              <w:rPr>
                <w:rFonts w:ascii="Times New Roman" w:hAnsi="Times New Roman"/>
                <w:color w:val="22272F"/>
                <w:sz w:val="24"/>
              </w:rPr>
            </w:pPr>
            <w:r>
              <w:rPr>
                <w:rFonts w:ascii="Times New Roman" w:hAnsi="Times New Roman"/>
                <w:color w:val="22272F"/>
                <w:sz w:val="24"/>
              </w:rPr>
              <w:t>2</w:t>
            </w:r>
          </w:p>
        </w:tc>
        <w:tc>
          <w:tcPr>
            <w:tcW w:type="dxa" w:w="3259"/>
            <w:tcBorders>
              <w:top w:color="000000" w:sz="6" w:val="single"/>
              <w:left w:color="000000" w:sz="6" w:val="single"/>
              <w:right w:color="000000" w:sz="6" w:val="single"/>
            </w:tcBorders>
            <w:shd w:fill="FFFFFF" w:val="clear"/>
            <w:tcMar>
              <w:top w:type="dxa" w:w="15"/>
              <w:left w:type="dxa" w:w="15"/>
              <w:bottom w:type="dxa" w:w="15"/>
              <w:right w:type="dxa" w:w="15"/>
            </w:tcMar>
          </w:tcPr>
          <w:p w14:paraId="34010000">
            <w:pPr>
              <w:spacing w:after="0" w:line="240" w:lineRule="auto"/>
              <w:ind/>
              <w:jc w:val="center"/>
              <w:rPr>
                <w:rFonts w:ascii="Times New Roman" w:hAnsi="Times New Roman"/>
                <w:color w:val="22272F"/>
                <w:sz w:val="24"/>
              </w:rPr>
            </w:pPr>
            <w:r>
              <w:rPr>
                <w:rFonts w:ascii="Times New Roman" w:hAnsi="Times New Roman"/>
                <w:color w:val="22272F"/>
                <w:sz w:val="24"/>
              </w:rPr>
              <w:t>3</w:t>
            </w:r>
          </w:p>
        </w:tc>
      </w:tr>
      <w:tr>
        <w:tc>
          <w:tcPr>
            <w:tcW w:type="dxa" w:w="3396"/>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5010000">
            <w:pPr>
              <w:spacing w:after="0" w:line="240" w:lineRule="auto"/>
              <w:ind/>
              <w:jc w:val="both"/>
              <w:rPr>
                <w:rFonts w:ascii="Times New Roman" w:hAnsi="Times New Roman"/>
                <w:color w:val="22272F"/>
                <w:sz w:val="24"/>
              </w:rPr>
            </w:pPr>
          </w:p>
        </w:tc>
        <w:tc>
          <w:tcPr>
            <w:tcW w:type="dxa" w:w="2835"/>
            <w:tcBorders>
              <w:top w:color="000000" w:sz="6" w:val="single"/>
              <w:left w:color="000000" w:sz="6" w:val="single"/>
              <w:bottom w:color="000000" w:sz="6" w:val="single"/>
            </w:tcBorders>
            <w:shd w:fill="FFFFFF" w:val="clear"/>
            <w:tcMar>
              <w:top w:type="dxa" w:w="15"/>
              <w:left w:type="dxa" w:w="15"/>
              <w:bottom w:type="dxa" w:w="15"/>
              <w:right w:type="dxa" w:w="15"/>
            </w:tcMar>
          </w:tcPr>
          <w:p w14:paraId="36010000">
            <w:pPr>
              <w:spacing w:after="0" w:line="240" w:lineRule="auto"/>
              <w:ind/>
              <w:jc w:val="both"/>
              <w:rPr>
                <w:rFonts w:ascii="Times New Roman" w:hAnsi="Times New Roman"/>
                <w:color w:val="22272F"/>
                <w:sz w:val="24"/>
              </w:rPr>
            </w:pPr>
            <w:r>
              <w:rPr>
                <w:rFonts w:ascii="Times New Roman" w:hAnsi="Times New Roman"/>
                <w:color w:val="22272F"/>
                <w:sz w:val="24"/>
              </w:rPr>
              <w:t> </w:t>
            </w:r>
          </w:p>
        </w:tc>
        <w:tc>
          <w:tcPr>
            <w:tcW w:type="dxa" w:w="325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7010000">
            <w:pPr>
              <w:spacing w:after="0" w:line="240" w:lineRule="auto"/>
              <w:ind/>
              <w:jc w:val="both"/>
              <w:rPr>
                <w:rFonts w:ascii="Times New Roman" w:hAnsi="Times New Roman"/>
                <w:color w:val="22272F"/>
                <w:sz w:val="24"/>
              </w:rPr>
            </w:pPr>
            <w:r>
              <w:rPr>
                <w:rFonts w:ascii="Times New Roman" w:hAnsi="Times New Roman"/>
                <w:color w:val="22272F"/>
                <w:sz w:val="24"/>
              </w:rPr>
              <w:t>  </w:t>
            </w:r>
          </w:p>
        </w:tc>
      </w:tr>
    </w:tbl>
    <w:p w14:paraId="38010000">
      <w:pPr>
        <w:spacing w:after="0" w:line="240" w:lineRule="auto"/>
        <w:ind/>
        <w:rPr>
          <w:rFonts w:ascii="Times New Roman" w:hAnsi="Times New Roman"/>
          <w:sz w:val="28"/>
        </w:rPr>
      </w:pPr>
    </w:p>
    <w:p w14:paraId="39010000">
      <w:pPr>
        <w:spacing w:after="0" w:line="240" w:lineRule="auto"/>
        <w:ind w:firstLine="567" w:left="0"/>
        <w:jc w:val="both"/>
        <w:rPr>
          <w:rFonts w:ascii="Times New Roman" w:hAnsi="Times New Roman"/>
          <w:sz w:val="28"/>
        </w:rPr>
      </w:pPr>
      <w:r>
        <w:rPr>
          <w:rFonts w:ascii="Times New Roman" w:hAnsi="Times New Roman"/>
          <w:sz w:val="28"/>
        </w:rPr>
        <w:t>Настоящей заявкой подтверждаю достоверность сведений, обозначенных в заявке и представленных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14:paraId="3A010000">
      <w:pPr>
        <w:spacing w:after="0" w:line="240" w:lineRule="auto"/>
        <w:ind w:firstLine="567" w:left="0"/>
        <w:jc w:val="both"/>
        <w:rPr>
          <w:rFonts w:ascii="Times New Roman" w:hAnsi="Times New Roman"/>
          <w:sz w:val="28"/>
        </w:rPr>
      </w:pPr>
      <w:r>
        <w:rPr>
          <w:rFonts w:ascii="Times New Roman" w:hAnsi="Times New Roman"/>
          <w:sz w:val="28"/>
        </w:rPr>
        <w:t>Настоящим подтверждаю, что с условиями предоставления субсидии ознакомлен(а) и согласен(а).</w:t>
      </w:r>
    </w:p>
    <w:p w14:paraId="3B010000">
      <w:pPr>
        <w:spacing w:after="0" w:line="240" w:lineRule="auto"/>
        <w:ind/>
        <w:rPr>
          <w:rFonts w:ascii="Times New Roman" w:hAnsi="Times New Roman"/>
          <w:sz w:val="28"/>
        </w:rPr>
      </w:pPr>
      <w:r>
        <w:rPr>
          <w:rFonts w:ascii="Times New Roman" w:hAnsi="Times New Roman"/>
          <w:sz w:val="28"/>
        </w:rPr>
        <w:t>________________________________________  _____________  ____________</w:t>
      </w:r>
    </w:p>
    <w:p w14:paraId="3C010000">
      <w:pPr>
        <w:rPr>
          <w:rFonts w:ascii="Times New Roman" w:hAnsi="Times New Roman"/>
          <w:sz w:val="28"/>
          <w:vertAlign w:val="superscript"/>
        </w:rPr>
      </w:pPr>
      <w:r>
        <w:rPr>
          <w:rFonts w:ascii="Times New Roman" w:hAnsi="Times New Roman"/>
          <w:sz w:val="28"/>
          <w:vertAlign w:val="superscript"/>
        </w:rPr>
        <w:t xml:space="preserve">     (наименование должности руководителя </w:t>
      </w:r>
      <w:r>
        <w:rPr>
          <w:rFonts w:ascii="Times New Roman" w:hAnsi="Times New Roman"/>
          <w:sz w:val="28"/>
          <w:vertAlign w:val="superscript"/>
        </w:rPr>
        <w:t xml:space="preserve">организации)   </w:t>
      </w:r>
      <w:r>
        <w:rPr>
          <w:rFonts w:ascii="Times New Roman" w:hAnsi="Times New Roman"/>
          <w:sz w:val="28"/>
          <w:vertAlign w:val="superscript"/>
        </w:rPr>
        <w:t xml:space="preserve">                               (подпись)                       (фамилия, инициалы)</w:t>
      </w:r>
    </w:p>
    <w:p w14:paraId="3D010000">
      <w:pPr>
        <w:rPr>
          <w:rFonts w:ascii="Times New Roman" w:hAnsi="Times New Roman"/>
          <w:sz w:val="24"/>
        </w:rPr>
      </w:pPr>
      <w:r>
        <w:rPr>
          <w:rFonts w:ascii="Times New Roman" w:hAnsi="Times New Roman"/>
          <w:sz w:val="24"/>
        </w:rPr>
        <w:t>М.П. (при наличии)</w:t>
      </w:r>
    </w:p>
    <w:p w14:paraId="3E010000">
      <w:pPr>
        <w:rPr>
          <w:rFonts w:ascii="Times New Roman" w:hAnsi="Times New Roman"/>
          <w:sz w:val="28"/>
        </w:rPr>
      </w:pPr>
      <w:r>
        <w:rPr>
          <w:rFonts w:ascii="Times New Roman" w:hAnsi="Times New Roman"/>
          <w:sz w:val="28"/>
        </w:rPr>
        <w:t xml:space="preserve">«___» _______________ 20___ г.   </w:t>
      </w:r>
    </w:p>
    <w:p w14:paraId="3F010000">
      <w:pPr>
        <w:rPr>
          <w:rFonts w:ascii="Times New Roman" w:hAnsi="Times New Roman"/>
          <w:sz w:val="28"/>
        </w:rPr>
      </w:pPr>
    </w:p>
    <w:p w14:paraId="40010000">
      <w:pPr>
        <w:spacing w:after="0" w:line="240" w:lineRule="auto"/>
        <w:ind/>
        <w:jc w:val="both"/>
        <w:rPr>
          <w:rFonts w:ascii="Times New Roman" w:hAnsi="Times New Roman"/>
          <w:sz w:val="28"/>
        </w:rPr>
      </w:pPr>
    </w:p>
    <w:p w14:paraId="41010000">
      <w:pPr>
        <w:spacing w:after="0" w:line="240" w:lineRule="auto"/>
        <w:ind w:firstLine="709" w:left="0"/>
        <w:jc w:val="both"/>
        <w:rPr>
          <w:rFonts w:ascii="Times New Roman" w:hAnsi="Times New Roman"/>
          <w:sz w:val="28"/>
        </w:rPr>
      </w:pPr>
    </w:p>
    <w:p w14:paraId="42010000">
      <w:pPr>
        <w:spacing w:after="0" w:line="240" w:lineRule="auto"/>
        <w:ind w:firstLine="709" w:left="0"/>
        <w:jc w:val="both"/>
        <w:rPr>
          <w:rFonts w:ascii="Times New Roman" w:hAnsi="Times New Roman"/>
          <w:sz w:val="28"/>
        </w:rPr>
      </w:pPr>
    </w:p>
    <w:p w14:paraId="43010000">
      <w:pPr>
        <w:spacing w:after="0" w:line="240" w:lineRule="auto"/>
        <w:ind w:firstLine="709" w:left="0"/>
        <w:jc w:val="both"/>
        <w:rPr>
          <w:rFonts w:ascii="Times New Roman" w:hAnsi="Times New Roman"/>
          <w:sz w:val="28"/>
        </w:rPr>
      </w:pPr>
    </w:p>
    <w:p w14:paraId="44010000">
      <w:pPr>
        <w:spacing w:after="0" w:line="240" w:lineRule="auto"/>
        <w:ind w:firstLine="709" w:left="0"/>
        <w:jc w:val="both"/>
        <w:rPr>
          <w:rFonts w:ascii="Times New Roman" w:hAnsi="Times New Roman"/>
          <w:sz w:val="28"/>
        </w:rPr>
      </w:pPr>
    </w:p>
    <w:p w14:paraId="45010000">
      <w:pPr>
        <w:spacing w:after="0" w:line="240" w:lineRule="auto"/>
        <w:ind w:firstLine="709" w:left="0"/>
        <w:jc w:val="both"/>
        <w:rPr>
          <w:rFonts w:ascii="Times New Roman" w:hAnsi="Times New Roman"/>
          <w:sz w:val="28"/>
        </w:rPr>
      </w:pPr>
    </w:p>
    <w:p w14:paraId="46010000">
      <w:pPr>
        <w:spacing w:after="0" w:line="216" w:lineRule="auto"/>
        <w:ind/>
        <w:rPr>
          <w:rFonts w:ascii="Times New Roman" w:hAnsi="Times New Roman"/>
          <w:sz w:val="28"/>
        </w:rPr>
      </w:pPr>
    </w:p>
    <w:p w14:paraId="47010000">
      <w:pPr>
        <w:spacing w:after="0" w:line="216" w:lineRule="auto"/>
        <w:ind/>
        <w:rPr>
          <w:rFonts w:ascii="Times New Roman" w:hAnsi="Times New Roman"/>
          <w:sz w:val="28"/>
        </w:rPr>
      </w:pPr>
    </w:p>
    <w:p w14:paraId="48010000">
      <w:pPr>
        <w:spacing w:after="0" w:line="216" w:lineRule="auto"/>
        <w:ind/>
        <w:rPr>
          <w:rFonts w:ascii="Times New Roman" w:hAnsi="Times New Roman"/>
          <w:sz w:val="28"/>
        </w:rPr>
      </w:pPr>
    </w:p>
    <w:p w14:paraId="49010000">
      <w:pPr>
        <w:spacing w:after="0" w:line="216" w:lineRule="auto"/>
        <w:ind/>
        <w:rPr>
          <w:rFonts w:ascii="Times New Roman" w:hAnsi="Times New Roman"/>
          <w:sz w:val="28"/>
        </w:rPr>
      </w:pPr>
    </w:p>
    <w:p w14:paraId="4A010000">
      <w:pPr>
        <w:spacing w:after="0" w:line="216" w:lineRule="auto"/>
        <w:ind/>
        <w:rPr>
          <w:rFonts w:ascii="Times New Roman" w:hAnsi="Times New Roman"/>
          <w:sz w:val="28"/>
        </w:rPr>
      </w:pPr>
    </w:p>
    <w:p w14:paraId="4B010000">
      <w:pPr>
        <w:spacing w:after="0" w:line="216" w:lineRule="auto"/>
        <w:ind/>
        <w:rPr>
          <w:rFonts w:ascii="Times New Roman" w:hAnsi="Times New Roman"/>
          <w:sz w:val="28"/>
        </w:rPr>
      </w:pPr>
    </w:p>
    <w:p w14:paraId="4C010000">
      <w:pPr>
        <w:spacing w:after="0" w:line="216" w:lineRule="auto"/>
        <w:ind/>
        <w:rPr>
          <w:rFonts w:ascii="Times New Roman" w:hAnsi="Times New Roman"/>
          <w:sz w:val="28"/>
        </w:rPr>
      </w:pPr>
    </w:p>
    <w:p w14:paraId="4D010000">
      <w:pPr>
        <w:spacing w:after="0" w:line="216" w:lineRule="auto"/>
        <w:ind/>
        <w:rPr>
          <w:rFonts w:ascii="Times New Roman" w:hAnsi="Times New Roman"/>
          <w:sz w:val="28"/>
        </w:rPr>
      </w:pPr>
    </w:p>
    <w:p w14:paraId="4E010000">
      <w:pPr>
        <w:spacing w:after="0" w:line="216" w:lineRule="auto"/>
        <w:ind/>
        <w:rPr>
          <w:rFonts w:ascii="Times New Roman" w:hAnsi="Times New Roman"/>
          <w:sz w:val="28"/>
        </w:rPr>
      </w:pPr>
    </w:p>
    <w:sectPr>
      <w:headerReference r:id="rId1" w:type="default"/>
      <w:pgSz w:h="16848" w:orient="portrait" w:w="11908"/>
      <w:pgMar w:bottom="1134" w:footer="0" w:gutter="0" w:header="1134" w:left="1417"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spacing w:after="160" w:line="264" w:lineRule="auto"/>
      <w:ind/>
    </w:pPr>
  </w:style>
  <w:style w:default="1" w:styleId="Style_3_ch" w:type="character">
    <w:name w:val="Normal"/>
    <w:link w:val="Style_3"/>
  </w:style>
  <w:style w:styleId="Style_6" w:type="paragraph">
    <w:name w:val="Heading 6 Char"/>
    <w:basedOn w:val="Style_7"/>
    <w:link w:val="Style_6_ch"/>
    <w:rPr>
      <w:rFonts w:ascii="Arial" w:hAnsi="Arial"/>
      <w:b w:val="1"/>
    </w:rPr>
  </w:style>
  <w:style w:styleId="Style_6_ch" w:type="character">
    <w:name w:val="Heading 6 Char"/>
    <w:basedOn w:val="Style_7_ch"/>
    <w:link w:val="Style_6"/>
    <w:rPr>
      <w:rFonts w:ascii="Arial" w:hAnsi="Arial"/>
      <w:b w:val="1"/>
    </w:rPr>
  </w:style>
  <w:style w:styleId="Style_8" w:type="paragraph">
    <w:name w:val="Оглавление 9 Знак"/>
    <w:link w:val="Style_8_ch"/>
    <w:rPr>
      <w:rFonts w:ascii="XO Thames" w:hAnsi="XO Thames"/>
      <w:sz w:val="28"/>
    </w:rPr>
  </w:style>
  <w:style w:styleId="Style_8_ch" w:type="character">
    <w:name w:val="Оглавление 9 Знак"/>
    <w:link w:val="Style_8"/>
    <w:rPr>
      <w:rFonts w:ascii="XO Thames" w:hAnsi="XO Thames"/>
      <w:sz w:val="28"/>
    </w:rPr>
  </w:style>
  <w:style w:styleId="Style_1" w:type="paragraph">
    <w:name w:val="header"/>
    <w:basedOn w:val="Style_3"/>
    <w:link w:val="Style_1_ch"/>
    <w:pPr>
      <w:tabs>
        <w:tab w:leader="none" w:pos="4677" w:val="center"/>
        <w:tab w:leader="none" w:pos="9355" w:val="right"/>
      </w:tabs>
      <w:spacing w:after="0" w:line="240" w:lineRule="auto"/>
      <w:ind/>
    </w:pPr>
  </w:style>
  <w:style w:styleId="Style_1_ch" w:type="character">
    <w:name w:val="header"/>
    <w:basedOn w:val="Style_3_ch"/>
    <w:link w:val="Style_1"/>
  </w:style>
  <w:style w:styleId="Style_9" w:type="paragraph">
    <w:name w:val="Текст выноски Знак"/>
    <w:basedOn w:val="Style_10"/>
    <w:link w:val="Style_9_ch"/>
    <w:rPr>
      <w:rFonts w:ascii="Segoe UI" w:hAnsi="Segoe UI"/>
      <w:sz w:val="18"/>
    </w:rPr>
  </w:style>
  <w:style w:styleId="Style_9_ch" w:type="character">
    <w:name w:val="Текст выноски Знак"/>
    <w:basedOn w:val="Style_10_ch"/>
    <w:link w:val="Style_9"/>
    <w:rPr>
      <w:rFonts w:ascii="Segoe UI" w:hAnsi="Segoe UI"/>
      <w:sz w:val="18"/>
    </w:rPr>
  </w:style>
  <w:style w:styleId="Style_11" w:type="paragraph">
    <w:name w:val="toc 2"/>
    <w:link w:val="Style_11_ch"/>
    <w:uiPriority w:val="39"/>
    <w:pPr>
      <w:spacing w:after="160" w:line="264" w:lineRule="auto"/>
      <w:ind w:firstLine="0" w:left="200"/>
    </w:pPr>
    <w:rPr>
      <w:rFonts w:ascii="XO Thames" w:hAnsi="XO Thames"/>
      <w:sz w:val="28"/>
    </w:rPr>
  </w:style>
  <w:style w:styleId="Style_11_ch" w:type="character">
    <w:name w:val="toc 2"/>
    <w:link w:val="Style_11"/>
    <w:rPr>
      <w:rFonts w:ascii="XO Thames" w:hAnsi="XO Thames"/>
      <w:sz w:val="28"/>
    </w:rPr>
  </w:style>
  <w:style w:styleId="Style_12" w:type="paragraph">
    <w:name w:val="Заголовок 4 Знак"/>
    <w:link w:val="Style_12_ch"/>
    <w:rPr>
      <w:rFonts w:ascii="XO Thames" w:hAnsi="XO Thames"/>
      <w:b w:val="1"/>
      <w:sz w:val="24"/>
    </w:rPr>
  </w:style>
  <w:style w:styleId="Style_12_ch" w:type="character">
    <w:name w:val="Заголовок 4 Знак"/>
    <w:link w:val="Style_12"/>
    <w:rPr>
      <w:rFonts w:ascii="XO Thames" w:hAnsi="XO Thames"/>
      <w:b w:val="1"/>
      <w:sz w:val="24"/>
    </w:rPr>
  </w:style>
  <w:style w:styleId="Style_13" w:type="paragraph">
    <w:name w:val="Оглавление 8 Знак"/>
    <w:link w:val="Style_13_ch"/>
    <w:rPr>
      <w:rFonts w:ascii="XO Thames" w:hAnsi="XO Thames"/>
      <w:sz w:val="28"/>
    </w:rPr>
  </w:style>
  <w:style w:styleId="Style_13_ch" w:type="character">
    <w:name w:val="Оглавление 8 Знак"/>
    <w:link w:val="Style_13"/>
    <w:rPr>
      <w:rFonts w:ascii="XO Thames" w:hAnsi="XO Thames"/>
      <w:sz w:val="28"/>
    </w:rPr>
  </w:style>
  <w:style w:styleId="Style_14" w:type="paragraph">
    <w:name w:val="toc 4"/>
    <w:link w:val="Style_14_ch"/>
    <w:uiPriority w:val="39"/>
    <w:pPr>
      <w:spacing w:after="160" w:line="264" w:lineRule="auto"/>
      <w:ind w:firstLine="0" w:left="600"/>
    </w:pPr>
    <w:rPr>
      <w:rFonts w:ascii="XO Thames" w:hAnsi="XO Thames"/>
      <w:sz w:val="28"/>
    </w:rPr>
  </w:style>
  <w:style w:styleId="Style_14_ch" w:type="character">
    <w:name w:val="toc 4"/>
    <w:link w:val="Style_14"/>
    <w:rPr>
      <w:rFonts w:ascii="XO Thames" w:hAnsi="XO Thames"/>
      <w:sz w:val="28"/>
    </w:rPr>
  </w:style>
  <w:style w:styleId="Style_15" w:type="paragraph">
    <w:name w:val="heading 7"/>
    <w:basedOn w:val="Style_3"/>
    <w:link w:val="Style_15_ch"/>
    <w:uiPriority w:val="9"/>
    <w:qFormat/>
    <w:pPr>
      <w:keepNext w:val="1"/>
      <w:keepLines w:val="1"/>
      <w:spacing w:after="200" w:before="320"/>
      <w:ind/>
      <w:outlineLvl w:val="6"/>
    </w:pPr>
    <w:rPr>
      <w:rFonts w:ascii="Arial" w:hAnsi="Arial"/>
      <w:b w:val="1"/>
      <w:i w:val="1"/>
    </w:rPr>
  </w:style>
  <w:style w:styleId="Style_15_ch" w:type="character">
    <w:name w:val="heading 7"/>
    <w:basedOn w:val="Style_3_ch"/>
    <w:link w:val="Style_15"/>
    <w:rPr>
      <w:rFonts w:ascii="Arial" w:hAnsi="Arial"/>
      <w:b w:val="1"/>
      <w:i w:val="1"/>
    </w:rPr>
  </w:style>
  <w:style w:styleId="Style_16" w:type="paragraph">
    <w:name w:val="Символ сноски"/>
    <w:link w:val="Style_16_ch"/>
    <w:rPr>
      <w:vertAlign w:val="superscript"/>
    </w:rPr>
  </w:style>
  <w:style w:styleId="Style_16_ch" w:type="character">
    <w:name w:val="Символ сноски"/>
    <w:link w:val="Style_16"/>
    <w:rPr>
      <w:vertAlign w:val="superscript"/>
    </w:rPr>
  </w:style>
  <w:style w:styleId="Style_17" w:type="paragraph">
    <w:name w:val="Знак сноски1"/>
    <w:link w:val="Style_17_ch"/>
    <w:rPr>
      <w:vertAlign w:val="superscript"/>
    </w:rPr>
  </w:style>
  <w:style w:styleId="Style_17_ch" w:type="character">
    <w:name w:val="Знак сноски1"/>
    <w:link w:val="Style_17"/>
    <w:rPr>
      <w:vertAlign w:val="superscript"/>
    </w:rPr>
  </w:style>
  <w:style w:styleId="Style_18" w:type="paragraph">
    <w:name w:val="Heading 1 Char"/>
    <w:basedOn w:val="Style_7"/>
    <w:link w:val="Style_18_ch"/>
    <w:rPr>
      <w:rFonts w:ascii="Arial" w:hAnsi="Arial"/>
      <w:sz w:val="40"/>
    </w:rPr>
  </w:style>
  <w:style w:styleId="Style_18_ch" w:type="character">
    <w:name w:val="Heading 1 Char"/>
    <w:basedOn w:val="Style_7_ch"/>
    <w:link w:val="Style_18"/>
    <w:rPr>
      <w:rFonts w:ascii="Arial" w:hAnsi="Arial"/>
      <w:sz w:val="40"/>
    </w:rPr>
  </w:style>
  <w:style w:styleId="Style_19" w:type="paragraph">
    <w:name w:val="Оглавление 2 Знак"/>
    <w:link w:val="Style_19_ch"/>
    <w:rPr>
      <w:rFonts w:ascii="XO Thames" w:hAnsi="XO Thames"/>
      <w:sz w:val="28"/>
    </w:rPr>
  </w:style>
  <w:style w:styleId="Style_19_ch" w:type="character">
    <w:name w:val="Оглавление 2 Знак"/>
    <w:link w:val="Style_19"/>
    <w:rPr>
      <w:rFonts w:ascii="XO Thames" w:hAnsi="XO Thames"/>
      <w:sz w:val="28"/>
    </w:rPr>
  </w:style>
  <w:style w:styleId="Style_20" w:type="paragraph">
    <w:name w:val="toc 6"/>
    <w:link w:val="Style_20_ch"/>
    <w:uiPriority w:val="39"/>
    <w:pPr>
      <w:spacing w:after="160" w:line="264" w:lineRule="auto"/>
      <w:ind w:firstLine="0" w:left="1000"/>
    </w:pPr>
    <w:rPr>
      <w:rFonts w:ascii="XO Thames" w:hAnsi="XO Thames"/>
      <w:sz w:val="28"/>
    </w:rPr>
  </w:style>
  <w:style w:styleId="Style_20_ch" w:type="character">
    <w:name w:val="toc 6"/>
    <w:link w:val="Style_20"/>
    <w:rPr>
      <w:rFonts w:ascii="XO Thames" w:hAnsi="XO Thames"/>
      <w:sz w:val="28"/>
    </w:rPr>
  </w:style>
  <w:style w:styleId="Style_21" w:type="paragraph">
    <w:name w:val="Гиперссылка1"/>
    <w:link w:val="Style_21_ch"/>
    <w:rPr>
      <w:rFonts w:ascii="Calibri" w:hAnsi="Calibri"/>
      <w:color w:themeColor="hyperlink" w:val="0563C1"/>
      <w:u w:val="single"/>
    </w:rPr>
  </w:style>
  <w:style w:styleId="Style_21_ch" w:type="character">
    <w:name w:val="Гиперссылка1"/>
    <w:link w:val="Style_21"/>
    <w:rPr>
      <w:rFonts w:ascii="Calibri" w:hAnsi="Calibri"/>
      <w:color w:themeColor="hyperlink" w:val="0563C1"/>
      <w:u w:val="single"/>
    </w:rPr>
  </w:style>
  <w:style w:styleId="Style_22" w:type="paragraph">
    <w:name w:val="toc 7"/>
    <w:link w:val="Style_22_ch"/>
    <w:uiPriority w:val="39"/>
    <w:pPr>
      <w:spacing w:after="160" w:line="264" w:lineRule="auto"/>
      <w:ind w:firstLine="0" w:left="1200"/>
    </w:pPr>
    <w:rPr>
      <w:rFonts w:ascii="XO Thames" w:hAnsi="XO Thames"/>
      <w:sz w:val="28"/>
    </w:rPr>
  </w:style>
  <w:style w:styleId="Style_22_ch" w:type="character">
    <w:name w:val="toc 7"/>
    <w:link w:val="Style_22"/>
    <w:rPr>
      <w:rFonts w:ascii="XO Thames" w:hAnsi="XO Thames"/>
      <w:sz w:val="28"/>
    </w:rPr>
  </w:style>
  <w:style w:styleId="Style_23" w:type="paragraph">
    <w:name w:val="Endnote"/>
    <w:basedOn w:val="Style_3"/>
    <w:link w:val="Style_23_ch"/>
    <w:pPr>
      <w:spacing w:after="0" w:line="240" w:lineRule="auto"/>
      <w:ind/>
    </w:pPr>
    <w:rPr>
      <w:sz w:val="20"/>
    </w:rPr>
  </w:style>
  <w:style w:styleId="Style_23_ch" w:type="character">
    <w:name w:val="Endnote"/>
    <w:basedOn w:val="Style_3_ch"/>
    <w:link w:val="Style_23"/>
    <w:rPr>
      <w:sz w:val="20"/>
    </w:rPr>
  </w:style>
  <w:style w:styleId="Style_24" w:type="paragraph">
    <w:name w:val="Оглавление 5 Знак"/>
    <w:link w:val="Style_24_ch"/>
    <w:rPr>
      <w:rFonts w:ascii="XO Thames" w:hAnsi="XO Thames"/>
      <w:sz w:val="28"/>
    </w:rPr>
  </w:style>
  <w:style w:styleId="Style_24_ch" w:type="character">
    <w:name w:val="Оглавление 5 Знак"/>
    <w:link w:val="Style_24"/>
    <w:rPr>
      <w:rFonts w:ascii="XO Thames" w:hAnsi="XO Thames"/>
      <w:sz w:val="28"/>
    </w:rPr>
  </w:style>
  <w:style w:styleId="Style_25" w:type="paragraph">
    <w:name w:val="ConsPlusTitle"/>
    <w:link w:val="Style_25_ch"/>
    <w:pPr>
      <w:widowControl w:val="0"/>
      <w:ind/>
    </w:pPr>
    <w:rPr>
      <w:rFonts w:ascii="Calibri" w:hAnsi="Calibri"/>
      <w:b w:val="1"/>
    </w:rPr>
  </w:style>
  <w:style w:styleId="Style_25_ch" w:type="character">
    <w:name w:val="ConsPlusTitle"/>
    <w:link w:val="Style_25"/>
    <w:rPr>
      <w:rFonts w:ascii="Calibri" w:hAnsi="Calibri"/>
      <w:b w:val="1"/>
    </w:rPr>
  </w:style>
  <w:style w:styleId="Style_26" w:type="paragraph">
    <w:name w:val="Footnote1"/>
    <w:link w:val="Style_26_ch"/>
    <w:pPr>
      <w:spacing w:after="160" w:line="264" w:lineRule="auto"/>
      <w:ind w:firstLine="851" w:left="0"/>
      <w:jc w:val="both"/>
    </w:pPr>
    <w:rPr>
      <w:rFonts w:ascii="XO Thames" w:hAnsi="XO Thames"/>
    </w:rPr>
  </w:style>
  <w:style w:styleId="Style_26_ch" w:type="character">
    <w:name w:val="Footnote1"/>
    <w:link w:val="Style_26"/>
    <w:rPr>
      <w:rFonts w:ascii="XO Thames" w:hAnsi="XO Thames"/>
    </w:rPr>
  </w:style>
  <w:style w:styleId="Style_27" w:type="paragraph">
    <w:name w:val="Верхний колонтитул Знак"/>
    <w:basedOn w:val="Style_10"/>
    <w:link w:val="Style_27_ch"/>
  </w:style>
  <w:style w:styleId="Style_27_ch" w:type="character">
    <w:name w:val="Верхний колонтитул Знак"/>
    <w:basedOn w:val="Style_10_ch"/>
    <w:link w:val="Style_27"/>
  </w:style>
  <w:style w:styleId="Style_28" w:type="paragraph">
    <w:name w:val="Endnote Text Char"/>
    <w:link w:val="Style_28_ch"/>
    <w:rPr>
      <w:sz w:val="20"/>
    </w:rPr>
  </w:style>
  <w:style w:styleId="Style_28_ch" w:type="character">
    <w:name w:val="Endnote Text Char"/>
    <w:link w:val="Style_28"/>
    <w:rPr>
      <w:sz w:val="20"/>
    </w:rPr>
  </w:style>
  <w:style w:styleId="Style_29" w:type="paragraph">
    <w:name w:val="footer"/>
    <w:basedOn w:val="Style_3"/>
    <w:link w:val="Style_29_ch"/>
    <w:pPr>
      <w:tabs>
        <w:tab w:leader="none" w:pos="4677" w:val="center"/>
        <w:tab w:leader="none" w:pos="9355" w:val="right"/>
      </w:tabs>
      <w:spacing w:after="0" w:line="240" w:lineRule="auto"/>
      <w:ind/>
    </w:pPr>
    <w:rPr>
      <w:rFonts w:ascii="Times New Roman" w:hAnsi="Times New Roman"/>
      <w:sz w:val="28"/>
    </w:rPr>
  </w:style>
  <w:style w:styleId="Style_29_ch" w:type="character">
    <w:name w:val="footer"/>
    <w:basedOn w:val="Style_3_ch"/>
    <w:link w:val="Style_29"/>
    <w:rPr>
      <w:rFonts w:ascii="Times New Roman" w:hAnsi="Times New Roman"/>
      <w:sz w:val="28"/>
    </w:rPr>
  </w:style>
  <w:style w:styleId="Style_30" w:type="paragraph">
    <w:name w:val="heading 3"/>
    <w:link w:val="Style_30_ch"/>
    <w:uiPriority w:val="9"/>
    <w:qFormat/>
    <w:pPr>
      <w:spacing w:after="120" w:before="120" w:line="264" w:lineRule="auto"/>
      <w:ind/>
      <w:jc w:val="both"/>
      <w:outlineLvl w:val="2"/>
    </w:pPr>
    <w:rPr>
      <w:rFonts w:ascii="XO Thames" w:hAnsi="XO Thames"/>
      <w:b w:val="1"/>
      <w:sz w:val="26"/>
    </w:rPr>
  </w:style>
  <w:style w:styleId="Style_30_ch" w:type="character">
    <w:name w:val="heading 3"/>
    <w:link w:val="Style_30"/>
    <w:rPr>
      <w:rFonts w:ascii="XO Thames" w:hAnsi="XO Thames"/>
      <w:b w:val="1"/>
      <w:sz w:val="26"/>
    </w:rPr>
  </w:style>
  <w:style w:styleId="Style_31" w:type="paragraph">
    <w:name w:val="Обычный1"/>
    <w:link w:val="Style_31_ch"/>
  </w:style>
  <w:style w:styleId="Style_31_ch" w:type="character">
    <w:name w:val="Обычный1"/>
    <w:link w:val="Style_31"/>
  </w:style>
  <w:style w:styleId="Style_32" w:type="paragraph">
    <w:name w:val="Оглавление 6 Знак"/>
    <w:link w:val="Style_32_ch"/>
    <w:rPr>
      <w:rFonts w:ascii="XO Thames" w:hAnsi="XO Thames"/>
      <w:sz w:val="28"/>
    </w:rPr>
  </w:style>
  <w:style w:styleId="Style_32_ch" w:type="character">
    <w:name w:val="Оглавление 6 Знак"/>
    <w:link w:val="Style_32"/>
    <w:rPr>
      <w:rFonts w:ascii="XO Thames" w:hAnsi="XO Thames"/>
      <w:sz w:val="28"/>
    </w:rPr>
  </w:style>
  <w:style w:styleId="Style_33" w:type="paragraph">
    <w:name w:val="ConsPlusNonformat"/>
    <w:link w:val="Style_33_ch"/>
    <w:pPr>
      <w:widowControl w:val="0"/>
      <w:ind/>
    </w:pPr>
    <w:rPr>
      <w:rFonts w:ascii="Courier New" w:hAnsi="Courier New"/>
      <w:sz w:val="20"/>
    </w:rPr>
  </w:style>
  <w:style w:styleId="Style_33_ch" w:type="character">
    <w:name w:val="ConsPlusNonformat"/>
    <w:link w:val="Style_33"/>
    <w:rPr>
      <w:rFonts w:ascii="Courier New" w:hAnsi="Courier New"/>
      <w:sz w:val="20"/>
    </w:rPr>
  </w:style>
  <w:style w:styleId="Style_34" w:type="paragraph">
    <w:name w:val="Основной шрифт абзаца1"/>
    <w:link w:val="Style_34_ch"/>
  </w:style>
  <w:style w:styleId="Style_34_ch" w:type="character">
    <w:name w:val="Основной шрифт абзаца1"/>
    <w:link w:val="Style_34"/>
  </w:style>
  <w:style w:styleId="Style_35" w:type="paragraph">
    <w:name w:val="caption"/>
    <w:basedOn w:val="Style_3"/>
    <w:link w:val="Style_35_ch"/>
    <w:pPr>
      <w:spacing w:after="120" w:before="120"/>
      <w:ind/>
    </w:pPr>
    <w:rPr>
      <w:i w:val="1"/>
      <w:sz w:val="24"/>
    </w:rPr>
  </w:style>
  <w:style w:styleId="Style_35_ch" w:type="character">
    <w:name w:val="caption"/>
    <w:basedOn w:val="Style_3_ch"/>
    <w:link w:val="Style_35"/>
    <w:rPr>
      <w:i w:val="1"/>
      <w:sz w:val="24"/>
    </w:rPr>
  </w:style>
  <w:style w:styleId="Style_36" w:type="paragraph">
    <w:name w:val="Footnote"/>
    <w:basedOn w:val="Style_3"/>
    <w:link w:val="Style_36_ch"/>
    <w:pPr>
      <w:spacing w:after="40" w:line="240" w:lineRule="auto"/>
      <w:ind/>
    </w:pPr>
    <w:rPr>
      <w:sz w:val="18"/>
    </w:rPr>
  </w:style>
  <w:style w:styleId="Style_36_ch" w:type="character">
    <w:name w:val="Footnote"/>
    <w:basedOn w:val="Style_3_ch"/>
    <w:link w:val="Style_36"/>
    <w:rPr>
      <w:sz w:val="18"/>
    </w:rPr>
  </w:style>
  <w:style w:styleId="Style_37" w:type="paragraph">
    <w:name w:val="Plain Text"/>
    <w:basedOn w:val="Style_3"/>
    <w:link w:val="Style_37_ch"/>
    <w:pPr>
      <w:spacing w:after="0" w:line="240" w:lineRule="auto"/>
      <w:ind/>
    </w:pPr>
    <w:rPr>
      <w:rFonts w:ascii="Calibri" w:hAnsi="Calibri"/>
    </w:rPr>
  </w:style>
  <w:style w:styleId="Style_37_ch" w:type="character">
    <w:name w:val="Plain Text"/>
    <w:basedOn w:val="Style_3_ch"/>
    <w:link w:val="Style_37"/>
    <w:rPr>
      <w:rFonts w:ascii="Calibri" w:hAnsi="Calibri"/>
    </w:rPr>
  </w:style>
  <w:style w:styleId="Style_38" w:type="paragraph">
    <w:name w:val="Оглавление 1 Знак"/>
    <w:link w:val="Style_38_ch"/>
    <w:rPr>
      <w:rFonts w:ascii="XO Thames" w:hAnsi="XO Thames"/>
      <w:b w:val="1"/>
      <w:sz w:val="28"/>
    </w:rPr>
  </w:style>
  <w:style w:styleId="Style_38_ch" w:type="character">
    <w:name w:val="Оглавление 1 Знак"/>
    <w:link w:val="Style_38"/>
    <w:rPr>
      <w:rFonts w:ascii="XO Thames" w:hAnsi="XO Thames"/>
      <w:b w:val="1"/>
      <w:sz w:val="28"/>
    </w:rPr>
  </w:style>
  <w:style w:styleId="Style_39" w:type="paragraph">
    <w:name w:val="Subtitle Char"/>
    <w:basedOn w:val="Style_7"/>
    <w:link w:val="Style_39_ch"/>
    <w:rPr>
      <w:sz w:val="24"/>
    </w:rPr>
  </w:style>
  <w:style w:styleId="Style_39_ch" w:type="character">
    <w:name w:val="Subtitle Char"/>
    <w:basedOn w:val="Style_7_ch"/>
    <w:link w:val="Style_39"/>
    <w:rPr>
      <w:sz w:val="24"/>
    </w:rPr>
  </w:style>
  <w:style w:styleId="Style_40" w:type="paragraph">
    <w:name w:val="heading 9"/>
    <w:basedOn w:val="Style_3"/>
    <w:link w:val="Style_40_ch"/>
    <w:uiPriority w:val="9"/>
    <w:qFormat/>
    <w:pPr>
      <w:keepNext w:val="1"/>
      <w:keepLines w:val="1"/>
      <w:spacing w:after="200" w:before="320"/>
      <w:ind/>
      <w:outlineLvl w:val="8"/>
    </w:pPr>
    <w:rPr>
      <w:rFonts w:ascii="Arial" w:hAnsi="Arial"/>
      <w:i w:val="1"/>
      <w:sz w:val="21"/>
    </w:rPr>
  </w:style>
  <w:style w:styleId="Style_40_ch" w:type="character">
    <w:name w:val="heading 9"/>
    <w:basedOn w:val="Style_3_ch"/>
    <w:link w:val="Style_40"/>
    <w:rPr>
      <w:rFonts w:ascii="Arial" w:hAnsi="Arial"/>
      <w:i w:val="1"/>
      <w:sz w:val="21"/>
    </w:rPr>
  </w:style>
  <w:style w:styleId="Style_41" w:type="paragraph">
    <w:name w:val="ConsPlusNormal"/>
    <w:link w:val="Style_41_ch"/>
    <w:pPr>
      <w:widowControl w:val="0"/>
      <w:ind/>
    </w:pPr>
    <w:rPr>
      <w:rFonts w:ascii="Calibri" w:hAnsi="Calibri"/>
    </w:rPr>
  </w:style>
  <w:style w:styleId="Style_41_ch" w:type="character">
    <w:name w:val="ConsPlusNormal"/>
    <w:link w:val="Style_41"/>
    <w:rPr>
      <w:rFonts w:ascii="Calibri" w:hAnsi="Calibri"/>
    </w:rPr>
  </w:style>
  <w:style w:styleId="Style_42" w:type="paragraph">
    <w:name w:val="Заголовок 1 Знак"/>
    <w:link w:val="Style_42_ch"/>
    <w:rPr>
      <w:rFonts w:ascii="XO Thames" w:hAnsi="XO Thames"/>
      <w:b w:val="1"/>
      <w:sz w:val="32"/>
    </w:rPr>
  </w:style>
  <w:style w:styleId="Style_42_ch" w:type="character">
    <w:name w:val="Заголовок 1 Знак"/>
    <w:link w:val="Style_42"/>
    <w:rPr>
      <w:rFonts w:ascii="XO Thames" w:hAnsi="XO Thames"/>
      <w:b w:val="1"/>
      <w:sz w:val="32"/>
    </w:rPr>
  </w:style>
  <w:style w:styleId="Style_43" w:type="paragraph">
    <w:name w:val="Текст Знак"/>
    <w:basedOn w:val="Style_10"/>
    <w:link w:val="Style_43_ch"/>
    <w:rPr>
      <w:rFonts w:ascii="Calibri" w:hAnsi="Calibri"/>
    </w:rPr>
  </w:style>
  <w:style w:styleId="Style_43_ch" w:type="character">
    <w:name w:val="Текст Знак"/>
    <w:basedOn w:val="Style_10_ch"/>
    <w:link w:val="Style_43"/>
    <w:rPr>
      <w:rFonts w:ascii="Calibri" w:hAnsi="Calibri"/>
    </w:rPr>
  </w:style>
  <w:style w:styleId="Style_44" w:type="paragraph">
    <w:name w:val="Оглавление 7 Знак"/>
    <w:link w:val="Style_44_ch"/>
    <w:rPr>
      <w:rFonts w:ascii="XO Thames" w:hAnsi="XO Thames"/>
      <w:sz w:val="28"/>
    </w:rPr>
  </w:style>
  <w:style w:styleId="Style_44_ch" w:type="character">
    <w:name w:val="Оглавление 7 Знак"/>
    <w:link w:val="Style_44"/>
    <w:rPr>
      <w:rFonts w:ascii="XO Thames" w:hAnsi="XO Thames"/>
      <w:sz w:val="28"/>
    </w:rPr>
  </w:style>
  <w:style w:styleId="Style_45" w:type="paragraph">
    <w:name w:val="TOC Heading"/>
    <w:link w:val="Style_45_ch"/>
  </w:style>
  <w:style w:styleId="Style_45_ch" w:type="character">
    <w:name w:val="TOC Heading"/>
    <w:link w:val="Style_45"/>
  </w:style>
  <w:style w:styleId="Style_46" w:type="paragraph">
    <w:name w:val="Footer Char"/>
    <w:basedOn w:val="Style_7"/>
    <w:link w:val="Style_46_ch"/>
  </w:style>
  <w:style w:styleId="Style_46_ch" w:type="character">
    <w:name w:val="Footer Char"/>
    <w:basedOn w:val="Style_7_ch"/>
    <w:link w:val="Style_46"/>
  </w:style>
  <w:style w:styleId="Style_47" w:type="paragraph">
    <w:name w:val="Символ концевой сноски"/>
    <w:link w:val="Style_47_ch"/>
    <w:rPr>
      <w:vertAlign w:val="superscript"/>
    </w:rPr>
  </w:style>
  <w:style w:styleId="Style_47_ch" w:type="character">
    <w:name w:val="Символ концевой сноски"/>
    <w:link w:val="Style_47"/>
    <w:rPr>
      <w:vertAlign w:val="superscript"/>
    </w:rPr>
  </w:style>
  <w:style w:styleId="Style_48" w:type="paragraph">
    <w:name w:val="Endnote"/>
    <w:basedOn w:val="Style_3"/>
    <w:link w:val="Style_48_ch"/>
    <w:pPr>
      <w:spacing w:after="0" w:line="240" w:lineRule="auto"/>
      <w:ind/>
    </w:pPr>
    <w:rPr>
      <w:sz w:val="20"/>
    </w:rPr>
  </w:style>
  <w:style w:styleId="Style_48_ch" w:type="character">
    <w:name w:val="Endnote"/>
    <w:basedOn w:val="Style_3_ch"/>
    <w:link w:val="Style_48"/>
    <w:rPr>
      <w:sz w:val="20"/>
    </w:rPr>
  </w:style>
  <w:style w:styleId="Style_49" w:type="paragraph">
    <w:name w:val="Quote"/>
    <w:basedOn w:val="Style_3"/>
    <w:link w:val="Style_49_ch"/>
    <w:pPr>
      <w:ind w:firstLine="0" w:left="720" w:right="720"/>
    </w:pPr>
    <w:rPr>
      <w:i w:val="1"/>
    </w:rPr>
  </w:style>
  <w:style w:styleId="Style_49_ch" w:type="character">
    <w:name w:val="Quote"/>
    <w:basedOn w:val="Style_3_ch"/>
    <w:link w:val="Style_49"/>
    <w:rPr>
      <w:i w:val="1"/>
    </w:rPr>
  </w:style>
  <w:style w:styleId="Style_50" w:type="paragraph">
    <w:name w:val="Heading 4 Char"/>
    <w:basedOn w:val="Style_7"/>
    <w:link w:val="Style_50_ch"/>
    <w:rPr>
      <w:rFonts w:ascii="Arial" w:hAnsi="Arial"/>
      <w:b w:val="1"/>
      <w:sz w:val="26"/>
    </w:rPr>
  </w:style>
  <w:style w:styleId="Style_50_ch" w:type="character">
    <w:name w:val="Heading 4 Char"/>
    <w:basedOn w:val="Style_7_ch"/>
    <w:link w:val="Style_50"/>
    <w:rPr>
      <w:rFonts w:ascii="Arial" w:hAnsi="Arial"/>
      <w:b w:val="1"/>
      <w:sz w:val="26"/>
    </w:rPr>
  </w:style>
  <w:style w:styleId="Style_51" w:type="paragraph">
    <w:name w:val="Обычный1"/>
    <w:link w:val="Style_51_ch"/>
  </w:style>
  <w:style w:styleId="Style_51_ch" w:type="character">
    <w:name w:val="Обычный1"/>
    <w:link w:val="Style_51"/>
  </w:style>
  <w:style w:styleId="Style_52" w:type="paragraph">
    <w:name w:val="toc 3"/>
    <w:link w:val="Style_52_ch"/>
    <w:uiPriority w:val="39"/>
    <w:pPr>
      <w:spacing w:after="160" w:line="264" w:lineRule="auto"/>
      <w:ind w:firstLine="0" w:left="400"/>
    </w:pPr>
    <w:rPr>
      <w:rFonts w:ascii="XO Thames" w:hAnsi="XO Thames"/>
      <w:sz w:val="28"/>
    </w:rPr>
  </w:style>
  <w:style w:styleId="Style_52_ch" w:type="character">
    <w:name w:val="toc 3"/>
    <w:link w:val="Style_52"/>
    <w:rPr>
      <w:rFonts w:ascii="XO Thames" w:hAnsi="XO Thames"/>
      <w:sz w:val="28"/>
    </w:rPr>
  </w:style>
  <w:style w:styleId="Style_53" w:type="paragraph">
    <w:name w:val="Заголовок Знак"/>
    <w:link w:val="Style_53_ch"/>
    <w:rPr>
      <w:rFonts w:ascii="XO Thames" w:hAnsi="XO Thames"/>
      <w:b w:val="1"/>
      <w:caps w:val="1"/>
      <w:sz w:val="40"/>
    </w:rPr>
  </w:style>
  <w:style w:styleId="Style_53_ch" w:type="character">
    <w:name w:val="Заголовок Знак"/>
    <w:link w:val="Style_53"/>
    <w:rPr>
      <w:rFonts w:ascii="XO Thames" w:hAnsi="XO Thames"/>
      <w:b w:val="1"/>
      <w:caps w:val="1"/>
      <w:sz w:val="40"/>
    </w:rPr>
  </w:style>
  <w:style w:styleId="Style_7" w:type="paragraph">
    <w:name w:val="Основной шрифт абзаца2"/>
    <w:link w:val="Style_7_ch"/>
  </w:style>
  <w:style w:styleId="Style_7_ch" w:type="character">
    <w:name w:val="Основной шрифт абзаца2"/>
    <w:link w:val="Style_7"/>
  </w:style>
  <w:style w:styleId="Style_54" w:type="paragraph">
    <w:name w:val="Заголовок 3 Знак"/>
    <w:link w:val="Style_54_ch"/>
    <w:rPr>
      <w:rFonts w:ascii="XO Thames" w:hAnsi="XO Thames"/>
      <w:b w:val="1"/>
      <w:sz w:val="26"/>
    </w:rPr>
  </w:style>
  <w:style w:styleId="Style_54_ch" w:type="character">
    <w:name w:val="Заголовок 3 Знак"/>
    <w:link w:val="Style_54"/>
    <w:rPr>
      <w:rFonts w:ascii="XO Thames" w:hAnsi="XO Thames"/>
      <w:b w:val="1"/>
      <w:sz w:val="26"/>
    </w:rPr>
  </w:style>
  <w:style w:styleId="Style_55" w:type="paragraph">
    <w:name w:val="Заголовок 2 Знак"/>
    <w:link w:val="Style_55_ch"/>
    <w:rPr>
      <w:rFonts w:ascii="XO Thames" w:hAnsi="XO Thames"/>
      <w:b w:val="1"/>
      <w:sz w:val="28"/>
    </w:rPr>
  </w:style>
  <w:style w:styleId="Style_55_ch" w:type="character">
    <w:name w:val="Заголовок 2 Знак"/>
    <w:link w:val="Style_55"/>
    <w:rPr>
      <w:rFonts w:ascii="XO Thames" w:hAnsi="XO Thames"/>
      <w:b w:val="1"/>
      <w:sz w:val="28"/>
    </w:rPr>
  </w:style>
  <w:style w:styleId="Style_56" w:type="paragraph">
    <w:name w:val="No Spacing"/>
    <w:link w:val="Style_56_ch"/>
  </w:style>
  <w:style w:styleId="Style_56_ch" w:type="character">
    <w:name w:val="No Spacing"/>
    <w:link w:val="Style_56"/>
  </w:style>
  <w:style w:styleId="Style_57" w:type="paragraph">
    <w:name w:val="Оглавление 4 Знак"/>
    <w:link w:val="Style_57_ch"/>
    <w:rPr>
      <w:rFonts w:ascii="XO Thames" w:hAnsi="XO Thames"/>
      <w:sz w:val="28"/>
    </w:rPr>
  </w:style>
  <w:style w:styleId="Style_57_ch" w:type="character">
    <w:name w:val="Оглавление 4 Знак"/>
    <w:link w:val="Style_57"/>
    <w:rPr>
      <w:rFonts w:ascii="XO Thames" w:hAnsi="XO Thames"/>
      <w:sz w:val="28"/>
    </w:rPr>
  </w:style>
  <w:style w:styleId="Style_58" w:type="paragraph">
    <w:name w:val="Оглавление 3 Знак"/>
    <w:link w:val="Style_58_ch"/>
    <w:rPr>
      <w:rFonts w:ascii="XO Thames" w:hAnsi="XO Thames"/>
      <w:sz w:val="28"/>
    </w:rPr>
  </w:style>
  <w:style w:styleId="Style_58_ch" w:type="character">
    <w:name w:val="Оглавление 3 Знак"/>
    <w:link w:val="Style_58"/>
    <w:rPr>
      <w:rFonts w:ascii="XO Thames" w:hAnsi="XO Thames"/>
      <w:sz w:val="28"/>
    </w:rPr>
  </w:style>
  <w:style w:styleId="Style_59" w:type="paragraph">
    <w:name w:val="Heading 5 Char"/>
    <w:basedOn w:val="Style_7"/>
    <w:link w:val="Style_59_ch"/>
    <w:rPr>
      <w:rFonts w:ascii="Arial" w:hAnsi="Arial"/>
      <w:b w:val="1"/>
      <w:sz w:val="24"/>
    </w:rPr>
  </w:style>
  <w:style w:styleId="Style_59_ch" w:type="character">
    <w:name w:val="Heading 5 Char"/>
    <w:basedOn w:val="Style_7_ch"/>
    <w:link w:val="Style_59"/>
    <w:rPr>
      <w:rFonts w:ascii="Arial" w:hAnsi="Arial"/>
      <w:b w:val="1"/>
      <w:sz w:val="24"/>
    </w:rPr>
  </w:style>
  <w:style w:styleId="Style_60" w:type="paragraph">
    <w:name w:val="Нижний колонтитул Знак"/>
    <w:basedOn w:val="Style_10"/>
    <w:link w:val="Style_60_ch"/>
    <w:rPr>
      <w:rFonts w:ascii="Times New Roman" w:hAnsi="Times New Roman"/>
      <w:sz w:val="28"/>
    </w:rPr>
  </w:style>
  <w:style w:styleId="Style_60_ch" w:type="character">
    <w:name w:val="Нижний колонтитул Знак"/>
    <w:basedOn w:val="Style_10_ch"/>
    <w:link w:val="Style_60"/>
    <w:rPr>
      <w:rFonts w:ascii="Times New Roman" w:hAnsi="Times New Roman"/>
      <w:sz w:val="28"/>
    </w:rPr>
  </w:style>
  <w:style w:styleId="Style_61" w:type="paragraph">
    <w:name w:val="heading 5"/>
    <w:link w:val="Style_61_ch"/>
    <w:uiPriority w:val="9"/>
    <w:qFormat/>
    <w:pPr>
      <w:spacing w:after="120" w:before="120" w:line="264" w:lineRule="auto"/>
      <w:ind/>
      <w:jc w:val="both"/>
      <w:outlineLvl w:val="4"/>
    </w:pPr>
    <w:rPr>
      <w:rFonts w:ascii="XO Thames" w:hAnsi="XO Thames"/>
      <w:b w:val="1"/>
    </w:rPr>
  </w:style>
  <w:style w:styleId="Style_61_ch" w:type="character">
    <w:name w:val="heading 5"/>
    <w:link w:val="Style_61"/>
    <w:rPr>
      <w:rFonts w:ascii="XO Thames" w:hAnsi="XO Thames"/>
      <w:b w:val="1"/>
    </w:rPr>
  </w:style>
  <w:style w:styleId="Style_62" w:type="paragraph">
    <w:name w:val="Caption Char"/>
    <w:link w:val="Style_62_ch"/>
  </w:style>
  <w:style w:styleId="Style_62_ch" w:type="character">
    <w:name w:val="Caption Char"/>
    <w:link w:val="Style_62"/>
  </w:style>
  <w:style w:styleId="Style_63" w:type="paragraph">
    <w:name w:val="Heading 3 Char"/>
    <w:basedOn w:val="Style_7"/>
    <w:link w:val="Style_63_ch"/>
    <w:rPr>
      <w:rFonts w:ascii="Arial" w:hAnsi="Arial"/>
      <w:sz w:val="30"/>
    </w:rPr>
  </w:style>
  <w:style w:styleId="Style_63_ch" w:type="character">
    <w:name w:val="Heading 3 Char"/>
    <w:basedOn w:val="Style_7_ch"/>
    <w:link w:val="Style_63"/>
    <w:rPr>
      <w:rFonts w:ascii="Arial" w:hAnsi="Arial"/>
      <w:sz w:val="30"/>
    </w:rPr>
  </w:style>
  <w:style w:styleId="Style_64" w:type="paragraph">
    <w:name w:val="heading 1"/>
    <w:link w:val="Style_64_ch"/>
    <w:uiPriority w:val="9"/>
    <w:qFormat/>
    <w:pPr>
      <w:spacing w:after="120" w:before="120" w:line="264" w:lineRule="auto"/>
      <w:ind/>
      <w:jc w:val="both"/>
      <w:outlineLvl w:val="0"/>
    </w:pPr>
    <w:rPr>
      <w:rFonts w:ascii="XO Thames" w:hAnsi="XO Thames"/>
      <w:b w:val="1"/>
      <w:sz w:val="32"/>
    </w:rPr>
  </w:style>
  <w:style w:styleId="Style_64_ch" w:type="character">
    <w:name w:val="heading 1"/>
    <w:link w:val="Style_64"/>
    <w:rPr>
      <w:rFonts w:ascii="XO Thames" w:hAnsi="XO Thames"/>
      <w:b w:val="1"/>
      <w:sz w:val="32"/>
    </w:rPr>
  </w:style>
  <w:style w:styleId="Style_65" w:type="paragraph">
    <w:name w:val="Title Char"/>
    <w:basedOn w:val="Style_7"/>
    <w:link w:val="Style_65_ch"/>
    <w:rPr>
      <w:sz w:val="48"/>
    </w:rPr>
  </w:style>
  <w:style w:styleId="Style_65_ch" w:type="character">
    <w:name w:val="Title Char"/>
    <w:basedOn w:val="Style_7_ch"/>
    <w:link w:val="Style_65"/>
    <w:rPr>
      <w:sz w:val="48"/>
    </w:rPr>
  </w:style>
  <w:style w:styleId="Style_66" w:type="paragraph">
    <w:name w:val="Знак сноски1"/>
    <w:basedOn w:val="Style_67"/>
    <w:link w:val="Style_66_ch"/>
    <w:rPr>
      <w:vertAlign w:val="superscript"/>
    </w:rPr>
  </w:style>
  <w:style w:styleId="Style_66_ch" w:type="character">
    <w:name w:val="Знак сноски1"/>
    <w:basedOn w:val="Style_67_ch"/>
    <w:link w:val="Style_66"/>
    <w:rPr>
      <w:vertAlign w:val="superscript"/>
    </w:rPr>
  </w:style>
  <w:style w:styleId="Style_68" w:type="paragraph">
    <w:name w:val="Hyperlink"/>
    <w:link w:val="Style_68_ch"/>
    <w:rPr>
      <w:color w:val="0000FF"/>
      <w:u w:val="single"/>
    </w:rPr>
  </w:style>
  <w:style w:styleId="Style_68_ch" w:type="character">
    <w:name w:val="Hyperlink"/>
    <w:link w:val="Style_68"/>
    <w:rPr>
      <w:color w:val="0000FF"/>
      <w:u w:val="single"/>
    </w:rPr>
  </w:style>
  <w:style w:styleId="Style_69" w:type="paragraph">
    <w:name w:val="Footnote"/>
    <w:link w:val="Style_69_ch"/>
    <w:rPr>
      <w:rFonts w:ascii="XO Thames" w:hAnsi="XO Thames"/>
    </w:rPr>
  </w:style>
  <w:style w:styleId="Style_69_ch" w:type="character">
    <w:name w:val="Footnote"/>
    <w:link w:val="Style_69"/>
    <w:rPr>
      <w:rFonts w:ascii="XO Thames" w:hAnsi="XO Thames"/>
    </w:rPr>
  </w:style>
  <w:style w:styleId="Style_70" w:type="paragraph">
    <w:name w:val="heading 8"/>
    <w:basedOn w:val="Style_3"/>
    <w:link w:val="Style_70_ch"/>
    <w:uiPriority w:val="9"/>
    <w:qFormat/>
    <w:pPr>
      <w:keepNext w:val="1"/>
      <w:keepLines w:val="1"/>
      <w:spacing w:after="200" w:before="320"/>
      <w:ind/>
      <w:outlineLvl w:val="7"/>
    </w:pPr>
    <w:rPr>
      <w:rFonts w:ascii="Arial" w:hAnsi="Arial"/>
      <w:i w:val="1"/>
    </w:rPr>
  </w:style>
  <w:style w:styleId="Style_70_ch" w:type="character">
    <w:name w:val="heading 8"/>
    <w:basedOn w:val="Style_3_ch"/>
    <w:link w:val="Style_70"/>
    <w:rPr>
      <w:rFonts w:ascii="Arial" w:hAnsi="Arial"/>
      <w:i w:val="1"/>
    </w:rPr>
  </w:style>
  <w:style w:styleId="Style_71" w:type="paragraph">
    <w:name w:val="toc 1"/>
    <w:link w:val="Style_71_ch"/>
    <w:uiPriority w:val="39"/>
    <w:pPr>
      <w:spacing w:after="160" w:line="264" w:lineRule="auto"/>
      <w:ind/>
    </w:pPr>
    <w:rPr>
      <w:rFonts w:ascii="XO Thames" w:hAnsi="XO Thames"/>
      <w:b w:val="1"/>
      <w:sz w:val="28"/>
    </w:rPr>
  </w:style>
  <w:style w:styleId="Style_71_ch" w:type="character">
    <w:name w:val="toc 1"/>
    <w:link w:val="Style_71"/>
    <w:rPr>
      <w:rFonts w:ascii="XO Thames" w:hAnsi="XO Thames"/>
      <w:b w:val="1"/>
      <w:sz w:val="28"/>
    </w:rPr>
  </w:style>
  <w:style w:styleId="Style_67" w:type="paragraph">
    <w:name w:val="Основной шрифт абзаца3"/>
    <w:link w:val="Style_67_ch"/>
  </w:style>
  <w:style w:styleId="Style_67_ch" w:type="character">
    <w:name w:val="Основной шрифт абзаца3"/>
    <w:link w:val="Style_67"/>
  </w:style>
  <w:style w:styleId="Style_72" w:type="paragraph">
    <w:name w:val="Header and Footer"/>
    <w:link w:val="Style_72_ch"/>
    <w:rPr>
      <w:rFonts w:ascii="XO Thames" w:hAnsi="XO Thames"/>
      <w:sz w:val="20"/>
    </w:rPr>
  </w:style>
  <w:style w:styleId="Style_72_ch" w:type="character">
    <w:name w:val="Header and Footer"/>
    <w:link w:val="Style_72"/>
    <w:rPr>
      <w:rFonts w:ascii="XO Thames" w:hAnsi="XO Thames"/>
      <w:sz w:val="20"/>
    </w:rPr>
  </w:style>
  <w:style w:styleId="Style_73" w:type="paragraph">
    <w:name w:val="Гиперссылка3"/>
    <w:link w:val="Style_73_ch"/>
    <w:rPr>
      <w:color w:val="0000FF"/>
      <w:u w:val="single"/>
    </w:rPr>
  </w:style>
  <w:style w:styleId="Style_73_ch" w:type="character">
    <w:name w:val="Гиперссылка3"/>
    <w:link w:val="Style_73"/>
    <w:rPr>
      <w:color w:val="0000FF"/>
      <w:u w:val="single"/>
    </w:rPr>
  </w:style>
  <w:style w:styleId="Style_74" w:type="paragraph">
    <w:name w:val="Body Text"/>
    <w:basedOn w:val="Style_3"/>
    <w:link w:val="Style_74_ch"/>
    <w:pPr>
      <w:spacing w:after="140" w:line="276" w:lineRule="auto"/>
      <w:ind/>
    </w:pPr>
  </w:style>
  <w:style w:styleId="Style_74_ch" w:type="character">
    <w:name w:val="Body Text"/>
    <w:basedOn w:val="Style_3_ch"/>
    <w:link w:val="Style_74"/>
  </w:style>
  <w:style w:styleId="Style_75" w:type="paragraph">
    <w:name w:val="Header Char"/>
    <w:basedOn w:val="Style_7"/>
    <w:link w:val="Style_75_ch"/>
  </w:style>
  <w:style w:styleId="Style_75_ch" w:type="character">
    <w:name w:val="Header Char"/>
    <w:basedOn w:val="Style_7_ch"/>
    <w:link w:val="Style_75"/>
  </w:style>
  <w:style w:styleId="Style_76" w:type="paragraph">
    <w:name w:val="Quote Char"/>
    <w:link w:val="Style_76_ch"/>
    <w:rPr>
      <w:i w:val="1"/>
    </w:rPr>
  </w:style>
  <w:style w:styleId="Style_76_ch" w:type="character">
    <w:name w:val="Quote Char"/>
    <w:link w:val="Style_76"/>
    <w:rPr>
      <w:i w:val="1"/>
    </w:rPr>
  </w:style>
  <w:style w:styleId="Style_77" w:type="paragraph">
    <w:name w:val="toc 9"/>
    <w:link w:val="Style_77_ch"/>
    <w:uiPriority w:val="39"/>
    <w:pPr>
      <w:spacing w:after="160" w:line="264" w:lineRule="auto"/>
      <w:ind w:firstLine="0" w:left="1600"/>
    </w:pPr>
    <w:rPr>
      <w:rFonts w:ascii="XO Thames" w:hAnsi="XO Thames"/>
      <w:sz w:val="28"/>
    </w:rPr>
  </w:style>
  <w:style w:styleId="Style_77_ch" w:type="character">
    <w:name w:val="toc 9"/>
    <w:link w:val="Style_77"/>
    <w:rPr>
      <w:rFonts w:ascii="XO Thames" w:hAnsi="XO Thames"/>
      <w:sz w:val="28"/>
    </w:rPr>
  </w:style>
  <w:style w:styleId="Style_78" w:type="paragraph">
    <w:name w:val="index heading"/>
    <w:basedOn w:val="Style_79"/>
    <w:link w:val="Style_78_ch"/>
  </w:style>
  <w:style w:styleId="Style_78_ch" w:type="character">
    <w:name w:val="index heading"/>
    <w:basedOn w:val="Style_79_ch"/>
    <w:link w:val="Style_78"/>
  </w:style>
  <w:style w:styleId="Style_80" w:type="paragraph">
    <w:name w:val="fontstyle01"/>
    <w:basedOn w:val="Style_7"/>
    <w:link w:val="Style_80_ch"/>
    <w:rPr>
      <w:rFonts w:ascii="TimesNewRomanPSMT" w:hAnsi="TimesNewRomanPSMT"/>
      <w:sz w:val="28"/>
    </w:rPr>
  </w:style>
  <w:style w:styleId="Style_80_ch" w:type="character">
    <w:name w:val="fontstyle01"/>
    <w:basedOn w:val="Style_7_ch"/>
    <w:link w:val="Style_80"/>
    <w:rPr>
      <w:rFonts w:ascii="TimesNewRomanPSMT" w:hAnsi="TimesNewRomanPSMT"/>
      <w:sz w:val="28"/>
    </w:rPr>
  </w:style>
  <w:style w:styleId="Style_81" w:type="paragraph">
    <w:name w:val="Знак концевой сноски1"/>
    <w:link w:val="Style_81_ch"/>
    <w:rPr>
      <w:vertAlign w:val="superscript"/>
    </w:rPr>
  </w:style>
  <w:style w:styleId="Style_81_ch" w:type="character">
    <w:name w:val="Знак концевой сноски1"/>
    <w:link w:val="Style_81"/>
    <w:rPr>
      <w:vertAlign w:val="superscript"/>
    </w:rPr>
  </w:style>
  <w:style w:styleId="Style_82" w:type="paragraph">
    <w:name w:val="toc 8"/>
    <w:link w:val="Style_82_ch"/>
    <w:uiPriority w:val="39"/>
    <w:pPr>
      <w:spacing w:after="160" w:line="264" w:lineRule="auto"/>
      <w:ind w:firstLine="0" w:left="1400"/>
    </w:pPr>
    <w:rPr>
      <w:rFonts w:ascii="XO Thames" w:hAnsi="XO Thames"/>
      <w:sz w:val="28"/>
    </w:rPr>
  </w:style>
  <w:style w:styleId="Style_82_ch" w:type="character">
    <w:name w:val="toc 8"/>
    <w:link w:val="Style_82"/>
    <w:rPr>
      <w:rFonts w:ascii="XO Thames" w:hAnsi="XO Thames"/>
      <w:sz w:val="28"/>
    </w:rPr>
  </w:style>
  <w:style w:styleId="Style_83" w:type="paragraph">
    <w:name w:val="Гиперссылка2"/>
    <w:basedOn w:val="Style_7"/>
    <w:link w:val="Style_83_ch"/>
    <w:rPr>
      <w:color w:themeColor="hyperlink" w:val="0563C1"/>
      <w:u w:val="single"/>
    </w:rPr>
  </w:style>
  <w:style w:styleId="Style_83_ch" w:type="character">
    <w:name w:val="Гиперссылка2"/>
    <w:basedOn w:val="Style_7_ch"/>
    <w:link w:val="Style_83"/>
    <w:rPr>
      <w:color w:themeColor="hyperlink" w:val="0563C1"/>
      <w:u w:val="single"/>
    </w:rPr>
  </w:style>
  <w:style w:styleId="Style_84" w:type="paragraph">
    <w:name w:val="table of figures"/>
    <w:basedOn w:val="Style_3"/>
    <w:link w:val="Style_84_ch"/>
    <w:pPr>
      <w:spacing w:after="0"/>
      <w:ind/>
    </w:pPr>
  </w:style>
  <w:style w:styleId="Style_84_ch" w:type="character">
    <w:name w:val="table of figures"/>
    <w:basedOn w:val="Style_3_ch"/>
    <w:link w:val="Style_84"/>
  </w:style>
  <w:style w:styleId="Style_85" w:type="paragraph">
    <w:name w:val="index heading1"/>
    <w:basedOn w:val="Style_3"/>
    <w:link w:val="Style_85_ch"/>
  </w:style>
  <w:style w:styleId="Style_85_ch" w:type="character">
    <w:name w:val="index heading1"/>
    <w:basedOn w:val="Style_3_ch"/>
    <w:link w:val="Style_85"/>
  </w:style>
  <w:style w:styleId="Style_86" w:type="paragraph">
    <w:name w:val="Подзаголовок Знак"/>
    <w:link w:val="Style_86_ch"/>
    <w:rPr>
      <w:rFonts w:ascii="XO Thames" w:hAnsi="XO Thames"/>
      <w:i w:val="1"/>
      <w:sz w:val="24"/>
    </w:rPr>
  </w:style>
  <w:style w:styleId="Style_86_ch" w:type="character">
    <w:name w:val="Подзаголовок Знак"/>
    <w:link w:val="Style_86"/>
    <w:rPr>
      <w:rFonts w:ascii="XO Thames" w:hAnsi="XO Thames"/>
      <w:i w:val="1"/>
      <w:sz w:val="24"/>
    </w:rPr>
  </w:style>
  <w:style w:styleId="Style_87" w:type="paragraph">
    <w:name w:val="List"/>
    <w:basedOn w:val="Style_74"/>
    <w:link w:val="Style_87_ch"/>
  </w:style>
  <w:style w:styleId="Style_87_ch" w:type="character">
    <w:name w:val="List"/>
    <w:basedOn w:val="Style_74_ch"/>
    <w:link w:val="Style_87"/>
  </w:style>
  <w:style w:styleId="Style_88" w:type="paragraph">
    <w:name w:val="Intense Quote"/>
    <w:basedOn w:val="Style_3"/>
    <w:link w:val="Style_88_ch"/>
    <w:pPr>
      <w:spacing w:after="0"/>
      <w:ind w:firstLine="0" w:left="720" w:right="720"/>
    </w:pPr>
    <w:rPr>
      <w:i w:val="1"/>
    </w:rPr>
  </w:style>
  <w:style w:styleId="Style_88_ch" w:type="character">
    <w:name w:val="Intense Quote"/>
    <w:basedOn w:val="Style_3_ch"/>
    <w:link w:val="Style_88"/>
    <w:rPr>
      <w:i w:val="1"/>
    </w:rPr>
  </w:style>
  <w:style w:styleId="Style_89" w:type="paragraph">
    <w:name w:val="List Paragraph"/>
    <w:basedOn w:val="Style_3"/>
    <w:link w:val="Style_89_ch"/>
    <w:pPr>
      <w:spacing w:after="0"/>
      <w:ind w:firstLine="0" w:left="720"/>
      <w:contextualSpacing w:val="1"/>
    </w:pPr>
  </w:style>
  <w:style w:styleId="Style_89_ch" w:type="character">
    <w:name w:val="List Paragraph"/>
    <w:basedOn w:val="Style_3_ch"/>
    <w:link w:val="Style_89"/>
  </w:style>
  <w:style w:styleId="Style_90" w:type="paragraph">
    <w:name w:val="toc 5"/>
    <w:link w:val="Style_90_ch"/>
    <w:uiPriority w:val="39"/>
    <w:pPr>
      <w:spacing w:after="160" w:line="264" w:lineRule="auto"/>
      <w:ind w:firstLine="0" w:left="800"/>
    </w:pPr>
    <w:rPr>
      <w:rFonts w:ascii="XO Thames" w:hAnsi="XO Thames"/>
      <w:sz w:val="28"/>
    </w:rPr>
  </w:style>
  <w:style w:styleId="Style_90_ch" w:type="character">
    <w:name w:val="toc 5"/>
    <w:link w:val="Style_90"/>
    <w:rPr>
      <w:rFonts w:ascii="XO Thames" w:hAnsi="XO Thames"/>
      <w:sz w:val="28"/>
    </w:rPr>
  </w:style>
  <w:style w:styleId="Style_91" w:type="paragraph">
    <w:name w:val="Обычный1"/>
    <w:link w:val="Style_91_ch"/>
  </w:style>
  <w:style w:styleId="Style_91_ch" w:type="character">
    <w:name w:val="Обычный1"/>
    <w:link w:val="Style_91"/>
  </w:style>
  <w:style w:styleId="Style_92" w:type="paragraph">
    <w:name w:val="Footnote Text Char"/>
    <w:link w:val="Style_92_ch"/>
    <w:rPr>
      <w:sz w:val="18"/>
    </w:rPr>
  </w:style>
  <w:style w:styleId="Style_92_ch" w:type="character">
    <w:name w:val="Footnote Text Char"/>
    <w:link w:val="Style_92"/>
    <w:rPr>
      <w:sz w:val="18"/>
    </w:rPr>
  </w:style>
  <w:style w:styleId="Style_4" w:type="paragraph">
    <w:name w:val="Гиперссылка4"/>
    <w:link w:val="Style_4_ch"/>
    <w:rPr>
      <w:color w:val="0000FF"/>
      <w:u w:val="single"/>
    </w:rPr>
  </w:style>
  <w:style w:styleId="Style_4_ch" w:type="character">
    <w:name w:val="Гиперссылка4"/>
    <w:link w:val="Style_4"/>
    <w:rPr>
      <w:color w:val="0000FF"/>
      <w:u w:val="single"/>
    </w:rPr>
  </w:style>
  <w:style w:styleId="Style_93" w:type="paragraph">
    <w:name w:val="Heading 9 Char"/>
    <w:basedOn w:val="Style_7"/>
    <w:link w:val="Style_93_ch"/>
    <w:rPr>
      <w:rFonts w:ascii="Arial" w:hAnsi="Arial"/>
      <w:i w:val="1"/>
      <w:sz w:val="21"/>
    </w:rPr>
  </w:style>
  <w:style w:styleId="Style_93_ch" w:type="character">
    <w:name w:val="Heading 9 Char"/>
    <w:basedOn w:val="Style_7_ch"/>
    <w:link w:val="Style_93"/>
    <w:rPr>
      <w:rFonts w:ascii="Arial" w:hAnsi="Arial"/>
      <w:i w:val="1"/>
      <w:sz w:val="21"/>
    </w:rPr>
  </w:style>
  <w:style w:styleId="Style_94" w:type="paragraph">
    <w:name w:val="Заголовок 5 Знак"/>
    <w:link w:val="Style_94_ch"/>
    <w:rPr>
      <w:rFonts w:ascii="XO Thames" w:hAnsi="XO Thames"/>
      <w:b w:val="1"/>
    </w:rPr>
  </w:style>
  <w:style w:styleId="Style_94_ch" w:type="character">
    <w:name w:val="Заголовок 5 Знак"/>
    <w:link w:val="Style_94"/>
    <w:rPr>
      <w:rFonts w:ascii="XO Thames" w:hAnsi="XO Thames"/>
      <w:b w:val="1"/>
    </w:rPr>
  </w:style>
  <w:style w:styleId="Style_95" w:type="paragraph">
    <w:name w:val="Subtitle"/>
    <w:link w:val="Style_95_ch"/>
    <w:uiPriority w:val="11"/>
    <w:qFormat/>
    <w:pPr>
      <w:spacing w:after="160" w:line="264" w:lineRule="auto"/>
      <w:ind/>
      <w:jc w:val="both"/>
    </w:pPr>
    <w:rPr>
      <w:rFonts w:ascii="XO Thames" w:hAnsi="XO Thames"/>
      <w:i w:val="1"/>
      <w:sz w:val="24"/>
    </w:rPr>
  </w:style>
  <w:style w:styleId="Style_95_ch" w:type="character">
    <w:name w:val="Subtitle"/>
    <w:link w:val="Style_95"/>
    <w:rPr>
      <w:rFonts w:ascii="XO Thames" w:hAnsi="XO Thames"/>
      <w:i w:val="1"/>
      <w:sz w:val="24"/>
    </w:rPr>
  </w:style>
  <w:style w:styleId="Style_96" w:type="paragraph">
    <w:name w:val="Footnote"/>
    <w:basedOn w:val="Style_3"/>
    <w:link w:val="Style_96_ch"/>
    <w:pPr>
      <w:spacing w:after="40" w:line="240" w:lineRule="auto"/>
      <w:ind/>
    </w:pPr>
    <w:rPr>
      <w:sz w:val="18"/>
    </w:rPr>
  </w:style>
  <w:style w:styleId="Style_96_ch" w:type="character">
    <w:name w:val="Footnote"/>
    <w:basedOn w:val="Style_3_ch"/>
    <w:link w:val="Style_96"/>
    <w:rPr>
      <w:sz w:val="18"/>
    </w:rPr>
  </w:style>
  <w:style w:styleId="Style_97" w:type="paragraph">
    <w:name w:val="Колонтитул"/>
    <w:link w:val="Style_97_ch"/>
    <w:pPr>
      <w:spacing w:after="160"/>
      <w:ind/>
      <w:jc w:val="both"/>
    </w:pPr>
    <w:rPr>
      <w:rFonts w:ascii="XO Thames" w:hAnsi="XO Thames"/>
      <w:sz w:val="20"/>
    </w:rPr>
  </w:style>
  <w:style w:styleId="Style_97_ch" w:type="character">
    <w:name w:val="Колонтитул"/>
    <w:link w:val="Style_97"/>
    <w:rPr>
      <w:rFonts w:ascii="XO Thames" w:hAnsi="XO Thames"/>
      <w:sz w:val="20"/>
    </w:rPr>
  </w:style>
  <w:style w:styleId="Style_98" w:type="paragraph">
    <w:name w:val="Intense Quote Char"/>
    <w:link w:val="Style_98_ch"/>
    <w:rPr>
      <w:i w:val="1"/>
    </w:rPr>
  </w:style>
  <w:style w:styleId="Style_98_ch" w:type="character">
    <w:name w:val="Intense Quote Char"/>
    <w:link w:val="Style_98"/>
    <w:rPr>
      <w:i w:val="1"/>
    </w:rPr>
  </w:style>
  <w:style w:styleId="Style_79" w:type="paragraph">
    <w:name w:val="Title"/>
    <w:next w:val="Style_74"/>
    <w:link w:val="Style_79_ch"/>
    <w:uiPriority w:val="10"/>
    <w:qFormat/>
    <w:pPr>
      <w:spacing w:after="567" w:before="567" w:line="264" w:lineRule="auto"/>
      <w:ind/>
      <w:jc w:val="center"/>
    </w:pPr>
    <w:rPr>
      <w:rFonts w:ascii="XO Thames" w:hAnsi="XO Thames"/>
      <w:b w:val="1"/>
      <w:caps w:val="1"/>
      <w:sz w:val="40"/>
    </w:rPr>
  </w:style>
  <w:style w:styleId="Style_79_ch" w:type="character">
    <w:name w:val="Title"/>
    <w:link w:val="Style_79"/>
    <w:rPr>
      <w:rFonts w:ascii="XO Thames" w:hAnsi="XO Thames"/>
      <w:b w:val="1"/>
      <w:caps w:val="1"/>
      <w:sz w:val="40"/>
    </w:rPr>
  </w:style>
  <w:style w:styleId="Style_99" w:type="paragraph">
    <w:name w:val="heading 4"/>
    <w:link w:val="Style_99_ch"/>
    <w:uiPriority w:val="9"/>
    <w:qFormat/>
    <w:pPr>
      <w:spacing w:after="120" w:before="120" w:line="264" w:lineRule="auto"/>
      <w:ind/>
      <w:jc w:val="both"/>
      <w:outlineLvl w:val="3"/>
    </w:pPr>
    <w:rPr>
      <w:rFonts w:ascii="XO Thames" w:hAnsi="XO Thames"/>
      <w:b w:val="1"/>
      <w:sz w:val="24"/>
    </w:rPr>
  </w:style>
  <w:style w:styleId="Style_99_ch" w:type="character">
    <w:name w:val="heading 4"/>
    <w:link w:val="Style_99"/>
    <w:rPr>
      <w:rFonts w:ascii="XO Thames" w:hAnsi="XO Thames"/>
      <w:b w:val="1"/>
      <w:sz w:val="24"/>
    </w:rPr>
  </w:style>
  <w:style w:styleId="Style_100" w:type="paragraph">
    <w:name w:val="Heading 7 Char"/>
    <w:basedOn w:val="Style_7"/>
    <w:link w:val="Style_100_ch"/>
    <w:rPr>
      <w:rFonts w:ascii="Arial" w:hAnsi="Arial"/>
      <w:b w:val="1"/>
      <w:i w:val="1"/>
    </w:rPr>
  </w:style>
  <w:style w:styleId="Style_100_ch" w:type="character">
    <w:name w:val="Heading 7 Char"/>
    <w:basedOn w:val="Style_7_ch"/>
    <w:link w:val="Style_100"/>
    <w:rPr>
      <w:rFonts w:ascii="Arial" w:hAnsi="Arial"/>
      <w:b w:val="1"/>
      <w:i w:val="1"/>
    </w:rPr>
  </w:style>
  <w:style w:styleId="Style_101" w:type="paragraph">
    <w:name w:val="Balloon Text"/>
    <w:basedOn w:val="Style_3"/>
    <w:link w:val="Style_101_ch"/>
    <w:pPr>
      <w:spacing w:after="0" w:line="240" w:lineRule="auto"/>
      <w:ind/>
    </w:pPr>
    <w:rPr>
      <w:rFonts w:ascii="Segoe UI" w:hAnsi="Segoe UI"/>
      <w:sz w:val="18"/>
    </w:rPr>
  </w:style>
  <w:style w:styleId="Style_101_ch" w:type="character">
    <w:name w:val="Balloon Text"/>
    <w:basedOn w:val="Style_3_ch"/>
    <w:link w:val="Style_101"/>
    <w:rPr>
      <w:rFonts w:ascii="Segoe UI" w:hAnsi="Segoe UI"/>
      <w:sz w:val="18"/>
    </w:rPr>
  </w:style>
  <w:style w:styleId="Style_102" w:type="paragraph">
    <w:name w:val="Знак концевой сноски1"/>
    <w:basedOn w:val="Style_67"/>
    <w:link w:val="Style_102_ch"/>
    <w:rPr>
      <w:vertAlign w:val="superscript"/>
    </w:rPr>
  </w:style>
  <w:style w:styleId="Style_102_ch" w:type="character">
    <w:name w:val="Знак концевой сноски1"/>
    <w:basedOn w:val="Style_67_ch"/>
    <w:link w:val="Style_102"/>
    <w:rPr>
      <w:vertAlign w:val="superscript"/>
    </w:rPr>
  </w:style>
  <w:style w:styleId="Style_103" w:type="paragraph">
    <w:name w:val="heading 2"/>
    <w:link w:val="Style_103_ch"/>
    <w:uiPriority w:val="9"/>
    <w:qFormat/>
    <w:pPr>
      <w:spacing w:after="120" w:before="120" w:line="264" w:lineRule="auto"/>
      <w:ind/>
      <w:jc w:val="both"/>
      <w:outlineLvl w:val="1"/>
    </w:pPr>
    <w:rPr>
      <w:rFonts w:ascii="XO Thames" w:hAnsi="XO Thames"/>
      <w:b w:val="1"/>
      <w:sz w:val="28"/>
    </w:rPr>
  </w:style>
  <w:style w:styleId="Style_103_ch" w:type="character">
    <w:name w:val="heading 2"/>
    <w:link w:val="Style_103"/>
    <w:rPr>
      <w:rFonts w:ascii="XO Thames" w:hAnsi="XO Thames"/>
      <w:b w:val="1"/>
      <w:sz w:val="28"/>
    </w:rPr>
  </w:style>
  <w:style w:styleId="Style_104" w:type="paragraph">
    <w:name w:val="Heading 2 Char"/>
    <w:basedOn w:val="Style_7"/>
    <w:link w:val="Style_104_ch"/>
    <w:rPr>
      <w:rFonts w:ascii="Arial" w:hAnsi="Arial"/>
      <w:sz w:val="34"/>
    </w:rPr>
  </w:style>
  <w:style w:styleId="Style_104_ch" w:type="character">
    <w:name w:val="Heading 2 Char"/>
    <w:basedOn w:val="Style_7_ch"/>
    <w:link w:val="Style_104"/>
    <w:rPr>
      <w:rFonts w:ascii="Arial" w:hAnsi="Arial"/>
      <w:sz w:val="34"/>
    </w:rPr>
  </w:style>
  <w:style w:styleId="Style_10" w:type="paragraph">
    <w:name w:val="Обычный1"/>
    <w:link w:val="Style_10_ch"/>
  </w:style>
  <w:style w:styleId="Style_10_ch" w:type="character">
    <w:name w:val="Обычный1"/>
    <w:link w:val="Style_10"/>
  </w:style>
  <w:style w:styleId="Style_105" w:type="paragraph">
    <w:name w:val="Основной шрифт абзаца1"/>
    <w:link w:val="Style_105_ch"/>
    <w:pPr>
      <w:spacing w:after="160" w:line="264" w:lineRule="auto"/>
      <w:ind/>
    </w:pPr>
  </w:style>
  <w:style w:styleId="Style_105_ch" w:type="character">
    <w:name w:val="Основной шрифт абзаца1"/>
    <w:link w:val="Style_105"/>
  </w:style>
  <w:style w:styleId="Style_106" w:type="paragraph">
    <w:name w:val="Heading 8 Char"/>
    <w:basedOn w:val="Style_7"/>
    <w:link w:val="Style_106_ch"/>
    <w:rPr>
      <w:rFonts w:ascii="Arial" w:hAnsi="Arial"/>
      <w:i w:val="1"/>
    </w:rPr>
  </w:style>
  <w:style w:styleId="Style_106_ch" w:type="character">
    <w:name w:val="Heading 8 Char"/>
    <w:basedOn w:val="Style_7_ch"/>
    <w:link w:val="Style_106"/>
    <w:rPr>
      <w:rFonts w:ascii="Arial" w:hAnsi="Arial"/>
      <w:i w:val="1"/>
    </w:rPr>
  </w:style>
  <w:style w:styleId="Style_107" w:type="paragraph">
    <w:name w:val="Default Paragraph Font"/>
    <w:link w:val="Style_107_ch"/>
  </w:style>
  <w:style w:styleId="Style_107_ch" w:type="character">
    <w:name w:val="Default Paragraph Font"/>
    <w:link w:val="Style_107"/>
  </w:style>
  <w:style w:styleId="Style_108" w:type="paragraph">
    <w:name w:val="heading 6"/>
    <w:basedOn w:val="Style_3"/>
    <w:link w:val="Style_108_ch"/>
    <w:uiPriority w:val="9"/>
    <w:qFormat/>
    <w:pPr>
      <w:keepNext w:val="1"/>
      <w:keepLines w:val="1"/>
      <w:spacing w:after="200" w:before="320"/>
      <w:ind/>
      <w:outlineLvl w:val="5"/>
    </w:pPr>
    <w:rPr>
      <w:rFonts w:ascii="Arial" w:hAnsi="Arial"/>
      <w:b w:val="1"/>
    </w:rPr>
  </w:style>
  <w:style w:styleId="Style_108_ch" w:type="character">
    <w:name w:val="heading 6"/>
    <w:basedOn w:val="Style_3_ch"/>
    <w:link w:val="Style_108"/>
    <w:rPr>
      <w:rFonts w:ascii="Arial" w:hAnsi="Arial"/>
      <w:b w:val="1"/>
    </w:rPr>
  </w:style>
  <w:style w:styleId="Style_109" w:type="table">
    <w:name w:val="List Table 1 Light - Accent 1"/>
    <w:basedOn w:val="Style_2"/>
  </w:style>
  <w:style w:styleId="Style_110" w:type="table">
    <w:name w:val="Grid Table 4 - Accent 4"/>
    <w:basedOn w:val="Style_2"/>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11" w:type="table">
    <w:name w:val="List Table 1 Light - Accent 2"/>
    <w:basedOn w:val="Style_2"/>
  </w:style>
  <w:style w:styleId="Style_112" w:type="table">
    <w:name w:val="List Table 1 Light"/>
    <w:basedOn w:val="Style_2"/>
  </w:style>
  <w:style w:styleId="Style_113" w:type="table">
    <w:name w:val="List Table 2 - Accent 4"/>
    <w:basedOn w:val="Style_2"/>
    <w:tblPr>
      <w:tblBorders>
        <w:top w:sz="4" w:themeColor="accent4" w:themeTint="90" w:val="single"/>
        <w:bottom w:sz="4" w:themeColor="accent4" w:themeTint="90" w:val="single"/>
        <w:insideH w:sz="4" w:themeColor="accent4" w:themeTint="90" w:val="single"/>
      </w:tblBorders>
    </w:tblPr>
  </w:style>
  <w:style w:styleId="Style_114" w:type="table">
    <w:name w:val="Grid Table 1 Light"/>
    <w:basedOn w:val="Style_2"/>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15" w:type="table">
    <w:name w:val="Grid Table 3 - Accent 4"/>
    <w:basedOn w:val="Style_2"/>
    <w:tblPr>
      <w:tblBorders>
        <w:bottom w:sz="4" w:themeColor="accent4" w:themeTint="9A" w:val="single"/>
        <w:insideH w:sz="4" w:themeColor="accent4" w:themeTint="9A" w:val="single"/>
        <w:insideV w:sz="4" w:themeColor="accent4" w:themeTint="9A" w:val="single"/>
      </w:tblBorders>
    </w:tblPr>
  </w:style>
  <w:style w:styleId="Style_116" w:type="table">
    <w:name w:val="Grid Table 6 Colorful - Accent 2"/>
    <w:basedOn w:val="Style_2"/>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17" w:type="table">
    <w:name w:val="List Table 4 - Accent 1"/>
    <w:basedOn w:val="Style_2"/>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18" w:type="table">
    <w:name w:val="Grid Table 5 Dark - Accent 6"/>
    <w:basedOn w:val="Style_2"/>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9" w:type="table">
    <w:name w:val="List Table 3 - Accent 1"/>
    <w:basedOn w:val="Style_2"/>
    <w:tblPr>
      <w:tblBorders>
        <w:top w:sz="4" w:themeColor="accent1" w:val="single"/>
        <w:left w:sz="4" w:themeColor="accent1" w:val="single"/>
        <w:bottom w:sz="4" w:themeColor="accent1" w:val="single"/>
        <w:right w:sz="4" w:themeColor="accent1" w:val="single"/>
      </w:tblBorders>
    </w:tblPr>
  </w:style>
  <w:style w:styleId="Style_120" w:type="table">
    <w:name w:val="Grid Table 2 - Accent 6"/>
    <w:basedOn w:val="Style_2"/>
    <w:tblPr>
      <w:tblBorders>
        <w:bottom w:sz="4" w:themeColor="accent6" w:val="single"/>
        <w:insideH w:sz="4" w:themeColor="accent6" w:val="single"/>
        <w:insideV w:sz="4" w:themeColor="accent6" w:val="single"/>
      </w:tblBorders>
    </w:tblPr>
  </w:style>
  <w:style w:styleId="Style_121" w:type="table">
    <w:name w:val="List Table 4 - Accent 2"/>
    <w:basedOn w:val="Style_2"/>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22" w:type="table">
    <w:name w:val="Lined - Accent"/>
    <w:basedOn w:val="Style_2"/>
    <w:rPr>
      <w:color w:val="404040"/>
    </w:rPr>
  </w:style>
  <w:style w:styleId="Style_123" w:type="table">
    <w:name w:val="Grid Table 1 Light - Accent 6"/>
    <w:basedOn w:val="Style_2"/>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24" w:type="table">
    <w:name w:val="Plain Table 5"/>
    <w:basedOn w:val="Style_2"/>
  </w:style>
  <w:style w:styleId="Style_125" w:type="table">
    <w:name w:val="Grid Table 1 Light - Accent 3"/>
    <w:basedOn w:val="Style_2"/>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26" w:type="table">
    <w:name w:val="Table Grid Light"/>
    <w:basedOn w:val="Style_2"/>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27" w:type="table">
    <w:name w:val="List Table 7 Colorful - Accent 1"/>
    <w:basedOn w:val="Style_2"/>
    <w:tblPr>
      <w:tblBorders>
        <w:right w:sz="4" w:themeColor="accent1" w:val="single"/>
      </w:tblBorders>
    </w:tblPr>
  </w:style>
  <w:style w:styleId="Style_128" w:type="table">
    <w:name w:val="Grid Table 5 Dark- Accent 1"/>
    <w:basedOn w:val="Style_2"/>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9" w:type="table">
    <w:name w:val="Grid Table 3 - Accent 5"/>
    <w:basedOn w:val="Style_2"/>
    <w:tblPr>
      <w:tblBorders>
        <w:bottom w:sz="4" w:themeColor="accent5" w:val="single"/>
        <w:insideH w:sz="4" w:themeColor="accent5" w:val="single"/>
        <w:insideV w:sz="4" w:themeColor="accent5" w:val="single"/>
      </w:tblBorders>
    </w:tblPr>
  </w:style>
  <w:style w:styleId="Style_130"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1" w:type="table">
    <w:name w:val="List Table 5 Dark - Accent 4"/>
    <w:basedOn w:val="Style_2"/>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32" w:type="table">
    <w:name w:val="Lined - Accent 6"/>
    <w:basedOn w:val="Style_2"/>
    <w:rPr>
      <w:color w:val="404040"/>
    </w:rPr>
  </w:style>
  <w:style w:styleId="Style_133" w:type="table">
    <w:name w:val="List Table 2 - Accent 6"/>
    <w:basedOn w:val="Style_2"/>
    <w:tblPr>
      <w:tblBorders>
        <w:top w:sz="4" w:themeColor="accent6" w:themeTint="90" w:val="single"/>
        <w:bottom w:sz="4" w:themeColor="accent6" w:themeTint="90" w:val="single"/>
        <w:insideH w:sz="4" w:themeColor="accent6" w:themeTint="90" w:val="single"/>
      </w:tblBorders>
    </w:tblPr>
  </w:style>
  <w:style w:styleId="Style_134" w:type="table">
    <w:name w:val="Bordered &amp; Lined - Accent"/>
    <w:basedOn w:val="Style_2"/>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35" w:type="table">
    <w:name w:val="Lined - Accent 5"/>
    <w:basedOn w:val="Style_2"/>
    <w:rPr>
      <w:color w:val="404040"/>
    </w:rPr>
  </w:style>
  <w:style w:styleId="Style_136" w:type="table">
    <w:name w:val="Grid Table 6 Colorful - Accent 1"/>
    <w:basedOn w:val="Style_2"/>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37" w:type="table">
    <w:name w:val="List Table 5 Dark - Accent 6"/>
    <w:basedOn w:val="Style_2"/>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38" w:type="table">
    <w:name w:val="List Table 2 - Accent 1"/>
    <w:basedOn w:val="Style_2"/>
    <w:tblPr>
      <w:tblBorders>
        <w:top w:sz="4" w:themeColor="accent1" w:themeTint="90" w:val="single"/>
        <w:bottom w:sz="4" w:themeColor="accent1" w:themeTint="90" w:val="single"/>
        <w:insideH w:sz="4" w:themeColor="accent1" w:themeTint="90" w:val="single"/>
      </w:tblBorders>
    </w:tblPr>
  </w:style>
  <w:style w:styleId="Style_139" w:type="table">
    <w:name w:val="List Table 5 Dark"/>
    <w:basedOn w:val="Style_2"/>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40" w:type="table">
    <w:name w:val="Grid Table 4 - Accent 2"/>
    <w:basedOn w:val="Style_2"/>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41" w:type="table">
    <w:name w:val="Grid Table 3 - Accent 2"/>
    <w:basedOn w:val="Style_2"/>
    <w:tblPr>
      <w:tblBorders>
        <w:bottom w:sz="4" w:themeColor="accent2" w:themeTint="97" w:val="single"/>
        <w:insideH w:sz="4" w:themeColor="accent2" w:themeTint="97" w:val="single"/>
        <w:insideV w:sz="4" w:themeColor="accent2" w:themeTint="97" w:val="single"/>
      </w:tblBorders>
    </w:tblPr>
  </w:style>
  <w:style w:styleId="Style_142" w:type="table">
    <w:name w:val="Grid Table 4 - Accent 6"/>
    <w:basedOn w:val="Style_2"/>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43" w:type="table">
    <w:name w:val="Grid Table 6 Colorful - Accent 4"/>
    <w:basedOn w:val="Style_2"/>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default="1" w:styleId="Style_2" w:type="table">
    <w:name w:val="Normal Table"/>
    <w:tblPr>
      <w:tblInd w:type="dxa" w:w="0"/>
      <w:tblCellMar>
        <w:top w:type="dxa" w:w="0"/>
        <w:left w:type="dxa" w:w="108"/>
        <w:bottom w:type="dxa" w:w="0"/>
        <w:right w:type="dxa" w:w="108"/>
      </w:tblCellMar>
    </w:tblPr>
  </w:style>
  <w:style w:styleId="Style_144" w:type="table">
    <w:name w:val="Grid Table 6 Colorful - Accent 5"/>
    <w:basedOn w:val="Style_2"/>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45" w:type="table">
    <w:name w:val="Grid Table 5 Dark - Accent 3"/>
    <w:basedOn w:val="Style_2"/>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6" w:type="table">
    <w:name w:val="Grid Table 1 Light - Accent 2"/>
    <w:basedOn w:val="Style_2"/>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47" w:type="table">
    <w:name w:val="List Table 2"/>
    <w:basedOn w:val="Style_2"/>
    <w:tblPr>
      <w:tblBorders>
        <w:top w:sz="4" w:themeColor="text1" w:themeTint="90" w:val="single"/>
        <w:bottom w:sz="4" w:themeColor="text1" w:themeTint="90" w:val="single"/>
        <w:insideH w:sz="4" w:themeColor="text1" w:themeTint="90" w:val="single"/>
      </w:tblBorders>
    </w:tblPr>
  </w:style>
  <w:style w:styleId="Style_148" w:type="table">
    <w:name w:val="Plain Table 2"/>
    <w:basedOn w:val="Style_2"/>
    <w:tblPr>
      <w:tblBorders>
        <w:top w:sz="4" w:themeColor="text1" w:val="single"/>
        <w:left w:sz="4" w:val="nil"/>
        <w:bottom w:sz="4" w:themeColor="text1" w:val="single"/>
        <w:right w:sz="4" w:val="nil"/>
      </w:tblBorders>
    </w:tblPr>
  </w:style>
  <w:style w:styleId="Style_149" w:type="table">
    <w:name w:val="List Table 6 Colorful - Accent 6"/>
    <w:basedOn w:val="Style_2"/>
    <w:tblPr>
      <w:tblBorders>
        <w:top w:sz="4" w:themeColor="accent6" w:themeTint="98" w:val="single"/>
        <w:bottom w:sz="4" w:themeColor="accent6" w:themeTint="98" w:val="single"/>
      </w:tblBorders>
    </w:tblPr>
  </w:style>
  <w:style w:styleId="Style_150" w:type="table">
    <w:name w:val="Grid Table 5 Dark"/>
    <w:basedOn w:val="Style_2"/>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1" w:type="table">
    <w:name w:val="Lined - Accent 2"/>
    <w:basedOn w:val="Style_2"/>
    <w:rPr>
      <w:color w:val="404040"/>
    </w:rPr>
  </w:style>
  <w:style w:styleId="Style_152" w:type="table">
    <w:name w:val="Grid Table 7 Colorful - Accent 6"/>
    <w:basedOn w:val="Style_2"/>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53" w:type="table">
    <w:name w:val="Bordered &amp; Lined - Accent 5"/>
    <w:basedOn w:val="Style_2"/>
    <w:rPr>
      <w:color w:val="40404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54" w:type="table">
    <w:name w:val="Plain Table 3"/>
    <w:basedOn w:val="Style_2"/>
  </w:style>
  <w:style w:styleId="Style_155" w:type="table">
    <w:name w:val="Grid Table 1 Light - Accent 1"/>
    <w:basedOn w:val="Style_2"/>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56" w:type="table">
    <w:name w:val="List Table 4 - Accent 5"/>
    <w:basedOn w:val="Style_2"/>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57" w:type="table">
    <w:name w:val="Bordered - Accent 3"/>
    <w:basedOn w:val="Style_2"/>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58" w:type="table">
    <w:name w:val="Lined - Accent 1"/>
    <w:basedOn w:val="Style_2"/>
    <w:rPr>
      <w:color w:val="404040"/>
    </w:rPr>
  </w:style>
  <w:style w:styleId="Style_159" w:type="table">
    <w:name w:val="Grid Table 7 Colorful - Accent 1"/>
    <w:basedOn w:val="Style_2"/>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60" w:type="table">
    <w:name w:val="List Table 6 Colorful - Accent 2"/>
    <w:basedOn w:val="Style_2"/>
    <w:tblPr>
      <w:tblBorders>
        <w:top w:sz="4" w:themeColor="accent2" w:themeTint="97" w:val="single"/>
        <w:bottom w:sz="4" w:themeColor="accent2" w:themeTint="97" w:val="single"/>
      </w:tblBorders>
    </w:tblPr>
  </w:style>
  <w:style w:styleId="Style_161" w:type="table">
    <w:name w:val="List Table 7 Colorful - Accent 4"/>
    <w:basedOn w:val="Style_2"/>
    <w:tblPr>
      <w:tblBorders>
        <w:right w:sz="4" w:themeColor="accent4" w:themeTint="9A" w:val="single"/>
      </w:tblBorders>
    </w:tblPr>
  </w:style>
  <w:style w:styleId="Style_162" w:type="table">
    <w:name w:val="List Table 7 Colorful - Accent 5"/>
    <w:basedOn w:val="Style_2"/>
    <w:tblPr>
      <w:tblBorders>
        <w:right w:sz="4" w:themeColor="accent5" w:themeTint="9A" w:val="single"/>
      </w:tblBorders>
    </w:tblPr>
  </w:style>
  <w:style w:styleId="Style_163" w:type="table">
    <w:name w:val="Bordered - Accent 2"/>
    <w:basedOn w:val="Style_2"/>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64" w:type="table">
    <w:name w:val="Grid Table 2 - Accent 5"/>
    <w:basedOn w:val="Style_2"/>
    <w:tblPr>
      <w:tblBorders>
        <w:bottom w:sz="4" w:themeColor="accent5" w:val="single"/>
        <w:insideH w:sz="4" w:themeColor="accent5" w:val="single"/>
        <w:insideV w:sz="4" w:themeColor="accent5" w:val="single"/>
      </w:tblBorders>
    </w:tblPr>
  </w:style>
  <w:style w:styleId="Style_165" w:type="table">
    <w:name w:val="List Table 1 Light - Accent 6"/>
    <w:basedOn w:val="Style_2"/>
  </w:style>
  <w:style w:styleId="Style_166" w:type="table">
    <w:name w:val="List Table 2 - Accent 2"/>
    <w:basedOn w:val="Style_2"/>
    <w:tblPr>
      <w:tblBorders>
        <w:top w:sz="4" w:themeColor="accent2" w:themeTint="90" w:val="single"/>
        <w:bottom w:sz="4" w:themeColor="accent2" w:themeTint="90" w:val="single"/>
        <w:insideH w:sz="4" w:themeColor="accent2" w:themeTint="90" w:val="single"/>
      </w:tblBorders>
    </w:tblPr>
  </w:style>
  <w:style w:styleId="Style_167" w:type="table">
    <w:name w:val="Grid Table 3 - Accent 6"/>
    <w:basedOn w:val="Style_2"/>
    <w:tblPr>
      <w:tblBorders>
        <w:bottom w:sz="4" w:themeColor="accent6" w:val="single"/>
        <w:insideH w:sz="4" w:themeColor="accent6" w:val="single"/>
        <w:insideV w:sz="4" w:themeColor="accent6" w:val="single"/>
      </w:tblBorders>
    </w:tblPr>
  </w:style>
  <w:style w:styleId="Style_168" w:type="table">
    <w:name w:val="List Table 4 - Accent 3"/>
    <w:basedOn w:val="Style_2"/>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69" w:type="table">
    <w:name w:val="List Table 3 - Accent 3"/>
    <w:basedOn w:val="Style_2"/>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70" w:type="table">
    <w:name w:val="Grid Table 2"/>
    <w:basedOn w:val="Style_2"/>
    <w:tblPr>
      <w:tblBorders>
        <w:bottom w:sz="4" w:themeColor="text1" w:themeTint="95" w:val="single"/>
        <w:insideH w:sz="4" w:themeColor="text1" w:themeTint="95" w:val="single"/>
        <w:insideV w:sz="4" w:themeColor="text1" w:themeTint="95" w:val="single"/>
      </w:tblBorders>
    </w:tblPr>
  </w:style>
  <w:style w:styleId="Style_171" w:type="table">
    <w:name w:val="Lined - Accent 4"/>
    <w:basedOn w:val="Style_2"/>
    <w:rPr>
      <w:color w:val="404040"/>
    </w:rPr>
  </w:style>
  <w:style w:styleId="Style_172" w:type="table">
    <w:name w:val="Grid Table 5 Dark - Accent 2"/>
    <w:basedOn w:val="Style_2"/>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3" w:type="table">
    <w:name w:val="List Table 6 Colorful - Accent 3"/>
    <w:basedOn w:val="Style_2"/>
    <w:tblPr>
      <w:tblBorders>
        <w:top w:sz="4" w:themeColor="accent3" w:themeTint="98" w:val="single"/>
        <w:bottom w:sz="4" w:themeColor="accent3" w:themeTint="98" w:val="single"/>
      </w:tblBorders>
    </w:tblPr>
  </w:style>
  <w:style w:styleId="Style_174" w:type="table">
    <w:name w:val="Bordered &amp; Lined - Accent 2"/>
    <w:basedOn w:val="Style_2"/>
    <w:rPr>
      <w:color w:val="40404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75" w:type="table">
    <w:name w:val="Grid Table 2 - Accent 3"/>
    <w:basedOn w:val="Style_2"/>
    <w:tblPr>
      <w:tblBorders>
        <w:bottom w:sz="4" w:themeColor="accent3" w:themeTint="FE" w:val="single"/>
        <w:insideH w:sz="4" w:themeColor="accent3" w:themeTint="FE" w:val="single"/>
        <w:insideV w:sz="4" w:themeColor="accent3" w:themeTint="FE" w:val="single"/>
      </w:tblBorders>
    </w:tblPr>
  </w:style>
  <w:style w:styleId="Style_176" w:type="table">
    <w:name w:val="List Table 5 Dark - Accent 2"/>
    <w:basedOn w:val="Style_2"/>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77" w:type="table">
    <w:name w:val="Bordered - Accent 6"/>
    <w:basedOn w:val="Style_2"/>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78" w:type="table">
    <w:name w:val="Grid Table 3 - Accent 3"/>
    <w:basedOn w:val="Style_2"/>
    <w:tblPr>
      <w:tblBorders>
        <w:bottom w:sz="4" w:themeColor="accent3" w:themeTint="FE" w:val="single"/>
        <w:insideH w:sz="4" w:themeColor="accent3" w:themeTint="FE" w:val="single"/>
        <w:insideV w:sz="4" w:themeColor="accent3" w:themeTint="FE" w:val="single"/>
      </w:tblBorders>
    </w:tblPr>
  </w:style>
  <w:style w:styleId="Style_179" w:type="table">
    <w:name w:val="List Table 7 Colorful - Accent 6"/>
    <w:basedOn w:val="Style_2"/>
    <w:tblPr>
      <w:tblBorders>
        <w:right w:sz="4" w:themeColor="accent6" w:themeTint="98" w:val="single"/>
      </w:tblBorders>
    </w:tblPr>
  </w:style>
  <w:style w:styleId="Style_180" w:type="table">
    <w:name w:val="Bordered - Accent 4"/>
    <w:basedOn w:val="Style_2"/>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81" w:type="table">
    <w:name w:val="List Table 5 Dark - Accent 3"/>
    <w:basedOn w:val="Style_2"/>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82" w:type="table">
    <w:name w:val="List Table 2 - Accent 5"/>
    <w:basedOn w:val="Style_2"/>
    <w:tblPr>
      <w:tblBorders>
        <w:top w:sz="4" w:themeColor="accent5" w:themeTint="90" w:val="single"/>
        <w:bottom w:sz="4" w:themeColor="accent5" w:themeTint="90" w:val="single"/>
        <w:insideH w:sz="4" w:themeColor="accent5" w:themeTint="90" w:val="single"/>
      </w:tblBorders>
    </w:tblPr>
  </w:style>
  <w:style w:styleId="Style_183" w:type="table">
    <w:name w:val="Grid Table 4 - Accent 1"/>
    <w:basedOn w:val="Style_2"/>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84" w:type="table">
    <w:name w:val="Grid Table 5 Dark - Accent 5"/>
    <w:basedOn w:val="Style_2"/>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5" w:type="table">
    <w:name w:val="Lined - Accent 3"/>
    <w:basedOn w:val="Style_2"/>
    <w:rPr>
      <w:color w:val="404040"/>
    </w:rPr>
  </w:style>
  <w:style w:styleId="Style_186" w:type="table">
    <w:name w:val="Grid Table 1 Light - Accent 5"/>
    <w:basedOn w:val="Style_2"/>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87" w:type="table">
    <w:name w:val="Grid Table 7 Colorful - Accent 2"/>
    <w:basedOn w:val="Style_2"/>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88" w:type="table">
    <w:name w:val="Grid Table 7 Colorful - Accent 4"/>
    <w:basedOn w:val="Style_2"/>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89" w:type="table">
    <w:name w:val="Grid Table 6 Colorful - Accent 3"/>
    <w:basedOn w:val="Style_2"/>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90" w:type="table">
    <w:name w:val="Grid Table 3 - Accent 1"/>
    <w:basedOn w:val="Style_2"/>
    <w:tblPr>
      <w:tblBorders>
        <w:bottom w:sz="4" w:themeColor="accent1" w:themeTint="EA" w:val="single"/>
        <w:insideH w:sz="4" w:themeColor="accent1" w:themeTint="EA" w:val="single"/>
        <w:insideV w:sz="4" w:themeColor="accent1" w:themeTint="EA" w:val="single"/>
      </w:tblBorders>
    </w:tblPr>
  </w:style>
  <w:style w:styleId="Style_191" w:type="table">
    <w:name w:val="Grid Table 5 Dark- Accent 4"/>
    <w:basedOn w:val="Style_2"/>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92" w:type="table">
    <w:name w:val="List Table 5 Dark - Accent 5"/>
    <w:basedOn w:val="Style_2"/>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93" w:type="table">
    <w:name w:val="List Table 5 Dark - Accent 1"/>
    <w:basedOn w:val="Style_2"/>
    <w:tblPr>
      <w:tblBorders>
        <w:top w:sz="32" w:themeColor="accent1" w:val="single"/>
        <w:left w:sz="32" w:themeColor="accent1" w:val="single"/>
        <w:bottom w:sz="32" w:themeColor="accent1" w:val="single"/>
        <w:right w:sz="32" w:themeColor="accent1" w:val="single"/>
      </w:tblBorders>
    </w:tblPr>
  </w:style>
  <w:style w:styleId="Style_194" w:type="table">
    <w:name w:val="List Table 3 - Accent 6"/>
    <w:basedOn w:val="Style_2"/>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95" w:type="table">
    <w:name w:val="List Table 1 Light - Accent 4"/>
    <w:basedOn w:val="Style_2"/>
  </w:style>
  <w:style w:styleId="Style_196" w:type="table">
    <w:name w:val="Grid Table 4"/>
    <w:basedOn w:val="Style_2"/>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97" w:type="table">
    <w:name w:val="Bordered - Accent 5"/>
    <w:basedOn w:val="Style_2"/>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98" w:type="table">
    <w:name w:val="List Table 1 Light - Accent 3"/>
    <w:basedOn w:val="Style_2"/>
  </w:style>
  <w:style w:styleId="Style_199" w:type="table">
    <w:name w:val="List Table 3 - Accent 5"/>
    <w:basedOn w:val="Style_2"/>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200" w:type="table">
    <w:name w:val="Bordered - Accent 1"/>
    <w:basedOn w:val="Style_2"/>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201" w:type="table">
    <w:name w:val="List Table 7 Colorful - Accent 3"/>
    <w:basedOn w:val="Style_2"/>
    <w:tblPr>
      <w:tblBorders>
        <w:right w:sz="4" w:themeColor="accent3" w:themeTint="98" w:val="single"/>
      </w:tblBorders>
    </w:tblPr>
  </w:style>
  <w:style w:styleId="Style_202" w:type="table">
    <w:name w:val="Grid Table 2 - Accent 1"/>
    <w:basedOn w:val="Style_2"/>
    <w:tblPr>
      <w:tblBorders>
        <w:bottom w:sz="4" w:themeColor="accent1" w:themeTint="EA" w:val="single"/>
        <w:insideH w:sz="4" w:themeColor="accent1" w:themeTint="EA" w:val="single"/>
        <w:insideV w:sz="4" w:themeColor="accent1" w:themeTint="EA" w:val="single"/>
      </w:tblBorders>
    </w:tblPr>
  </w:style>
  <w:style w:styleId="Style_203" w:type="table">
    <w:name w:val="List Table 7 Colorful - Accent 2"/>
    <w:basedOn w:val="Style_2"/>
    <w:tblPr>
      <w:tblBorders>
        <w:right w:sz="4" w:themeColor="accent2" w:themeTint="97" w:val="single"/>
      </w:tblBorders>
    </w:tblPr>
  </w:style>
  <w:style w:styleId="Style_204" w:type="table">
    <w:name w:val="Grid Table 1 Light - Accent 4"/>
    <w:basedOn w:val="Style_2"/>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205" w:type="table">
    <w:name w:val="List Table 7 Colorful"/>
    <w:basedOn w:val="Style_2"/>
    <w:tblPr>
      <w:tblBorders>
        <w:right w:sz="4" w:themeColor="text1" w:themeTint="80" w:val="single"/>
      </w:tblBorders>
    </w:tblPr>
  </w:style>
  <w:style w:styleId="Style_206" w:type="table">
    <w:name w:val="Bordered"/>
    <w:basedOn w:val="Style_2"/>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207" w:type="table">
    <w:name w:val="Grid Table 4 - Accent 3"/>
    <w:basedOn w:val="Style_2"/>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208" w:type="table">
    <w:name w:val="Grid Table 7 Colorful - Accent 5"/>
    <w:basedOn w:val="Style_2"/>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209" w:type="table">
    <w:name w:val="Bordered &amp; Lined - Accent 3"/>
    <w:basedOn w:val="Style_2"/>
    <w:rPr>
      <w:color w:val="40404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210" w:type="table">
    <w:name w:val="Bordered &amp; Lined - Accent 4"/>
    <w:basedOn w:val="Style_2"/>
    <w:rPr>
      <w:color w:val="40404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211" w:type="table">
    <w:name w:val="Grid Table 2 - Accent 4"/>
    <w:basedOn w:val="Style_2"/>
    <w:tblPr>
      <w:tblBorders>
        <w:bottom w:sz="4" w:themeColor="accent4" w:themeTint="9A" w:val="single"/>
        <w:insideH w:sz="4" w:themeColor="accent4" w:themeTint="9A" w:val="single"/>
        <w:insideV w:sz="4" w:themeColor="accent4" w:themeTint="9A" w:val="single"/>
      </w:tblBorders>
    </w:tblPr>
  </w:style>
  <w:style w:styleId="Style_212" w:type="table">
    <w:name w:val="List Table 3 - Accent 2"/>
    <w:basedOn w:val="Style_2"/>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213" w:type="table">
    <w:name w:val="Plain Table 4"/>
    <w:basedOn w:val="Style_2"/>
  </w:style>
  <w:style w:styleId="Style_214" w:type="table">
    <w:name w:val="Grid Table 6 Colorful"/>
    <w:basedOn w:val="Style_2"/>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5" w:type="table">
    <w:name w:val="Сетка таблицы1"/>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5" w:type="table">
    <w:name w:val="Grid Table 7 Colorful - Accent 3"/>
    <w:basedOn w:val="Style_2"/>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216" w:type="table">
    <w:name w:val="Bordered &amp; Lined - Accent 6"/>
    <w:basedOn w:val="Style_2"/>
    <w:rPr>
      <w:color w:val="40404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217" w:type="table">
    <w:name w:val="Bordered &amp; Lined - Accent 1"/>
    <w:basedOn w:val="Style_2"/>
    <w:rPr>
      <w:color w:val="40404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218" w:type="table">
    <w:name w:val="List Table 1 Light - Accent 5"/>
    <w:basedOn w:val="Style_2"/>
  </w:style>
  <w:style w:styleId="Style_219" w:type="table">
    <w:name w:val="List Table 4"/>
    <w:basedOn w:val="Style_2"/>
    <w:tblPr>
      <w:tblBorders>
        <w:top w:sz="4" w:themeColor="text1" w:val="single"/>
        <w:left w:sz="4" w:themeColor="text1" w:val="single"/>
        <w:bottom w:sz="4" w:themeColor="text1" w:val="single"/>
        <w:right w:sz="4" w:themeColor="text1" w:val="single"/>
        <w:insideH w:sz="4" w:themeColor="text1" w:val="single"/>
      </w:tblBorders>
    </w:tblPr>
  </w:style>
  <w:style w:styleId="Style_220" w:type="table">
    <w:name w:val="List Table 3"/>
    <w:basedOn w:val="Style_2"/>
    <w:tblPr>
      <w:tblBorders>
        <w:top w:sz="4" w:themeColor="text1" w:val="single"/>
        <w:left w:sz="4" w:themeColor="text1" w:val="single"/>
        <w:bottom w:sz="4" w:themeColor="text1" w:val="single"/>
        <w:right w:sz="4" w:themeColor="text1" w:val="single"/>
      </w:tblBorders>
    </w:tblPr>
  </w:style>
  <w:style w:styleId="Style_221" w:type="table">
    <w:name w:val="List Table 4 - Accent 4"/>
    <w:basedOn w:val="Style_2"/>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222" w:type="table">
    <w:name w:val="Grid Table 2 - Accent 2"/>
    <w:basedOn w:val="Style_2"/>
    <w:tblPr>
      <w:tblBorders>
        <w:bottom w:sz="4" w:themeColor="accent2" w:themeTint="97" w:val="single"/>
        <w:insideH w:sz="4" w:themeColor="accent2" w:themeTint="97" w:val="single"/>
        <w:insideV w:sz="4" w:themeColor="accent2" w:themeTint="97" w:val="single"/>
      </w:tblBorders>
    </w:tblPr>
  </w:style>
  <w:style w:styleId="Style_223" w:type="table">
    <w:name w:val="Grid Table 6 Colorful - Accent 6"/>
    <w:basedOn w:val="Style_2"/>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224" w:type="table">
    <w:name w:val="List Table 4 - Accent 6"/>
    <w:basedOn w:val="Style_2"/>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225" w:type="table">
    <w:name w:val="List Table 3 - Accent 4"/>
    <w:basedOn w:val="Style_2"/>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226" w:type="table">
    <w:name w:val="Plain Table 1"/>
    <w:basedOn w:val="Style_2"/>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227" w:type="table">
    <w:name w:val="Grid Table 3"/>
    <w:basedOn w:val="Style_2"/>
    <w:tblPr>
      <w:tblBorders>
        <w:bottom w:sz="4" w:themeColor="text1" w:themeTint="95" w:val="single"/>
        <w:insideH w:sz="4" w:themeColor="text1" w:themeTint="95" w:val="single"/>
        <w:insideV w:sz="4" w:themeColor="text1" w:themeTint="95" w:val="single"/>
      </w:tblBorders>
    </w:tblPr>
  </w:style>
  <w:style w:styleId="Style_228" w:type="table">
    <w:name w:val="Grid Table 4 - Accent 5"/>
    <w:basedOn w:val="Style_2"/>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229" w:type="table">
    <w:name w:val="Grid Table 7 Colorful"/>
    <w:basedOn w:val="Style_2"/>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230" w:type="table">
    <w:name w:val="List Table 6 Colorful - Accent 1"/>
    <w:basedOn w:val="Style_2"/>
    <w:tblPr>
      <w:tblBorders>
        <w:top w:sz="4" w:themeColor="accent1" w:val="single"/>
        <w:bottom w:sz="4" w:themeColor="accent1" w:val="single"/>
      </w:tblBorders>
    </w:tblPr>
  </w:style>
  <w:style w:styleId="Style_231" w:type="table">
    <w:name w:val="List Table 6 Colorful - Accent 4"/>
    <w:basedOn w:val="Style_2"/>
    <w:tblPr>
      <w:tblBorders>
        <w:top w:sz="4" w:themeColor="accent4" w:themeTint="9A" w:val="single"/>
        <w:bottom w:sz="4" w:themeColor="accent4" w:themeTint="9A" w:val="single"/>
      </w:tblBorders>
    </w:tblPr>
  </w:style>
  <w:style w:styleId="Style_232" w:type="table">
    <w:name w:val="List Table 6 Colorful"/>
    <w:basedOn w:val="Style_2"/>
    <w:tblPr>
      <w:tblBorders>
        <w:top w:sz="4" w:themeColor="text1" w:themeTint="80" w:val="single"/>
        <w:bottom w:sz="4" w:themeColor="text1" w:themeTint="80" w:val="single"/>
      </w:tblBorders>
    </w:tblPr>
  </w:style>
  <w:style w:styleId="Style_233" w:type="table">
    <w:name w:val="List Table 6 Colorful - Accent 5"/>
    <w:basedOn w:val="Style_2"/>
    <w:tblPr>
      <w:tblBorders>
        <w:top w:sz="4" w:themeColor="accent5" w:themeTint="9A" w:val="single"/>
        <w:bottom w:sz="4" w:themeColor="accent5" w:themeTint="9A" w:val="single"/>
      </w:tblBorders>
    </w:tblPr>
  </w:style>
  <w:style w:styleId="Style_234" w:type="table">
    <w:name w:val="List Table 2 - Accent 3"/>
    <w:basedOn w:val="Style_2"/>
    <w:tblPr>
      <w:tblBorders>
        <w:top w:sz="4" w:themeColor="accent3" w:themeTint="90" w:val="single"/>
        <w:bottom w:sz="4" w:themeColor="accent3" w:themeTint="90" w:val="single"/>
        <w:insideH w:sz="4" w:themeColor="accent3" w:themeTint="90"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gradFill>
        <a:gradFill>
          <a:gsLst>
            <a:gs pos="0">
              <a:schemeClr val="phClr">
                <a:lumMod val="102000"/>
                <a:tint val="94000"/>
              </a:schemeClr>
            </a:gs>
            <a:gs pos="50000">
              <a:schemeClr val="phClr">
                <a:lumMod val="100000"/>
                <a:shade val="100000"/>
              </a:schemeClr>
            </a:gs>
            <a:gs pos="100000">
              <a:schemeClr val="phClr">
                <a:lumMod val="99000"/>
                <a:shade val="78000"/>
              </a:schemeClr>
            </a:gs>
          </a:gsLst>
        </a:gradFill>
      </a:fillStyleLst>
      <a:lnStyleLst>
        <a:ln w="6350">
          <a:prstDash val="solid"/>
        </a:ln>
        <a:ln w="12700">
          <a:prstDash val="solid"/>
        </a:ln>
        <a:ln w="19050">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2024-03-20T22:25:11Z</dcterms:modified>
</cp:coreProperties>
</file>