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40C" w:rsidRPr="004774E8" w:rsidRDefault="00EB540C" w:rsidP="00EB540C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774E8">
        <w:rPr>
          <w:rFonts w:ascii="Times New Roman" w:hAnsi="Times New Roman" w:cs="Times New Roman"/>
          <w:sz w:val="28"/>
          <w:szCs w:val="28"/>
        </w:rPr>
        <w:t>Информационная система геопространственного обеспечения государственного управления Камчатского края «Инфраструктура пространственных данных Камчатского края»</w:t>
      </w:r>
    </w:p>
    <w:p w:rsidR="00EB540C" w:rsidRPr="004774E8" w:rsidRDefault="00EB540C" w:rsidP="00F94912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B540C" w:rsidRPr="00552CED" w:rsidRDefault="00EB540C" w:rsidP="00F94912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74E8" w:rsidRPr="00552CED" w:rsidRDefault="004774E8" w:rsidP="00F94912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74E8" w:rsidRPr="00552CED" w:rsidRDefault="004774E8" w:rsidP="00F94912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74E8" w:rsidRPr="00552CED" w:rsidRDefault="004774E8" w:rsidP="00F94912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74E8" w:rsidRPr="00552CED" w:rsidRDefault="004774E8" w:rsidP="00F94912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74E8" w:rsidRPr="00552CED" w:rsidRDefault="004774E8" w:rsidP="00F94912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74E8" w:rsidRPr="00552CED" w:rsidRDefault="004774E8" w:rsidP="00F94912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74E8" w:rsidRPr="00552CED" w:rsidRDefault="004774E8" w:rsidP="00F94912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74E8" w:rsidRPr="00552CED" w:rsidRDefault="004774E8" w:rsidP="00F94912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5300" w:rsidRPr="002A5300" w:rsidRDefault="002A5300" w:rsidP="002A530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5300">
        <w:rPr>
          <w:rFonts w:ascii="Times New Roman" w:hAnsi="Times New Roman" w:cs="Times New Roman"/>
          <w:b/>
          <w:sz w:val="36"/>
          <w:szCs w:val="36"/>
        </w:rPr>
        <w:t xml:space="preserve">Дополнение к руководству пользователя </w:t>
      </w:r>
      <w:r w:rsidRPr="002A5300">
        <w:rPr>
          <w:rFonts w:ascii="Times New Roman" w:hAnsi="Times New Roman" w:cs="Times New Roman"/>
          <w:b/>
          <w:sz w:val="36"/>
          <w:szCs w:val="36"/>
        </w:rPr>
        <w:br/>
        <w:t xml:space="preserve">по работе с Подсистемой </w:t>
      </w:r>
      <w:r w:rsidRPr="002A5300">
        <w:rPr>
          <w:rFonts w:ascii="Times New Roman" w:hAnsi="Times New Roman" w:cs="Times New Roman"/>
          <w:b/>
          <w:sz w:val="36"/>
          <w:szCs w:val="36"/>
        </w:rPr>
        <w:br/>
        <w:t>«Интеграционный портал»</w:t>
      </w:r>
    </w:p>
    <w:p w:rsidR="00F94912" w:rsidRPr="002A5300" w:rsidRDefault="00F94912" w:rsidP="002A53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94912" w:rsidRPr="004774E8" w:rsidRDefault="00F94912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4912" w:rsidRPr="004774E8" w:rsidRDefault="00F94912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4912" w:rsidRPr="004774E8" w:rsidRDefault="00F94912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4912" w:rsidRPr="004774E8" w:rsidRDefault="00F94912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4912" w:rsidRPr="00552CED" w:rsidRDefault="00F94912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74E8" w:rsidRPr="00552CED" w:rsidRDefault="004774E8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74E8" w:rsidRPr="00552CED" w:rsidRDefault="004774E8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74E8" w:rsidRPr="00552CED" w:rsidRDefault="004774E8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74E8" w:rsidRPr="00552CED" w:rsidRDefault="004774E8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74E8" w:rsidRPr="00552CED" w:rsidRDefault="004774E8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74E8" w:rsidRPr="00552CED" w:rsidRDefault="004774E8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74E8" w:rsidRPr="00552CED" w:rsidRDefault="004774E8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74E8" w:rsidRPr="00552CED" w:rsidRDefault="004774E8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74E8" w:rsidRPr="00552CED" w:rsidRDefault="004774E8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74E8" w:rsidRPr="00552CED" w:rsidRDefault="004774E8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74E8" w:rsidRPr="00552CED" w:rsidRDefault="004774E8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74E8" w:rsidRPr="00552CED" w:rsidRDefault="004774E8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74E8" w:rsidRPr="00552CED" w:rsidRDefault="004774E8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74E8" w:rsidRPr="00552CED" w:rsidRDefault="004774E8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74E8" w:rsidRPr="00552CED" w:rsidRDefault="004774E8" w:rsidP="00F94912">
      <w:pPr>
        <w:spacing w:line="23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774E8" w:rsidRPr="004774E8" w:rsidRDefault="004774E8" w:rsidP="004774E8">
      <w:pPr>
        <w:jc w:val="center"/>
        <w:rPr>
          <w:rFonts w:ascii="Times New Roman" w:hAnsi="Times New Roman" w:cs="Times New Roman"/>
          <w:sz w:val="28"/>
          <w:szCs w:val="28"/>
        </w:rPr>
      </w:pPr>
      <w:r w:rsidRPr="004774E8">
        <w:rPr>
          <w:rFonts w:ascii="Times New Roman" w:hAnsi="Times New Roman" w:cs="Times New Roman"/>
          <w:sz w:val="28"/>
          <w:szCs w:val="28"/>
        </w:rPr>
        <w:t>Петропавловск-Камчатский 2014</w:t>
      </w:r>
      <w:r w:rsidRPr="004774E8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="Lucida Sans Unicode" w:hAnsi="Times New Roman" w:cs="Tahoma"/>
          <w:color w:val="auto"/>
          <w:sz w:val="24"/>
          <w:szCs w:val="24"/>
          <w:lang w:bidi="ru-RU"/>
        </w:rPr>
        <w:id w:val="-3063976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B09A5" w:rsidRPr="001106AD" w:rsidRDefault="00CB09A5" w:rsidP="004774E8">
          <w:pPr>
            <w:pStyle w:val="a4"/>
            <w:keepNext w:val="0"/>
            <w:keepLines w:val="0"/>
            <w:widowControl w:val="0"/>
            <w:rPr>
              <w:rFonts w:ascii="Times New Roman" w:hAnsi="Times New Roman"/>
              <w:color w:val="auto"/>
              <w:sz w:val="24"/>
              <w:szCs w:val="24"/>
              <w:lang w:val="en-US"/>
            </w:rPr>
          </w:pPr>
          <w:r w:rsidRPr="001106AD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4774E8" w:rsidRPr="001106AD" w:rsidRDefault="004774E8" w:rsidP="004774E8">
          <w:pPr>
            <w:rPr>
              <w:rFonts w:ascii="Times New Roman" w:hAnsi="Times New Roman" w:cs="Times New Roman"/>
              <w:lang w:val="en-US" w:bidi="ar-SA"/>
            </w:rPr>
          </w:pPr>
        </w:p>
        <w:p w:rsidR="001106AD" w:rsidRPr="001106AD" w:rsidRDefault="0033563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r w:rsidRPr="001106AD">
            <w:rPr>
              <w:rFonts w:ascii="Times New Roman" w:hAnsi="Times New Roman" w:cs="Times New Roman"/>
            </w:rPr>
            <w:fldChar w:fldCharType="begin"/>
          </w:r>
          <w:r w:rsidR="00CB09A5" w:rsidRPr="001106AD">
            <w:rPr>
              <w:rFonts w:ascii="Times New Roman" w:hAnsi="Times New Roman" w:cs="Times New Roman"/>
            </w:rPr>
            <w:instrText xml:space="preserve"> TOC \o "1-3" \h \z \u </w:instrText>
          </w:r>
          <w:r w:rsidRPr="001106AD">
            <w:rPr>
              <w:rFonts w:ascii="Times New Roman" w:hAnsi="Times New Roman" w:cs="Times New Roman"/>
            </w:rPr>
            <w:fldChar w:fldCharType="separate"/>
          </w:r>
          <w:hyperlink w:anchor="_Toc405392410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1.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Назначение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_Toc405392410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11" w:history="1">
            <w:r w:rsidR="001106AD" w:rsidRPr="001106AD">
              <w:rPr>
                <w:rStyle w:val="a5"/>
                <w:rFonts w:ascii="Times New Roman" w:hAnsi="Times New Roman" w:cs="Times New Roman"/>
                <w:bCs/>
                <w:smallCaps/>
                <w:noProof/>
                <w:color w:val="auto"/>
              </w:rPr>
              <w:t>2.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Общий вид настраиваемых элементов пользовательского интерфейса  и интерфейс администрирования.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_Toc405392411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12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  <w:lang w:val="en-US"/>
              </w:rPr>
              <w:t>2.1.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Интерфейс пользователя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_Toc405392412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13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  <w:lang w:val="en-US"/>
              </w:rPr>
              <w:t>2.2.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Интерфейс администратора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_Toc405392413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14" w:history="1">
            <w:r w:rsidR="001106AD" w:rsidRPr="001106AD">
              <w:rPr>
                <w:rStyle w:val="a5"/>
                <w:rFonts w:ascii="Times New Roman" w:hAnsi="Times New Roman" w:cs="Times New Roman"/>
                <w:bCs/>
                <w:smallCaps/>
                <w:noProof/>
                <w:color w:val="auto"/>
              </w:rPr>
              <w:t>3.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Элементы интерфейса администратора. Описание.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_Toc405392414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15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3.1.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Выбор портала и пользователя для визуального контроля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_Toc405392415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16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3.1.1.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Поля: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_Toc405392416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17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  <w:lang w:val="en-US"/>
              </w:rPr>
              <w:t>3.2.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Общие настройки портала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_Toc405392417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18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3.2.1.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Поля: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_Toc405392418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19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3.2.2.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Кно</w:t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п</w:t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ки: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_Toc405392419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20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  <w:lang w:val="en-US"/>
              </w:rPr>
              <w:t>3.3.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Настройка начальных закладок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_Toc405392420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21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3.3.1.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Список закладок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_Toc405392421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22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3.3.2.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Поля: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_Toc405392422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23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3.3.3.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Кнопки: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_Toc405392423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24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  <w:lang w:val="en-US"/>
              </w:rPr>
              <w:t>3.4.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Настройка разделов меню.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_Toc405392424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25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3.4.1.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Список разделов: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_Toc405392425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26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3.4.2.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Поля: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_Toc405392426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27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3.4.3.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Кнопки: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_Toc405392427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28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3.5.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Настройка меню.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_Toc405392428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29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3.5.1.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Меню раздела.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_Toc405392429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30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3.5.2.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Поля: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_Toc405392430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31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3.5.3.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Кнопки: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_Toc405392431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32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4.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Установка VIEW: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_Toc405392432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33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5.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Дополнительные сведения: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_Toc405392433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34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6.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Описание поставляемых конфигураций: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_Toc405392434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35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7.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Назначение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_Toc405392435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36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8.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Общий вид. Описание элементов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_Toc405392436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bidi="ar-SA"/>
            </w:rPr>
          </w:pPr>
          <w:hyperlink w:anchor="_Toc405392437" w:history="1"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9.</w:t>
            </w:r>
            <w:r w:rsidR="001106AD" w:rsidRPr="001106AD">
              <w:rPr>
                <w:rFonts w:ascii="Times New Roman" w:eastAsiaTheme="minorEastAsia" w:hAnsi="Times New Roman" w:cs="Times New Roman"/>
                <w:noProof/>
                <w:lang w:bidi="ar-SA"/>
              </w:rPr>
              <w:tab/>
            </w:r>
            <w:r w:rsidR="001106AD" w:rsidRPr="001106AD">
              <w:rPr>
                <w:rStyle w:val="a5"/>
                <w:rFonts w:ascii="Times New Roman" w:hAnsi="Times New Roman" w:cs="Times New Roman"/>
                <w:noProof/>
                <w:color w:val="auto"/>
              </w:rPr>
              <w:t>Описание элементов интерфейса.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instrText xml:space="preserve"> PAGEREF _Toc405392437 \h </w:instrTex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1106AD" w:rsidRPr="001106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1106AD" w:rsidRPr="001106AD" w:rsidRDefault="005332BB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05392438" w:history="1"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9.1.</w:t>
            </w:r>
            <w:r w:rsidR="001106AD" w:rsidRPr="001106A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Закладка «Точечные»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_Toc405392438 \h </w:instrTex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106AD" w:rsidRPr="001106AD" w:rsidRDefault="005332BB">
          <w:pPr>
            <w:pStyle w:val="3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05392439" w:history="1"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9.1.1.</w:t>
            </w:r>
            <w:r w:rsidR="001106AD" w:rsidRPr="001106A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Раздел «Типы объектов»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_Toc405392439 \h </w:instrTex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106AD" w:rsidRPr="001106AD" w:rsidRDefault="005332BB">
          <w:pPr>
            <w:pStyle w:val="3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05392440" w:history="1"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9.1.2.</w:t>
            </w:r>
            <w:r w:rsidR="001106AD" w:rsidRPr="001106A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Раздел «Объекты»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_Toc405392440 \h </w:instrTex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106AD" w:rsidRPr="001106AD" w:rsidRDefault="005332BB">
          <w:pPr>
            <w:pStyle w:val="3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05392441" w:history="1"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9.1.3.</w:t>
            </w:r>
            <w:r w:rsidR="001106AD" w:rsidRPr="001106A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Раздел «Показатели»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_Toc405392441 \h </w:instrTex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106AD" w:rsidRPr="001106AD" w:rsidRDefault="005332BB">
          <w:pPr>
            <w:pStyle w:val="3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05392442" w:history="1"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9.1.4.</w:t>
            </w:r>
            <w:r w:rsidR="001106AD" w:rsidRPr="001106A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Раздел «Группы показателей»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_Toc405392442 \h </w:instrTex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106AD" w:rsidRPr="001106AD" w:rsidRDefault="005332BB">
          <w:pPr>
            <w:pStyle w:val="3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05392443" w:history="1"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9.1.5.</w:t>
            </w:r>
            <w:r w:rsidR="001106AD" w:rsidRPr="001106A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Секция управления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_Toc405392443 \h </w:instrTex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106AD" w:rsidRPr="001106AD" w:rsidRDefault="005332BB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05392444" w:history="1"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9.2.</w:t>
            </w:r>
            <w:r w:rsidR="001106AD" w:rsidRPr="001106A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Закладка «Площадные»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_Toc405392444 \h </w:instrTex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106AD" w:rsidRPr="001106AD" w:rsidRDefault="005332BB">
          <w:pPr>
            <w:pStyle w:val="3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05392445" w:history="1"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9.2.1.</w:t>
            </w:r>
            <w:r w:rsidR="001106AD" w:rsidRPr="001106A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Раздел «Область анализа»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_Toc405392445 \h </w:instrTex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106AD" w:rsidRPr="001106AD" w:rsidRDefault="005332BB">
          <w:pPr>
            <w:pStyle w:val="3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05392446" w:history="1"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9.2.2.</w:t>
            </w:r>
            <w:r w:rsidR="001106AD" w:rsidRPr="001106A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Раздел «Показатели»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_Toc405392446 \h </w:instrTex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106AD" w:rsidRPr="001106AD" w:rsidRDefault="005332BB">
          <w:pPr>
            <w:pStyle w:val="3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05392447" w:history="1"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9.2.3.</w:t>
            </w:r>
            <w:r w:rsidR="001106AD" w:rsidRPr="001106A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Раздел «Группы показателей»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_Toc405392447 \h </w:instrTex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106AD" w:rsidRPr="001106AD" w:rsidRDefault="005332BB">
          <w:pPr>
            <w:pStyle w:val="3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05392448" w:history="1"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9.2.4.</w:t>
            </w:r>
            <w:r w:rsidR="001106AD" w:rsidRPr="001106A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Секция управления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_Toc405392448 \h </w:instrTex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106AD" w:rsidRPr="001106AD" w:rsidRDefault="005332BB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05392449" w:history="1"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9.3.</w:t>
            </w:r>
            <w:r w:rsidR="001106AD" w:rsidRPr="001106A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Закладка «Слои»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_Toc405392449 \h </w:instrTex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106AD" w:rsidRPr="001106AD" w:rsidRDefault="005332BB">
          <w:pPr>
            <w:pStyle w:val="3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05392450" w:history="1"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9.3.1.</w:t>
            </w:r>
            <w:r w:rsidR="001106AD" w:rsidRPr="001106A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Раздел «Слои и подложки»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_Toc405392450 \h </w:instrTex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106AD" w:rsidRPr="001106AD" w:rsidRDefault="005332BB">
          <w:pPr>
            <w:pStyle w:val="31"/>
            <w:tabs>
              <w:tab w:val="left" w:pos="132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405392451" w:history="1"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9.3.2.</w:t>
            </w:r>
            <w:r w:rsidR="001106AD" w:rsidRPr="001106A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1106AD" w:rsidRPr="001106AD">
              <w:rPr>
                <w:rStyle w:val="a5"/>
                <w:rFonts w:ascii="Times New Roman" w:hAnsi="Times New Roman"/>
                <w:noProof/>
                <w:color w:val="auto"/>
                <w:sz w:val="24"/>
                <w:szCs w:val="24"/>
              </w:rPr>
              <w:t>Секция управления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_Toc405392451 \h </w:instrTex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="001106AD" w:rsidRPr="001106A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B09A5" w:rsidRPr="004774E8" w:rsidRDefault="00335630">
          <w:pPr>
            <w:rPr>
              <w:rFonts w:ascii="Times New Roman" w:hAnsi="Times New Roman" w:cs="Times New Roman"/>
            </w:rPr>
          </w:pPr>
          <w:r w:rsidRPr="001106AD">
            <w:rPr>
              <w:rFonts w:ascii="Times New Roman" w:hAnsi="Times New Roman" w:cs="Times New Roman"/>
              <w:bCs/>
            </w:rPr>
            <w:fldChar w:fldCharType="end"/>
          </w:r>
        </w:p>
      </w:sdtContent>
    </w:sdt>
    <w:p w:rsidR="004774E8" w:rsidRPr="004774E8" w:rsidRDefault="004774E8">
      <w:pPr>
        <w:widowControl/>
        <w:suppressAutoHyphens w:val="0"/>
        <w:spacing w:after="160" w:line="259" w:lineRule="auto"/>
        <w:rPr>
          <w:rStyle w:val="a7"/>
          <w:rFonts w:eastAsiaTheme="majorEastAsia"/>
          <w:b w:val="0"/>
          <w:bCs/>
          <w:smallCaps/>
          <w:sz w:val="32"/>
          <w:szCs w:val="32"/>
        </w:rPr>
      </w:pPr>
      <w:bookmarkStart w:id="0" w:name="_Toc404327925"/>
      <w:r w:rsidRPr="004774E8">
        <w:rPr>
          <w:rStyle w:val="a7"/>
          <w:b w:val="0"/>
          <w:bCs/>
          <w:smallCaps/>
        </w:rPr>
        <w:br w:type="page"/>
      </w:r>
    </w:p>
    <w:p w:rsidR="00EB540C" w:rsidRPr="004774E8" w:rsidRDefault="00EB540C" w:rsidP="004774E8">
      <w:pPr>
        <w:pStyle w:val="1"/>
        <w:numPr>
          <w:ilvl w:val="0"/>
          <w:numId w:val="14"/>
        </w:numPr>
        <w:jc w:val="center"/>
        <w:rPr>
          <w:rStyle w:val="a7"/>
        </w:rPr>
      </w:pPr>
      <w:bookmarkStart w:id="1" w:name="_Toc405392410"/>
      <w:r w:rsidRPr="004774E8">
        <w:rPr>
          <w:rStyle w:val="a7"/>
        </w:rPr>
        <w:lastRenderedPageBreak/>
        <w:t>Назначение</w:t>
      </w:r>
      <w:bookmarkEnd w:id="1"/>
    </w:p>
    <w:p w:rsidR="00EB540C" w:rsidRPr="004774E8" w:rsidRDefault="00EB540C" w:rsidP="004774E8">
      <w:pPr>
        <w:jc w:val="both"/>
        <w:rPr>
          <w:rFonts w:ascii="Times New Roman" w:hAnsi="Times New Roman" w:cs="Times New Roman"/>
        </w:rPr>
      </w:pPr>
    </w:p>
    <w:p w:rsidR="00EB540C" w:rsidRPr="004774E8" w:rsidRDefault="00EB540C" w:rsidP="004774E8">
      <w:pPr>
        <w:ind w:firstLine="709"/>
        <w:jc w:val="both"/>
        <w:rPr>
          <w:rFonts w:ascii="Times New Roman" w:hAnsi="Times New Roman" w:cs="Times New Roman"/>
          <w:snapToGrid w:val="0"/>
        </w:rPr>
      </w:pPr>
      <w:r w:rsidRPr="004774E8">
        <w:rPr>
          <w:rFonts w:ascii="Times New Roman" w:hAnsi="Times New Roman" w:cs="Times New Roman"/>
        </w:rPr>
        <w:t xml:space="preserve">Подсистема «Интеграционный портал» предназначена для </w:t>
      </w:r>
      <w:r w:rsidRPr="004774E8">
        <w:rPr>
          <w:rFonts w:ascii="Times New Roman" w:hAnsi="Times New Roman" w:cs="Times New Roman"/>
          <w:snapToGrid w:val="0"/>
        </w:rPr>
        <w:t>интеграции доступа к геоинформационным базам данных соответствующих Отраслевых подсистем через специализированные Рабочие столы.</w:t>
      </w:r>
    </w:p>
    <w:p w:rsidR="00EB540C" w:rsidRPr="004774E8" w:rsidRDefault="00EB540C" w:rsidP="004774E8">
      <w:pPr>
        <w:jc w:val="both"/>
        <w:rPr>
          <w:rFonts w:ascii="Times New Roman" w:hAnsi="Times New Roman" w:cs="Times New Roman"/>
        </w:rPr>
      </w:pPr>
    </w:p>
    <w:p w:rsidR="00646100" w:rsidRPr="004774E8" w:rsidRDefault="00F94912" w:rsidP="004774E8">
      <w:pPr>
        <w:pStyle w:val="1"/>
        <w:numPr>
          <w:ilvl w:val="0"/>
          <w:numId w:val="14"/>
        </w:numPr>
        <w:jc w:val="center"/>
        <w:rPr>
          <w:rStyle w:val="a7"/>
          <w:bCs/>
          <w:smallCaps/>
        </w:rPr>
      </w:pPr>
      <w:bookmarkStart w:id="2" w:name="_Toc405392411"/>
      <w:r w:rsidRPr="004774E8">
        <w:rPr>
          <w:rStyle w:val="a7"/>
        </w:rPr>
        <w:t>Общий вид</w:t>
      </w:r>
      <w:r w:rsidR="00BC2128" w:rsidRPr="004774E8">
        <w:rPr>
          <w:rStyle w:val="a7"/>
        </w:rPr>
        <w:t xml:space="preserve"> настраиваемых элементов пользовательского интерфейса</w:t>
      </w:r>
      <w:bookmarkStart w:id="3" w:name="_Toc404327926"/>
      <w:bookmarkEnd w:id="0"/>
      <w:r w:rsidR="00646100" w:rsidRPr="004774E8">
        <w:rPr>
          <w:rStyle w:val="a7"/>
        </w:rPr>
        <w:t xml:space="preserve">  и интерфейс администрирования.</w:t>
      </w:r>
      <w:bookmarkEnd w:id="2"/>
    </w:p>
    <w:p w:rsidR="00CB09A5" w:rsidRPr="004774E8" w:rsidRDefault="00CB09A5" w:rsidP="004774E8">
      <w:pPr>
        <w:jc w:val="both"/>
        <w:rPr>
          <w:rStyle w:val="a7"/>
        </w:rPr>
      </w:pPr>
    </w:p>
    <w:p w:rsidR="00646100" w:rsidRDefault="00646100" w:rsidP="004774E8">
      <w:pPr>
        <w:pStyle w:val="1"/>
        <w:numPr>
          <w:ilvl w:val="1"/>
          <w:numId w:val="14"/>
        </w:numPr>
        <w:jc w:val="both"/>
        <w:rPr>
          <w:rStyle w:val="a7"/>
          <w:b w:val="0"/>
          <w:lang w:val="en-US"/>
        </w:rPr>
      </w:pPr>
      <w:bookmarkStart w:id="4" w:name="_Toc405392412"/>
      <w:r w:rsidRPr="004774E8">
        <w:rPr>
          <w:rStyle w:val="a7"/>
          <w:b w:val="0"/>
        </w:rPr>
        <w:t>Интерфейс пользователя</w:t>
      </w:r>
      <w:bookmarkEnd w:id="4"/>
    </w:p>
    <w:p w:rsidR="004774E8" w:rsidRPr="004774E8" w:rsidRDefault="004774E8" w:rsidP="004774E8">
      <w:pPr>
        <w:rPr>
          <w:lang w:val="en-US"/>
        </w:rPr>
      </w:pPr>
    </w:p>
    <w:p w:rsidR="002C11C7" w:rsidRPr="004774E8" w:rsidRDefault="001961E8" w:rsidP="004774E8">
      <w:p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u w:val="single"/>
          <w:lang w:bidi="ar-SA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1522730</wp:posOffset>
                </wp:positionH>
                <wp:positionV relativeFrom="paragraph">
                  <wp:posOffset>66675</wp:posOffset>
                </wp:positionV>
                <wp:extent cx="4095750" cy="2705100"/>
                <wp:effectExtent l="1162050" t="38100" r="19050" b="57150"/>
                <wp:wrapNone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750" cy="2705100"/>
                          <a:chOff x="0" y="0"/>
                          <a:chExt cx="4095750" cy="2705100"/>
                        </a:xfrm>
                      </wpg:grpSpPr>
                      <wps:wsp>
                        <wps:cNvPr id="44" name="Выноска 1 (с границей) 43"/>
                        <wps:cNvSpPr/>
                        <wps:spPr>
                          <a:xfrm>
                            <a:off x="9525" y="2428875"/>
                            <a:ext cx="1295400" cy="276225"/>
                          </a:xfrm>
                          <a:prstGeom prst="accentCallout1">
                            <a:avLst>
                              <a:gd name="adj1" fmla="val 18750"/>
                              <a:gd name="adj2" fmla="val -8333"/>
                              <a:gd name="adj3" fmla="val -155000"/>
                              <a:gd name="adj4" fmla="val -71120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58A3" w:rsidRDefault="00EC58A3" w:rsidP="00BC2128">
                              <w:pPr>
                                <w:jc w:val="center"/>
                              </w:pPr>
                              <w:r>
                                <w:t>Меню раздела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Выноска 1 (с границей) 44"/>
                        <wps:cNvSpPr/>
                        <wps:spPr>
                          <a:xfrm>
                            <a:off x="0" y="1981200"/>
                            <a:ext cx="1295400" cy="257175"/>
                          </a:xfrm>
                          <a:prstGeom prst="accentCallout1">
                            <a:avLst>
                              <a:gd name="adj1" fmla="val 18750"/>
                              <a:gd name="adj2" fmla="val -8333"/>
                              <a:gd name="adj3" fmla="val -279138"/>
                              <a:gd name="adj4" fmla="val -74796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58A3" w:rsidRDefault="00EC58A3" w:rsidP="00BC2128">
                              <w:pPr>
                                <w:jc w:val="center"/>
                              </w:pPr>
                              <w:r>
                                <w:t>Раздел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Выноска 1 (с границей) 45"/>
                        <wps:cNvSpPr/>
                        <wps:spPr>
                          <a:xfrm>
                            <a:off x="1266825" y="1619250"/>
                            <a:ext cx="1295400" cy="247650"/>
                          </a:xfrm>
                          <a:prstGeom prst="accentCallout1">
                            <a:avLst>
                              <a:gd name="adj1" fmla="val 18750"/>
                              <a:gd name="adj2" fmla="val -8333"/>
                              <a:gd name="adj3" fmla="val -155000"/>
                              <a:gd name="adj4" fmla="val -71120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58A3" w:rsidRDefault="00EC58A3" w:rsidP="00BC2128">
                              <w:pPr>
                                <w:jc w:val="center"/>
                              </w:pPr>
                              <w:r>
                                <w:t>Заголовок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Выноска 1 (с границей) 46"/>
                        <wps:cNvSpPr/>
                        <wps:spPr>
                          <a:xfrm>
                            <a:off x="1266825" y="1304925"/>
                            <a:ext cx="1619250" cy="247650"/>
                          </a:xfrm>
                          <a:prstGeom prst="accentCallout1">
                            <a:avLst>
                              <a:gd name="adj1" fmla="val 18750"/>
                              <a:gd name="adj2" fmla="val -8333"/>
                              <a:gd name="adj3" fmla="val -124231"/>
                              <a:gd name="adj4" fmla="val -71855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58A3" w:rsidRDefault="00EC58A3" w:rsidP="00BC2128">
                              <w:pPr>
                                <w:jc w:val="center"/>
                              </w:pPr>
                              <w:r>
                                <w:t>Краткий заголовок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Выноска 1 (с границей) 49"/>
                        <wps:cNvSpPr/>
                        <wps:spPr>
                          <a:xfrm>
                            <a:off x="2476500" y="1000125"/>
                            <a:ext cx="1619250" cy="247650"/>
                          </a:xfrm>
                          <a:prstGeom prst="accentCallout1">
                            <a:avLst>
                              <a:gd name="adj1" fmla="val 18750"/>
                              <a:gd name="adj2" fmla="val -8333"/>
                              <a:gd name="adj3" fmla="val -55000"/>
                              <a:gd name="adj4" fmla="val -54796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58A3" w:rsidRDefault="00EC58A3" w:rsidP="00BC2128">
                              <w:pPr>
                                <w:jc w:val="center"/>
                              </w:pPr>
                              <w:r>
                                <w:t>Заголовок портала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Выноска 1 (с границей) 50"/>
                        <wps:cNvSpPr/>
                        <wps:spPr>
                          <a:xfrm>
                            <a:off x="2657475" y="0"/>
                            <a:ext cx="1295400" cy="247650"/>
                          </a:xfrm>
                          <a:prstGeom prst="accentCallout1">
                            <a:avLst>
                              <a:gd name="adj1" fmla="val 18750"/>
                              <a:gd name="adj2" fmla="val -8333"/>
                              <a:gd name="adj3" fmla="val 41154"/>
                              <a:gd name="adj4" fmla="val -290238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58A3" w:rsidRDefault="00EC58A3" w:rsidP="00BC2128">
                              <w:pPr>
                                <w:jc w:val="center"/>
                              </w:pPr>
                              <w:r>
                                <w:t>Страница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Выноска 1 (с границей) 52"/>
                        <wps:cNvSpPr/>
                        <wps:spPr>
                          <a:xfrm>
                            <a:off x="2609850" y="381000"/>
                            <a:ext cx="1295400" cy="247650"/>
                          </a:xfrm>
                          <a:prstGeom prst="accentCallout1">
                            <a:avLst>
                              <a:gd name="adj1" fmla="val 18750"/>
                              <a:gd name="adj2" fmla="val -8333"/>
                              <a:gd name="adj3" fmla="val -51154"/>
                              <a:gd name="adj4" fmla="val -202002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58A3" w:rsidRDefault="00EC58A3" w:rsidP="00BC2128">
                              <w:pPr>
                                <w:jc w:val="center"/>
                              </w:pPr>
                              <w:r>
                                <w:t>Ссылка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Выноска 1 (с границей) 54"/>
                        <wps:cNvSpPr/>
                        <wps:spPr>
                          <a:xfrm>
                            <a:off x="95250" y="419100"/>
                            <a:ext cx="1295400" cy="247650"/>
                          </a:xfrm>
                          <a:prstGeom prst="accentCallout1">
                            <a:avLst>
                              <a:gd name="adj1" fmla="val 18750"/>
                              <a:gd name="adj2" fmla="val -8333"/>
                              <a:gd name="adj3" fmla="val 52692"/>
                              <a:gd name="adj4" fmla="val -96855"/>
                            </a:avLst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58A3" w:rsidRDefault="00EC58A3" w:rsidP="00BC2128">
                              <w:pPr>
                                <w:jc w:val="center"/>
                              </w:pPr>
                              <w:r>
                                <w:t>Аббревиатура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" o:spid="_x0000_s1026" style="position:absolute;left:0;text-align:left;margin-left:119.9pt;margin-top:5.25pt;width:322.5pt;height:213pt;z-index:251702272;mso-position-horizontal-relative:margin" coordsize="40957,27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djkCAUAAConAAAOAAAAZHJzL2Uyb0RvYy54bWzsmt1u2zYUx+8H7B0IXW0XiUVZH5YQpwjS&#10;tRgQtMHSodeMTNnaJFEj6djpVYsBu9nd9iIFhgHbgG2vYL/RDj8kO2mQ2l2ypYZgwJDEw68/yR8P&#10;j3TwaF4W6IJykbNq6OB910G0Stkor8ZD5+sXT/YGDhKSVCNSsIoOnUsqnEeHn35yMKsT6rEJK0aU&#10;IyikEsmsHjoTKeuk1xPphJZE7LOaVpCYMV4SCbd83BtxMoPSy6LnuW7YmzE+qjlLqRDw9LFJdA51&#10;+VlGU/k8ywSVqBg60Dap/7n+P1f/vcMDkow5qSd5aptBPqAVJckrqLQt6jGRBE15/k5RZZ5yJlgm&#10;91NW9liW5SnVfYDeYPdab55yNq11X8bJbFy3MoG013T64GLTZxenHOWjoRMEDqpICWO0+Hn5evn9&#10;4m/4vUXwGDSa1eMETJ/y+qw+5aajcHnC0m8FJPeup6v78cp4nvFSZYL+orkW/7IVn84lSuGh78ZB&#10;FMAYpZDmRW6AXTs86QTG8J186eSL9+TskcRUrJvXNmdWw1QTKzXFv1PzbEJqqgdJKImsmr7fqvnT&#10;8sfFn4u/lm8Wf4CeGH22fIMWvyxfL97C49+WPyx+Xfz+OfL7RmddiBJZqy4SYfW+JmEceDBeSinf&#10;GwwiPUgkabTEXhz4IJ/VMvTAWA1TIwhJai7kU8pKpC6GDklTWsljUhRsKrGeyeTiREg90iM7L8jo&#10;G+ygrCxghVyQAmGot1lBazbeus3eoN/XPYOlsWbTv2KDg8BtBnvdCjRc1bYXYezp6qAbtnFw1XRE&#10;T8JGLjXEQl4WVLW/qL6iGUxxmGOe7pmGCz0uOIJeNH23SRMyouaxalJTXZtDa6gLVCVneVG0ZRvV&#10;WsurZRvxrb3KSjWb2szubQ0zmdscumZWyTZzmVeM31RAAUNpazb2jUhGGqWSnJ/PwURdnrPRJcxe&#10;zgwkRZ0+yWFynBAhTwmHMYf5BKSXz+EvK9hs6DB75aAJ469ueq7sYXlBqoNmQNmhI76bEk4dVHxZ&#10;wcKLse8rLOsbP4hggBFfTzlfT6mm5TGDEYNZCK3Tl8peFs1lxln5EjaEI1UrJJEqhbqHTip5c3Ms&#10;Df1hS0np0ZE2AxTXRJ5UZ3WqClcCq2n1Yv6S8NquEAlr6xlrFrudgUbcla3KWbGjqWRZLlXiSld7&#10;A+Axat8/gVY835BA/lYEAnkBPzgewKq0FLgZP0GEDZ8eKn68KMb9ger8VUhdw48fxaFdTh1+7hA/&#10;2vvQoFqtlo5Cu0KhcFs/yPqbG/pB2AvDgXWFcIhjr/FIbmaRH4XG4KGyqHOF/ldXSLPIa/bBziPa&#10;LY8o2pZFer9XuxIc7N5/JrvCor7rA4yMU9GyyALKHMsePovgbNnXG/OtfhEemBhBdyxLsrs8lmkW&#10;tVGBjkW7xaJ4WxbFza60EYs8TRd7RoNABv7IWbRRhCjojmipCgvdeYRIo6gND3Qo2ikUqZi7Dfxv&#10;FigyJ6iN3SIvDCIfIkAqXHRroOihO0Q+xoFeBLe5Q17seiaY1PlD9+APtdGBDkK7BSF4a7QdhNpT&#10;+mb+UOjGA0U6gFB/AK8WP2oS7QUbociFyLyWqUPRPaCoDQ50KNotFG376t44BRv7Q+rVvQGRj+P2&#10;I4c2RnTl1f1Dd4kCL4w1YW5zieKwixDd37EsauICHYb+Kwzp74nggyz9NYj9eEx98bV+r9/3rz5x&#10;O/wHAAD//wMAUEsDBBQABgAIAAAAIQC65K+h4QAAAAoBAAAPAAAAZHJzL2Rvd25yZXYueG1sTI9B&#10;b4JAEIXvTfofNtOkt7ogYhBZjDFtT6ZJtUnT2wojENlZwq6A/77TUz2+eS/vfZNtJtOKAXvXWFIQ&#10;zgIQSIUtG6oUfB3fXhIQzmsqdWsJFdzQwSZ/fMh0WtqRPnE4+EpwCblUK6i971IpXVGj0W5mOyT2&#10;zrY32rPsK1n2euRy08p5ECyl0Q3xQq073NVYXA5Xo+B91OM2Cl+H/eW8u/0c44/vfYhKPT9N2zUI&#10;j5P/D8MfPqNDzkwne6XSiVbBPFoxumcjiEFwIEkWfDgpWETLGGSeyfsX8l8AAAD//wMAUEsBAi0A&#10;FAAGAAgAAAAhALaDOJL+AAAA4QEAABMAAAAAAAAAAAAAAAAAAAAAAFtDb250ZW50X1R5cGVzXS54&#10;bWxQSwECLQAUAAYACAAAACEAOP0h/9YAAACUAQAACwAAAAAAAAAAAAAAAAAvAQAAX3JlbHMvLnJl&#10;bHNQSwECLQAUAAYACAAAACEAO4XY5AgFAAAqJwAADgAAAAAAAAAAAAAAAAAuAgAAZHJzL2Uyb0Rv&#10;Yy54bWxQSwECLQAUAAYACAAAACEAuuSvoeEAAAAKAQAADwAAAAAAAAAAAAAAAABiBwAAZHJzL2Rv&#10;d25yZXYueG1sUEsFBgAAAAAEAAQA8wAAAHAIAAAAAA==&#10;">
                <v:shapetype id="_x0000_t44" coordsize="21600,21600" o:spt="44" adj="-8280,24300,-1800,4050" path="m@0@1l@2@3nfem@2,l@2,21600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accentbar="t" textborder="f"/>
                </v:shapetype>
                <v:shape id="Выноска 1 (с границей) 43" o:spid="_x0000_s1027" type="#_x0000_t44" style="position:absolute;left:95;top:24288;width:12954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C+8UA&#10;AADbAAAADwAAAGRycy9kb3ducmV2LnhtbESPQWvCQBSE70L/w/IK3nRjCUWjq7RWqQgeoiI9vmZf&#10;k9Ds27C7avz33YLgcZiZb5jZojONuJDztWUFo2ECgriwuuZSwfGwHoxB+ICssbFMCm7kYTF/6s0w&#10;0/bKOV32oRQRwj5DBVUIbSalLyoy6Ie2JY7ej3UGQ5SulNrhNcJNI1+S5FUarDkuVNjSsqLid382&#10;Cr7crsjN9vQ98sv3dFXvusnHZ65U/7l7m4II1IVH+N7eaAVpCv9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84L7xQAAANsAAAAPAAAAAAAAAAAAAAAAAJgCAABkcnMv&#10;ZG93bnJldi54bWxQSwUGAAAAAAQABAD1AAAAigMAAAAA&#10;" adj="-15362,-33480" fillcolor="#ed7d31 [3205]" strokecolor="#823b0b [1605]" strokeweight="1pt">
                  <v:textbox>
                    <w:txbxContent>
                      <w:p w:rsidR="00EC58A3" w:rsidRDefault="00EC58A3" w:rsidP="00BC2128">
                        <w:pPr>
                          <w:jc w:val="center"/>
                        </w:pPr>
                        <w:r>
                          <w:t>Меню раздела</w:t>
                        </w:r>
                      </w:p>
                    </w:txbxContent>
                  </v:textbox>
                </v:shape>
                <v:shape id="Выноска 1 (с границей) 44" o:spid="_x0000_s1028" type="#_x0000_t44" style="position:absolute;top:19812;width:12954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rT8QA&#10;AADbAAAADwAAAGRycy9kb3ducmV2LnhtbESPQUsDMRSE74X+h/AKvbVZSy26Ni2lqAieWkX09kie&#10;u8tuXrZJ7MZ/b4RCj8PMfMOst8l24kw+NI4V3MwLEMTamYYrBe9vT7M7ECEiG+wck4JfCrDdjEdr&#10;LI0b+EDnY6xEhnAoUUEdY19KGXRNFsPc9cTZ+3beYszSV9J4HDLcdnJRFCtpseG8UGNP+5p0e/yx&#10;CvjZf+mP1+RW6fO+HR6rYtCnVqnpJO0eQERK8Rq+tF+MguUt/H/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j60/EAAAA2wAAAA8AAAAAAAAAAAAAAAAAmAIAAGRycy9k&#10;b3ducmV2LnhtbFBLBQYAAAAABAAEAPUAAACJAwAAAAA=&#10;" adj="-16156,-60294" fillcolor="#ed7d31 [3205]" strokecolor="#823b0b [1605]" strokeweight="1pt">
                  <v:textbox>
                    <w:txbxContent>
                      <w:p w:rsidR="00EC58A3" w:rsidRDefault="00EC58A3" w:rsidP="00BC2128">
                        <w:pPr>
                          <w:jc w:val="center"/>
                        </w:pPr>
                        <w:r>
                          <w:t>Раздел</w:t>
                        </w:r>
                      </w:p>
                    </w:txbxContent>
                  </v:textbox>
                </v:shape>
                <v:shape id="Выноска 1 (с границей) 45" o:spid="_x0000_s1029" type="#_x0000_t44" style="position:absolute;left:12668;top:16192;width:12954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25F8UA&#10;AADbAAAADwAAAGRycy9kb3ducmV2LnhtbESPQWvCQBSE74L/YXlCb7qJiGh0DWpbWgQP0VI8vmZf&#10;k2D2bdjdavrvu4VCj8PMfMOs89604kbON5YVpJMEBHFpdcOVgrfz83gBwgdkja1lUvBNHvLNcLDG&#10;TNs7F3Q7hUpECPsMFdQhdJmUvqzJoJ/Yjjh6n9YZDFG6SmqH9wg3rZwmyVwabDgu1NjRvqbyevoy&#10;Ci7uWBbm8P6R+v1u9tQc++XjS6HUw6jfrkAE6sN/+K/9qhXM5vD7Jf4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bkXxQAAANsAAAAPAAAAAAAAAAAAAAAAAJgCAABkcnMv&#10;ZG93bnJldi54bWxQSwUGAAAAAAQABAD1AAAAigMAAAAA&#10;" adj="-15362,-33480" fillcolor="#ed7d31 [3205]" strokecolor="#823b0b [1605]" strokeweight="1pt">
                  <v:textbox>
                    <w:txbxContent>
                      <w:p w:rsidR="00EC58A3" w:rsidRDefault="00EC58A3" w:rsidP="00BC2128">
                        <w:pPr>
                          <w:jc w:val="center"/>
                        </w:pPr>
                        <w:r>
                          <w:t>Заголовок</w:t>
                        </w:r>
                      </w:p>
                    </w:txbxContent>
                  </v:textbox>
                </v:shape>
                <v:shape id="Выноска 1 (с границей) 46" o:spid="_x0000_s1030" type="#_x0000_t44" style="position:absolute;left:12668;top:13049;width:1619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uGcMA&#10;AADbAAAADwAAAGRycy9kb3ducmV2LnhtbESPzYoCMRCE7wu+Q2jB25pRRGU0isgKyl5cx4u3ZtLz&#10;g5POkGR19Ok3grDHoqq+opbrzjTiRs7XlhWMhgkI4tzqmksF52z3OQfhA7LGxjIpeJCH9ar3scRU&#10;2zv/0O0UShEh7FNUUIXQplL6vCKDfmhb4ugV1hkMUbpSaof3CDeNHCfJVBqsOS5U2NK2ovx6+jUK&#10;QvFVXA7dkca7bJY1yTP/dnau1KDfbRYgAnXhP/xu77WCyQxeX+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SuGcMAAADbAAAADwAAAAAAAAAAAAAAAACYAgAAZHJzL2Rv&#10;d25yZXYueG1sUEsFBgAAAAAEAAQA9QAAAIgDAAAAAA==&#10;" adj="-15521,-26834" fillcolor="#ed7d31 [3205]" strokecolor="#823b0b [1605]" strokeweight="1pt">
                  <v:textbox>
                    <w:txbxContent>
                      <w:p w:rsidR="00EC58A3" w:rsidRDefault="00EC58A3" w:rsidP="00BC2128">
                        <w:pPr>
                          <w:jc w:val="center"/>
                        </w:pPr>
                        <w:r>
                          <w:t>Краткий заголовок</w:t>
                        </w:r>
                      </w:p>
                    </w:txbxContent>
                  </v:textbox>
                </v:shape>
                <v:shape id="Выноска 1 (с границей) 49" o:spid="_x0000_s1031" type="#_x0000_t44" style="position:absolute;left:24765;top:10001;width:1619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tX8UA&#10;AADbAAAADwAAAGRycy9kb3ducmV2LnhtbESPQWsCMRSE74X+h/AKXopmFSu6NUoRBC8eXC2lt8fm&#10;uVm6edkm6br6602h0OMwM98wy3VvG9GRD7VjBeNRBoK4dLrmSsHpuB3OQYSIrLFxTAquFGC9enxY&#10;Yq7dhQ/UFbESCcIhRwUmxjaXMpSGLIaRa4mTd3beYkzSV1J7vCS4beQky2bSYs1pwWBLG0PlV/Fj&#10;Fej34nvx8rnZm7Mef/imoxvPnpUaPPVvryAi9fE//NfeaQXTBfx+S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m1fxQAAANsAAAAPAAAAAAAAAAAAAAAAAJgCAABkcnMv&#10;ZG93bnJldi54bWxQSwUGAAAAAAQABAD1AAAAigMAAAAA&#10;" adj="-11836,-11880" fillcolor="#ed7d31 [3205]" strokecolor="#823b0b [1605]" strokeweight="1pt">
                  <v:textbox>
                    <w:txbxContent>
                      <w:p w:rsidR="00EC58A3" w:rsidRDefault="00EC58A3" w:rsidP="00BC2128">
                        <w:pPr>
                          <w:jc w:val="center"/>
                        </w:pPr>
                        <w:r>
                          <w:t>Заголовок портала</w:t>
                        </w:r>
                      </w:p>
                    </w:txbxContent>
                  </v:textbox>
                </v:shape>
                <v:shape id="Выноска 1 (с границей) 50" o:spid="_x0000_s1032" type="#_x0000_t44" style="position:absolute;left:26574;width:12954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43sAA&#10;AADbAAAADwAAAGRycy9kb3ducmV2LnhtbERPTYvCMBC9L/gfwgje1lRlF6mmRRTBi7C6i17HZmyK&#10;zaQ2Ueu/Nwdhj4/3Pc87W4s7tb5yrGA0TEAQF05XXCr4+11/TkH4gKyxdkwKnuQhz3ofc0y1e/CO&#10;7vtQihjCPkUFJoQmldIXhiz6oWuII3d2rcUQYVtK3eIjhttajpPkW1qsODYYbGhpqLjsb1bB8Tj6&#10;Oe1WZrLF5dXJ8moO561RatDvFjMQgbrwL367N1rBV1wfv8QfI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h43sAAAADbAAAADwAAAAAAAAAAAAAAAACYAgAAZHJzL2Rvd25y&#10;ZXYueG1sUEsFBgAAAAAEAAQA9QAAAIUDAAAAAA==&#10;" adj="-62691,8889" fillcolor="#ed7d31 [3205]" strokecolor="#823b0b [1605]" strokeweight="1pt">
                  <v:textbox>
                    <w:txbxContent>
                      <w:p w:rsidR="00EC58A3" w:rsidRDefault="00EC58A3" w:rsidP="00BC2128">
                        <w:pPr>
                          <w:jc w:val="center"/>
                        </w:pPr>
                        <w:r>
                          <w:t>Страница</w:t>
                        </w:r>
                      </w:p>
                    </w:txbxContent>
                  </v:textbox>
                  <o:callout v:ext="edit" minusy="t"/>
                </v:shape>
                <v:shape id="Выноска 1 (с границей) 52" o:spid="_x0000_s1033" type="#_x0000_t44" style="position:absolute;left:26098;top:3810;width:12954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LTcQA&#10;AADbAAAADwAAAGRycy9kb3ducmV2LnhtbESPQWsCMRSE74X+h/AEL6VmFS2yGqUIoh67Cu3xuXlu&#10;Fjcv6ybq6q83BcHjMDPfMNN5aytxocaXjhX0ewkI4tzpkgsFu+3ycwzCB2SNlWNScCMP89n72xRT&#10;7a78Q5csFCJC2KeowIRQp1L63JBF33M1cfQOrrEYomwKqRu8Rrit5CBJvqTFkuOCwZoWhvJjdrYK&#10;7rv2eDtlq7HZftjfZTEc7u3mT6lup/2egAjUhlf42V5rBaMB/H+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/C03EAAAA2wAAAA8AAAAAAAAAAAAAAAAAmAIAAGRycy9k&#10;b3ducmV2LnhtbFBLBQYAAAAABAAEAPUAAACJAwAAAAA=&#10;" adj="-43632,-11049" fillcolor="#ed7d31 [3205]" strokecolor="#823b0b [1605]" strokeweight="1pt">
                  <v:textbox>
                    <w:txbxContent>
                      <w:p w:rsidR="00EC58A3" w:rsidRDefault="00EC58A3" w:rsidP="00BC2128">
                        <w:pPr>
                          <w:jc w:val="center"/>
                        </w:pPr>
                        <w:r>
                          <w:t>Ссылка</w:t>
                        </w:r>
                      </w:p>
                    </w:txbxContent>
                  </v:textbox>
                </v:shape>
                <v:shape id="Выноска 1 (с границей) 54" o:spid="_x0000_s1034" type="#_x0000_t44" style="position:absolute;left:952;top:4191;width:12954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B4MQA&#10;AADbAAAADwAAAGRycy9kb3ducmV2LnhtbESPQWvCQBSE7wX/w/IEL0U3Da1IdBWpCB6kEKt4fWSf&#10;STT7NuyuMf77bqHQ4zAz3zCLVW8a0ZHztWUFb5MEBHFhdc2lguP3djwD4QOyxsYyKXiSh9Vy8LLA&#10;TNsH59QdQikihH2GCqoQ2kxKX1Rk0E9sSxy9i3UGQ5SulNrhI8JNI9MkmUqDNceFClv6rKi4He5G&#10;wSnfdOXp7J5fe0PH17xLr2ebKjUa9us5iEB9+A//tXdawcc7/H6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AgeDEAAAA2wAAAA8AAAAAAAAAAAAAAAAAmAIAAGRycy9k&#10;b3ducmV2LnhtbFBLBQYAAAAABAAEAPUAAACJAwAAAAA=&#10;" adj="-20921,11381" fillcolor="#ed7d31 [3205]" strokecolor="#823b0b [1605]" strokeweight="1pt">
                  <v:textbox>
                    <w:txbxContent>
                      <w:p w:rsidR="00EC58A3" w:rsidRDefault="00EC58A3" w:rsidP="00BC2128">
                        <w:pPr>
                          <w:jc w:val="center"/>
                        </w:pPr>
                        <w:r>
                          <w:t>Аббревиатура</w:t>
                        </w:r>
                      </w:p>
                    </w:txbxContent>
                  </v:textbox>
                  <o:callout v:ext="edit" minusy="t"/>
                </v:shape>
                <w10:wrap anchorx="margin"/>
              </v:group>
            </w:pict>
          </mc:Fallback>
        </mc:AlternateContent>
      </w:r>
      <w:r w:rsidR="00BC2128"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3016250"/>
            <wp:effectExtent l="19050" t="19050" r="22225" b="127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6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"/>
    </w:p>
    <w:p w:rsidR="00646100" w:rsidRPr="004774E8" w:rsidRDefault="00646100" w:rsidP="004774E8">
      <w:p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646100" w:rsidRDefault="00646100" w:rsidP="004774E8">
      <w:pPr>
        <w:pStyle w:val="1"/>
        <w:numPr>
          <w:ilvl w:val="1"/>
          <w:numId w:val="14"/>
        </w:numPr>
        <w:jc w:val="both"/>
        <w:rPr>
          <w:rStyle w:val="a7"/>
          <w:b w:val="0"/>
          <w:lang w:val="en-US"/>
        </w:rPr>
      </w:pPr>
      <w:bookmarkStart w:id="5" w:name="_Toc405392413"/>
      <w:r w:rsidRPr="004774E8">
        <w:rPr>
          <w:rStyle w:val="a7"/>
          <w:b w:val="0"/>
        </w:rPr>
        <w:t>Интерфейс администратора</w:t>
      </w:r>
      <w:bookmarkEnd w:id="5"/>
    </w:p>
    <w:p w:rsidR="00646100" w:rsidRPr="004774E8" w:rsidRDefault="00BD315B" w:rsidP="004774E8">
      <w:pPr>
        <w:pStyle w:val="a3"/>
        <w:ind w:left="0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2911475"/>
            <wp:effectExtent l="19050" t="19050" r="22225" b="22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315B" w:rsidRPr="004774E8" w:rsidRDefault="00BD315B" w:rsidP="004774E8">
      <w:pPr>
        <w:pStyle w:val="1"/>
        <w:numPr>
          <w:ilvl w:val="0"/>
          <w:numId w:val="14"/>
        </w:numPr>
        <w:jc w:val="center"/>
        <w:rPr>
          <w:rStyle w:val="a7"/>
          <w:bCs/>
          <w:smallCaps/>
        </w:rPr>
      </w:pPr>
      <w:bookmarkStart w:id="6" w:name="_Toc405392414"/>
      <w:r w:rsidRPr="004774E8">
        <w:rPr>
          <w:rStyle w:val="a7"/>
        </w:rPr>
        <w:lastRenderedPageBreak/>
        <w:t>Элементы интерфейса администратора. Описание.</w:t>
      </w:r>
      <w:bookmarkEnd w:id="6"/>
    </w:p>
    <w:p w:rsidR="00FF246C" w:rsidRPr="004774E8" w:rsidRDefault="00FF246C" w:rsidP="004774E8">
      <w:pPr>
        <w:pStyle w:val="a3"/>
        <w:ind w:left="360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BD315B" w:rsidRPr="00552CED" w:rsidRDefault="00BD315B" w:rsidP="004774E8">
      <w:pPr>
        <w:pStyle w:val="1"/>
        <w:numPr>
          <w:ilvl w:val="1"/>
          <w:numId w:val="14"/>
        </w:numPr>
        <w:jc w:val="both"/>
        <w:rPr>
          <w:rStyle w:val="a7"/>
          <w:b w:val="0"/>
        </w:rPr>
      </w:pPr>
      <w:bookmarkStart w:id="7" w:name="_Toc405392415"/>
      <w:r w:rsidRPr="004774E8">
        <w:rPr>
          <w:rStyle w:val="a7"/>
          <w:b w:val="0"/>
        </w:rPr>
        <w:t>Выбор портала и пользователя для визуального контроля</w:t>
      </w:r>
      <w:bookmarkEnd w:id="7"/>
    </w:p>
    <w:p w:rsidR="004774E8" w:rsidRPr="00552CED" w:rsidRDefault="004774E8" w:rsidP="004774E8"/>
    <w:p w:rsidR="007939F2" w:rsidRPr="004774E8" w:rsidRDefault="007939F2" w:rsidP="001961E8">
      <w:pPr>
        <w:pStyle w:val="a3"/>
        <w:ind w:left="0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55665" cy="297171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674" cy="36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E5" w:rsidRPr="004774E8" w:rsidRDefault="001E49E5" w:rsidP="004774E8">
      <w:pPr>
        <w:pStyle w:val="1"/>
        <w:numPr>
          <w:ilvl w:val="2"/>
          <w:numId w:val="14"/>
        </w:numPr>
        <w:jc w:val="both"/>
        <w:rPr>
          <w:rFonts w:cs="Times New Roman"/>
          <w:noProof/>
          <w:lang w:bidi="ar-SA"/>
        </w:rPr>
      </w:pPr>
      <w:bookmarkStart w:id="8" w:name="_Toc405392416"/>
      <w:r w:rsidRPr="004774E8">
        <w:rPr>
          <w:rFonts w:cs="Times New Roman"/>
          <w:noProof/>
          <w:lang w:bidi="ar-SA"/>
        </w:rPr>
        <w:t>Поля:</w:t>
      </w:r>
      <w:bookmarkEnd w:id="8"/>
    </w:p>
    <w:p w:rsidR="007939F2" w:rsidRPr="004774E8" w:rsidRDefault="007939F2" w:rsidP="004774E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Поле </w:t>
      </w:r>
      <w:r w:rsidRPr="004774E8">
        <w:rPr>
          <w:rFonts w:ascii="Times New Roman" w:hAnsi="Times New Roman" w:cs="Times New Roman"/>
          <w:i/>
          <w:noProof/>
          <w:sz w:val="28"/>
          <w:szCs w:val="28"/>
          <w:u w:val="single"/>
          <w:lang w:bidi="ar-SA"/>
        </w:rPr>
        <w:t>«Видимость для пользователя»</w:t>
      </w: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позволяет отразить видимость тех или иных элементов портала для выбранного пользователя </w:t>
      </w:r>
      <w:r w:rsidR="00121B9D"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с помощью раскраски </w:t>
      </w: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согласно прав доступа, отосящихся к этим пользователям. </w:t>
      </w:r>
    </w:p>
    <w:p w:rsidR="00BD315B" w:rsidRPr="004774E8" w:rsidRDefault="00BD315B" w:rsidP="004774E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Поле </w:t>
      </w:r>
      <w:r w:rsidRPr="004774E8">
        <w:rPr>
          <w:rFonts w:ascii="Times New Roman" w:hAnsi="Times New Roman" w:cs="Times New Roman"/>
          <w:i/>
          <w:noProof/>
          <w:sz w:val="28"/>
          <w:szCs w:val="28"/>
          <w:u w:val="single"/>
          <w:lang w:bidi="ar-SA"/>
        </w:rPr>
        <w:t>«</w:t>
      </w:r>
      <w:r w:rsidR="007939F2" w:rsidRPr="004774E8">
        <w:rPr>
          <w:rFonts w:ascii="Times New Roman" w:hAnsi="Times New Roman" w:cs="Times New Roman"/>
          <w:i/>
          <w:noProof/>
          <w:sz w:val="28"/>
          <w:szCs w:val="28"/>
          <w:u w:val="single"/>
          <w:lang w:bidi="ar-SA"/>
        </w:rPr>
        <w:t>П</w:t>
      </w:r>
      <w:r w:rsidRPr="004774E8">
        <w:rPr>
          <w:rFonts w:ascii="Times New Roman" w:hAnsi="Times New Roman" w:cs="Times New Roman"/>
          <w:i/>
          <w:noProof/>
          <w:sz w:val="28"/>
          <w:szCs w:val="28"/>
          <w:u w:val="single"/>
          <w:lang w:bidi="ar-SA"/>
        </w:rPr>
        <w:t>ортал»</w:t>
      </w: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</w:t>
      </w:r>
      <w:r w:rsidR="00121B9D"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позволяет </w:t>
      </w: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выбрать ранее сохранённые интеграционные порталы из базы для отображения и редактирования их настроек и элементов. </w:t>
      </w:r>
      <w:r w:rsidR="007939F2"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Может быть окрашено в цвета:</w:t>
      </w:r>
    </w:p>
    <w:p w:rsidR="007939F2" w:rsidRPr="004774E8" w:rsidRDefault="007939F2" w:rsidP="004774E8">
      <w:pPr>
        <w:pStyle w:val="a3"/>
        <w:ind w:left="79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- </w:t>
      </w:r>
      <w:r w:rsidRPr="004774E8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57175" cy="28575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Выбранный пользователь не имеет доступ к порталу</w:t>
      </w:r>
      <w:r w:rsidR="00121B9D"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по причине низкого уровня прав доступа</w:t>
      </w: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.</w:t>
      </w:r>
    </w:p>
    <w:p w:rsidR="007939F2" w:rsidRPr="004774E8" w:rsidRDefault="007939F2" w:rsidP="004774E8">
      <w:pPr>
        <w:pStyle w:val="a3"/>
        <w:ind w:left="79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- </w:t>
      </w:r>
      <w:r w:rsidRPr="004774E8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57175" cy="2952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Выбранный пользователь имеет доступ к порталу.</w:t>
      </w:r>
    </w:p>
    <w:p w:rsidR="007939F2" w:rsidRPr="004774E8" w:rsidRDefault="007939F2" w:rsidP="004774E8">
      <w:pPr>
        <w:pStyle w:val="a3"/>
        <w:ind w:left="79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FF246C" w:rsidRPr="004774E8" w:rsidRDefault="00FF246C" w:rsidP="004774E8">
      <w:pPr>
        <w:pStyle w:val="a3"/>
        <w:ind w:left="79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BD315B" w:rsidRDefault="007939F2" w:rsidP="004774E8">
      <w:pPr>
        <w:pStyle w:val="1"/>
        <w:numPr>
          <w:ilvl w:val="1"/>
          <w:numId w:val="14"/>
        </w:numPr>
        <w:jc w:val="both"/>
        <w:rPr>
          <w:rFonts w:cs="Times New Roman"/>
          <w:noProof/>
          <w:lang w:val="en-US" w:bidi="ar-SA"/>
        </w:rPr>
      </w:pPr>
      <w:bookmarkStart w:id="9" w:name="_Toc405392417"/>
      <w:r w:rsidRPr="004774E8">
        <w:rPr>
          <w:rFonts w:cs="Times New Roman"/>
          <w:noProof/>
          <w:lang w:bidi="ar-SA"/>
        </w:rPr>
        <w:t>Общие настройки портала</w:t>
      </w:r>
      <w:bookmarkEnd w:id="9"/>
    </w:p>
    <w:p w:rsidR="004774E8" w:rsidRPr="004774E8" w:rsidRDefault="004774E8" w:rsidP="004774E8">
      <w:pPr>
        <w:rPr>
          <w:lang w:val="en-US" w:bidi="ar-SA"/>
        </w:rPr>
      </w:pPr>
    </w:p>
    <w:p w:rsidR="007939F2" w:rsidRPr="004774E8" w:rsidRDefault="007939F2" w:rsidP="001961E8">
      <w:pPr>
        <w:pStyle w:val="a3"/>
        <w:ind w:left="0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13120" cy="828040"/>
            <wp:effectExtent l="19050" t="1905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668" cy="842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4114" w:rsidRPr="004774E8" w:rsidRDefault="00944114" w:rsidP="004774E8">
      <w:pPr>
        <w:pStyle w:val="a3"/>
        <w:ind w:left="-709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AB185B" w:rsidRPr="004774E8" w:rsidRDefault="00AB185B" w:rsidP="004774E8">
      <w:pPr>
        <w:pStyle w:val="1"/>
        <w:numPr>
          <w:ilvl w:val="2"/>
          <w:numId w:val="14"/>
        </w:numPr>
        <w:jc w:val="both"/>
        <w:rPr>
          <w:rFonts w:cs="Times New Roman"/>
          <w:noProof/>
          <w:lang w:bidi="ar-SA"/>
        </w:rPr>
      </w:pPr>
      <w:bookmarkStart w:id="10" w:name="_Toc405392418"/>
      <w:r w:rsidRPr="004774E8">
        <w:rPr>
          <w:rFonts w:cs="Times New Roman"/>
          <w:noProof/>
          <w:lang w:bidi="ar-SA"/>
        </w:rPr>
        <w:t>Поля:</w:t>
      </w:r>
      <w:bookmarkEnd w:id="10"/>
    </w:p>
    <w:p w:rsidR="007939F2" w:rsidRPr="004774E8" w:rsidRDefault="007939F2" w:rsidP="004774E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«Портал» содержит служебное название п</w:t>
      </w:r>
      <w:r w:rsidR="00121B9D"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ортала. Используется для выбора в интерфейсе администратора.</w:t>
      </w:r>
    </w:p>
    <w:p w:rsidR="00121B9D" w:rsidRPr="004774E8" w:rsidRDefault="00121B9D" w:rsidP="004774E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«Сылка» содержит адрес, по котрому пользователь может обратится к данному порталу. Адрес «</w:t>
      </w:r>
      <w:r w:rsidRPr="004774E8">
        <w:rPr>
          <w:rFonts w:ascii="Times New Roman" w:hAnsi="Times New Roman" w:cs="Times New Roman"/>
          <w:noProof/>
          <w:sz w:val="28"/>
          <w:szCs w:val="28"/>
          <w:lang w:val="en-US" w:bidi="ar-SA"/>
        </w:rPr>
        <w:t>base</w:t>
      </w: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» используется по умолчанию, если пользователь ничего не укажет в адресной строке. Ссылки должны быть уникальными.</w:t>
      </w:r>
    </w:p>
    <w:p w:rsidR="00121B9D" w:rsidRPr="004774E8" w:rsidRDefault="00121B9D" w:rsidP="004774E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«Страница» содержит заголовок страницы в окне браузера.</w:t>
      </w:r>
    </w:p>
    <w:p w:rsidR="00121B9D" w:rsidRPr="004774E8" w:rsidRDefault="00121B9D" w:rsidP="004774E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«Аббревиатура» содержит сокращённое наименеование портала, отображаемое в левом верхнем углу пользовательского интерфейса.</w:t>
      </w:r>
    </w:p>
    <w:p w:rsidR="00121B9D" w:rsidRPr="004774E8" w:rsidRDefault="00121B9D" w:rsidP="004774E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«Доступ» содержит минимальные прапва доступа, необходимые для просмотра содержимого.</w:t>
      </w:r>
    </w:p>
    <w:p w:rsidR="00121B9D" w:rsidRPr="004774E8" w:rsidRDefault="00121B9D" w:rsidP="004774E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t xml:space="preserve"> «Заголовок» содержит заголовок портала.</w:t>
      </w:r>
    </w:p>
    <w:p w:rsidR="00121B9D" w:rsidRPr="004774E8" w:rsidRDefault="00121B9D" w:rsidP="004774E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«Комментарий» содержит комментарии, заметки администратора.</w:t>
      </w:r>
    </w:p>
    <w:p w:rsidR="00944114" w:rsidRPr="004774E8" w:rsidRDefault="00944114" w:rsidP="004774E8">
      <w:pPr>
        <w:pStyle w:val="a3"/>
        <w:ind w:left="151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121B9D" w:rsidRPr="004774E8" w:rsidRDefault="00AB185B" w:rsidP="004774E8">
      <w:pPr>
        <w:pStyle w:val="1"/>
        <w:numPr>
          <w:ilvl w:val="2"/>
          <w:numId w:val="14"/>
        </w:numPr>
        <w:jc w:val="both"/>
        <w:rPr>
          <w:rFonts w:cs="Times New Roman"/>
          <w:noProof/>
          <w:sz w:val="28"/>
          <w:szCs w:val="28"/>
          <w:lang w:bidi="ar-SA"/>
        </w:rPr>
      </w:pPr>
      <w:bookmarkStart w:id="11" w:name="_Toc405392419"/>
      <w:bookmarkStart w:id="12" w:name="_GoBack"/>
      <w:bookmarkEnd w:id="12"/>
      <w:r w:rsidRPr="004774E8">
        <w:rPr>
          <w:rStyle w:val="10"/>
          <w:rFonts w:cs="Times New Roman"/>
        </w:rPr>
        <w:t>Кнопки</w:t>
      </w:r>
      <w:r w:rsidRPr="004774E8">
        <w:rPr>
          <w:rFonts w:cs="Times New Roman"/>
          <w:noProof/>
          <w:sz w:val="28"/>
          <w:szCs w:val="28"/>
          <w:lang w:bidi="ar-SA"/>
        </w:rPr>
        <w:t>:</w:t>
      </w:r>
      <w:bookmarkEnd w:id="11"/>
    </w:p>
    <w:p w:rsidR="00AB185B" w:rsidRPr="004774E8" w:rsidRDefault="00AB185B" w:rsidP="004774E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«Просмотр» - открывает в новом окне пользовательский интерфейс текущего портала.</w:t>
      </w:r>
    </w:p>
    <w:p w:rsidR="00AB185B" w:rsidRPr="004774E8" w:rsidRDefault="00AB185B" w:rsidP="004774E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«Очистить» - очищает поля формы</w:t>
      </w:r>
      <w:r w:rsidR="0058056D"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.</w:t>
      </w:r>
    </w:p>
    <w:p w:rsidR="00AB185B" w:rsidRPr="004774E8" w:rsidRDefault="00AB185B" w:rsidP="004774E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«Сохранить» - сохраняет настройки выбранного портала. Активна при корректном заполнении полей.</w:t>
      </w:r>
    </w:p>
    <w:p w:rsidR="00AB185B" w:rsidRPr="004774E8" w:rsidRDefault="00AB185B" w:rsidP="004774E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«Создать» - создаёт новый портал с введёными в полях настройками. Активна при корректном заполнении полей.</w:t>
      </w:r>
    </w:p>
    <w:p w:rsidR="00AB185B" w:rsidRPr="004774E8" w:rsidRDefault="00AB185B" w:rsidP="004774E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«Удалить» - удаляет выбранный портал и все связанные с ним элементы.</w:t>
      </w:r>
    </w:p>
    <w:p w:rsidR="00AB185B" w:rsidRPr="004774E8" w:rsidRDefault="00AB185B" w:rsidP="004774E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«Настройки доступа» - открывает окно настрройки персонального доступа через «Расширенные права» для текущего портала и пользователей. Заголовок так же имме</w:t>
      </w:r>
      <w:r w:rsidR="004774E8">
        <w:rPr>
          <w:rFonts w:ascii="Times New Roman" w:hAnsi="Times New Roman" w:cs="Times New Roman"/>
          <w:noProof/>
          <w:sz w:val="28"/>
          <w:szCs w:val="28"/>
          <w:lang w:bidi="ar-SA"/>
        </w:rPr>
        <w:t>т цветовую индикацию видимости.</w:t>
      </w:r>
    </w:p>
    <w:p w:rsidR="004774E8" w:rsidRPr="004774E8" w:rsidRDefault="004774E8" w:rsidP="004774E8">
      <w:pPr>
        <w:pStyle w:val="a3"/>
        <w:ind w:left="151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AB185B" w:rsidRPr="004774E8" w:rsidRDefault="00AB185B" w:rsidP="004774E8">
      <w:pPr>
        <w:pStyle w:val="a3"/>
        <w:ind w:left="151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791075" cy="3067050"/>
            <wp:effectExtent l="19050" t="19050" r="28575" b="190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067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185B" w:rsidRPr="004774E8" w:rsidRDefault="00AB185B" w:rsidP="004774E8">
      <w:pPr>
        <w:pStyle w:val="a3"/>
        <w:ind w:left="151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AB185B" w:rsidRPr="004774E8" w:rsidRDefault="00AB185B" w:rsidP="004774E8">
      <w:pPr>
        <w:pStyle w:val="a3"/>
        <w:ind w:left="151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5E41A6" w:rsidRDefault="00522434" w:rsidP="004774E8">
      <w:pPr>
        <w:pStyle w:val="1"/>
        <w:widowControl/>
        <w:numPr>
          <w:ilvl w:val="1"/>
          <w:numId w:val="14"/>
        </w:numPr>
        <w:jc w:val="both"/>
        <w:rPr>
          <w:rStyle w:val="10"/>
          <w:rFonts w:cs="Times New Roman"/>
          <w:lang w:val="en-US"/>
        </w:rPr>
      </w:pPr>
      <w:r w:rsidRPr="004774E8">
        <w:rPr>
          <w:rStyle w:val="10"/>
          <w:rFonts w:cs="Times New Roman"/>
        </w:rPr>
        <w:lastRenderedPageBreak/>
        <w:t xml:space="preserve">       </w:t>
      </w:r>
      <w:bookmarkStart w:id="13" w:name="_Toc405392420"/>
      <w:r w:rsidR="005E41A6" w:rsidRPr="004774E8">
        <w:rPr>
          <w:rStyle w:val="10"/>
          <w:rFonts w:cs="Times New Roman"/>
        </w:rPr>
        <w:t>Настройка начальных закладок</w:t>
      </w:r>
      <w:bookmarkEnd w:id="13"/>
    </w:p>
    <w:p w:rsidR="004774E8" w:rsidRPr="004774E8" w:rsidRDefault="004774E8" w:rsidP="004774E8">
      <w:pPr>
        <w:keepNext/>
        <w:keepLines/>
        <w:widowControl/>
        <w:rPr>
          <w:lang w:val="en-US"/>
        </w:rPr>
      </w:pPr>
    </w:p>
    <w:p w:rsidR="005E41A6" w:rsidRPr="004774E8" w:rsidRDefault="005E41A6" w:rsidP="001961E8">
      <w:p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1914525"/>
            <wp:effectExtent l="19050" t="19050" r="22225" b="285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4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2434" w:rsidRPr="004774E8" w:rsidRDefault="00522434" w:rsidP="004774E8">
      <w:pPr>
        <w:pStyle w:val="1"/>
        <w:numPr>
          <w:ilvl w:val="2"/>
          <w:numId w:val="14"/>
        </w:numPr>
        <w:jc w:val="both"/>
        <w:rPr>
          <w:rFonts w:cs="Times New Roman"/>
          <w:noProof/>
          <w:lang w:bidi="ar-SA"/>
        </w:rPr>
      </w:pPr>
      <w:bookmarkStart w:id="14" w:name="_Toc405392421"/>
      <w:r w:rsidRPr="004774E8">
        <w:rPr>
          <w:rFonts w:cs="Times New Roman"/>
          <w:noProof/>
          <w:lang w:bidi="ar-SA"/>
        </w:rPr>
        <w:t>Список закладок</w:t>
      </w:r>
      <w:bookmarkEnd w:id="14"/>
    </w:p>
    <w:p w:rsidR="007939F2" w:rsidRPr="004774E8" w:rsidRDefault="00522434" w:rsidP="004774E8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отображён</w:t>
      </w:r>
      <w:r w:rsidR="005E41A6"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аналогично пользовательскому имнтерфейсу</w:t>
      </w: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.</w:t>
      </w:r>
    </w:p>
    <w:p w:rsidR="00944114" w:rsidRPr="004774E8" w:rsidRDefault="00944114" w:rsidP="004774E8">
      <w:pPr>
        <w:pStyle w:val="a3"/>
        <w:ind w:left="0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944114" w:rsidRPr="004774E8" w:rsidRDefault="00944114" w:rsidP="004774E8">
      <w:pPr>
        <w:pStyle w:val="1"/>
        <w:numPr>
          <w:ilvl w:val="2"/>
          <w:numId w:val="14"/>
        </w:numPr>
        <w:jc w:val="both"/>
        <w:rPr>
          <w:rFonts w:cs="Times New Roman"/>
          <w:noProof/>
          <w:lang w:bidi="ar-SA"/>
        </w:rPr>
      </w:pPr>
      <w:bookmarkStart w:id="15" w:name="_Toc405392422"/>
      <w:r w:rsidRPr="004774E8">
        <w:rPr>
          <w:rFonts w:cs="Times New Roman"/>
          <w:noProof/>
          <w:lang w:bidi="ar-SA"/>
        </w:rPr>
        <w:t>Поля:</w:t>
      </w:r>
      <w:bookmarkEnd w:id="15"/>
    </w:p>
    <w:p w:rsidR="00944114" w:rsidRPr="004774E8" w:rsidRDefault="00944114" w:rsidP="004774E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«Заголовок» - полный заголовок закладки.</w:t>
      </w:r>
    </w:p>
    <w:p w:rsidR="00944114" w:rsidRPr="004774E8" w:rsidRDefault="00944114" w:rsidP="004774E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«Сокращение» - сокращённый заголовок закладки. Используется в отображении отображения.</w:t>
      </w:r>
    </w:p>
    <w:p w:rsidR="00944114" w:rsidRPr="004774E8" w:rsidRDefault="00944114" w:rsidP="004774E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«Возможность закрыть» - устанавливает, есть ли у пользователя возможность закрыть данную закладку.</w:t>
      </w:r>
    </w:p>
    <w:p w:rsidR="00944114" w:rsidRPr="004774E8" w:rsidRDefault="00944114" w:rsidP="004774E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«Тип» - задаёт тип контента.</w:t>
      </w:r>
      <w:r w:rsidR="00CB09A5"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«Новости» не содержат контента и настраиваются отдельно.</w:t>
      </w:r>
    </w:p>
    <w:p w:rsidR="00944114" w:rsidRPr="004774E8" w:rsidRDefault="00944114" w:rsidP="004774E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«Контент» - содержит поле для редактированя контента согласно типу.</w:t>
      </w:r>
      <w:r w:rsidR="00CB09A5"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</w:t>
      </w:r>
    </w:p>
    <w:p w:rsidR="00944114" w:rsidRPr="004774E8" w:rsidRDefault="00944114" w:rsidP="004774E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«Комментарий» содержит комментарии, заметки администратора.</w:t>
      </w:r>
    </w:p>
    <w:p w:rsidR="00944114" w:rsidRPr="004774E8" w:rsidRDefault="00944114" w:rsidP="004774E8">
      <w:pPr>
        <w:pStyle w:val="a3"/>
        <w:ind w:left="79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944114" w:rsidRPr="004774E8" w:rsidRDefault="00944114" w:rsidP="004774E8">
      <w:pPr>
        <w:pStyle w:val="1"/>
        <w:numPr>
          <w:ilvl w:val="2"/>
          <w:numId w:val="14"/>
        </w:numPr>
        <w:jc w:val="both"/>
        <w:rPr>
          <w:rFonts w:cs="Times New Roman"/>
          <w:noProof/>
          <w:lang w:bidi="ar-SA"/>
        </w:rPr>
      </w:pPr>
      <w:bookmarkStart w:id="16" w:name="_Toc405392423"/>
      <w:r w:rsidRPr="004774E8">
        <w:rPr>
          <w:rFonts w:cs="Times New Roman"/>
          <w:noProof/>
          <w:lang w:bidi="ar-SA"/>
        </w:rPr>
        <w:t>Кнопки</w:t>
      </w:r>
      <w:r w:rsidR="0058056D" w:rsidRPr="004774E8">
        <w:rPr>
          <w:rFonts w:cs="Times New Roman"/>
          <w:noProof/>
          <w:lang w:bidi="ar-SA"/>
        </w:rPr>
        <w:t>:</w:t>
      </w:r>
      <w:bookmarkEnd w:id="16"/>
    </w:p>
    <w:p w:rsidR="00944114" w:rsidRPr="004774E8" w:rsidRDefault="00944114" w:rsidP="004774E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«Влево»  - позволяет подвинуть закладку к левому краю, если есть возможность.</w:t>
      </w:r>
    </w:p>
    <w:p w:rsidR="00944114" w:rsidRPr="004774E8" w:rsidRDefault="00944114" w:rsidP="004774E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«Вправо»  - позволяет подвинуть закладку к правому краю, если есть возможность.</w:t>
      </w:r>
    </w:p>
    <w:p w:rsidR="00944114" w:rsidRPr="004774E8" w:rsidRDefault="00944114" w:rsidP="004774E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«Очистить»  - </w:t>
      </w:r>
      <w:r w:rsidR="0058056D"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очищает поля формы.</w:t>
      </w:r>
    </w:p>
    <w:p w:rsidR="0058056D" w:rsidRPr="004774E8" w:rsidRDefault="0058056D" w:rsidP="004774E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«Сохранить»  - сохраняет настройки текущей закладки. Активна при корректном заполнении полей.</w:t>
      </w:r>
    </w:p>
    <w:p w:rsidR="0058056D" w:rsidRPr="004774E8" w:rsidRDefault="0058056D" w:rsidP="004774E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«Создать»  - создаёт новую закладку. Активна при корректном заполнении полей.</w:t>
      </w:r>
    </w:p>
    <w:p w:rsidR="0058056D" w:rsidRPr="004774E8" w:rsidRDefault="0058056D" w:rsidP="004774E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«Удалить»  - удаляет текущую закладку.</w:t>
      </w:r>
    </w:p>
    <w:p w:rsidR="001E49E5" w:rsidRPr="004774E8" w:rsidRDefault="001E49E5" w:rsidP="004774E8">
      <w:p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1E49E5" w:rsidRDefault="001E49E5" w:rsidP="004774E8">
      <w:pPr>
        <w:pStyle w:val="1"/>
        <w:numPr>
          <w:ilvl w:val="1"/>
          <w:numId w:val="14"/>
        </w:numPr>
        <w:jc w:val="both"/>
        <w:rPr>
          <w:rFonts w:cs="Times New Roman"/>
          <w:noProof/>
          <w:lang w:val="en-US" w:bidi="ar-SA"/>
        </w:rPr>
      </w:pPr>
      <w:bookmarkStart w:id="17" w:name="_Toc405392424"/>
      <w:r w:rsidRPr="004774E8">
        <w:rPr>
          <w:rFonts w:cs="Times New Roman"/>
          <w:noProof/>
          <w:lang w:bidi="ar-SA"/>
        </w:rPr>
        <w:lastRenderedPageBreak/>
        <w:t>Настройка разделов меню.</w:t>
      </w:r>
      <w:bookmarkEnd w:id="17"/>
    </w:p>
    <w:p w:rsidR="004774E8" w:rsidRPr="004774E8" w:rsidRDefault="004774E8" w:rsidP="004774E8">
      <w:pPr>
        <w:rPr>
          <w:lang w:val="en-US" w:bidi="ar-SA"/>
        </w:rPr>
      </w:pPr>
    </w:p>
    <w:p w:rsidR="001E49E5" w:rsidRPr="004774E8" w:rsidRDefault="001E49E5" w:rsidP="004774E8">
      <w:pPr>
        <w:pStyle w:val="a3"/>
        <w:ind w:left="0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40425" cy="1120775"/>
            <wp:effectExtent l="19050" t="19050" r="22225" b="222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0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056D" w:rsidRPr="004774E8" w:rsidRDefault="0058056D" w:rsidP="004774E8">
      <w:pPr>
        <w:pStyle w:val="a3"/>
        <w:ind w:left="151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5E41A6" w:rsidRPr="004774E8" w:rsidRDefault="001E49E5" w:rsidP="004774E8">
      <w:pPr>
        <w:pStyle w:val="1"/>
        <w:numPr>
          <w:ilvl w:val="2"/>
          <w:numId w:val="14"/>
        </w:numPr>
        <w:jc w:val="both"/>
        <w:rPr>
          <w:rFonts w:cs="Times New Roman"/>
          <w:noProof/>
          <w:lang w:bidi="ar-SA"/>
        </w:rPr>
      </w:pPr>
      <w:bookmarkStart w:id="18" w:name="_Toc405392425"/>
      <w:r w:rsidRPr="004774E8">
        <w:rPr>
          <w:rFonts w:cs="Times New Roman"/>
          <w:noProof/>
          <w:lang w:bidi="ar-SA"/>
        </w:rPr>
        <w:t>Список разделов</w:t>
      </w:r>
      <w:r w:rsidR="004774E8">
        <w:rPr>
          <w:rFonts w:cs="Times New Roman"/>
          <w:noProof/>
          <w:lang w:bidi="ar-SA"/>
        </w:rPr>
        <w:t>:</w:t>
      </w:r>
      <w:bookmarkEnd w:id="18"/>
    </w:p>
    <w:p w:rsidR="00944114" w:rsidRPr="004774E8" w:rsidRDefault="001E49E5" w:rsidP="004774E8">
      <w:pPr>
        <w:pStyle w:val="a3"/>
        <w:ind w:left="792"/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– содержит список разделов </w:t>
      </w:r>
      <w:r w:rsidR="00FF246C"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меню аналогично отображению их в пользовательском интерфейсе. Цвета отображают доступность разделов для пользователя из поля  </w:t>
      </w:r>
      <w:r w:rsidR="00FF246C" w:rsidRPr="004774E8">
        <w:rPr>
          <w:rFonts w:ascii="Times New Roman" w:hAnsi="Times New Roman" w:cs="Times New Roman"/>
          <w:i/>
          <w:noProof/>
          <w:sz w:val="28"/>
          <w:szCs w:val="28"/>
          <w:u w:val="single"/>
          <w:lang w:bidi="ar-SA"/>
        </w:rPr>
        <w:t>«Видимость для пользователя»</w:t>
      </w:r>
    </w:p>
    <w:p w:rsidR="00FF246C" w:rsidRPr="004774E8" w:rsidRDefault="00FF246C" w:rsidP="00EC58A3">
      <w:pPr>
        <w:pStyle w:val="a3"/>
        <w:ind w:left="79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- </w:t>
      </w:r>
      <w:r w:rsidRPr="004774E8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57175" cy="28575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Выбранный пользователь не имеет доступ к разделу по причине низкого уровня прав доступа к порталу, содержащему данный раздел.</w:t>
      </w:r>
    </w:p>
    <w:p w:rsidR="00FF246C" w:rsidRPr="004774E8" w:rsidRDefault="00FF246C" w:rsidP="004774E8">
      <w:pPr>
        <w:pStyle w:val="a3"/>
        <w:ind w:left="79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- </w:t>
      </w:r>
      <w:r w:rsidRPr="004774E8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66700" cy="2667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Выбранный пользователь не имеет доступ к разделу по причине низкого уровня прав доступа.</w:t>
      </w:r>
    </w:p>
    <w:p w:rsidR="00FF246C" w:rsidRPr="004774E8" w:rsidRDefault="00FF246C" w:rsidP="004774E8">
      <w:pPr>
        <w:pStyle w:val="a3"/>
        <w:ind w:left="79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- </w:t>
      </w:r>
      <w:r w:rsidRPr="004774E8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57175" cy="29527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Выбранный пользователь имеет доступ к порталу.</w:t>
      </w:r>
    </w:p>
    <w:p w:rsidR="00FF246C" w:rsidRPr="004774E8" w:rsidRDefault="00FF246C" w:rsidP="004774E8">
      <w:pPr>
        <w:pStyle w:val="a3"/>
        <w:ind w:left="79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FF246C" w:rsidRPr="004774E8" w:rsidRDefault="00FF246C" w:rsidP="004774E8">
      <w:pPr>
        <w:pStyle w:val="1"/>
        <w:numPr>
          <w:ilvl w:val="2"/>
          <w:numId w:val="14"/>
        </w:numPr>
        <w:jc w:val="both"/>
        <w:rPr>
          <w:rFonts w:cs="Times New Roman"/>
          <w:noProof/>
          <w:lang w:bidi="ar-SA"/>
        </w:rPr>
      </w:pPr>
      <w:bookmarkStart w:id="19" w:name="_Toc405392426"/>
      <w:r w:rsidRPr="004774E8">
        <w:rPr>
          <w:rFonts w:cs="Times New Roman"/>
          <w:noProof/>
          <w:lang w:bidi="ar-SA"/>
        </w:rPr>
        <w:t>Поля:</w:t>
      </w:r>
      <w:bookmarkEnd w:id="19"/>
    </w:p>
    <w:p w:rsidR="00FF246C" w:rsidRPr="004774E8" w:rsidRDefault="00FF246C" w:rsidP="004774E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«Заголовок» - полный заголовок раздела.</w:t>
      </w:r>
    </w:p>
    <w:p w:rsidR="00FF246C" w:rsidRPr="004774E8" w:rsidRDefault="00FF246C" w:rsidP="004774E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«Доступ» - содержит минимальные прапва доступа, необходимые для просмотра содержимого.</w:t>
      </w:r>
    </w:p>
    <w:p w:rsidR="00FF246C" w:rsidRPr="004774E8" w:rsidRDefault="00FF246C" w:rsidP="004774E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«Комментарий» содержит комментарии, заметки администратора.</w:t>
      </w:r>
    </w:p>
    <w:p w:rsidR="00FF246C" w:rsidRPr="004774E8" w:rsidRDefault="00FF246C" w:rsidP="004774E8">
      <w:pPr>
        <w:pStyle w:val="a3"/>
        <w:ind w:left="79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FF246C" w:rsidRPr="004774E8" w:rsidRDefault="00FF246C" w:rsidP="004774E8">
      <w:pPr>
        <w:pStyle w:val="1"/>
        <w:numPr>
          <w:ilvl w:val="2"/>
          <w:numId w:val="14"/>
        </w:numPr>
        <w:jc w:val="both"/>
        <w:rPr>
          <w:rFonts w:cs="Times New Roman"/>
          <w:noProof/>
          <w:lang w:bidi="ar-SA"/>
        </w:rPr>
      </w:pPr>
      <w:bookmarkStart w:id="20" w:name="_Toc405392427"/>
      <w:r w:rsidRPr="004774E8">
        <w:rPr>
          <w:rFonts w:cs="Times New Roman"/>
          <w:noProof/>
          <w:lang w:bidi="ar-SA"/>
        </w:rPr>
        <w:t>Кнопки:</w:t>
      </w:r>
      <w:bookmarkEnd w:id="20"/>
    </w:p>
    <w:p w:rsidR="00FF246C" w:rsidRPr="004774E8" w:rsidRDefault="00FF246C" w:rsidP="004774E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«Вверх»  - позволяет подвинуть раздел к верхнему краю, если есть возможность.</w:t>
      </w:r>
    </w:p>
    <w:p w:rsidR="00FF246C" w:rsidRPr="004774E8" w:rsidRDefault="00FF246C" w:rsidP="004774E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«Вниз»  - позволяет подвинуть раздел к нижнему краю, если есть возможность.</w:t>
      </w:r>
    </w:p>
    <w:p w:rsidR="00FF246C" w:rsidRPr="004774E8" w:rsidRDefault="00FF246C" w:rsidP="004774E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«Очистить»  - очищает поля формы.</w:t>
      </w:r>
    </w:p>
    <w:p w:rsidR="00FF246C" w:rsidRPr="004774E8" w:rsidRDefault="00FF246C" w:rsidP="004774E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«Сохранить»  - сохраняет настройки текущего раздела. Активна при корректном заполнении полей.</w:t>
      </w:r>
    </w:p>
    <w:p w:rsidR="00FF246C" w:rsidRPr="004774E8" w:rsidRDefault="00FF246C" w:rsidP="004774E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«Создать»  - создаёт новый раздел. Активна при корректном заполнении полей.</w:t>
      </w:r>
    </w:p>
    <w:p w:rsidR="00FF246C" w:rsidRPr="004774E8" w:rsidRDefault="00FF246C" w:rsidP="004774E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«Удалить»  - удаляет текущий раздел.</w:t>
      </w:r>
    </w:p>
    <w:p w:rsidR="00AB6573" w:rsidRPr="004774E8" w:rsidRDefault="00AB6573" w:rsidP="004774E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«Настройки доступа» - открывает окно настрройки персонального доступа через «Расширенные права» для текущего раздела и пользователей. Заголовок так же иммет </w:t>
      </w: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t xml:space="preserve">цветовую индикацию видимости, но доступность </w:t>
      </w:r>
      <w:r w:rsidR="00CB09A5"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портала при этом не учитывается.</w:t>
      </w:r>
    </w:p>
    <w:p w:rsidR="00AB6573" w:rsidRPr="004774E8" w:rsidRDefault="00AB6573" w:rsidP="004774E8">
      <w:pPr>
        <w:pStyle w:val="a3"/>
        <w:ind w:left="151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FF246C" w:rsidRPr="004774E8" w:rsidRDefault="00FF246C" w:rsidP="004774E8">
      <w:pPr>
        <w:pStyle w:val="a3"/>
        <w:ind w:left="79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FF246C" w:rsidRPr="004774E8" w:rsidRDefault="00FF246C" w:rsidP="004774E8">
      <w:pPr>
        <w:pStyle w:val="a3"/>
        <w:ind w:left="79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FF246C" w:rsidRDefault="00AB6573" w:rsidP="004774E8">
      <w:pPr>
        <w:pStyle w:val="1"/>
        <w:numPr>
          <w:ilvl w:val="1"/>
          <w:numId w:val="14"/>
        </w:numPr>
        <w:jc w:val="both"/>
        <w:rPr>
          <w:rFonts w:cs="Times New Roman"/>
          <w:noProof/>
          <w:lang w:bidi="ar-SA"/>
        </w:rPr>
      </w:pPr>
      <w:bookmarkStart w:id="21" w:name="_Toc405392428"/>
      <w:r w:rsidRPr="004774E8">
        <w:rPr>
          <w:rFonts w:cs="Times New Roman"/>
          <w:noProof/>
          <w:lang w:bidi="ar-SA"/>
        </w:rPr>
        <w:t>Настройка меню</w:t>
      </w:r>
      <w:r w:rsidR="00FF246C" w:rsidRPr="004774E8">
        <w:rPr>
          <w:rFonts w:cs="Times New Roman"/>
          <w:noProof/>
          <w:lang w:bidi="ar-SA"/>
        </w:rPr>
        <w:t>.</w:t>
      </w:r>
      <w:bookmarkEnd w:id="21"/>
    </w:p>
    <w:p w:rsidR="004774E8" w:rsidRPr="004774E8" w:rsidRDefault="004774E8" w:rsidP="004774E8">
      <w:pPr>
        <w:rPr>
          <w:lang w:bidi="ar-SA"/>
        </w:rPr>
      </w:pPr>
    </w:p>
    <w:p w:rsidR="00AB6573" w:rsidRPr="004774E8" w:rsidRDefault="00AB6573" w:rsidP="004774E8">
      <w:pPr>
        <w:pStyle w:val="a3"/>
        <w:ind w:left="0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882640" cy="1447658"/>
            <wp:effectExtent l="19050" t="19050" r="3810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700" cy="14602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246C" w:rsidRPr="004774E8" w:rsidRDefault="00FF246C" w:rsidP="004774E8">
      <w:pPr>
        <w:pStyle w:val="a3"/>
        <w:ind w:left="79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5E41A6" w:rsidRPr="004774E8" w:rsidRDefault="00AB6573" w:rsidP="004774E8">
      <w:pPr>
        <w:pStyle w:val="1"/>
        <w:numPr>
          <w:ilvl w:val="2"/>
          <w:numId w:val="14"/>
        </w:numPr>
        <w:jc w:val="both"/>
        <w:rPr>
          <w:rFonts w:cs="Times New Roman"/>
          <w:noProof/>
          <w:lang w:bidi="ar-SA"/>
        </w:rPr>
      </w:pPr>
      <w:bookmarkStart w:id="22" w:name="_Toc405392429"/>
      <w:r w:rsidRPr="004774E8">
        <w:rPr>
          <w:rFonts w:cs="Times New Roman"/>
          <w:noProof/>
          <w:lang w:bidi="ar-SA"/>
        </w:rPr>
        <w:t>Меню раздела</w:t>
      </w:r>
      <w:r w:rsidR="004774E8">
        <w:rPr>
          <w:rFonts w:cs="Times New Roman"/>
          <w:noProof/>
          <w:lang w:bidi="ar-SA"/>
        </w:rPr>
        <w:t>.</w:t>
      </w:r>
      <w:bookmarkEnd w:id="22"/>
    </w:p>
    <w:p w:rsidR="00AB6573" w:rsidRPr="004774E8" w:rsidRDefault="004774E8" w:rsidP="004774E8">
      <w:pPr>
        <w:pStyle w:val="a3"/>
        <w:ind w:left="792"/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Меню раздела </w:t>
      </w:r>
      <w:r w:rsidR="00AB6573"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содержит дерево меню аналогично отображению их в пользовательском интерфейсе. Цвета отображают доступность элементов меню для пользователя из поля  </w:t>
      </w:r>
      <w:r w:rsidR="00AB6573" w:rsidRPr="004774E8">
        <w:rPr>
          <w:rFonts w:ascii="Times New Roman" w:hAnsi="Times New Roman" w:cs="Times New Roman"/>
          <w:i/>
          <w:noProof/>
          <w:sz w:val="28"/>
          <w:szCs w:val="28"/>
          <w:u w:val="single"/>
          <w:lang w:bidi="ar-SA"/>
        </w:rPr>
        <w:t>«Видимость для пользователя»</w:t>
      </w:r>
    </w:p>
    <w:p w:rsidR="00AB6573" w:rsidRPr="004774E8" w:rsidRDefault="00AB6573" w:rsidP="004774E8">
      <w:pPr>
        <w:pStyle w:val="a3"/>
        <w:ind w:left="79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- </w:t>
      </w:r>
      <w:r w:rsidRPr="004774E8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57175" cy="28575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Выбранный пользователь не имеет доступ к пункту меню по причине низкого уровня прав доступа к порталу, содержащему данный пункт.</w:t>
      </w:r>
    </w:p>
    <w:p w:rsidR="00AB6573" w:rsidRPr="004774E8" w:rsidRDefault="00AB6573" w:rsidP="004774E8">
      <w:pPr>
        <w:pStyle w:val="a3"/>
        <w:ind w:left="79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- </w:t>
      </w:r>
      <w:r w:rsidRPr="004774E8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66700" cy="2667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Выбранный пользователь не имеет доступ к пункту меню по причине низкого уровня прав доступа к разделу меню, содержащему данный пункт.</w:t>
      </w:r>
    </w:p>
    <w:p w:rsidR="00AB6573" w:rsidRPr="004774E8" w:rsidRDefault="00AB6573" w:rsidP="004774E8">
      <w:pPr>
        <w:pStyle w:val="a3"/>
        <w:ind w:left="79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- </w:t>
      </w: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47685" cy="28579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Выбранный пользователь не имеет доступ к пункту меню по причине низкого уровня прав доступа к текущему элементу или к его родителю.</w:t>
      </w:r>
    </w:p>
    <w:p w:rsidR="00AB6573" w:rsidRPr="004774E8" w:rsidRDefault="00AB6573" w:rsidP="004774E8">
      <w:pPr>
        <w:pStyle w:val="a3"/>
        <w:ind w:left="79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- </w:t>
      </w:r>
      <w:r w:rsidRPr="004774E8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257175" cy="29527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Выбранный пользователь имеет доступ к  пункту меню.</w:t>
      </w:r>
    </w:p>
    <w:p w:rsidR="00AB6573" w:rsidRPr="004774E8" w:rsidRDefault="00AB6573" w:rsidP="004774E8">
      <w:pPr>
        <w:pStyle w:val="a3"/>
        <w:ind w:left="79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CB09A5" w:rsidRPr="004774E8" w:rsidRDefault="00CB09A5" w:rsidP="004774E8">
      <w:pPr>
        <w:pStyle w:val="1"/>
        <w:numPr>
          <w:ilvl w:val="2"/>
          <w:numId w:val="14"/>
        </w:numPr>
        <w:jc w:val="both"/>
        <w:rPr>
          <w:rFonts w:cs="Times New Roman"/>
          <w:noProof/>
          <w:lang w:bidi="ar-SA"/>
        </w:rPr>
      </w:pPr>
      <w:bookmarkStart w:id="23" w:name="_Toc405392430"/>
      <w:r w:rsidRPr="004774E8">
        <w:rPr>
          <w:rFonts w:cs="Times New Roman"/>
          <w:noProof/>
          <w:lang w:bidi="ar-SA"/>
        </w:rPr>
        <w:t>Поля:</w:t>
      </w:r>
      <w:bookmarkEnd w:id="23"/>
    </w:p>
    <w:p w:rsidR="00CB09A5" w:rsidRPr="004774E8" w:rsidRDefault="00CB09A5" w:rsidP="004774E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«Заголовок» - полный заголовок закладки, открываемой при клике на пункт меню. Отображается в дереве меню.</w:t>
      </w:r>
    </w:p>
    <w:p w:rsidR="00CB09A5" w:rsidRPr="004774E8" w:rsidRDefault="00CB09A5" w:rsidP="004774E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«Сокращение» - сокращённый заголовок закладки, открываемой при клике на пункт меню. Отображается в заголовке закладки.</w:t>
      </w:r>
    </w:p>
    <w:p w:rsidR="00CB09A5" w:rsidRPr="004774E8" w:rsidRDefault="00CB09A5" w:rsidP="004774E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«Тип» - задаёт тип контента.</w:t>
      </w:r>
    </w:p>
    <w:p w:rsidR="00CB09A5" w:rsidRPr="004774E8" w:rsidRDefault="00CB09A5" w:rsidP="004774E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«Доступ» - содержит минимальные прапва доступа, необходимые для просмотра содержимого.</w:t>
      </w:r>
    </w:p>
    <w:p w:rsidR="00CB09A5" w:rsidRPr="004774E8" w:rsidRDefault="00CB09A5" w:rsidP="004774E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t>«Контент» - содержит поле для редактированя контента согласно</w:t>
      </w:r>
      <w:r w:rsidR="004774E8">
        <w:rPr>
          <w:rFonts w:ascii="Times New Roman" w:hAnsi="Times New Roman" w:cs="Times New Roman"/>
          <w:noProof/>
          <w:sz w:val="28"/>
          <w:szCs w:val="28"/>
          <w:lang w:val="en-US" w:bidi="ar-SA"/>
        </w:rPr>
        <w:t> </w:t>
      </w: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типу.</w:t>
      </w:r>
    </w:p>
    <w:p w:rsidR="00CB09A5" w:rsidRPr="004774E8" w:rsidRDefault="00CB09A5" w:rsidP="004774E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«Комментарий» содержит комментарии, заметки администратора.</w:t>
      </w:r>
    </w:p>
    <w:p w:rsidR="00CB09A5" w:rsidRPr="004774E8" w:rsidRDefault="00CB09A5" w:rsidP="004774E8">
      <w:pPr>
        <w:pStyle w:val="a3"/>
        <w:ind w:left="792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CB09A5" w:rsidRPr="004774E8" w:rsidRDefault="00CB09A5" w:rsidP="004774E8">
      <w:pPr>
        <w:pStyle w:val="1"/>
        <w:numPr>
          <w:ilvl w:val="2"/>
          <w:numId w:val="14"/>
        </w:numPr>
        <w:jc w:val="both"/>
        <w:rPr>
          <w:rFonts w:cs="Times New Roman"/>
          <w:noProof/>
          <w:lang w:bidi="ar-SA"/>
        </w:rPr>
      </w:pPr>
      <w:bookmarkStart w:id="24" w:name="_Toc405392431"/>
      <w:r w:rsidRPr="004774E8">
        <w:rPr>
          <w:rFonts w:cs="Times New Roman"/>
          <w:noProof/>
          <w:lang w:bidi="ar-SA"/>
        </w:rPr>
        <w:t>Кнопки:</w:t>
      </w:r>
      <w:bookmarkEnd w:id="24"/>
    </w:p>
    <w:p w:rsidR="00CB09A5" w:rsidRPr="004774E8" w:rsidRDefault="00CB09A5" w:rsidP="004774E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«Вверх»  - позволяет подвинуть пункт меню к верхнему краю, если есть возможность.</w:t>
      </w:r>
    </w:p>
    <w:p w:rsidR="00CB09A5" w:rsidRPr="004774E8" w:rsidRDefault="00CB09A5" w:rsidP="004774E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«Вниз»  - позволяет подвинуть пункт меню к нижнему краю, если есть возможность.</w:t>
      </w:r>
    </w:p>
    <w:p w:rsidR="00CB09A5" w:rsidRPr="004774E8" w:rsidRDefault="00CB09A5" w:rsidP="004774E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«Очистить»  - очищает поля формы.</w:t>
      </w:r>
    </w:p>
    <w:p w:rsidR="00CB09A5" w:rsidRPr="004774E8" w:rsidRDefault="00CB09A5" w:rsidP="004774E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«Сохранить»  - сохраняет настройки текущего пункта меню. Активна при корректном заполнении полей.</w:t>
      </w:r>
    </w:p>
    <w:p w:rsidR="00CB09A5" w:rsidRPr="004774E8" w:rsidRDefault="00CB09A5" w:rsidP="004774E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«Добавить в группу»  - создаёт новый раздел внизу группы, относящейся к выбранному пункту. Если пункт меню не выбран – в корне дерева.</w:t>
      </w:r>
    </w:p>
    <w:p w:rsidR="00CB09A5" w:rsidRPr="004774E8" w:rsidRDefault="00CB09A5" w:rsidP="004774E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«Добавить как подпункт»  - создаёт новый раздел как дочерний элемент выбранного пункта меню.</w:t>
      </w:r>
    </w:p>
    <w:p w:rsidR="00CB09A5" w:rsidRPr="004774E8" w:rsidRDefault="00CB09A5" w:rsidP="004774E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«Удалить»  - удаляет текущий раздел.</w:t>
      </w:r>
    </w:p>
    <w:p w:rsidR="00CB09A5" w:rsidRPr="004774E8" w:rsidRDefault="00CB09A5" w:rsidP="004774E8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4774E8">
        <w:rPr>
          <w:rFonts w:ascii="Times New Roman" w:hAnsi="Times New Roman" w:cs="Times New Roman"/>
          <w:noProof/>
          <w:sz w:val="28"/>
          <w:szCs w:val="28"/>
          <w:lang w:bidi="ar-SA"/>
        </w:rPr>
        <w:t>«Настройки доступа» - открывает окно настрройки персонального доступа через «Расширенные права» для текущего пункта меню  и пользователей. Заголовок так же иммет цветовую индикацию видимости, но доступность портала и раздела при этом не учитывается.</w:t>
      </w:r>
    </w:p>
    <w:p w:rsidR="00CB09A5" w:rsidRPr="001961E8" w:rsidRDefault="00CB09A5" w:rsidP="00FF246C">
      <w:pPr>
        <w:pStyle w:val="a3"/>
        <w:ind w:left="792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2A5300" w:rsidRPr="00EE00B1" w:rsidRDefault="002A5300" w:rsidP="002A5300">
      <w:pPr>
        <w:pStyle w:val="1"/>
        <w:keepLines w:val="0"/>
        <w:widowControl/>
        <w:numPr>
          <w:ilvl w:val="0"/>
          <w:numId w:val="14"/>
        </w:numPr>
        <w:suppressAutoHyphens w:val="0"/>
        <w:spacing w:after="60" w:line="259" w:lineRule="auto"/>
      </w:pPr>
      <w:bookmarkStart w:id="25" w:name="_Toc404851373"/>
      <w:bookmarkStart w:id="26" w:name="_Toc405392432"/>
      <w:r w:rsidRPr="00EE00B1">
        <w:t>Установка VIEW:</w:t>
      </w:r>
      <w:bookmarkEnd w:id="25"/>
      <w:bookmarkEnd w:id="26"/>
    </w:p>
    <w:p w:rsidR="002A5300" w:rsidRPr="00EE00B1" w:rsidRDefault="002A5300" w:rsidP="002A5300">
      <w:pPr>
        <w:pStyle w:val="a3"/>
        <w:widowControl/>
        <w:numPr>
          <w:ilvl w:val="1"/>
          <w:numId w:val="18"/>
        </w:numPr>
        <w:suppressAutoHyphens w:val="0"/>
        <w:spacing w:after="160" w:line="360" w:lineRule="auto"/>
        <w:rPr>
          <w:rFonts w:ascii="Times New Roman" w:hAnsi="Times New Roman"/>
          <w:sz w:val="28"/>
          <w:szCs w:val="28"/>
        </w:rPr>
      </w:pPr>
      <w:r w:rsidRPr="00EE00B1">
        <w:rPr>
          <w:rFonts w:ascii="Times New Roman" w:hAnsi="Times New Roman"/>
          <w:sz w:val="28"/>
          <w:szCs w:val="28"/>
        </w:rPr>
        <w:t xml:space="preserve">Разархивировать архив системы в директорию размещения документов WEB-сервера для публикации системы по адресу </w:t>
      </w:r>
      <w:r w:rsidRPr="00EE00B1">
        <w:rPr>
          <w:rFonts w:ascii="Times New Roman" w:hAnsi="Times New Roman"/>
          <w:sz w:val="28"/>
          <w:szCs w:val="28"/>
          <w:u w:val="single"/>
        </w:rPr>
        <w:t>&lt;</w:t>
      </w:r>
      <w:r w:rsidRPr="00EE00B1">
        <w:rPr>
          <w:rFonts w:ascii="Times New Roman" w:hAnsi="Times New Roman"/>
          <w:sz w:val="28"/>
          <w:szCs w:val="28"/>
          <w:u w:val="single"/>
          <w:lang w:val="en-US"/>
        </w:rPr>
        <w:t>URL</w:t>
      </w:r>
      <w:r w:rsidRPr="00EE00B1">
        <w:rPr>
          <w:rFonts w:ascii="Times New Roman" w:hAnsi="Times New Roman"/>
          <w:sz w:val="28"/>
          <w:szCs w:val="28"/>
          <w:u w:val="single"/>
        </w:rPr>
        <w:t xml:space="preserve"> VIEW &gt; </w:t>
      </w:r>
      <w:r w:rsidRPr="00EE00B1">
        <w:rPr>
          <w:rFonts w:ascii="Times New Roman" w:hAnsi="Times New Roman"/>
          <w:sz w:val="28"/>
          <w:szCs w:val="28"/>
        </w:rPr>
        <w:t xml:space="preserve">в локальной или сети </w:t>
      </w:r>
      <w:r w:rsidRPr="00EE00B1">
        <w:rPr>
          <w:rFonts w:ascii="Times New Roman" w:hAnsi="Times New Roman"/>
          <w:sz w:val="28"/>
          <w:szCs w:val="28"/>
          <w:lang w:val="en-US"/>
        </w:rPr>
        <w:t>internet</w:t>
      </w:r>
      <w:r w:rsidRPr="00EE00B1">
        <w:rPr>
          <w:rFonts w:ascii="Times New Roman" w:hAnsi="Times New Roman"/>
          <w:sz w:val="28"/>
          <w:szCs w:val="28"/>
        </w:rPr>
        <w:t>.</w:t>
      </w:r>
    </w:p>
    <w:p w:rsidR="002A5300" w:rsidRPr="00EE00B1" w:rsidRDefault="002A5300" w:rsidP="002A5300">
      <w:pPr>
        <w:pStyle w:val="a3"/>
        <w:widowControl/>
        <w:numPr>
          <w:ilvl w:val="1"/>
          <w:numId w:val="18"/>
        </w:numPr>
        <w:suppressAutoHyphens w:val="0"/>
        <w:spacing w:after="160" w:line="360" w:lineRule="auto"/>
        <w:rPr>
          <w:rFonts w:ascii="Times New Roman" w:hAnsi="Times New Roman"/>
          <w:sz w:val="28"/>
          <w:szCs w:val="28"/>
        </w:rPr>
      </w:pPr>
      <w:r w:rsidRPr="00EE00B1">
        <w:rPr>
          <w:rFonts w:ascii="Times New Roman" w:hAnsi="Times New Roman"/>
          <w:sz w:val="28"/>
          <w:szCs w:val="28"/>
        </w:rPr>
        <w:t xml:space="preserve">Внести изменения в файл </w:t>
      </w:r>
      <w:r w:rsidRPr="00EE00B1">
        <w:rPr>
          <w:rFonts w:ascii="Times New Roman" w:hAnsi="Times New Roman"/>
          <w:i/>
          <w:sz w:val="28"/>
          <w:szCs w:val="28"/>
        </w:rPr>
        <w:t>/</w:t>
      </w:r>
      <w:r w:rsidRPr="00EE00B1">
        <w:rPr>
          <w:rFonts w:ascii="Times New Roman" w:hAnsi="Times New Roman"/>
          <w:i/>
          <w:sz w:val="28"/>
          <w:szCs w:val="28"/>
          <w:lang w:val="en-US"/>
        </w:rPr>
        <w:t>res</w:t>
      </w:r>
      <w:r w:rsidRPr="00EE00B1">
        <w:rPr>
          <w:rFonts w:ascii="Times New Roman" w:hAnsi="Times New Roman"/>
          <w:i/>
          <w:sz w:val="28"/>
          <w:szCs w:val="28"/>
        </w:rPr>
        <w:t>/</w:t>
      </w:r>
      <w:r w:rsidRPr="00EE00B1">
        <w:rPr>
          <w:rFonts w:ascii="Times New Roman" w:hAnsi="Times New Roman"/>
          <w:i/>
          <w:sz w:val="28"/>
          <w:szCs w:val="28"/>
          <w:lang w:val="en-US"/>
        </w:rPr>
        <w:t>php</w:t>
      </w:r>
      <w:r w:rsidRPr="00EE00B1">
        <w:rPr>
          <w:rFonts w:ascii="Times New Roman" w:hAnsi="Times New Roman"/>
          <w:i/>
          <w:sz w:val="28"/>
          <w:szCs w:val="28"/>
        </w:rPr>
        <w:t>/</w:t>
      </w:r>
      <w:r w:rsidRPr="00EE00B1">
        <w:rPr>
          <w:rFonts w:ascii="Times New Roman" w:hAnsi="Times New Roman"/>
          <w:i/>
          <w:sz w:val="28"/>
          <w:szCs w:val="28"/>
          <w:lang w:val="en-US"/>
        </w:rPr>
        <w:t>config</w:t>
      </w:r>
      <w:r w:rsidRPr="00EE00B1">
        <w:rPr>
          <w:rFonts w:ascii="Times New Roman" w:hAnsi="Times New Roman"/>
          <w:i/>
          <w:sz w:val="28"/>
          <w:szCs w:val="28"/>
        </w:rPr>
        <w:t>.</w:t>
      </w:r>
      <w:r w:rsidRPr="00EE00B1">
        <w:rPr>
          <w:rFonts w:ascii="Times New Roman" w:hAnsi="Times New Roman"/>
          <w:i/>
          <w:sz w:val="28"/>
          <w:szCs w:val="28"/>
          <w:lang w:val="en-US"/>
        </w:rPr>
        <w:t>php</w:t>
      </w:r>
      <w:r w:rsidRPr="00EE00B1">
        <w:rPr>
          <w:rFonts w:ascii="Times New Roman" w:hAnsi="Times New Roman"/>
          <w:sz w:val="28"/>
          <w:szCs w:val="28"/>
        </w:rPr>
        <w:t xml:space="preserve"> </w:t>
      </w:r>
    </w:p>
    <w:p w:rsidR="002A5300" w:rsidRPr="00EE00B1" w:rsidRDefault="002A5300" w:rsidP="002A5300">
      <w:pPr>
        <w:pStyle w:val="a3"/>
        <w:widowControl/>
        <w:numPr>
          <w:ilvl w:val="2"/>
          <w:numId w:val="18"/>
        </w:numPr>
        <w:suppressAutoHyphens w:val="0"/>
        <w:spacing w:after="160" w:line="360" w:lineRule="auto"/>
        <w:rPr>
          <w:rFonts w:ascii="Times New Roman" w:hAnsi="Times New Roman"/>
          <w:sz w:val="28"/>
          <w:szCs w:val="28"/>
          <w:u w:val="single"/>
        </w:rPr>
      </w:pPr>
      <w:r w:rsidRPr="00EE00B1">
        <w:rPr>
          <w:rFonts w:ascii="Times New Roman" w:hAnsi="Times New Roman"/>
          <w:sz w:val="28"/>
          <w:szCs w:val="28"/>
        </w:rPr>
        <w:t xml:space="preserve">При подключении одной (или по умолчанию) </w:t>
      </w:r>
      <w:r>
        <w:rPr>
          <w:rFonts w:ascii="Times New Roman" w:hAnsi="Times New Roman"/>
          <w:sz w:val="28"/>
          <w:szCs w:val="28"/>
        </w:rPr>
        <w:t>подсистемы</w:t>
      </w:r>
      <w:r w:rsidRPr="00EE00B1">
        <w:rPr>
          <w:rFonts w:ascii="Times New Roman" w:hAnsi="Times New Roman"/>
          <w:sz w:val="28"/>
          <w:szCs w:val="28"/>
        </w:rPr>
        <w:t xml:space="preserve"> ввести адрес </w:t>
      </w:r>
      <w:r w:rsidRPr="00EE00B1">
        <w:rPr>
          <w:rFonts w:ascii="Times New Roman" w:hAnsi="Times New Roman"/>
          <w:sz w:val="28"/>
          <w:szCs w:val="28"/>
          <w:lang w:val="en-US"/>
        </w:rPr>
        <w:t>BWS</w:t>
      </w:r>
      <w:r w:rsidRPr="00EE00B1">
        <w:rPr>
          <w:rFonts w:ascii="Times New Roman" w:hAnsi="Times New Roman"/>
          <w:sz w:val="28"/>
          <w:szCs w:val="28"/>
        </w:rPr>
        <w:t xml:space="preserve"> (</w:t>
      </w:r>
      <w:r w:rsidRPr="00EE00B1">
        <w:rPr>
          <w:rFonts w:ascii="Times New Roman" w:hAnsi="Times New Roman"/>
          <w:i/>
          <w:sz w:val="28"/>
          <w:szCs w:val="28"/>
        </w:rPr>
        <w:t>$</w:t>
      </w:r>
      <w:r w:rsidRPr="00EE00B1">
        <w:rPr>
          <w:rFonts w:ascii="Times New Roman" w:hAnsi="Times New Roman"/>
          <w:i/>
          <w:sz w:val="28"/>
          <w:szCs w:val="28"/>
          <w:lang w:val="en-US"/>
        </w:rPr>
        <w:t>url</w:t>
      </w:r>
      <w:r w:rsidRPr="00EE00B1">
        <w:rPr>
          <w:rFonts w:ascii="Times New Roman" w:hAnsi="Times New Roman"/>
          <w:sz w:val="28"/>
          <w:szCs w:val="28"/>
        </w:rPr>
        <w:t xml:space="preserve">) подключаемой </w:t>
      </w:r>
      <w:r>
        <w:rPr>
          <w:rFonts w:ascii="Times New Roman" w:hAnsi="Times New Roman"/>
          <w:sz w:val="28"/>
          <w:szCs w:val="28"/>
        </w:rPr>
        <w:t>подсистемы</w:t>
      </w:r>
      <w:r w:rsidRPr="00EE00B1">
        <w:rPr>
          <w:rFonts w:ascii="Times New Roman" w:hAnsi="Times New Roman"/>
          <w:sz w:val="28"/>
          <w:szCs w:val="28"/>
        </w:rPr>
        <w:t>, базовый логин(</w:t>
      </w:r>
      <w:r w:rsidRPr="00EE00B1">
        <w:rPr>
          <w:rFonts w:ascii="Times New Roman" w:hAnsi="Times New Roman"/>
          <w:i/>
          <w:sz w:val="28"/>
          <w:szCs w:val="28"/>
        </w:rPr>
        <w:t>$</w:t>
      </w:r>
      <w:r w:rsidRPr="00EE00B1">
        <w:rPr>
          <w:rFonts w:ascii="Times New Roman" w:hAnsi="Times New Roman"/>
          <w:i/>
          <w:sz w:val="28"/>
          <w:szCs w:val="28"/>
          <w:lang w:val="en-US"/>
        </w:rPr>
        <w:t>log</w:t>
      </w:r>
      <w:r w:rsidRPr="00EE00B1">
        <w:rPr>
          <w:rFonts w:ascii="Times New Roman" w:hAnsi="Times New Roman"/>
          <w:sz w:val="28"/>
          <w:szCs w:val="28"/>
        </w:rPr>
        <w:t>)  и пароль(</w:t>
      </w:r>
      <w:r w:rsidRPr="00EE00B1">
        <w:rPr>
          <w:rFonts w:ascii="Times New Roman" w:hAnsi="Times New Roman"/>
          <w:i/>
          <w:sz w:val="28"/>
          <w:szCs w:val="28"/>
        </w:rPr>
        <w:t>$</w:t>
      </w:r>
      <w:r w:rsidRPr="00EE00B1">
        <w:rPr>
          <w:rFonts w:ascii="Times New Roman" w:hAnsi="Times New Roman"/>
          <w:i/>
          <w:sz w:val="28"/>
          <w:szCs w:val="28"/>
          <w:lang w:val="en-US"/>
        </w:rPr>
        <w:t>pass</w:t>
      </w:r>
      <w:r w:rsidRPr="00EE00B1">
        <w:rPr>
          <w:rFonts w:ascii="Times New Roman" w:hAnsi="Times New Roman"/>
          <w:sz w:val="28"/>
          <w:szCs w:val="28"/>
        </w:rPr>
        <w:t xml:space="preserve">)  в раздел </w:t>
      </w:r>
      <w:r w:rsidRPr="00EE00B1">
        <w:rPr>
          <w:rFonts w:ascii="Times New Roman" w:hAnsi="Times New Roman"/>
          <w:sz w:val="28"/>
          <w:szCs w:val="28"/>
          <w:u w:val="single"/>
        </w:rPr>
        <w:t xml:space="preserve">default. </w:t>
      </w:r>
    </w:p>
    <w:p w:rsidR="002A5300" w:rsidRPr="00EE00B1" w:rsidRDefault="002A5300" w:rsidP="002A5300">
      <w:pPr>
        <w:pStyle w:val="a3"/>
        <w:spacing w:line="276" w:lineRule="auto"/>
        <w:ind w:left="2124"/>
        <w:rPr>
          <w:rFonts w:ascii="Times New Roman" w:hAnsi="Times New Roman"/>
          <w:i/>
          <w:lang w:val="en-US"/>
        </w:rPr>
      </w:pPr>
      <w:r w:rsidRPr="00EE00B1">
        <w:rPr>
          <w:rFonts w:ascii="Times New Roman" w:hAnsi="Times New Roman"/>
          <w:i/>
          <w:lang w:val="en-US"/>
        </w:rPr>
        <w:t>switch ($adr) {</w:t>
      </w:r>
    </w:p>
    <w:p w:rsidR="002A5300" w:rsidRPr="00EE00B1" w:rsidRDefault="002A5300" w:rsidP="002A5300">
      <w:pPr>
        <w:pStyle w:val="a3"/>
        <w:spacing w:line="276" w:lineRule="auto"/>
        <w:ind w:left="2124"/>
        <w:rPr>
          <w:rFonts w:ascii="Times New Roman" w:hAnsi="Times New Roman"/>
          <w:i/>
          <w:lang w:val="en-US"/>
        </w:rPr>
      </w:pPr>
      <w:r w:rsidRPr="00EE00B1">
        <w:rPr>
          <w:rFonts w:ascii="Times New Roman" w:hAnsi="Times New Roman"/>
          <w:i/>
          <w:lang w:val="en-US"/>
        </w:rPr>
        <w:t>default:</w:t>
      </w:r>
    </w:p>
    <w:p w:rsidR="002A5300" w:rsidRPr="00EE00B1" w:rsidRDefault="002A5300" w:rsidP="002A5300">
      <w:pPr>
        <w:pStyle w:val="a3"/>
        <w:spacing w:line="276" w:lineRule="auto"/>
        <w:ind w:left="2124"/>
        <w:rPr>
          <w:rFonts w:ascii="Times New Roman" w:hAnsi="Times New Roman"/>
          <w:i/>
          <w:lang w:val="en-US"/>
        </w:rPr>
      </w:pPr>
      <w:r w:rsidRPr="00EE00B1">
        <w:rPr>
          <w:rFonts w:ascii="Times New Roman" w:hAnsi="Times New Roman"/>
          <w:i/>
          <w:lang w:val="en-US"/>
        </w:rPr>
        <w:t xml:space="preserve">        $url = 'http://geos.1cps.ru/demo/ws/BWS.1cws?wsdl';</w:t>
      </w:r>
    </w:p>
    <w:p w:rsidR="002A5300" w:rsidRPr="00EE00B1" w:rsidRDefault="002A5300" w:rsidP="002A5300">
      <w:pPr>
        <w:pStyle w:val="a3"/>
        <w:spacing w:line="276" w:lineRule="auto"/>
        <w:ind w:left="2124"/>
        <w:rPr>
          <w:rFonts w:ascii="Times New Roman" w:hAnsi="Times New Roman"/>
          <w:i/>
          <w:lang w:val="en-US"/>
        </w:rPr>
      </w:pPr>
      <w:r w:rsidRPr="00EE00B1">
        <w:rPr>
          <w:rFonts w:ascii="Times New Roman" w:hAnsi="Times New Roman"/>
          <w:i/>
          <w:lang w:val="en-US"/>
        </w:rPr>
        <w:t xml:space="preserve">        $log = 'BWS';</w:t>
      </w:r>
    </w:p>
    <w:p w:rsidR="002A5300" w:rsidRPr="00EE00B1" w:rsidRDefault="002A5300" w:rsidP="002A5300">
      <w:pPr>
        <w:pStyle w:val="a3"/>
        <w:spacing w:line="276" w:lineRule="auto"/>
        <w:ind w:left="2124"/>
        <w:rPr>
          <w:rFonts w:ascii="Times New Roman" w:hAnsi="Times New Roman"/>
          <w:i/>
          <w:lang w:val="en-US"/>
        </w:rPr>
      </w:pPr>
      <w:r w:rsidRPr="00EE00B1">
        <w:rPr>
          <w:rFonts w:ascii="Times New Roman" w:hAnsi="Times New Roman"/>
          <w:i/>
          <w:lang w:val="en-US"/>
        </w:rPr>
        <w:t xml:space="preserve">        $pass = '123456';</w:t>
      </w:r>
    </w:p>
    <w:p w:rsidR="002A5300" w:rsidRPr="00EE00B1" w:rsidRDefault="002A5300" w:rsidP="002A5300">
      <w:pPr>
        <w:pStyle w:val="a3"/>
        <w:spacing w:line="276" w:lineRule="auto"/>
        <w:ind w:left="2124"/>
        <w:rPr>
          <w:rFonts w:ascii="Times New Roman" w:hAnsi="Times New Roman"/>
          <w:i/>
        </w:rPr>
      </w:pPr>
      <w:r w:rsidRPr="00EE00B1">
        <w:rPr>
          <w:rFonts w:ascii="Times New Roman" w:hAnsi="Times New Roman"/>
          <w:i/>
          <w:lang w:val="en-US"/>
        </w:rPr>
        <w:lastRenderedPageBreak/>
        <w:t xml:space="preserve">        $adr = 'base';</w:t>
      </w:r>
      <w:r w:rsidRPr="00EE00B1">
        <w:rPr>
          <w:rFonts w:ascii="Times New Roman" w:hAnsi="Times New Roman"/>
          <w:i/>
          <w:lang w:val="en-US"/>
        </w:rPr>
        <w:tab/>
        <w:t xml:space="preserve"> - не изменять</w:t>
      </w:r>
    </w:p>
    <w:p w:rsidR="002A5300" w:rsidRPr="00EE00B1" w:rsidRDefault="002A5300" w:rsidP="002A5300">
      <w:pPr>
        <w:pStyle w:val="a3"/>
        <w:spacing w:line="276" w:lineRule="auto"/>
        <w:ind w:left="2124"/>
        <w:rPr>
          <w:rFonts w:ascii="Times New Roman" w:hAnsi="Times New Roman"/>
          <w:i/>
        </w:rPr>
      </w:pPr>
      <w:r w:rsidRPr="00EE00B1">
        <w:rPr>
          <w:rFonts w:ascii="Times New Roman" w:hAnsi="Times New Roman"/>
          <w:i/>
          <w:lang w:val="en-US"/>
        </w:rPr>
        <w:t xml:space="preserve">    </w:t>
      </w:r>
      <w:r w:rsidRPr="00EE00B1">
        <w:rPr>
          <w:rFonts w:ascii="Times New Roman" w:hAnsi="Times New Roman"/>
          <w:i/>
        </w:rPr>
        <w:t>}</w:t>
      </w:r>
    </w:p>
    <w:p w:rsidR="002A5300" w:rsidRPr="00EE00B1" w:rsidRDefault="002A5300" w:rsidP="002A5300">
      <w:pPr>
        <w:pStyle w:val="a3"/>
        <w:widowControl/>
        <w:numPr>
          <w:ilvl w:val="2"/>
          <w:numId w:val="18"/>
        </w:numPr>
        <w:suppressAutoHyphens w:val="0"/>
        <w:spacing w:after="160" w:line="360" w:lineRule="auto"/>
        <w:rPr>
          <w:rFonts w:ascii="Times New Roman" w:hAnsi="Times New Roman"/>
          <w:sz w:val="28"/>
          <w:szCs w:val="28"/>
        </w:rPr>
      </w:pPr>
      <w:r w:rsidRPr="00EE00B1">
        <w:rPr>
          <w:rFonts w:ascii="Times New Roman" w:hAnsi="Times New Roman"/>
          <w:sz w:val="28"/>
          <w:szCs w:val="28"/>
        </w:rPr>
        <w:t xml:space="preserve">При подключении дополнительной </w:t>
      </w:r>
      <w:r>
        <w:rPr>
          <w:rFonts w:ascii="Times New Roman" w:hAnsi="Times New Roman"/>
          <w:sz w:val="28"/>
          <w:szCs w:val="28"/>
        </w:rPr>
        <w:t>подсистемы</w:t>
      </w:r>
      <w:r w:rsidRPr="00EE00B1">
        <w:rPr>
          <w:rFonts w:ascii="Times New Roman" w:hAnsi="Times New Roman"/>
          <w:sz w:val="28"/>
          <w:szCs w:val="28"/>
        </w:rPr>
        <w:t xml:space="preserve">, добавить раздел с уникальным именем, содержащий её базовые настройки. Доступ будет осуществляться через передачу GET-параметра </w:t>
      </w:r>
      <w:r w:rsidRPr="00EE00B1">
        <w:rPr>
          <w:rFonts w:ascii="Times New Roman" w:hAnsi="Times New Roman"/>
          <w:b/>
          <w:sz w:val="28"/>
          <w:szCs w:val="28"/>
        </w:rPr>
        <w:t>adr</w:t>
      </w:r>
      <w:r w:rsidRPr="00EE00B1">
        <w:rPr>
          <w:rFonts w:ascii="Times New Roman" w:hAnsi="Times New Roman"/>
          <w:sz w:val="28"/>
          <w:szCs w:val="28"/>
        </w:rPr>
        <w:t xml:space="preserve">. К примеру, URL обращение к VIEW для получения данных из базы </w:t>
      </w:r>
      <w:r w:rsidRPr="00EE00B1">
        <w:rPr>
          <w:rFonts w:ascii="Times New Roman" w:hAnsi="Times New Roman"/>
          <w:i/>
          <w:sz w:val="28"/>
          <w:szCs w:val="28"/>
          <w:lang w:val="en-US"/>
        </w:rPr>
        <w:t>develop</w:t>
      </w:r>
      <w:r w:rsidRPr="00EE00B1">
        <w:rPr>
          <w:rFonts w:ascii="Times New Roman" w:hAnsi="Times New Roman"/>
          <w:i/>
          <w:sz w:val="28"/>
          <w:szCs w:val="28"/>
        </w:rPr>
        <w:t xml:space="preserve"> </w:t>
      </w:r>
      <w:r w:rsidRPr="00EE00B1">
        <w:rPr>
          <w:rFonts w:ascii="Times New Roman" w:hAnsi="Times New Roman"/>
          <w:sz w:val="28"/>
          <w:szCs w:val="28"/>
        </w:rPr>
        <w:t xml:space="preserve">будет выглядеть как </w:t>
      </w:r>
      <w:r w:rsidRPr="00EE00B1">
        <w:rPr>
          <w:rFonts w:ascii="Times New Roman" w:hAnsi="Times New Roman"/>
          <w:sz w:val="28"/>
          <w:szCs w:val="28"/>
          <w:u w:val="single"/>
        </w:rPr>
        <w:t>&lt;</w:t>
      </w:r>
      <w:r w:rsidRPr="00EE00B1">
        <w:rPr>
          <w:rFonts w:ascii="Times New Roman" w:hAnsi="Times New Roman"/>
          <w:sz w:val="28"/>
          <w:szCs w:val="28"/>
          <w:u w:val="single"/>
          <w:lang w:val="en-US"/>
        </w:rPr>
        <w:t>URL</w:t>
      </w:r>
      <w:r w:rsidRPr="00EE00B1">
        <w:rPr>
          <w:rFonts w:ascii="Times New Roman" w:hAnsi="Times New Roman"/>
          <w:sz w:val="28"/>
          <w:szCs w:val="28"/>
          <w:u w:val="single"/>
        </w:rPr>
        <w:t xml:space="preserve"> VIEW &gt;?</w:t>
      </w:r>
      <w:r w:rsidRPr="00EE00B1">
        <w:rPr>
          <w:rFonts w:ascii="Times New Roman" w:hAnsi="Times New Roman"/>
          <w:sz w:val="28"/>
          <w:szCs w:val="28"/>
          <w:u w:val="single"/>
          <w:lang w:val="en-US"/>
        </w:rPr>
        <w:t>adr</w:t>
      </w:r>
      <w:r w:rsidRPr="00EE00B1">
        <w:rPr>
          <w:rFonts w:ascii="Times New Roman" w:hAnsi="Times New Roman"/>
          <w:sz w:val="28"/>
          <w:szCs w:val="28"/>
          <w:u w:val="single"/>
        </w:rPr>
        <w:t>='</w:t>
      </w:r>
      <w:r w:rsidRPr="00EE00B1">
        <w:rPr>
          <w:rFonts w:ascii="Times New Roman" w:hAnsi="Times New Roman"/>
          <w:sz w:val="28"/>
          <w:szCs w:val="28"/>
          <w:u w:val="single"/>
          <w:lang w:val="en-US"/>
        </w:rPr>
        <w:t>develop</w:t>
      </w:r>
      <w:r w:rsidRPr="00EE00B1">
        <w:rPr>
          <w:rFonts w:ascii="Times New Roman" w:hAnsi="Times New Roman"/>
          <w:sz w:val="28"/>
          <w:szCs w:val="28"/>
          <w:u w:val="single"/>
        </w:rPr>
        <w:t>'</w:t>
      </w:r>
    </w:p>
    <w:p w:rsidR="002A5300" w:rsidRPr="00EE00B1" w:rsidRDefault="002A5300" w:rsidP="002A5300">
      <w:pPr>
        <w:pStyle w:val="a3"/>
        <w:spacing w:line="276" w:lineRule="auto"/>
        <w:ind w:left="1428" w:firstLine="696"/>
        <w:rPr>
          <w:rFonts w:ascii="Times New Roman" w:hAnsi="Times New Roman"/>
          <w:i/>
          <w:lang w:val="en-US"/>
        </w:rPr>
      </w:pPr>
      <w:r w:rsidRPr="00EE00B1">
        <w:rPr>
          <w:rFonts w:ascii="Times New Roman" w:hAnsi="Times New Roman"/>
          <w:i/>
          <w:lang w:val="en-US"/>
        </w:rPr>
        <w:t>switch ($adr) {</w:t>
      </w:r>
    </w:p>
    <w:p w:rsidR="002A5300" w:rsidRPr="00EE00B1" w:rsidRDefault="002A5300" w:rsidP="002A5300">
      <w:pPr>
        <w:spacing w:line="276" w:lineRule="auto"/>
        <w:ind w:left="2124"/>
        <w:jc w:val="both"/>
        <w:rPr>
          <w:rFonts w:ascii="Times New Roman" w:hAnsi="Times New Roman"/>
          <w:i/>
          <w:lang w:val="en-US"/>
        </w:rPr>
      </w:pPr>
      <w:r w:rsidRPr="00EE00B1">
        <w:rPr>
          <w:rFonts w:ascii="Times New Roman" w:hAnsi="Times New Roman"/>
          <w:i/>
          <w:lang w:val="en-US"/>
        </w:rPr>
        <w:t>case 'develop':</w:t>
      </w:r>
    </w:p>
    <w:p w:rsidR="002A5300" w:rsidRPr="00EE00B1" w:rsidRDefault="002A5300" w:rsidP="002A5300">
      <w:pPr>
        <w:spacing w:line="276" w:lineRule="auto"/>
        <w:ind w:left="2124"/>
        <w:jc w:val="both"/>
        <w:rPr>
          <w:rFonts w:ascii="Times New Roman" w:hAnsi="Times New Roman"/>
          <w:i/>
          <w:lang w:val="en-US"/>
        </w:rPr>
      </w:pPr>
      <w:r w:rsidRPr="00EE00B1">
        <w:rPr>
          <w:rFonts w:ascii="Times New Roman" w:hAnsi="Times New Roman"/>
          <w:i/>
          <w:lang w:val="en-US"/>
        </w:rPr>
        <w:t xml:space="preserve">        $url = 'http://geos.1cps.ru/develop/ws/BWS.1cws?wsdl';</w:t>
      </w:r>
    </w:p>
    <w:p w:rsidR="002A5300" w:rsidRPr="002A5300" w:rsidRDefault="002A5300" w:rsidP="002A5300">
      <w:pPr>
        <w:spacing w:line="276" w:lineRule="auto"/>
        <w:ind w:left="2124"/>
        <w:jc w:val="both"/>
        <w:rPr>
          <w:rFonts w:ascii="Times New Roman" w:hAnsi="Times New Roman"/>
          <w:i/>
          <w:lang w:val="en-US"/>
        </w:rPr>
      </w:pPr>
      <w:r w:rsidRPr="00EE00B1">
        <w:rPr>
          <w:rFonts w:ascii="Times New Roman" w:hAnsi="Times New Roman"/>
          <w:i/>
          <w:lang w:val="en-US"/>
        </w:rPr>
        <w:t xml:space="preserve">        </w:t>
      </w:r>
      <w:r w:rsidRPr="002A5300">
        <w:rPr>
          <w:rFonts w:ascii="Times New Roman" w:hAnsi="Times New Roman"/>
          <w:i/>
          <w:lang w:val="en-US"/>
        </w:rPr>
        <w:t>$log = 'view';</w:t>
      </w:r>
    </w:p>
    <w:p w:rsidR="002A5300" w:rsidRPr="002A5300" w:rsidRDefault="002A5300" w:rsidP="002A5300">
      <w:pPr>
        <w:spacing w:line="276" w:lineRule="auto"/>
        <w:ind w:left="2124"/>
        <w:jc w:val="both"/>
        <w:rPr>
          <w:rFonts w:ascii="Times New Roman" w:hAnsi="Times New Roman"/>
          <w:i/>
          <w:lang w:val="en-US"/>
        </w:rPr>
      </w:pPr>
      <w:r w:rsidRPr="002A5300">
        <w:rPr>
          <w:rFonts w:ascii="Times New Roman" w:hAnsi="Times New Roman"/>
          <w:i/>
          <w:lang w:val="en-US"/>
        </w:rPr>
        <w:t xml:space="preserve">        $pass = 'view';</w:t>
      </w:r>
    </w:p>
    <w:p w:rsidR="002A5300" w:rsidRPr="002A5300" w:rsidRDefault="002A5300" w:rsidP="002A5300">
      <w:pPr>
        <w:spacing w:line="276" w:lineRule="auto"/>
        <w:ind w:left="2124"/>
        <w:jc w:val="both"/>
        <w:rPr>
          <w:rFonts w:ascii="Times New Roman" w:hAnsi="Times New Roman"/>
          <w:i/>
          <w:lang w:val="en-US"/>
        </w:rPr>
      </w:pPr>
      <w:r w:rsidRPr="002A5300">
        <w:rPr>
          <w:rFonts w:ascii="Times New Roman" w:hAnsi="Times New Roman"/>
          <w:i/>
          <w:lang w:val="en-US"/>
        </w:rPr>
        <w:t xml:space="preserve">        break;</w:t>
      </w:r>
    </w:p>
    <w:p w:rsidR="002A5300" w:rsidRPr="00EE00B1" w:rsidRDefault="002A5300" w:rsidP="002A5300">
      <w:pPr>
        <w:pStyle w:val="a3"/>
        <w:spacing w:line="276" w:lineRule="auto"/>
        <w:ind w:left="2124"/>
        <w:rPr>
          <w:rFonts w:ascii="Times New Roman" w:hAnsi="Times New Roman"/>
          <w:i/>
          <w:lang w:val="en-US"/>
        </w:rPr>
      </w:pPr>
      <w:r w:rsidRPr="00EE00B1">
        <w:rPr>
          <w:rFonts w:ascii="Times New Roman" w:hAnsi="Times New Roman"/>
          <w:i/>
          <w:lang w:val="en-US"/>
        </w:rPr>
        <w:t>default:</w:t>
      </w:r>
    </w:p>
    <w:p w:rsidR="002A5300" w:rsidRPr="00EE00B1" w:rsidRDefault="002A5300" w:rsidP="002A5300">
      <w:pPr>
        <w:pStyle w:val="a3"/>
        <w:spacing w:line="276" w:lineRule="auto"/>
        <w:ind w:left="2124"/>
        <w:rPr>
          <w:rFonts w:ascii="Times New Roman" w:hAnsi="Times New Roman"/>
          <w:i/>
          <w:lang w:val="en-US"/>
        </w:rPr>
      </w:pPr>
      <w:r w:rsidRPr="00EE00B1">
        <w:rPr>
          <w:rFonts w:ascii="Times New Roman" w:hAnsi="Times New Roman"/>
          <w:i/>
          <w:lang w:val="en-US"/>
        </w:rPr>
        <w:t xml:space="preserve">        $url = 'http://geos.1cps.ru/demo/ws/BWS.1cws?wsdl';</w:t>
      </w:r>
    </w:p>
    <w:p w:rsidR="002A5300" w:rsidRPr="00EE00B1" w:rsidRDefault="002A5300" w:rsidP="002A5300">
      <w:pPr>
        <w:pStyle w:val="a3"/>
        <w:spacing w:line="276" w:lineRule="auto"/>
        <w:ind w:left="2124"/>
        <w:rPr>
          <w:rFonts w:ascii="Times New Roman" w:hAnsi="Times New Roman"/>
          <w:i/>
          <w:lang w:val="en-US"/>
        </w:rPr>
      </w:pPr>
      <w:r w:rsidRPr="00EE00B1">
        <w:rPr>
          <w:rFonts w:ascii="Times New Roman" w:hAnsi="Times New Roman"/>
          <w:i/>
          <w:lang w:val="en-US"/>
        </w:rPr>
        <w:t xml:space="preserve">        $log = 'BWS';</w:t>
      </w:r>
    </w:p>
    <w:p w:rsidR="002A5300" w:rsidRPr="00EE00B1" w:rsidRDefault="002A5300" w:rsidP="002A5300">
      <w:pPr>
        <w:pStyle w:val="a3"/>
        <w:spacing w:line="276" w:lineRule="auto"/>
        <w:ind w:left="2124"/>
        <w:rPr>
          <w:rFonts w:ascii="Times New Roman" w:hAnsi="Times New Roman"/>
          <w:i/>
          <w:lang w:val="en-US"/>
        </w:rPr>
      </w:pPr>
      <w:r w:rsidRPr="00EE00B1">
        <w:rPr>
          <w:rFonts w:ascii="Times New Roman" w:hAnsi="Times New Roman"/>
          <w:i/>
          <w:lang w:val="en-US"/>
        </w:rPr>
        <w:t xml:space="preserve">        $pass = '123456';</w:t>
      </w:r>
    </w:p>
    <w:p w:rsidR="002A5300" w:rsidRPr="00EE00B1" w:rsidRDefault="002A5300" w:rsidP="002A5300">
      <w:pPr>
        <w:pStyle w:val="a3"/>
        <w:spacing w:line="276" w:lineRule="auto"/>
        <w:ind w:left="2124"/>
        <w:rPr>
          <w:rFonts w:ascii="Times New Roman" w:hAnsi="Times New Roman"/>
          <w:i/>
        </w:rPr>
      </w:pPr>
      <w:r w:rsidRPr="00EE00B1">
        <w:rPr>
          <w:rFonts w:ascii="Times New Roman" w:hAnsi="Times New Roman"/>
          <w:i/>
          <w:lang w:val="en-US"/>
        </w:rPr>
        <w:t xml:space="preserve">        $adr = 'base';</w:t>
      </w:r>
      <w:r w:rsidRPr="00EE00B1">
        <w:rPr>
          <w:rFonts w:ascii="Times New Roman" w:hAnsi="Times New Roman"/>
          <w:i/>
          <w:lang w:val="en-US"/>
        </w:rPr>
        <w:tab/>
        <w:t xml:space="preserve"> - не изменять</w:t>
      </w:r>
    </w:p>
    <w:p w:rsidR="002A5300" w:rsidRPr="00EE00B1" w:rsidRDefault="002A5300" w:rsidP="002A5300">
      <w:pPr>
        <w:pStyle w:val="a3"/>
        <w:spacing w:line="276" w:lineRule="auto"/>
        <w:ind w:left="2124"/>
        <w:rPr>
          <w:rFonts w:ascii="Times New Roman" w:hAnsi="Times New Roman"/>
          <w:i/>
        </w:rPr>
      </w:pPr>
      <w:r w:rsidRPr="00EE00B1">
        <w:rPr>
          <w:rFonts w:ascii="Times New Roman" w:hAnsi="Times New Roman"/>
          <w:i/>
          <w:lang w:val="en-US"/>
        </w:rPr>
        <w:t xml:space="preserve">    </w:t>
      </w:r>
      <w:r w:rsidRPr="00EE00B1">
        <w:rPr>
          <w:rFonts w:ascii="Times New Roman" w:hAnsi="Times New Roman"/>
          <w:i/>
        </w:rPr>
        <w:t>}</w:t>
      </w:r>
    </w:p>
    <w:p w:rsidR="002A5300" w:rsidRPr="00EE00B1" w:rsidRDefault="002A5300" w:rsidP="002A5300">
      <w:pPr>
        <w:ind w:left="2124"/>
        <w:jc w:val="both"/>
        <w:rPr>
          <w:rFonts w:ascii="Times New Roman" w:hAnsi="Times New Roman"/>
        </w:rPr>
      </w:pPr>
    </w:p>
    <w:p w:rsidR="002A5300" w:rsidRPr="00EE00B1" w:rsidRDefault="002A5300" w:rsidP="002A5300">
      <w:pPr>
        <w:pStyle w:val="a3"/>
        <w:widowControl/>
        <w:numPr>
          <w:ilvl w:val="1"/>
          <w:numId w:val="18"/>
        </w:numPr>
        <w:suppressAutoHyphens w:val="0"/>
        <w:spacing w:before="240" w:after="160" w:line="360" w:lineRule="auto"/>
        <w:rPr>
          <w:rFonts w:ascii="Times New Roman" w:hAnsi="Times New Roman"/>
          <w:sz w:val="28"/>
          <w:szCs w:val="28"/>
        </w:rPr>
      </w:pPr>
      <w:r w:rsidRPr="00EE00B1">
        <w:rPr>
          <w:rFonts w:ascii="Times New Roman" w:hAnsi="Times New Roman"/>
          <w:sz w:val="28"/>
          <w:szCs w:val="28"/>
        </w:rPr>
        <w:t xml:space="preserve">Настроить на </w:t>
      </w:r>
      <w:r w:rsidRPr="00EE00B1">
        <w:rPr>
          <w:rFonts w:ascii="Times New Roman" w:hAnsi="Times New Roman"/>
          <w:sz w:val="28"/>
          <w:szCs w:val="28"/>
          <w:lang w:val="en-US"/>
        </w:rPr>
        <w:t>WEB</w:t>
      </w:r>
      <w:r w:rsidRPr="00EE00B1">
        <w:rPr>
          <w:rFonts w:ascii="Times New Roman" w:hAnsi="Times New Roman"/>
          <w:sz w:val="28"/>
          <w:szCs w:val="28"/>
        </w:rPr>
        <w:t xml:space="preserve">-сервере переопределение URL по шаблону </w:t>
      </w:r>
      <w:r w:rsidRPr="00EE00B1">
        <w:rPr>
          <w:rFonts w:ascii="Times New Roman" w:hAnsi="Times New Roman"/>
          <w:i/>
          <w:sz w:val="28"/>
          <w:szCs w:val="28"/>
        </w:rPr>
        <w:t>^(geoserver.*)</w:t>
      </w:r>
      <w:r w:rsidRPr="00EE00B1">
        <w:rPr>
          <w:rFonts w:ascii="Times New Roman" w:hAnsi="Times New Roman"/>
          <w:sz w:val="28"/>
          <w:szCs w:val="28"/>
        </w:rPr>
        <w:t xml:space="preserve">  на &lt;</w:t>
      </w:r>
      <w:r w:rsidRPr="00EE00B1">
        <w:rPr>
          <w:rFonts w:ascii="Times New Roman" w:hAnsi="Times New Roman"/>
          <w:sz w:val="28"/>
          <w:szCs w:val="28"/>
          <w:lang w:val="en-US"/>
        </w:rPr>
        <w:t xml:space="preserve">URL </w:t>
      </w:r>
      <w:r w:rsidRPr="00EE00B1">
        <w:rPr>
          <w:rFonts w:ascii="Times New Roman" w:hAnsi="Times New Roman"/>
          <w:sz w:val="28"/>
          <w:szCs w:val="28"/>
        </w:rPr>
        <w:t>геосервера&gt;/{R</w:t>
      </w:r>
      <w:r w:rsidRPr="00EE00B1">
        <w:rPr>
          <w:rFonts w:ascii="Times New Roman" w:hAnsi="Times New Roman"/>
          <w:b/>
          <w:bCs/>
          <w:sz w:val="28"/>
          <w:szCs w:val="28"/>
        </w:rPr>
        <w:t>:</w:t>
      </w:r>
      <w:r w:rsidRPr="00EE00B1">
        <w:rPr>
          <w:rFonts w:ascii="Times New Roman" w:hAnsi="Times New Roman"/>
          <w:sz w:val="28"/>
          <w:szCs w:val="28"/>
        </w:rPr>
        <w:t>1}</w:t>
      </w:r>
    </w:p>
    <w:p w:rsidR="002A5300" w:rsidRPr="00EE00B1" w:rsidRDefault="002A5300" w:rsidP="002A5300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bidi="ar-SA"/>
        </w:rPr>
        <w:lastRenderedPageBreak/>
        <w:drawing>
          <wp:inline distT="0" distB="0" distL="0" distR="0" wp14:anchorId="46E6D463" wp14:editId="206EA6FE">
            <wp:extent cx="5191760" cy="5660390"/>
            <wp:effectExtent l="19050" t="1905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56603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5300" w:rsidRPr="00EE00B1" w:rsidRDefault="002A5300" w:rsidP="002A5300">
      <w:pPr>
        <w:rPr>
          <w:rFonts w:ascii="Times New Roman" w:hAnsi="Times New Roman"/>
        </w:rPr>
      </w:pPr>
    </w:p>
    <w:p w:rsidR="002A5300" w:rsidRPr="00EE00B1" w:rsidRDefault="002A5300" w:rsidP="002A5300">
      <w:pPr>
        <w:pStyle w:val="1"/>
        <w:keepLines w:val="0"/>
        <w:widowControl/>
        <w:numPr>
          <w:ilvl w:val="0"/>
          <w:numId w:val="14"/>
        </w:numPr>
        <w:suppressAutoHyphens w:val="0"/>
        <w:spacing w:after="60" w:line="259" w:lineRule="auto"/>
      </w:pPr>
      <w:bookmarkStart w:id="27" w:name="_Toc404851374"/>
      <w:bookmarkStart w:id="28" w:name="_Toc405392433"/>
      <w:r w:rsidRPr="00EE00B1">
        <w:t>Дополнительные сведения:</w:t>
      </w:r>
      <w:bookmarkEnd w:id="27"/>
      <w:bookmarkEnd w:id="28"/>
    </w:p>
    <w:p w:rsidR="002A5300" w:rsidRPr="00EE00B1" w:rsidRDefault="002A5300" w:rsidP="002A5300">
      <w:pPr>
        <w:widowControl/>
        <w:numPr>
          <w:ilvl w:val="0"/>
          <w:numId w:val="20"/>
        </w:numPr>
        <w:suppressAutoHyphens w:val="0"/>
        <w:spacing w:after="160" w:line="360" w:lineRule="auto"/>
        <w:rPr>
          <w:rFonts w:ascii="Times New Roman" w:hAnsi="Times New Roman"/>
          <w:sz w:val="28"/>
          <w:szCs w:val="28"/>
        </w:rPr>
      </w:pPr>
      <w:r w:rsidRPr="00EE00B1">
        <w:rPr>
          <w:rFonts w:ascii="Times New Roman" w:hAnsi="Times New Roman"/>
          <w:sz w:val="28"/>
          <w:szCs w:val="28"/>
        </w:rPr>
        <w:t xml:space="preserve">Переключение между поставляемыми разработчиком конфигурациями VIEW осуществляется через </w:t>
      </w:r>
      <w:r w:rsidRPr="00EE00B1">
        <w:rPr>
          <w:rFonts w:ascii="Times New Roman" w:hAnsi="Times New Roman"/>
          <w:sz w:val="28"/>
          <w:szCs w:val="28"/>
          <w:lang w:val="en-US"/>
        </w:rPr>
        <w:t>GET</w:t>
      </w:r>
      <w:r w:rsidRPr="00EE00B1">
        <w:rPr>
          <w:rFonts w:ascii="Times New Roman" w:hAnsi="Times New Roman"/>
          <w:sz w:val="28"/>
          <w:szCs w:val="28"/>
        </w:rPr>
        <w:t xml:space="preserve">-параметр </w:t>
      </w:r>
      <w:r w:rsidRPr="00EE00B1">
        <w:rPr>
          <w:rFonts w:ascii="Times New Roman" w:hAnsi="Times New Roman"/>
          <w:b/>
          <w:sz w:val="28"/>
          <w:szCs w:val="28"/>
          <w:lang w:val="en-US"/>
        </w:rPr>
        <w:t>cfg</w:t>
      </w:r>
      <w:r w:rsidRPr="00EE00B1">
        <w:rPr>
          <w:rFonts w:ascii="Times New Roman" w:hAnsi="Times New Roman"/>
          <w:sz w:val="28"/>
          <w:szCs w:val="28"/>
        </w:rPr>
        <w:t xml:space="preserve"> (</w:t>
      </w:r>
      <w:r w:rsidRPr="00EE00B1">
        <w:rPr>
          <w:rFonts w:ascii="Times New Roman" w:hAnsi="Times New Roman"/>
          <w:sz w:val="28"/>
          <w:szCs w:val="28"/>
          <w:u w:val="single"/>
        </w:rPr>
        <w:t>&lt;</w:t>
      </w:r>
      <w:r w:rsidRPr="00EE00B1">
        <w:rPr>
          <w:rFonts w:ascii="Times New Roman" w:hAnsi="Times New Roman"/>
          <w:sz w:val="28"/>
          <w:szCs w:val="28"/>
          <w:u w:val="single"/>
          <w:lang w:val="en-US"/>
        </w:rPr>
        <w:t>URL</w:t>
      </w:r>
      <w:r w:rsidRPr="00EE00B1">
        <w:rPr>
          <w:rFonts w:ascii="Times New Roman" w:hAnsi="Times New Roman"/>
          <w:sz w:val="28"/>
          <w:szCs w:val="28"/>
          <w:u w:val="single"/>
        </w:rPr>
        <w:t xml:space="preserve"> VIEW &gt;</w:t>
      </w:r>
      <w:r w:rsidRPr="00EE00B1">
        <w:rPr>
          <w:rFonts w:ascii="Times New Roman" w:hAnsi="Times New Roman"/>
          <w:sz w:val="28"/>
          <w:szCs w:val="28"/>
        </w:rPr>
        <w:t>?cfg=square).</w:t>
      </w:r>
    </w:p>
    <w:p w:rsidR="002A5300" w:rsidRPr="00EE00B1" w:rsidRDefault="002A5300" w:rsidP="002A5300">
      <w:pPr>
        <w:widowControl/>
        <w:numPr>
          <w:ilvl w:val="0"/>
          <w:numId w:val="20"/>
        </w:numPr>
        <w:suppressAutoHyphens w:val="0"/>
        <w:spacing w:after="160" w:line="360" w:lineRule="auto"/>
        <w:rPr>
          <w:rFonts w:ascii="Times New Roman" w:hAnsi="Times New Roman"/>
          <w:sz w:val="28"/>
          <w:szCs w:val="28"/>
        </w:rPr>
      </w:pPr>
      <w:r w:rsidRPr="00EE00B1">
        <w:rPr>
          <w:rFonts w:ascii="Times New Roman" w:hAnsi="Times New Roman"/>
          <w:sz w:val="28"/>
          <w:szCs w:val="28"/>
        </w:rPr>
        <w:t xml:space="preserve">Если необходимо получить данные из </w:t>
      </w:r>
      <w:r>
        <w:rPr>
          <w:rFonts w:ascii="Times New Roman" w:hAnsi="Times New Roman"/>
          <w:sz w:val="28"/>
          <w:szCs w:val="28"/>
        </w:rPr>
        <w:t>подс</w:t>
      </w:r>
      <w:r w:rsidRPr="00EE00B1">
        <w:rPr>
          <w:rFonts w:ascii="Times New Roman" w:hAnsi="Times New Roman"/>
          <w:sz w:val="28"/>
          <w:szCs w:val="28"/>
        </w:rPr>
        <w:t xml:space="preserve">истемы от пользователя, отличного от заданного по умолчанию, необходимо указать его логин и пароль в GET-параметрах </w:t>
      </w:r>
      <w:r w:rsidRPr="00EE00B1">
        <w:rPr>
          <w:rFonts w:ascii="Times New Roman" w:hAnsi="Times New Roman"/>
          <w:b/>
          <w:sz w:val="28"/>
          <w:szCs w:val="28"/>
        </w:rPr>
        <w:t>log</w:t>
      </w:r>
      <w:r w:rsidRPr="00EE00B1">
        <w:rPr>
          <w:rFonts w:ascii="Times New Roman" w:hAnsi="Times New Roman"/>
          <w:sz w:val="28"/>
          <w:szCs w:val="28"/>
        </w:rPr>
        <w:t xml:space="preserve"> и </w:t>
      </w:r>
      <w:r w:rsidRPr="00EE00B1">
        <w:rPr>
          <w:rFonts w:ascii="Times New Roman" w:hAnsi="Times New Roman"/>
          <w:b/>
          <w:sz w:val="28"/>
          <w:szCs w:val="28"/>
          <w:lang w:val="en-US"/>
        </w:rPr>
        <w:t>pass</w:t>
      </w:r>
      <w:r w:rsidRPr="00EE00B1">
        <w:rPr>
          <w:rFonts w:ascii="Times New Roman" w:hAnsi="Times New Roman"/>
          <w:sz w:val="28"/>
          <w:szCs w:val="28"/>
        </w:rPr>
        <w:t>(</w:t>
      </w:r>
      <w:r w:rsidRPr="00EE00B1">
        <w:rPr>
          <w:rFonts w:ascii="Times New Roman" w:hAnsi="Times New Roman"/>
          <w:sz w:val="28"/>
          <w:szCs w:val="28"/>
          <w:u w:val="single"/>
        </w:rPr>
        <w:t>&lt;</w:t>
      </w:r>
      <w:r w:rsidRPr="00EE00B1">
        <w:rPr>
          <w:rFonts w:ascii="Times New Roman" w:hAnsi="Times New Roman"/>
          <w:sz w:val="28"/>
          <w:szCs w:val="28"/>
          <w:u w:val="single"/>
          <w:lang w:val="en-US"/>
        </w:rPr>
        <w:t>URL</w:t>
      </w:r>
      <w:r w:rsidRPr="00EE00B1">
        <w:rPr>
          <w:rFonts w:ascii="Times New Roman" w:hAnsi="Times New Roman"/>
          <w:sz w:val="28"/>
          <w:szCs w:val="28"/>
          <w:u w:val="single"/>
        </w:rPr>
        <w:t xml:space="preserve"> VIEW &gt;</w:t>
      </w:r>
      <w:r w:rsidRPr="00EE00B1">
        <w:rPr>
          <w:rFonts w:ascii="Times New Roman" w:hAnsi="Times New Roman"/>
          <w:sz w:val="28"/>
          <w:szCs w:val="28"/>
        </w:rPr>
        <w:t>?</w:t>
      </w:r>
      <w:r w:rsidRPr="00EE00B1">
        <w:rPr>
          <w:rFonts w:ascii="Times New Roman" w:hAnsi="Times New Roman"/>
          <w:sz w:val="28"/>
          <w:szCs w:val="28"/>
          <w:lang w:val="en-US"/>
        </w:rPr>
        <w:t>log</w:t>
      </w:r>
      <w:r w:rsidRPr="00EE00B1">
        <w:rPr>
          <w:rFonts w:ascii="Times New Roman" w:hAnsi="Times New Roman"/>
          <w:sz w:val="28"/>
          <w:szCs w:val="28"/>
        </w:rPr>
        <w:t>=&lt;Логин&gt;&amp;</w:t>
      </w:r>
      <w:r w:rsidRPr="00EE00B1">
        <w:rPr>
          <w:rFonts w:ascii="Times New Roman" w:hAnsi="Times New Roman"/>
          <w:sz w:val="28"/>
          <w:szCs w:val="28"/>
          <w:lang w:val="en-US"/>
        </w:rPr>
        <w:t>pass</w:t>
      </w:r>
      <w:r w:rsidRPr="00EE00B1">
        <w:rPr>
          <w:rFonts w:ascii="Times New Roman" w:hAnsi="Times New Roman"/>
          <w:sz w:val="28"/>
          <w:szCs w:val="28"/>
        </w:rPr>
        <w:t>=&lt;Пароль&gt;).</w:t>
      </w:r>
    </w:p>
    <w:p w:rsidR="002A5300" w:rsidRPr="00EE00B1" w:rsidRDefault="002A5300" w:rsidP="002A5300">
      <w:pPr>
        <w:pStyle w:val="1"/>
        <w:keepLines w:val="0"/>
        <w:widowControl/>
        <w:numPr>
          <w:ilvl w:val="0"/>
          <w:numId w:val="14"/>
        </w:numPr>
        <w:suppressAutoHyphens w:val="0"/>
        <w:spacing w:after="60" w:line="259" w:lineRule="auto"/>
      </w:pPr>
      <w:bookmarkStart w:id="29" w:name="_Toc404851375"/>
      <w:bookmarkStart w:id="30" w:name="_Toc405392434"/>
      <w:r w:rsidRPr="00EE00B1">
        <w:lastRenderedPageBreak/>
        <w:t>Описание поставляемых конфигураций:</w:t>
      </w:r>
      <w:bookmarkEnd w:id="29"/>
      <w:bookmarkEnd w:id="30"/>
      <w:r w:rsidRPr="00EE00B1">
        <w:t xml:space="preserve"> </w:t>
      </w:r>
    </w:p>
    <w:p w:rsidR="002A5300" w:rsidRPr="00EE00B1" w:rsidRDefault="002A5300" w:rsidP="002A5300">
      <w:pPr>
        <w:widowControl/>
        <w:numPr>
          <w:ilvl w:val="1"/>
          <w:numId w:val="14"/>
        </w:numPr>
        <w:suppressAutoHyphens w:val="0"/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EE00B1">
        <w:rPr>
          <w:rFonts w:ascii="Times New Roman" w:hAnsi="Times New Roman"/>
          <w:b/>
          <w:sz w:val="28"/>
          <w:szCs w:val="28"/>
          <w:lang w:val="en-US"/>
        </w:rPr>
        <w:t>B</w:t>
      </w:r>
      <w:r w:rsidRPr="00EE00B1">
        <w:rPr>
          <w:rFonts w:ascii="Times New Roman" w:hAnsi="Times New Roman"/>
          <w:b/>
          <w:sz w:val="28"/>
          <w:szCs w:val="28"/>
        </w:rPr>
        <w:t>ase</w:t>
      </w:r>
      <w:r w:rsidRPr="00EE00B1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EE00B1">
        <w:rPr>
          <w:rFonts w:ascii="Times New Roman" w:hAnsi="Times New Roman"/>
          <w:sz w:val="28"/>
          <w:szCs w:val="28"/>
          <w:lang w:val="en-US"/>
        </w:rPr>
        <w:t xml:space="preserve">– </w:t>
      </w:r>
      <w:r w:rsidRPr="00EE00B1">
        <w:rPr>
          <w:rFonts w:ascii="Times New Roman" w:hAnsi="Times New Roman"/>
          <w:sz w:val="28"/>
          <w:szCs w:val="28"/>
        </w:rPr>
        <w:t>описание:</w:t>
      </w:r>
    </w:p>
    <w:p w:rsidR="002A5300" w:rsidRPr="00EE00B1" w:rsidRDefault="002A5300" w:rsidP="002A5300">
      <w:pPr>
        <w:ind w:left="1416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EE00B1"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Раздел отображения информации: </w:t>
      </w:r>
    </w:p>
    <w:p w:rsidR="002A5300" w:rsidRPr="00EE00B1" w:rsidRDefault="002A5300" w:rsidP="002A5300">
      <w:pPr>
        <w:ind w:left="1416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EE00B1">
        <w:rPr>
          <w:rFonts w:ascii="Times New Roman" w:eastAsia="Times New Roman" w:hAnsi="Times New Roman"/>
          <w:bCs/>
          <w:kern w:val="36"/>
          <w:sz w:val="28"/>
          <w:szCs w:val="28"/>
        </w:rPr>
        <w:tab/>
        <w:t>- закладка тематических карт</w:t>
      </w:r>
    </w:p>
    <w:p w:rsidR="002A5300" w:rsidRPr="00EE00B1" w:rsidRDefault="002A5300" w:rsidP="002A5300">
      <w:pPr>
        <w:ind w:left="1416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EE00B1">
        <w:rPr>
          <w:rFonts w:ascii="Times New Roman" w:eastAsia="Times New Roman" w:hAnsi="Times New Roman"/>
          <w:bCs/>
          <w:kern w:val="36"/>
          <w:sz w:val="28"/>
          <w:szCs w:val="28"/>
        </w:rPr>
        <w:tab/>
        <w:t>- закладка построения графиков для анализа</w:t>
      </w:r>
    </w:p>
    <w:p w:rsidR="002A5300" w:rsidRPr="00EE00B1" w:rsidRDefault="002A5300" w:rsidP="002A5300">
      <w:pPr>
        <w:ind w:left="1416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EE00B1">
        <w:rPr>
          <w:rFonts w:ascii="Times New Roman" w:eastAsia="Times New Roman" w:hAnsi="Times New Roman"/>
          <w:bCs/>
          <w:kern w:val="36"/>
          <w:sz w:val="28"/>
          <w:szCs w:val="28"/>
        </w:rPr>
        <w:t>Раздел меню:</w:t>
      </w:r>
    </w:p>
    <w:p w:rsidR="002A5300" w:rsidRPr="00EE00B1" w:rsidRDefault="002A5300" w:rsidP="002A5300">
      <w:pPr>
        <w:ind w:left="1416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EE00B1">
        <w:rPr>
          <w:rFonts w:ascii="Times New Roman" w:eastAsia="Times New Roman" w:hAnsi="Times New Roman"/>
          <w:bCs/>
          <w:kern w:val="36"/>
          <w:sz w:val="28"/>
          <w:szCs w:val="28"/>
        </w:rPr>
        <w:tab/>
        <w:t>- закладка точечных объектов</w:t>
      </w:r>
    </w:p>
    <w:p w:rsidR="002A5300" w:rsidRPr="00EE00B1" w:rsidRDefault="002A5300" w:rsidP="002A5300">
      <w:pPr>
        <w:widowControl/>
        <w:numPr>
          <w:ilvl w:val="0"/>
          <w:numId w:val="21"/>
        </w:numPr>
        <w:suppressAutoHyphens w:val="0"/>
        <w:spacing w:after="160" w:line="259" w:lineRule="auto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EE00B1">
        <w:rPr>
          <w:rFonts w:ascii="Times New Roman" w:eastAsia="Times New Roman" w:hAnsi="Times New Roman"/>
          <w:bCs/>
          <w:kern w:val="36"/>
          <w:sz w:val="28"/>
          <w:szCs w:val="28"/>
        </w:rPr>
        <w:t>Раздел «Типы обектов»</w:t>
      </w:r>
    </w:p>
    <w:p w:rsidR="002A5300" w:rsidRPr="00EE00B1" w:rsidRDefault="002A5300" w:rsidP="002A5300">
      <w:pPr>
        <w:widowControl/>
        <w:numPr>
          <w:ilvl w:val="0"/>
          <w:numId w:val="21"/>
        </w:numPr>
        <w:suppressAutoHyphens w:val="0"/>
        <w:spacing w:after="160" w:line="259" w:lineRule="auto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EE00B1">
        <w:rPr>
          <w:rFonts w:ascii="Times New Roman" w:eastAsia="Times New Roman" w:hAnsi="Times New Roman"/>
          <w:bCs/>
          <w:kern w:val="36"/>
          <w:sz w:val="28"/>
          <w:szCs w:val="28"/>
        </w:rPr>
        <w:t>Раздел «Обекты»</w:t>
      </w:r>
    </w:p>
    <w:p w:rsidR="002A5300" w:rsidRPr="00EE00B1" w:rsidRDefault="002A5300" w:rsidP="002A5300">
      <w:pPr>
        <w:widowControl/>
        <w:numPr>
          <w:ilvl w:val="0"/>
          <w:numId w:val="21"/>
        </w:numPr>
        <w:suppressAutoHyphens w:val="0"/>
        <w:spacing w:after="160" w:line="259" w:lineRule="auto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EE00B1">
        <w:rPr>
          <w:rFonts w:ascii="Times New Roman" w:eastAsia="Times New Roman" w:hAnsi="Times New Roman"/>
          <w:bCs/>
          <w:kern w:val="36"/>
          <w:sz w:val="28"/>
          <w:szCs w:val="28"/>
        </w:rPr>
        <w:t>Раздел «Показатели»</w:t>
      </w:r>
    </w:p>
    <w:p w:rsidR="002A5300" w:rsidRPr="00EE00B1" w:rsidRDefault="002A5300" w:rsidP="002A5300">
      <w:pPr>
        <w:widowControl/>
        <w:numPr>
          <w:ilvl w:val="0"/>
          <w:numId w:val="21"/>
        </w:numPr>
        <w:suppressAutoHyphens w:val="0"/>
        <w:spacing w:after="160" w:line="259" w:lineRule="auto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EE00B1">
        <w:rPr>
          <w:rFonts w:ascii="Times New Roman" w:eastAsia="Times New Roman" w:hAnsi="Times New Roman"/>
          <w:bCs/>
          <w:kern w:val="36"/>
          <w:sz w:val="28"/>
          <w:szCs w:val="28"/>
        </w:rPr>
        <w:t>Раздел «Группы показателей»</w:t>
      </w:r>
    </w:p>
    <w:p w:rsidR="002A5300" w:rsidRPr="00EE00B1" w:rsidRDefault="002A5300" w:rsidP="002A5300">
      <w:pPr>
        <w:ind w:left="1416" w:firstLine="708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EE00B1">
        <w:rPr>
          <w:rFonts w:ascii="Times New Roman" w:eastAsia="Times New Roman" w:hAnsi="Times New Roman"/>
          <w:bCs/>
          <w:kern w:val="36"/>
          <w:sz w:val="28"/>
          <w:szCs w:val="28"/>
        </w:rPr>
        <w:t>- закладка площадных объектов</w:t>
      </w:r>
    </w:p>
    <w:p w:rsidR="002A5300" w:rsidRPr="00EE00B1" w:rsidRDefault="002A5300" w:rsidP="002A5300">
      <w:pPr>
        <w:widowControl/>
        <w:numPr>
          <w:ilvl w:val="0"/>
          <w:numId w:val="21"/>
        </w:numPr>
        <w:suppressAutoHyphens w:val="0"/>
        <w:spacing w:after="160" w:line="259" w:lineRule="auto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EE00B1">
        <w:rPr>
          <w:rFonts w:ascii="Times New Roman" w:eastAsia="Times New Roman" w:hAnsi="Times New Roman"/>
          <w:bCs/>
          <w:kern w:val="36"/>
          <w:sz w:val="28"/>
          <w:szCs w:val="28"/>
        </w:rPr>
        <w:t>Раздел «Область анализа»</w:t>
      </w:r>
    </w:p>
    <w:p w:rsidR="002A5300" w:rsidRPr="00EE00B1" w:rsidRDefault="002A5300" w:rsidP="002A5300">
      <w:pPr>
        <w:widowControl/>
        <w:numPr>
          <w:ilvl w:val="0"/>
          <w:numId w:val="21"/>
        </w:numPr>
        <w:suppressAutoHyphens w:val="0"/>
        <w:spacing w:after="160" w:line="259" w:lineRule="auto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EE00B1">
        <w:rPr>
          <w:rFonts w:ascii="Times New Roman" w:eastAsia="Times New Roman" w:hAnsi="Times New Roman"/>
          <w:bCs/>
          <w:kern w:val="36"/>
          <w:sz w:val="28"/>
          <w:szCs w:val="28"/>
        </w:rPr>
        <w:t>Раздел «Показатели»</w:t>
      </w:r>
    </w:p>
    <w:p w:rsidR="002A5300" w:rsidRPr="00EE00B1" w:rsidRDefault="002A5300" w:rsidP="002A5300">
      <w:pPr>
        <w:widowControl/>
        <w:numPr>
          <w:ilvl w:val="0"/>
          <w:numId w:val="21"/>
        </w:numPr>
        <w:suppressAutoHyphens w:val="0"/>
        <w:spacing w:after="160" w:line="259" w:lineRule="auto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EE00B1">
        <w:rPr>
          <w:rFonts w:ascii="Times New Roman" w:eastAsia="Times New Roman" w:hAnsi="Times New Roman"/>
          <w:bCs/>
          <w:kern w:val="36"/>
          <w:sz w:val="28"/>
          <w:szCs w:val="28"/>
        </w:rPr>
        <w:t>Раздел «Группы показателей»</w:t>
      </w:r>
    </w:p>
    <w:p w:rsidR="002A5300" w:rsidRPr="00EE00B1" w:rsidRDefault="002A5300" w:rsidP="002A5300">
      <w:pPr>
        <w:ind w:left="1416" w:firstLine="708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EE00B1">
        <w:rPr>
          <w:rFonts w:ascii="Times New Roman" w:eastAsia="Times New Roman" w:hAnsi="Times New Roman"/>
          <w:bCs/>
          <w:kern w:val="36"/>
          <w:sz w:val="28"/>
          <w:szCs w:val="28"/>
        </w:rPr>
        <w:t>- закладка слоёв</w:t>
      </w:r>
    </w:p>
    <w:p w:rsidR="002A5300" w:rsidRPr="00EE00B1" w:rsidRDefault="002A5300" w:rsidP="002A5300">
      <w:pPr>
        <w:widowControl/>
        <w:numPr>
          <w:ilvl w:val="0"/>
          <w:numId w:val="21"/>
        </w:numPr>
        <w:suppressAutoHyphens w:val="0"/>
        <w:spacing w:after="160" w:line="259" w:lineRule="auto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EE00B1">
        <w:rPr>
          <w:rFonts w:ascii="Times New Roman" w:eastAsia="Times New Roman" w:hAnsi="Times New Roman"/>
          <w:bCs/>
          <w:kern w:val="36"/>
          <w:sz w:val="28"/>
          <w:szCs w:val="28"/>
        </w:rPr>
        <w:t>Раздел «слои»</w:t>
      </w:r>
    </w:p>
    <w:p w:rsidR="002A5300" w:rsidRPr="00EE00B1" w:rsidRDefault="002A5300" w:rsidP="002A5300">
      <w:pPr>
        <w:widowControl/>
        <w:numPr>
          <w:ilvl w:val="1"/>
          <w:numId w:val="14"/>
        </w:numPr>
        <w:suppressAutoHyphens w:val="0"/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EE00B1">
        <w:rPr>
          <w:rFonts w:ascii="Times New Roman" w:hAnsi="Times New Roman"/>
          <w:b/>
          <w:sz w:val="28"/>
          <w:szCs w:val="28"/>
        </w:rPr>
        <w:t xml:space="preserve">Square  </w:t>
      </w:r>
      <w:r w:rsidRPr="00EE00B1">
        <w:rPr>
          <w:rFonts w:ascii="Times New Roman" w:hAnsi="Times New Roman"/>
          <w:sz w:val="28"/>
          <w:szCs w:val="28"/>
        </w:rPr>
        <w:t xml:space="preserve">– в отличие от </w:t>
      </w:r>
      <w:r w:rsidRPr="00EE00B1">
        <w:rPr>
          <w:rFonts w:ascii="Times New Roman" w:hAnsi="Times New Roman"/>
          <w:b/>
          <w:sz w:val="28"/>
          <w:szCs w:val="28"/>
          <w:lang w:val="en-US"/>
        </w:rPr>
        <w:t>B</w:t>
      </w:r>
      <w:r w:rsidRPr="00EE00B1">
        <w:rPr>
          <w:rFonts w:ascii="Times New Roman" w:hAnsi="Times New Roman"/>
          <w:b/>
          <w:sz w:val="28"/>
          <w:szCs w:val="28"/>
        </w:rPr>
        <w:t xml:space="preserve">ase </w:t>
      </w:r>
      <w:r w:rsidRPr="00EE00B1">
        <w:rPr>
          <w:rFonts w:ascii="Times New Roman" w:hAnsi="Times New Roman"/>
          <w:sz w:val="28"/>
          <w:szCs w:val="28"/>
        </w:rPr>
        <w:t>не имеет закладки точечных объктов.</w:t>
      </w:r>
    </w:p>
    <w:p w:rsidR="002A5300" w:rsidRPr="00EE00B1" w:rsidRDefault="002A5300" w:rsidP="002A5300">
      <w:pPr>
        <w:widowControl/>
        <w:numPr>
          <w:ilvl w:val="1"/>
          <w:numId w:val="14"/>
        </w:numPr>
        <w:suppressAutoHyphens w:val="0"/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EE00B1">
        <w:rPr>
          <w:rFonts w:ascii="Times New Roman" w:hAnsi="Times New Roman"/>
          <w:b/>
          <w:sz w:val="28"/>
          <w:szCs w:val="28"/>
        </w:rPr>
        <w:t xml:space="preserve">Nopgoup  </w:t>
      </w:r>
      <w:r w:rsidRPr="00EE00B1">
        <w:rPr>
          <w:rFonts w:ascii="Times New Roman" w:hAnsi="Times New Roman"/>
          <w:sz w:val="28"/>
          <w:szCs w:val="28"/>
        </w:rPr>
        <w:t xml:space="preserve">– в отличие от </w:t>
      </w:r>
      <w:r w:rsidRPr="00EE00B1">
        <w:rPr>
          <w:rFonts w:ascii="Times New Roman" w:hAnsi="Times New Roman"/>
          <w:b/>
          <w:sz w:val="28"/>
          <w:szCs w:val="28"/>
          <w:lang w:val="en-US"/>
        </w:rPr>
        <w:t>B</w:t>
      </w:r>
      <w:r w:rsidRPr="00EE00B1">
        <w:rPr>
          <w:rFonts w:ascii="Times New Roman" w:hAnsi="Times New Roman"/>
          <w:b/>
          <w:sz w:val="28"/>
          <w:szCs w:val="28"/>
        </w:rPr>
        <w:t xml:space="preserve">ase </w:t>
      </w:r>
      <w:r w:rsidRPr="00EE00B1">
        <w:rPr>
          <w:rFonts w:ascii="Times New Roman" w:hAnsi="Times New Roman"/>
          <w:sz w:val="28"/>
          <w:szCs w:val="28"/>
        </w:rPr>
        <w:t xml:space="preserve">не имеет раздела </w:t>
      </w:r>
      <w:r w:rsidRPr="00EE00B1">
        <w:rPr>
          <w:rFonts w:ascii="Times New Roman" w:eastAsia="Times New Roman" w:hAnsi="Times New Roman"/>
          <w:bCs/>
          <w:kern w:val="36"/>
          <w:sz w:val="28"/>
          <w:szCs w:val="28"/>
        </w:rPr>
        <w:t>«Группы показателей» в закладке точечных объектов</w:t>
      </w:r>
      <w:r w:rsidRPr="00EE00B1">
        <w:rPr>
          <w:rFonts w:ascii="Times New Roman" w:hAnsi="Times New Roman"/>
          <w:sz w:val="28"/>
          <w:szCs w:val="28"/>
        </w:rPr>
        <w:t>.</w:t>
      </w:r>
    </w:p>
    <w:p w:rsidR="001106AD" w:rsidRDefault="001106AD" w:rsidP="001106AD">
      <w:pPr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1106AD" w:rsidRDefault="001106AD" w:rsidP="001106AD">
      <w:pPr>
        <w:pStyle w:val="1"/>
        <w:numPr>
          <w:ilvl w:val="0"/>
          <w:numId w:val="14"/>
        </w:numPr>
      </w:pPr>
      <w:bookmarkStart w:id="31" w:name="_Toc404771257"/>
      <w:bookmarkStart w:id="32" w:name="_Toc405392435"/>
      <w:r w:rsidRPr="00E81DDA">
        <w:t>Назначение</w:t>
      </w:r>
      <w:bookmarkEnd w:id="31"/>
      <w:bookmarkEnd w:id="32"/>
    </w:p>
    <w:p w:rsidR="001106AD" w:rsidRPr="00E81DDA" w:rsidRDefault="001106AD" w:rsidP="001106AD">
      <w:pPr>
        <w:rPr>
          <w:lang w:eastAsia="x-none"/>
        </w:rPr>
      </w:pPr>
    </w:p>
    <w:p w:rsidR="001106AD" w:rsidRPr="00E81DDA" w:rsidRDefault="001106AD" w:rsidP="001106AD">
      <w:pPr>
        <w:spacing w:line="360" w:lineRule="auto"/>
        <w:ind w:firstLine="426"/>
        <w:rPr>
          <w:rFonts w:ascii="Times New Roman" w:hAnsi="Times New Roman" w:cs="Times New Roman"/>
        </w:rPr>
      </w:pPr>
      <w:r w:rsidRPr="00E81DDA">
        <w:rPr>
          <w:rFonts w:ascii="Times New Roman" w:hAnsi="Times New Roman" w:cs="Times New Roman"/>
        </w:rPr>
        <w:t xml:space="preserve">Модуль </w:t>
      </w:r>
      <w:r w:rsidRPr="00E81DDA">
        <w:rPr>
          <w:rFonts w:ascii="Times New Roman" w:eastAsia="Times New Roman" w:hAnsi="Times New Roman" w:cs="Times New Roman"/>
          <w:bCs/>
          <w:kern w:val="36"/>
          <w:lang w:bidi="ar-SA"/>
        </w:rPr>
        <w:t xml:space="preserve">VIEW предназначен для визуализации данных одной из подсистем Системы через рабочие столы со специальным интерфейсом,  адаптированным для работы руководителей и посетителей ( то есть тех категорий пользователей, которым нужны только общие возможности визуализации данных Системы). Примененный интерфейс также адаптирован для работы  через планшетные устройства.  </w:t>
      </w:r>
    </w:p>
    <w:p w:rsidR="001106AD" w:rsidRPr="00E81DDA" w:rsidRDefault="001106AD" w:rsidP="001106AD">
      <w:pPr>
        <w:pStyle w:val="1"/>
        <w:numPr>
          <w:ilvl w:val="0"/>
          <w:numId w:val="14"/>
        </w:numPr>
      </w:pPr>
      <w:bookmarkStart w:id="33" w:name="_Toc404771258"/>
      <w:bookmarkStart w:id="34" w:name="_Toc405392436"/>
      <w:r w:rsidRPr="00E81DDA">
        <w:t>Общий вид. Описание элементов</w:t>
      </w:r>
      <w:bookmarkEnd w:id="33"/>
      <w:bookmarkEnd w:id="34"/>
    </w:p>
    <w:p w:rsidR="001106AD" w:rsidRPr="001106AD" w:rsidRDefault="001106AD" w:rsidP="001106AD">
      <w:pPr>
        <w:rPr>
          <w:lang w:eastAsia="x-none"/>
        </w:rPr>
      </w:pP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bCs/>
          <w:kern w:val="36"/>
          <w:lang w:bidi="ar-SA"/>
        </w:rPr>
      </w:pPr>
      <w:r w:rsidRPr="00E81DDA">
        <w:rPr>
          <w:rFonts w:ascii="Times New Roman" w:hAnsi="Times New Roman" w:cs="Times New Roman"/>
        </w:rPr>
        <w:t xml:space="preserve">Геоинформационная система </w:t>
      </w:r>
      <w:r w:rsidRPr="00E81DDA">
        <w:rPr>
          <w:rFonts w:ascii="Times New Roman" w:eastAsia="Times New Roman" w:hAnsi="Times New Roman" w:cs="Times New Roman"/>
          <w:bCs/>
          <w:kern w:val="36"/>
          <w:lang w:bidi="ar-SA"/>
        </w:rPr>
        <w:t xml:space="preserve">VIEW (далее </w:t>
      </w:r>
      <w:r w:rsidRPr="00E81DDA">
        <w:rPr>
          <w:rFonts w:ascii="Times New Roman" w:eastAsia="Times New Roman" w:hAnsi="Times New Roman" w:cs="Times New Roman"/>
          <w:bCs/>
          <w:kern w:val="36"/>
          <w:lang w:val="en-US" w:bidi="ar-SA"/>
        </w:rPr>
        <w:t>View</w:t>
      </w:r>
      <w:r w:rsidRPr="00E81DDA">
        <w:rPr>
          <w:rFonts w:ascii="Times New Roman" w:eastAsia="Times New Roman" w:hAnsi="Times New Roman" w:cs="Times New Roman"/>
          <w:bCs/>
          <w:kern w:val="36"/>
          <w:lang w:bidi="ar-SA"/>
        </w:rPr>
        <w:t xml:space="preserve">) представляет собой </w:t>
      </w:r>
      <w:r w:rsidRPr="00E81DDA">
        <w:rPr>
          <w:rFonts w:ascii="Times New Roman" w:eastAsia="Times New Roman" w:hAnsi="Times New Roman" w:cs="Times New Roman"/>
          <w:bCs/>
          <w:kern w:val="36"/>
          <w:lang w:val="en-US" w:bidi="ar-SA"/>
        </w:rPr>
        <w:t>web</w:t>
      </w:r>
      <w:r w:rsidRPr="00E81DDA">
        <w:rPr>
          <w:rFonts w:ascii="Times New Roman" w:eastAsia="Times New Roman" w:hAnsi="Times New Roman" w:cs="Times New Roman"/>
          <w:bCs/>
          <w:kern w:val="36"/>
          <w:lang w:bidi="ar-SA"/>
        </w:rPr>
        <w:t>-страницу, разделённую на 2 части:</w:t>
      </w: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bCs/>
          <w:kern w:val="36"/>
          <w:lang w:bidi="ar-SA"/>
        </w:rPr>
      </w:pPr>
      <w:r w:rsidRPr="00E81DDA">
        <w:rPr>
          <w:rFonts w:ascii="Times New Roman" w:eastAsia="Times New Roman" w:hAnsi="Times New Roman" w:cs="Times New Roman"/>
          <w:bCs/>
          <w:kern w:val="36"/>
          <w:lang w:bidi="ar-SA"/>
        </w:rPr>
        <w:t xml:space="preserve">1 - раздел выбора данных, по которым будет отображена информация на карте или </w:t>
      </w:r>
      <w:r w:rsidRPr="00E81DDA">
        <w:rPr>
          <w:rFonts w:ascii="Times New Roman" w:eastAsia="Times New Roman" w:hAnsi="Times New Roman" w:cs="Times New Roman"/>
          <w:bCs/>
          <w:kern w:val="36"/>
          <w:lang w:bidi="ar-SA"/>
        </w:rPr>
        <w:lastRenderedPageBreak/>
        <w:t>диаграммах. Данный раздел может быть свёрнут.</w:t>
      </w: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bCs/>
          <w:kern w:val="36"/>
          <w:lang w:bidi="ar-SA"/>
        </w:rPr>
      </w:pPr>
      <w:r w:rsidRPr="00E81DDA">
        <w:rPr>
          <w:rFonts w:ascii="Times New Roman" w:eastAsia="Times New Roman" w:hAnsi="Times New Roman" w:cs="Times New Roman"/>
          <w:bCs/>
          <w:kern w:val="36"/>
          <w:lang w:bidi="ar-SA"/>
        </w:rPr>
        <w:t>2 - раздел отображения информации на карте и диаграммах.</w:t>
      </w:r>
    </w:p>
    <w:p w:rsidR="001106AD" w:rsidRDefault="001106AD" w:rsidP="001961E8">
      <w:pPr>
        <w:keepNext/>
        <w:spacing w:line="360" w:lineRule="auto"/>
        <w:jc w:val="both"/>
        <w:rPr>
          <w:rFonts w:ascii="Times New Roman" w:hAnsi="Times New Roman" w:cs="Times New Roman"/>
          <w:b/>
          <w:noProof/>
          <w:lang w:bidi="ar-SA"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inline distT="0" distB="0" distL="0" distR="0">
            <wp:extent cx="5937885" cy="34080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6AD" w:rsidRDefault="001106AD" w:rsidP="001106AD">
      <w:pPr>
        <w:pStyle w:val="1"/>
        <w:ind w:left="720" w:hanging="360"/>
        <w:jc w:val="center"/>
      </w:pPr>
      <w:bookmarkStart w:id="35" w:name="_Toc404771259"/>
    </w:p>
    <w:p w:rsidR="001106AD" w:rsidRDefault="001106AD" w:rsidP="001106AD">
      <w:pPr>
        <w:pStyle w:val="1"/>
        <w:numPr>
          <w:ilvl w:val="0"/>
          <w:numId w:val="14"/>
        </w:numPr>
      </w:pPr>
      <w:bookmarkStart w:id="36" w:name="_Toc405392437"/>
      <w:r w:rsidRPr="00E81DDA">
        <w:t>Описание элементов интерфейса.</w:t>
      </w:r>
      <w:bookmarkEnd w:id="35"/>
      <w:bookmarkEnd w:id="36"/>
    </w:p>
    <w:p w:rsidR="001106AD" w:rsidRPr="001106AD" w:rsidRDefault="001106AD" w:rsidP="001106AD">
      <w:pPr>
        <w:rPr>
          <w:lang w:eastAsia="x-none"/>
        </w:rPr>
      </w:pPr>
    </w:p>
    <w:p w:rsidR="001106AD" w:rsidRPr="00E81DDA" w:rsidRDefault="001106AD" w:rsidP="001106AD">
      <w:pPr>
        <w:keepNext/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2409190" cy="271780"/>
            <wp:effectExtent l="0" t="0" r="0" b="0"/>
            <wp:wrapTight wrapText="bothSides">
              <wp:wrapPolygon edited="0">
                <wp:start x="0" y="0"/>
                <wp:lineTo x="0" y="19682"/>
                <wp:lineTo x="21349" y="19682"/>
                <wp:lineTo x="21349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DDA">
        <w:rPr>
          <w:rFonts w:ascii="Times New Roman" w:hAnsi="Times New Roman" w:cs="Times New Roman"/>
        </w:rPr>
        <w:t>В верхней части раздела выбора данных (меню) видны закладки, отвечающие за разрез анализа по показателям (точечные объекты и площаждные) и закладка подключения слоёв.</w:t>
      </w:r>
    </w:p>
    <w:p w:rsidR="001106AD" w:rsidRPr="00E81DDA" w:rsidRDefault="001106AD" w:rsidP="001106AD">
      <w:pPr>
        <w:keepNext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4274185</wp:posOffset>
            </wp:positionH>
            <wp:positionV relativeFrom="paragraph">
              <wp:posOffset>142875</wp:posOffset>
            </wp:positionV>
            <wp:extent cx="1421130" cy="1995170"/>
            <wp:effectExtent l="0" t="0" r="0" b="0"/>
            <wp:wrapTight wrapText="bothSides">
              <wp:wrapPolygon edited="0">
                <wp:start x="0" y="0"/>
                <wp:lineTo x="0" y="21449"/>
                <wp:lineTo x="21426" y="21449"/>
                <wp:lineTo x="21426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DDA">
        <w:rPr>
          <w:rFonts w:ascii="Times New Roman" w:hAnsi="Times New Roman" w:cs="Times New Roman"/>
          <w:noProof/>
          <w:lang w:bidi="ar-SA"/>
        </w:rPr>
        <w:t xml:space="preserve"> </w:t>
      </w:r>
    </w:p>
    <w:p w:rsidR="001106AD" w:rsidRPr="00E81DDA" w:rsidRDefault="001106AD" w:rsidP="001106AD">
      <w:pPr>
        <w:spacing w:line="360" w:lineRule="auto"/>
        <w:ind w:firstLine="426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  <w:r w:rsidRPr="00E81DDA">
        <w:rPr>
          <w:rFonts w:ascii="Times New Roman" w:hAnsi="Times New Roman" w:cs="Times New Roman"/>
        </w:rPr>
        <w:t>На каждой из закладок расположены переключающиеся панели с настройками и секция управления. Переключение происходит по клику на заголовке панели и выборе одного из пунктов меню.</w:t>
      </w:r>
      <w:r w:rsidRPr="00E81DDA">
        <w:rPr>
          <w:rFonts w:ascii="Times New Roman" w:hAnsi="Times New Roman" w:cs="Times New Roman"/>
          <w:noProof/>
          <w:lang w:bidi="ar-SA"/>
        </w:rPr>
        <w:t xml:space="preserve"> </w:t>
      </w:r>
    </w:p>
    <w:p w:rsidR="001106AD" w:rsidRPr="00E81DDA" w:rsidRDefault="001106AD" w:rsidP="001106AD">
      <w:pPr>
        <w:spacing w:line="360" w:lineRule="auto"/>
        <w:ind w:firstLine="426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spacing w:line="360" w:lineRule="auto"/>
        <w:ind w:firstLine="426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pStyle w:val="2"/>
        <w:numPr>
          <w:ilvl w:val="1"/>
          <w:numId w:val="14"/>
        </w:numPr>
        <w:jc w:val="both"/>
        <w:rPr>
          <w:rFonts w:ascii="Times New Roman" w:hAnsi="Times New Roman"/>
          <w:noProof/>
          <w:color w:val="auto"/>
          <w:lang w:bidi="ar-SA"/>
        </w:rPr>
      </w:pPr>
      <w:bookmarkStart w:id="37" w:name="_Toc404771260"/>
      <w:bookmarkStart w:id="38" w:name="_Toc404771261"/>
      <w:bookmarkStart w:id="39" w:name="_Toc404771262"/>
      <w:bookmarkStart w:id="40" w:name="_Toc404771263"/>
      <w:bookmarkStart w:id="41" w:name="_Toc405392438"/>
      <w:bookmarkEnd w:id="37"/>
      <w:bookmarkEnd w:id="38"/>
      <w:bookmarkEnd w:id="39"/>
      <w:r w:rsidRPr="00E81DDA">
        <w:rPr>
          <w:rFonts w:ascii="Times New Roman" w:hAnsi="Times New Roman"/>
          <w:noProof/>
          <w:color w:val="auto"/>
          <w:lang w:bidi="ar-SA"/>
        </w:rPr>
        <w:t>Закладка «Точечные»</w:t>
      </w:r>
      <w:bookmarkEnd w:id="40"/>
      <w:bookmarkEnd w:id="41"/>
    </w:p>
    <w:p w:rsidR="001106AD" w:rsidRPr="00E81DDA" w:rsidRDefault="001106AD" w:rsidP="001106AD">
      <w:pPr>
        <w:pStyle w:val="3"/>
        <w:numPr>
          <w:ilvl w:val="2"/>
          <w:numId w:val="14"/>
        </w:numPr>
        <w:jc w:val="both"/>
        <w:rPr>
          <w:rFonts w:ascii="Times New Roman" w:hAnsi="Times New Roman"/>
          <w:color w:val="auto"/>
          <w:lang w:bidi="ar-SA"/>
        </w:rPr>
      </w:pPr>
      <w:bookmarkStart w:id="42" w:name="_Toc404771264"/>
      <w:bookmarkStart w:id="43" w:name="_Toc405392439"/>
      <w:r w:rsidRPr="00E81DDA">
        <w:rPr>
          <w:rFonts w:ascii="Times New Roman" w:hAnsi="Times New Roman"/>
          <w:color w:val="auto"/>
          <w:lang w:bidi="ar-SA"/>
        </w:rPr>
        <w:t>Раздел «Типы объектов»</w:t>
      </w:r>
      <w:bookmarkEnd w:id="42"/>
      <w:bookmarkEnd w:id="43"/>
    </w:p>
    <w:p w:rsidR="001106AD" w:rsidRPr="00E81DDA" w:rsidRDefault="001106AD" w:rsidP="001106AD">
      <w:pPr>
        <w:spacing w:line="360" w:lineRule="auto"/>
        <w:ind w:left="141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0" distL="114300" distR="114300" simplePos="0" relativeHeight="251706368" behindDoc="1" locked="0" layoutInCell="1" allowOverlap="1" wp14:anchorId="59B10016" wp14:editId="765D435A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333500" cy="1628775"/>
            <wp:effectExtent l="0" t="0" r="0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6AD" w:rsidRPr="00E81DDA" w:rsidRDefault="001106AD" w:rsidP="001106AD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lang w:bidi="ar-SA"/>
        </w:rPr>
      </w:pPr>
      <w:r w:rsidRPr="00E81DDA">
        <w:rPr>
          <w:rFonts w:ascii="Times New Roman" w:hAnsi="Times New Roman" w:cs="Times New Roman"/>
        </w:rPr>
        <w:t>Содержит дерево  типов объектов, по которым происходит выборка точечных объектов. При изменении набора типов, автоматически перестраивается дерево объектов.</w:t>
      </w:r>
      <w:r w:rsidRPr="00E81DDA">
        <w:rPr>
          <w:rFonts w:ascii="Times New Roman" w:hAnsi="Times New Roman" w:cs="Times New Roman"/>
          <w:noProof/>
          <w:lang w:bidi="ar-SA"/>
        </w:rPr>
        <w:t xml:space="preserve"> </w:t>
      </w:r>
    </w:p>
    <w:p w:rsidR="001106AD" w:rsidRPr="00E81DDA" w:rsidRDefault="001106AD" w:rsidP="001106AD">
      <w:pPr>
        <w:spacing w:line="360" w:lineRule="auto"/>
        <w:ind w:left="1416"/>
        <w:jc w:val="both"/>
        <w:rPr>
          <w:rFonts w:ascii="Times New Roman" w:hAnsi="Times New Roman" w:cs="Times New Roman"/>
          <w:lang w:bidi="ar-SA"/>
        </w:rPr>
      </w:pPr>
    </w:p>
    <w:p w:rsidR="001106AD" w:rsidRPr="00E81DDA" w:rsidRDefault="001106AD" w:rsidP="001106AD">
      <w:pPr>
        <w:pStyle w:val="3"/>
        <w:numPr>
          <w:ilvl w:val="2"/>
          <w:numId w:val="14"/>
        </w:numPr>
        <w:jc w:val="both"/>
        <w:rPr>
          <w:rFonts w:ascii="Times New Roman" w:hAnsi="Times New Roman"/>
          <w:color w:val="auto"/>
          <w:lang w:bidi="ar-SA"/>
        </w:rPr>
      </w:pPr>
      <w:bookmarkStart w:id="44" w:name="_Toc404771265"/>
      <w:bookmarkStart w:id="45" w:name="_Toc405392440"/>
      <w:r w:rsidRPr="00E81DDA">
        <w:rPr>
          <w:rFonts w:ascii="Times New Roman" w:hAnsi="Times New Roman"/>
          <w:color w:val="auto"/>
          <w:lang w:bidi="ar-SA"/>
        </w:rPr>
        <w:t>Раздел «Объекты»</w:t>
      </w:r>
      <w:bookmarkEnd w:id="44"/>
      <w:bookmarkEnd w:id="45"/>
    </w:p>
    <w:p w:rsidR="001106AD" w:rsidRPr="00E81DDA" w:rsidRDefault="001106AD" w:rsidP="001106AD">
      <w:pPr>
        <w:spacing w:line="360" w:lineRule="auto"/>
        <w:ind w:left="1416" w:firstLine="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07392" behindDoc="1" locked="0" layoutInCell="1" allowOverlap="1" wp14:anchorId="72EDBB18" wp14:editId="252F7B09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319530" cy="1667510"/>
            <wp:effectExtent l="0" t="0" r="0" b="0"/>
            <wp:wrapTight wrapText="bothSides">
              <wp:wrapPolygon edited="0">
                <wp:start x="0" y="0"/>
                <wp:lineTo x="0" y="21468"/>
                <wp:lineTo x="21205" y="21468"/>
                <wp:lineTo x="21205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6AD" w:rsidRPr="00E81DDA" w:rsidRDefault="001106AD" w:rsidP="001106AD">
      <w:pPr>
        <w:spacing w:line="360" w:lineRule="auto"/>
        <w:ind w:left="1416" w:firstLine="60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08416" behindDoc="0" locked="0" layoutInCell="1" allowOverlap="1" wp14:anchorId="298FD0BA" wp14:editId="0D473BDA">
            <wp:simplePos x="0" y="0"/>
            <wp:positionH relativeFrom="margin">
              <wp:posOffset>4119880</wp:posOffset>
            </wp:positionH>
            <wp:positionV relativeFrom="paragraph">
              <wp:posOffset>480695</wp:posOffset>
            </wp:positionV>
            <wp:extent cx="1910715" cy="101917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DDA">
        <w:rPr>
          <w:rFonts w:ascii="Times New Roman" w:hAnsi="Times New Roman" w:cs="Times New Roman"/>
        </w:rPr>
        <w:t>Содержит древовидный список объектов и позволяет выбирать их и осуществлять поиск для получения аналитических данных. Клик по объекту производит позиционирование карты по его координатам. Двойной клик открывает окно с детальным описанием объекта.</w:t>
      </w:r>
      <w:r w:rsidRPr="00E81DDA">
        <w:rPr>
          <w:rFonts w:ascii="Times New Roman" w:hAnsi="Times New Roman" w:cs="Times New Roman"/>
          <w:noProof/>
          <w:lang w:bidi="ar-SA"/>
        </w:rPr>
        <w:t xml:space="preserve"> </w:t>
      </w:r>
    </w:p>
    <w:p w:rsidR="001106AD" w:rsidRPr="00E81DDA" w:rsidRDefault="001106AD" w:rsidP="001106AD">
      <w:pPr>
        <w:jc w:val="both"/>
        <w:rPr>
          <w:rFonts w:ascii="Times New Roman" w:hAnsi="Times New Roman" w:cs="Times New Roman"/>
          <w:lang w:bidi="ar-SA"/>
        </w:rPr>
      </w:pPr>
    </w:p>
    <w:p w:rsidR="001106AD" w:rsidRPr="001106AD" w:rsidRDefault="001106AD" w:rsidP="001106AD">
      <w:pPr>
        <w:jc w:val="both"/>
        <w:rPr>
          <w:rFonts w:ascii="Times New Roman" w:hAnsi="Times New Roman" w:cs="Times New Roman"/>
          <w:lang w:bidi="ar-SA"/>
        </w:rPr>
      </w:pPr>
    </w:p>
    <w:p w:rsidR="001106AD" w:rsidRPr="00E81DDA" w:rsidRDefault="001106AD" w:rsidP="001106AD">
      <w:pPr>
        <w:pStyle w:val="3"/>
        <w:numPr>
          <w:ilvl w:val="2"/>
          <w:numId w:val="14"/>
        </w:numPr>
        <w:jc w:val="both"/>
        <w:rPr>
          <w:rFonts w:ascii="Times New Roman" w:hAnsi="Times New Roman"/>
          <w:color w:val="auto"/>
          <w:lang w:bidi="ar-SA"/>
        </w:rPr>
      </w:pPr>
      <w:bookmarkStart w:id="46" w:name="_Toc404771266"/>
      <w:bookmarkStart w:id="47" w:name="_Toc405392441"/>
      <w:r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710464" behindDoc="1" locked="0" layoutInCell="1" allowOverlap="1" wp14:anchorId="00CFCA3B" wp14:editId="3E8DD71B">
            <wp:simplePos x="0" y="0"/>
            <wp:positionH relativeFrom="margin">
              <wp:posOffset>3930650</wp:posOffset>
            </wp:positionH>
            <wp:positionV relativeFrom="paragraph">
              <wp:posOffset>-39370</wp:posOffset>
            </wp:positionV>
            <wp:extent cx="1480185" cy="1987550"/>
            <wp:effectExtent l="0" t="0" r="0" b="0"/>
            <wp:wrapTight wrapText="bothSides">
              <wp:wrapPolygon edited="0">
                <wp:start x="0" y="0"/>
                <wp:lineTo x="0" y="21324"/>
                <wp:lineTo x="21405" y="21324"/>
                <wp:lineTo x="21405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DDA">
        <w:rPr>
          <w:rFonts w:ascii="Times New Roman" w:hAnsi="Times New Roman"/>
          <w:color w:val="auto"/>
          <w:lang w:bidi="ar-SA"/>
        </w:rPr>
        <w:t>Раздел «Показатели»</w:t>
      </w:r>
      <w:bookmarkEnd w:id="46"/>
      <w:bookmarkEnd w:id="47"/>
    </w:p>
    <w:p w:rsidR="001106AD" w:rsidRPr="00E81DDA" w:rsidRDefault="001106AD" w:rsidP="001106AD">
      <w:pPr>
        <w:jc w:val="both"/>
        <w:rPr>
          <w:rFonts w:ascii="Times New Roman" w:hAnsi="Times New Roman" w:cs="Times New Roman"/>
          <w:lang w:bidi="ar-SA"/>
        </w:rPr>
      </w:pPr>
    </w:p>
    <w:p w:rsidR="001106AD" w:rsidRPr="00E81DDA" w:rsidRDefault="001106AD" w:rsidP="001106AD">
      <w:pPr>
        <w:jc w:val="both"/>
        <w:rPr>
          <w:rFonts w:ascii="Times New Roman" w:hAnsi="Times New Roman" w:cs="Times New Roman"/>
          <w:lang w:bidi="ar-SA"/>
        </w:rPr>
      </w:pP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  <w:noProof/>
          <w:lang w:bidi="ar-SA"/>
        </w:rPr>
      </w:pPr>
      <w:r w:rsidRPr="00E81DDA">
        <w:rPr>
          <w:rFonts w:ascii="Times New Roman" w:hAnsi="Times New Roman" w:cs="Times New Roman"/>
        </w:rPr>
        <w:t>Содержит поле даты, на которую запрашиваются данные, дерево показателей, поле текущего показателя и итоговое значение.</w:t>
      </w:r>
      <w:r w:rsidRPr="00E81DDA">
        <w:rPr>
          <w:rFonts w:ascii="Times New Roman" w:hAnsi="Times New Roman" w:cs="Times New Roman"/>
          <w:noProof/>
          <w:lang w:bidi="ar-SA"/>
        </w:rPr>
        <w:t xml:space="preserve"> При клике отображает данные по показателю или на карте или в виде диаграмм (в зависимости от активной вкладки области отображения).</w:t>
      </w:r>
    </w:p>
    <w:p w:rsidR="001106AD" w:rsidRPr="00E81DDA" w:rsidRDefault="001106AD" w:rsidP="001106AD">
      <w:pPr>
        <w:jc w:val="both"/>
        <w:rPr>
          <w:rFonts w:ascii="Times New Roman" w:hAnsi="Times New Roman" w:cs="Times New Roman"/>
          <w:lang w:bidi="ar-SA"/>
        </w:rPr>
      </w:pPr>
    </w:p>
    <w:p w:rsidR="001106AD" w:rsidRPr="00E81DDA" w:rsidRDefault="001106AD" w:rsidP="001106AD">
      <w:pPr>
        <w:jc w:val="both"/>
        <w:rPr>
          <w:rFonts w:ascii="Times New Roman" w:hAnsi="Times New Roman" w:cs="Times New Roman"/>
          <w:lang w:bidi="ar-SA"/>
        </w:rPr>
      </w:pPr>
    </w:p>
    <w:p w:rsidR="001106AD" w:rsidRPr="00E81DDA" w:rsidRDefault="001106AD" w:rsidP="001106AD">
      <w:pPr>
        <w:pStyle w:val="3"/>
        <w:numPr>
          <w:ilvl w:val="2"/>
          <w:numId w:val="14"/>
        </w:numPr>
        <w:jc w:val="both"/>
        <w:rPr>
          <w:rFonts w:ascii="Times New Roman" w:hAnsi="Times New Roman"/>
          <w:color w:val="auto"/>
          <w:lang w:bidi="ar-SA"/>
        </w:rPr>
      </w:pPr>
      <w:bookmarkStart w:id="48" w:name="_Toc404771267"/>
      <w:bookmarkStart w:id="49" w:name="_Toc405392442"/>
      <w:r w:rsidRPr="00E81DDA">
        <w:rPr>
          <w:rFonts w:ascii="Times New Roman" w:hAnsi="Times New Roman"/>
          <w:color w:val="auto"/>
          <w:lang w:bidi="ar-SA"/>
        </w:rPr>
        <w:t>Раздел «Группы показателей»</w:t>
      </w:r>
      <w:bookmarkEnd w:id="48"/>
      <w:bookmarkEnd w:id="49"/>
    </w:p>
    <w:p w:rsidR="001106AD" w:rsidRPr="00E81DDA" w:rsidRDefault="001106AD" w:rsidP="001106AD">
      <w:pPr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11488" behindDoc="1" locked="0" layoutInCell="1" allowOverlap="1" wp14:anchorId="6281FDF3" wp14:editId="2FF84219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1477010" cy="1741170"/>
            <wp:effectExtent l="0" t="0" r="0" b="0"/>
            <wp:wrapTight wrapText="bothSides">
              <wp:wrapPolygon edited="0">
                <wp:start x="0" y="0"/>
                <wp:lineTo x="0" y="21269"/>
                <wp:lineTo x="21451" y="21269"/>
                <wp:lineTo x="21451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6AD" w:rsidRPr="00E81DDA" w:rsidRDefault="001106AD" w:rsidP="001106AD">
      <w:pPr>
        <w:spacing w:line="360" w:lineRule="auto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12512" behindDoc="1" locked="0" layoutInCell="1" allowOverlap="1" wp14:anchorId="199836CB" wp14:editId="7F7AD605">
            <wp:simplePos x="0" y="0"/>
            <wp:positionH relativeFrom="column">
              <wp:posOffset>2339340</wp:posOffset>
            </wp:positionH>
            <wp:positionV relativeFrom="paragraph">
              <wp:posOffset>16510</wp:posOffset>
            </wp:positionV>
            <wp:extent cx="2009775" cy="1817370"/>
            <wp:effectExtent l="0" t="0" r="0" b="0"/>
            <wp:wrapTight wrapText="bothSides">
              <wp:wrapPolygon edited="0">
                <wp:start x="0" y="0"/>
                <wp:lineTo x="0" y="21283"/>
                <wp:lineTo x="21498" y="21283"/>
                <wp:lineTo x="21498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DDA">
        <w:rPr>
          <w:rFonts w:ascii="Times New Roman" w:hAnsi="Times New Roman" w:cs="Times New Roman"/>
        </w:rPr>
        <w:t xml:space="preserve">Содержит выпадающий список групп показателей, даты и связанных с этим списком показателей. Используется для </w:t>
      </w:r>
      <w:r w:rsidRPr="00E81DDA">
        <w:rPr>
          <w:rFonts w:ascii="Times New Roman" w:hAnsi="Times New Roman" w:cs="Times New Roman"/>
        </w:rPr>
        <w:lastRenderedPageBreak/>
        <w:t>сравнительного анализа по нескольким показателям в виде диаграмм и получения табличной сводки при нажатии кнопки «Подробнее…» на карте у отображённого объекта.</w:t>
      </w:r>
      <w:r w:rsidRPr="00E81DDA">
        <w:rPr>
          <w:rFonts w:ascii="Times New Roman" w:hAnsi="Times New Roman" w:cs="Times New Roman"/>
          <w:noProof/>
          <w:lang w:bidi="ar-SA"/>
        </w:rPr>
        <w:t xml:space="preserve"> </w:t>
      </w:r>
    </w:p>
    <w:p w:rsidR="001106AD" w:rsidRPr="00E81DDA" w:rsidRDefault="001106AD" w:rsidP="001106AD">
      <w:pPr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13536" behindDoc="1" locked="0" layoutInCell="1" allowOverlap="1" wp14:anchorId="39F0906E" wp14:editId="5CE19610">
            <wp:simplePos x="0" y="0"/>
            <wp:positionH relativeFrom="margin">
              <wp:posOffset>4382135</wp:posOffset>
            </wp:positionH>
            <wp:positionV relativeFrom="paragraph">
              <wp:posOffset>-583565</wp:posOffset>
            </wp:positionV>
            <wp:extent cx="1560195" cy="1009650"/>
            <wp:effectExtent l="0" t="0" r="0" b="0"/>
            <wp:wrapTight wrapText="bothSides">
              <wp:wrapPolygon edited="0">
                <wp:start x="0" y="0"/>
                <wp:lineTo x="0" y="21192"/>
                <wp:lineTo x="21363" y="21192"/>
                <wp:lineTo x="21363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6AD" w:rsidRPr="00E81DDA" w:rsidRDefault="001106AD" w:rsidP="001106AD">
      <w:pPr>
        <w:jc w:val="both"/>
        <w:rPr>
          <w:rFonts w:ascii="Times New Roman" w:hAnsi="Times New Roman" w:cs="Times New Roman"/>
          <w:lang w:bidi="ar-SA"/>
        </w:rPr>
      </w:pPr>
    </w:p>
    <w:p w:rsidR="001106AD" w:rsidRPr="00E81DDA" w:rsidRDefault="001106AD" w:rsidP="001106AD">
      <w:pPr>
        <w:jc w:val="both"/>
        <w:rPr>
          <w:rFonts w:ascii="Times New Roman" w:hAnsi="Times New Roman" w:cs="Times New Roman"/>
          <w:lang w:bidi="ar-SA"/>
        </w:rPr>
      </w:pPr>
    </w:p>
    <w:p w:rsidR="001106AD" w:rsidRPr="00E81DDA" w:rsidRDefault="001106AD" w:rsidP="001106AD">
      <w:pPr>
        <w:jc w:val="both"/>
        <w:rPr>
          <w:rFonts w:ascii="Times New Roman" w:hAnsi="Times New Roman" w:cs="Times New Roman"/>
          <w:lang w:bidi="ar-SA"/>
        </w:rPr>
      </w:pPr>
    </w:p>
    <w:p w:rsidR="001106AD" w:rsidRPr="00E81DDA" w:rsidRDefault="001106AD" w:rsidP="001106AD">
      <w:pPr>
        <w:pStyle w:val="3"/>
        <w:numPr>
          <w:ilvl w:val="2"/>
          <w:numId w:val="14"/>
        </w:numPr>
        <w:jc w:val="both"/>
        <w:rPr>
          <w:rFonts w:ascii="Times New Roman" w:hAnsi="Times New Roman"/>
          <w:color w:val="auto"/>
          <w:lang w:bidi="ar-SA"/>
        </w:rPr>
      </w:pPr>
      <w:bookmarkStart w:id="50" w:name="_Toc404771268"/>
      <w:bookmarkStart w:id="51" w:name="_Toc405392443"/>
      <w:r w:rsidRPr="00E81DDA">
        <w:rPr>
          <w:rFonts w:ascii="Times New Roman" w:hAnsi="Times New Roman"/>
          <w:color w:val="auto"/>
          <w:lang w:bidi="ar-SA"/>
        </w:rPr>
        <w:t>Секция управления</w:t>
      </w:r>
      <w:bookmarkEnd w:id="50"/>
      <w:bookmarkEnd w:id="51"/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14560" behindDoc="1" locked="0" layoutInCell="1" allowOverlap="1" wp14:anchorId="7F7CEF94" wp14:editId="76FFFB6C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1377315" cy="238760"/>
            <wp:effectExtent l="0" t="0" r="0" b="0"/>
            <wp:wrapTight wrapText="bothSides">
              <wp:wrapPolygon edited="0">
                <wp:start x="0" y="0"/>
                <wp:lineTo x="0" y="20681"/>
                <wp:lineTo x="21212" y="20681"/>
                <wp:lineTo x="21212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6AD" w:rsidRPr="00E81DDA" w:rsidRDefault="001106AD" w:rsidP="001106A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15584" behindDoc="1" locked="0" layoutInCell="1" allowOverlap="1" wp14:anchorId="555D4569" wp14:editId="763CABA0">
            <wp:simplePos x="0" y="0"/>
            <wp:positionH relativeFrom="margin">
              <wp:align>left</wp:align>
            </wp:positionH>
            <wp:positionV relativeFrom="paragraph">
              <wp:posOffset>114935</wp:posOffset>
            </wp:positionV>
            <wp:extent cx="1367790" cy="248920"/>
            <wp:effectExtent l="0" t="0" r="0" b="0"/>
            <wp:wrapTight wrapText="bothSides">
              <wp:wrapPolygon edited="0">
                <wp:start x="0" y="0"/>
                <wp:lineTo x="0" y="19837"/>
                <wp:lineTo x="21359" y="19837"/>
                <wp:lineTo x="21359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DDA">
        <w:rPr>
          <w:rFonts w:ascii="Times New Roman" w:hAnsi="Times New Roman" w:cs="Times New Roman"/>
        </w:rPr>
        <w:t>В зависимости от активной закладки области отображения, содержит следующие кнопки:</w:t>
      </w: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16608" behindDoc="1" locked="0" layoutInCell="1" allowOverlap="1" wp14:anchorId="10911B34" wp14:editId="29CD59F5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775335" cy="800100"/>
            <wp:effectExtent l="0" t="0" r="0" b="0"/>
            <wp:wrapTight wrapText="bothSides">
              <wp:wrapPolygon edited="0">
                <wp:start x="0" y="0"/>
                <wp:lineTo x="0" y="21086"/>
                <wp:lineTo x="21229" y="21086"/>
                <wp:lineTo x="21229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DDA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600CB18" wp14:editId="277C2F50">
            <wp:extent cx="154305" cy="1543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DDA">
        <w:rPr>
          <w:rFonts w:ascii="Times New Roman" w:hAnsi="Times New Roman" w:cs="Times New Roman"/>
        </w:rPr>
        <w:t>Показать объекты  - отображает пиктограммы объектов на карте. Видна при открытой закладке с картой.</w:t>
      </w: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</w:p>
    <w:p w:rsidR="001106AD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17632" behindDoc="1" locked="0" layoutInCell="1" allowOverlap="1" wp14:anchorId="622FD080" wp14:editId="5F5EA06E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795020" cy="863600"/>
            <wp:effectExtent l="0" t="0" r="0" b="0"/>
            <wp:wrapTight wrapText="bothSides">
              <wp:wrapPolygon edited="0">
                <wp:start x="0" y="0"/>
                <wp:lineTo x="0" y="20965"/>
                <wp:lineTo x="21220" y="20965"/>
                <wp:lineTo x="21220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DDA">
        <w:rPr>
          <w:rFonts w:ascii="Times New Roman" w:hAnsi="Times New Roman" w:cs="Times New Roman"/>
        </w:rPr>
        <w:t xml:space="preserve">-  </w:t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C3D854F" wp14:editId="6F30105F">
            <wp:extent cx="142240" cy="1308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DDA">
        <w:rPr>
          <w:rFonts w:ascii="Times New Roman" w:hAnsi="Times New Roman" w:cs="Times New Roman"/>
        </w:rPr>
        <w:t>Показать тематику – отображает тематику на карте. Активна при выбранном тематическом показателе. Видна при открытой закладке с картой.</w:t>
      </w: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18656" behindDoc="1" locked="0" layoutInCell="1" allowOverlap="1" wp14:anchorId="21F10333" wp14:editId="36148A9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937895" cy="763905"/>
            <wp:effectExtent l="0" t="0" r="0" b="0"/>
            <wp:wrapTight wrapText="bothSides">
              <wp:wrapPolygon edited="0">
                <wp:start x="0" y="0"/>
                <wp:lineTo x="0" y="21007"/>
                <wp:lineTo x="21059" y="21007"/>
                <wp:lineTo x="21059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DDA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D151B71" wp14:editId="3DCAA96C">
            <wp:extent cx="154305" cy="1422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DDA">
        <w:rPr>
          <w:rFonts w:ascii="Times New Roman" w:hAnsi="Times New Roman" w:cs="Times New Roman"/>
        </w:rPr>
        <w:t>Показать легенду – отображает цвета, в которые раскрашена тематическая карта, диапазон значений показателей, соответствующие каждому цвету. Активна при выбранном тематическом показателе. Видна при открытой закладке с картой.</w:t>
      </w: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  <w:r w:rsidRPr="00E81DDA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22D2793D" wp14:editId="7F81ED4D">
            <wp:extent cx="142240" cy="1422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DDA">
        <w:rPr>
          <w:rFonts w:ascii="Times New Roman" w:hAnsi="Times New Roman" w:cs="Times New Roman"/>
        </w:rPr>
        <w:t>Удалить точечные объекты – очищает карту от точечных объектов и тематики, построенной в этом разрезе. Видна при открытой закладке с картой.</w:t>
      </w: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19680" behindDoc="1" locked="0" layoutInCell="1" allowOverlap="1" wp14:anchorId="3679A280" wp14:editId="735BE82E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933700" cy="1583690"/>
            <wp:effectExtent l="0" t="0" r="0" b="0"/>
            <wp:wrapTight wrapText="bothSides">
              <wp:wrapPolygon edited="0">
                <wp:start x="0" y="0"/>
                <wp:lineTo x="0" y="21306"/>
                <wp:lineTo x="21460" y="21306"/>
                <wp:lineTo x="2146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DDA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27E72B31" wp14:editId="6A70C1A7">
            <wp:extent cx="142240" cy="1308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DDA">
        <w:rPr>
          <w:rFonts w:ascii="Times New Roman" w:hAnsi="Times New Roman" w:cs="Times New Roman"/>
        </w:rPr>
        <w:t>Обновить диаграммы – перестраивает диаграммы согласно текущего состояния настроек. Если выбран тематический показатель из направления анализа и скрыта гармошка «группа диаграмм»  - диаграммы перестраиваются по текущему показателю. Иначе используется список выбранных показателей из группы диаграмм. Видна при открытой закладке с диаграммами.</w:t>
      </w:r>
      <w:r w:rsidRPr="00E81DDA">
        <w:rPr>
          <w:rFonts w:ascii="Times New Roman" w:hAnsi="Times New Roman" w:cs="Times New Roman"/>
          <w:noProof/>
          <w:lang w:bidi="ar-SA"/>
        </w:rPr>
        <w:t xml:space="preserve"> </w:t>
      </w: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pStyle w:val="2"/>
        <w:numPr>
          <w:ilvl w:val="1"/>
          <w:numId w:val="14"/>
        </w:numPr>
        <w:jc w:val="both"/>
        <w:rPr>
          <w:rFonts w:ascii="Times New Roman" w:hAnsi="Times New Roman"/>
          <w:noProof/>
          <w:color w:val="auto"/>
          <w:lang w:bidi="ar-SA"/>
        </w:rPr>
      </w:pPr>
      <w:bookmarkStart w:id="52" w:name="_Toc404771269"/>
      <w:bookmarkStart w:id="53" w:name="_Toc405392444"/>
      <w:r w:rsidRPr="00E81DDA">
        <w:rPr>
          <w:rFonts w:ascii="Times New Roman" w:hAnsi="Times New Roman"/>
          <w:noProof/>
          <w:color w:val="auto"/>
          <w:lang w:bidi="ar-SA"/>
        </w:rPr>
        <w:t>Закладка «Площадные»</w:t>
      </w:r>
      <w:bookmarkEnd w:id="52"/>
      <w:bookmarkEnd w:id="53"/>
    </w:p>
    <w:p w:rsidR="001106AD" w:rsidRPr="00E81DDA" w:rsidRDefault="001106AD" w:rsidP="001106AD">
      <w:pPr>
        <w:pStyle w:val="3"/>
        <w:numPr>
          <w:ilvl w:val="2"/>
          <w:numId w:val="14"/>
        </w:numPr>
        <w:jc w:val="both"/>
        <w:rPr>
          <w:rFonts w:ascii="Times New Roman" w:hAnsi="Times New Roman"/>
          <w:color w:val="auto"/>
          <w:lang w:bidi="ar-SA"/>
        </w:rPr>
      </w:pPr>
      <w:bookmarkStart w:id="54" w:name="_Toc404771270"/>
      <w:bookmarkStart w:id="55" w:name="_Toc405392445"/>
      <w:r w:rsidRPr="00E81DDA">
        <w:rPr>
          <w:rFonts w:ascii="Times New Roman" w:hAnsi="Times New Roman"/>
          <w:color w:val="auto"/>
          <w:lang w:bidi="ar-SA"/>
        </w:rPr>
        <w:t>Раздел «Область анализа»</w:t>
      </w:r>
      <w:bookmarkEnd w:id="54"/>
      <w:bookmarkEnd w:id="55"/>
    </w:p>
    <w:p w:rsidR="001106AD" w:rsidRPr="00E81DDA" w:rsidRDefault="001106AD" w:rsidP="001106AD">
      <w:pPr>
        <w:ind w:firstLine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20704" behindDoc="1" locked="0" layoutInCell="1" allowOverlap="1" wp14:anchorId="02C20F1F" wp14:editId="69CAB781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1125220" cy="1327785"/>
            <wp:effectExtent l="0" t="0" r="0" b="0"/>
            <wp:wrapTight wrapText="bothSides">
              <wp:wrapPolygon edited="0">
                <wp:start x="0" y="0"/>
                <wp:lineTo x="0" y="21383"/>
                <wp:lineTo x="21210" y="21383"/>
                <wp:lineTo x="2121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6AD" w:rsidRPr="00E81DDA" w:rsidRDefault="001106AD" w:rsidP="001106AD">
      <w:pPr>
        <w:spacing w:line="360" w:lineRule="auto"/>
        <w:jc w:val="both"/>
        <w:rPr>
          <w:rFonts w:ascii="Times New Roman" w:hAnsi="Times New Roman" w:cs="Times New Roman"/>
        </w:rPr>
      </w:pPr>
      <w:r w:rsidRPr="00E81DDA">
        <w:rPr>
          <w:rFonts w:ascii="Times New Roman" w:hAnsi="Times New Roman" w:cs="Times New Roman"/>
        </w:rPr>
        <w:t>Содержит выпадающий список областей анализа и связанный с ними список площадных объектов.</w:t>
      </w:r>
    </w:p>
    <w:p w:rsidR="001106AD" w:rsidRPr="00E81DDA" w:rsidRDefault="001106AD" w:rsidP="001106AD">
      <w:pPr>
        <w:ind w:firstLine="1134"/>
        <w:jc w:val="both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ind w:firstLine="1134"/>
        <w:jc w:val="both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ind w:firstLine="1134"/>
        <w:jc w:val="both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ind w:firstLine="1134"/>
        <w:jc w:val="both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ind w:firstLine="1134"/>
        <w:jc w:val="both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pStyle w:val="3"/>
        <w:numPr>
          <w:ilvl w:val="2"/>
          <w:numId w:val="14"/>
        </w:numPr>
        <w:jc w:val="both"/>
        <w:rPr>
          <w:rFonts w:ascii="Times New Roman" w:hAnsi="Times New Roman"/>
          <w:color w:val="auto"/>
          <w:lang w:bidi="ar-SA"/>
        </w:rPr>
      </w:pPr>
      <w:bookmarkStart w:id="56" w:name="_Toc404771271"/>
      <w:bookmarkStart w:id="57" w:name="_Toc405392446"/>
      <w:r w:rsidRPr="00E81DDA">
        <w:rPr>
          <w:rFonts w:ascii="Times New Roman" w:hAnsi="Times New Roman"/>
          <w:color w:val="auto"/>
          <w:lang w:bidi="ar-SA"/>
        </w:rPr>
        <w:t>Раздел «Показатели»</w:t>
      </w:r>
      <w:bookmarkEnd w:id="56"/>
      <w:bookmarkEnd w:id="57"/>
    </w:p>
    <w:p w:rsidR="001106AD" w:rsidRPr="00E81DDA" w:rsidRDefault="001106AD" w:rsidP="001106AD">
      <w:pPr>
        <w:ind w:firstLine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21728" behindDoc="1" locked="0" layoutInCell="1" allowOverlap="1" wp14:anchorId="20EEC641" wp14:editId="033875CC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1070610" cy="1463040"/>
            <wp:effectExtent l="0" t="0" r="0" b="0"/>
            <wp:wrapTight wrapText="bothSides">
              <wp:wrapPolygon edited="0">
                <wp:start x="0" y="0"/>
                <wp:lineTo x="0" y="21375"/>
                <wp:lineTo x="21139" y="21375"/>
                <wp:lineTo x="21139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6AD" w:rsidRPr="00E81DDA" w:rsidRDefault="001106AD" w:rsidP="001106AD">
      <w:pPr>
        <w:spacing w:line="360" w:lineRule="auto"/>
        <w:jc w:val="both"/>
        <w:rPr>
          <w:rFonts w:ascii="Times New Roman" w:hAnsi="Times New Roman" w:cs="Times New Roman"/>
        </w:rPr>
      </w:pPr>
      <w:r w:rsidRPr="00E81DDA">
        <w:rPr>
          <w:rFonts w:ascii="Times New Roman" w:hAnsi="Times New Roman" w:cs="Times New Roman"/>
        </w:rPr>
        <w:t>Содержит поле даты, на которую запрашиваются данные, дерево показателей, поле текущего показателя и итоговое значение.</w:t>
      </w:r>
      <w:r w:rsidRPr="00E81DDA">
        <w:rPr>
          <w:rFonts w:ascii="Times New Roman" w:hAnsi="Times New Roman" w:cs="Times New Roman"/>
          <w:noProof/>
          <w:lang w:bidi="ar-SA"/>
        </w:rPr>
        <w:t xml:space="preserve"> Позволяет осуществлять поиск по названием показателей. При клике отображает данные по показателю или на карте или в виде диаграмм (в зависимости от активной вкладки).</w:t>
      </w:r>
    </w:p>
    <w:p w:rsidR="001106AD" w:rsidRPr="00E81DDA" w:rsidRDefault="001106AD" w:rsidP="001106AD">
      <w:pPr>
        <w:ind w:firstLine="1134"/>
        <w:jc w:val="both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ind w:firstLine="1134"/>
        <w:jc w:val="both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pStyle w:val="3"/>
        <w:numPr>
          <w:ilvl w:val="2"/>
          <w:numId w:val="14"/>
        </w:numPr>
        <w:jc w:val="both"/>
        <w:rPr>
          <w:rFonts w:ascii="Times New Roman" w:hAnsi="Times New Roman"/>
          <w:color w:val="auto"/>
          <w:lang w:bidi="ar-SA"/>
        </w:rPr>
      </w:pPr>
      <w:bookmarkStart w:id="58" w:name="_Toc404771272"/>
      <w:bookmarkStart w:id="59" w:name="_Toc405392447"/>
      <w:r w:rsidRPr="00E81DDA">
        <w:rPr>
          <w:rFonts w:ascii="Times New Roman" w:hAnsi="Times New Roman"/>
          <w:color w:val="auto"/>
          <w:lang w:bidi="ar-SA"/>
        </w:rPr>
        <w:t>Раздел «Группы показателей»</w:t>
      </w:r>
      <w:bookmarkEnd w:id="58"/>
      <w:bookmarkEnd w:id="59"/>
    </w:p>
    <w:p w:rsidR="001106AD" w:rsidRPr="00E81DDA" w:rsidRDefault="001106AD" w:rsidP="001106AD">
      <w:pPr>
        <w:ind w:firstLine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22752" behindDoc="1" locked="0" layoutInCell="1" allowOverlap="1" wp14:anchorId="280BBFD8" wp14:editId="65CB85CE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1076325" cy="1240155"/>
            <wp:effectExtent l="0" t="0" r="0" b="0"/>
            <wp:wrapTight wrapText="bothSides">
              <wp:wrapPolygon edited="0">
                <wp:start x="0" y="0"/>
                <wp:lineTo x="0" y="21235"/>
                <wp:lineTo x="21409" y="21235"/>
                <wp:lineTo x="2140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6AD" w:rsidRPr="00E81DDA" w:rsidRDefault="001106AD" w:rsidP="001106A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23776" behindDoc="0" locked="0" layoutInCell="1" allowOverlap="1" wp14:anchorId="4BD9137D" wp14:editId="61CD929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248410" cy="923290"/>
            <wp:effectExtent l="0" t="0" r="0" b="0"/>
            <wp:wrapThrough wrapText="bothSides">
              <wp:wrapPolygon edited="0">
                <wp:start x="0" y="0"/>
                <wp:lineTo x="0" y="20946"/>
                <wp:lineTo x="21424" y="20946"/>
                <wp:lineTo x="21424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DDA">
        <w:rPr>
          <w:rFonts w:ascii="Times New Roman" w:hAnsi="Times New Roman" w:cs="Times New Roman"/>
        </w:rPr>
        <w:t>Содержит выпадающий список групп показателей, даты и связанных с этим списком показателей. Используется для сравнительного анализа по нескольким показателям в виде диаграмм на карте по площадным объектам или на закладке диаграмм по показателям.</w:t>
      </w:r>
      <w:r w:rsidRPr="00E81DDA">
        <w:rPr>
          <w:rFonts w:ascii="Times New Roman" w:hAnsi="Times New Roman" w:cs="Times New Roman"/>
          <w:noProof/>
          <w:lang w:bidi="ar-SA"/>
        </w:rPr>
        <w:t xml:space="preserve"> </w:t>
      </w:r>
    </w:p>
    <w:p w:rsidR="001106AD" w:rsidRPr="00E81DDA" w:rsidRDefault="001106AD" w:rsidP="001106AD">
      <w:pPr>
        <w:ind w:firstLine="1134"/>
        <w:jc w:val="both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pStyle w:val="3"/>
        <w:numPr>
          <w:ilvl w:val="2"/>
          <w:numId w:val="14"/>
        </w:numPr>
        <w:jc w:val="both"/>
        <w:rPr>
          <w:rFonts w:ascii="Times New Roman" w:hAnsi="Times New Roman"/>
          <w:color w:val="auto"/>
          <w:lang w:bidi="ar-SA"/>
        </w:rPr>
      </w:pPr>
      <w:bookmarkStart w:id="60" w:name="_Toc404771273"/>
      <w:bookmarkStart w:id="61" w:name="_Toc405392448"/>
      <w:r w:rsidRPr="00E81DDA">
        <w:rPr>
          <w:rFonts w:ascii="Times New Roman" w:hAnsi="Times New Roman"/>
          <w:color w:val="auto"/>
          <w:lang w:bidi="ar-SA"/>
        </w:rPr>
        <w:t>Секция управления</w:t>
      </w:r>
      <w:bookmarkEnd w:id="60"/>
      <w:bookmarkEnd w:id="61"/>
    </w:p>
    <w:p w:rsidR="001106AD" w:rsidRPr="00E81DDA" w:rsidRDefault="001106AD" w:rsidP="001106AD">
      <w:pPr>
        <w:ind w:firstLine="1134"/>
        <w:jc w:val="both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27872" behindDoc="1" locked="0" layoutInCell="1" allowOverlap="1" wp14:anchorId="267D0E62" wp14:editId="269D9E8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27785" cy="218440"/>
            <wp:effectExtent l="0" t="0" r="0" b="0"/>
            <wp:wrapTight wrapText="bothSides">
              <wp:wrapPolygon edited="0">
                <wp:start x="0" y="0"/>
                <wp:lineTo x="0" y="18837"/>
                <wp:lineTo x="21383" y="18837"/>
                <wp:lineTo x="21383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6AD" w:rsidRPr="00E81DDA" w:rsidRDefault="001106AD" w:rsidP="001106A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28896" behindDoc="1" locked="0" layoutInCell="1" allowOverlap="1" wp14:anchorId="07D80547" wp14:editId="054F32EA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1296035" cy="233045"/>
            <wp:effectExtent l="0" t="0" r="0" b="0"/>
            <wp:wrapTight wrapText="bothSides">
              <wp:wrapPolygon edited="0">
                <wp:start x="0" y="0"/>
                <wp:lineTo x="0" y="19422"/>
                <wp:lineTo x="21272" y="19422"/>
                <wp:lineTo x="2127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DDA">
        <w:rPr>
          <w:rFonts w:ascii="Times New Roman" w:hAnsi="Times New Roman" w:cs="Times New Roman"/>
        </w:rPr>
        <w:t>В зависимости от активной закладки области отображения, содержит следующие кнопки:</w:t>
      </w: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24800" behindDoc="1" locked="0" layoutInCell="1" allowOverlap="1" wp14:anchorId="4A60DE60" wp14:editId="013FD887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318895" cy="680720"/>
            <wp:effectExtent l="0" t="0" r="0" b="0"/>
            <wp:wrapTight wrapText="bothSides">
              <wp:wrapPolygon edited="0">
                <wp:start x="0" y="0"/>
                <wp:lineTo x="0" y="21157"/>
                <wp:lineTo x="21215" y="21157"/>
                <wp:lineTo x="2121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DDA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096269BF" wp14:editId="1F7F686E">
            <wp:extent cx="142240" cy="1543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DDA">
        <w:rPr>
          <w:rFonts w:ascii="Times New Roman" w:hAnsi="Times New Roman" w:cs="Times New Roman"/>
        </w:rPr>
        <w:t>Показать тематику на карте – раскрашивает выбранные площадные объекты области</w:t>
      </w:r>
      <w:r w:rsidRPr="00E81DDA">
        <w:rPr>
          <w:rFonts w:ascii="Times New Roman" w:hAnsi="Times New Roman" w:cs="Times New Roman"/>
          <w:noProof/>
          <w:lang w:bidi="ar-SA"/>
        </w:rPr>
        <w:t xml:space="preserve"> </w:t>
      </w:r>
      <w:r>
        <w:rPr>
          <w:rFonts w:ascii="Times New Roman" w:hAnsi="Times New Roman" w:cs="Times New Roman"/>
        </w:rPr>
        <w:t xml:space="preserve"> анализа согласно значений</w:t>
      </w:r>
      <w:r w:rsidRPr="00B54333">
        <w:rPr>
          <w:rFonts w:ascii="Times New Roman" w:hAnsi="Times New Roman" w:cs="Times New Roman"/>
        </w:rPr>
        <w:t xml:space="preserve"> </w:t>
      </w:r>
      <w:r w:rsidRPr="00E81DDA">
        <w:rPr>
          <w:rFonts w:ascii="Times New Roman" w:hAnsi="Times New Roman" w:cs="Times New Roman"/>
        </w:rPr>
        <w:t>тематического показателя. Активна при выбранном тематическом показателе. Видна при открытой закладке с картой.</w:t>
      </w: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  <w:noProof/>
          <w:lang w:bidi="ar-SA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25824" behindDoc="0" locked="0" layoutInCell="1" allowOverlap="1" wp14:anchorId="75D61119" wp14:editId="305AD91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248410" cy="923290"/>
            <wp:effectExtent l="0" t="0" r="0" b="0"/>
            <wp:wrapThrough wrapText="bothSides">
              <wp:wrapPolygon edited="0">
                <wp:start x="0" y="0"/>
                <wp:lineTo x="0" y="20946"/>
                <wp:lineTo x="21424" y="20946"/>
                <wp:lineTo x="21424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DDA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28462F54" wp14:editId="27926E4D">
            <wp:extent cx="154305" cy="1543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DDA">
        <w:rPr>
          <w:rFonts w:ascii="Times New Roman" w:hAnsi="Times New Roman" w:cs="Times New Roman"/>
        </w:rPr>
        <w:t xml:space="preserve">Показать диаграммы на карте – отображает диаграммы группы показателей по площадным объектам. Видна при открытой </w:t>
      </w:r>
      <w:r w:rsidRPr="00E81DDA">
        <w:rPr>
          <w:rFonts w:ascii="Times New Roman" w:hAnsi="Times New Roman" w:cs="Times New Roman"/>
        </w:rPr>
        <w:lastRenderedPageBreak/>
        <w:t>закладке с картой.</w:t>
      </w:r>
      <w:r w:rsidRPr="00E81DDA">
        <w:rPr>
          <w:rFonts w:ascii="Times New Roman" w:hAnsi="Times New Roman" w:cs="Times New Roman"/>
          <w:noProof/>
          <w:lang w:bidi="ar-SA"/>
        </w:rPr>
        <w:t xml:space="preserve"> </w:t>
      </w: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26848" behindDoc="1" locked="0" layoutInCell="1" allowOverlap="1" wp14:anchorId="379E5012" wp14:editId="4F72A30C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940435" cy="829310"/>
            <wp:effectExtent l="0" t="0" r="0" b="0"/>
            <wp:wrapTight wrapText="bothSides">
              <wp:wrapPolygon edited="0">
                <wp:start x="0" y="0"/>
                <wp:lineTo x="0" y="21335"/>
                <wp:lineTo x="21002" y="21335"/>
                <wp:lineTo x="2100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DDA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7BE5DB66" wp14:editId="3C1EC24E">
            <wp:extent cx="142240" cy="1422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DDA">
        <w:rPr>
          <w:rFonts w:ascii="Times New Roman" w:hAnsi="Times New Roman" w:cs="Times New Roman"/>
        </w:rPr>
        <w:t>Показать легенду – отображает цвета, в которые раскрашена тематическая карта, диапазон значений показателей, соответствующие каждому цвету. Активна при выбранном тематическом показателе. Видна при открытой закладке с картой.</w:t>
      </w: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  <w:r w:rsidRPr="00E81DDA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0310F38C" wp14:editId="3C5BE0BB">
            <wp:extent cx="142240" cy="142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DDA">
        <w:rPr>
          <w:rFonts w:ascii="Times New Roman" w:hAnsi="Times New Roman" w:cs="Times New Roman"/>
        </w:rPr>
        <w:t>Удалить площадные объекты – очищает с карты отображённую тематику по площадным объектам и диаграммы. Видна при открытой закладке с картой.</w:t>
      </w: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09440" behindDoc="1" locked="0" layoutInCell="1" allowOverlap="1" wp14:anchorId="2BC9397C" wp14:editId="61AF0277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961640" cy="1407795"/>
            <wp:effectExtent l="0" t="0" r="0" b="0"/>
            <wp:wrapTight wrapText="bothSides">
              <wp:wrapPolygon edited="0">
                <wp:start x="0" y="0"/>
                <wp:lineTo x="0" y="21337"/>
                <wp:lineTo x="21396" y="21337"/>
                <wp:lineTo x="2139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DDA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1FE86D2" wp14:editId="6C86D5DE">
            <wp:extent cx="154305" cy="142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DDA">
        <w:rPr>
          <w:rFonts w:ascii="Times New Roman" w:hAnsi="Times New Roman" w:cs="Times New Roman"/>
        </w:rPr>
        <w:t>Обновить диаграммы – перестраивает диаграммы согласно текущего состояния настроек. Если выбран тематический показатель из направления анализа и скрыта гармошка «группа диаграмм»  - диаграммы перестраиваются по текущему показателю. Иначе используется список выбранных показателей из группы диаграмм. Видна при открытой закладке с диаграммами.</w:t>
      </w:r>
      <w:r w:rsidRPr="00E81DDA">
        <w:rPr>
          <w:rFonts w:ascii="Times New Roman" w:hAnsi="Times New Roman" w:cs="Times New Roman"/>
          <w:noProof/>
          <w:lang w:bidi="ar-SA"/>
        </w:rPr>
        <w:t xml:space="preserve"> </w:t>
      </w:r>
    </w:p>
    <w:p w:rsidR="001106AD" w:rsidRPr="00E81DDA" w:rsidRDefault="001106AD" w:rsidP="001106AD">
      <w:pPr>
        <w:pStyle w:val="2"/>
        <w:numPr>
          <w:ilvl w:val="1"/>
          <w:numId w:val="14"/>
        </w:numPr>
        <w:jc w:val="both"/>
        <w:rPr>
          <w:rFonts w:ascii="Times New Roman" w:hAnsi="Times New Roman"/>
          <w:noProof/>
          <w:color w:val="auto"/>
          <w:lang w:bidi="ar-SA"/>
        </w:rPr>
      </w:pPr>
      <w:bookmarkStart w:id="62" w:name="_Toc404771274"/>
      <w:bookmarkStart w:id="63" w:name="_Toc405392449"/>
      <w:r w:rsidRPr="00E81DDA">
        <w:rPr>
          <w:rFonts w:ascii="Times New Roman" w:hAnsi="Times New Roman"/>
          <w:noProof/>
          <w:color w:val="auto"/>
          <w:lang w:bidi="ar-SA"/>
        </w:rPr>
        <w:t>Закладка «Слои»</w:t>
      </w:r>
      <w:bookmarkEnd w:id="62"/>
      <w:bookmarkEnd w:id="63"/>
    </w:p>
    <w:p w:rsidR="001106AD" w:rsidRPr="00E81DDA" w:rsidRDefault="001106AD" w:rsidP="001106AD">
      <w:pPr>
        <w:pStyle w:val="3"/>
        <w:numPr>
          <w:ilvl w:val="2"/>
          <w:numId w:val="14"/>
        </w:numPr>
        <w:jc w:val="both"/>
        <w:rPr>
          <w:rFonts w:ascii="Times New Roman" w:hAnsi="Times New Roman"/>
          <w:color w:val="auto"/>
          <w:lang w:bidi="ar-SA"/>
        </w:rPr>
      </w:pPr>
      <w:bookmarkStart w:id="64" w:name="_Toc404771275"/>
      <w:bookmarkStart w:id="65" w:name="_Toc405392450"/>
      <w:r w:rsidRPr="00E81DDA">
        <w:rPr>
          <w:rFonts w:ascii="Times New Roman" w:hAnsi="Times New Roman"/>
          <w:color w:val="auto"/>
          <w:lang w:bidi="ar-SA"/>
        </w:rPr>
        <w:t>Раздел «Слои и подложки»</w:t>
      </w:r>
      <w:bookmarkEnd w:id="64"/>
      <w:bookmarkEnd w:id="65"/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29920" behindDoc="1" locked="0" layoutInCell="1" allowOverlap="1" wp14:anchorId="0BC78C9A" wp14:editId="0169B974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1092835" cy="1263650"/>
            <wp:effectExtent l="0" t="0" r="0" b="0"/>
            <wp:wrapTight wrapText="bothSides">
              <wp:wrapPolygon edited="0">
                <wp:start x="0" y="0"/>
                <wp:lineTo x="0" y="21166"/>
                <wp:lineTo x="21085" y="21166"/>
                <wp:lineTo x="2108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  <w:r w:rsidRPr="00E81DDA">
        <w:rPr>
          <w:rFonts w:ascii="Times New Roman" w:hAnsi="Times New Roman" w:cs="Times New Roman"/>
        </w:rPr>
        <w:t>Содержит выпадающий список подложек карты. Ниже расположено дерево слоёв и ползунок изменения прозрачности выбранного слоя.</w:t>
      </w: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</w:p>
    <w:p w:rsidR="001106AD" w:rsidRPr="00E81DDA" w:rsidRDefault="001106AD" w:rsidP="001106AD">
      <w:pPr>
        <w:pStyle w:val="3"/>
        <w:numPr>
          <w:ilvl w:val="2"/>
          <w:numId w:val="14"/>
        </w:numPr>
        <w:jc w:val="both"/>
        <w:rPr>
          <w:rFonts w:ascii="Times New Roman" w:hAnsi="Times New Roman"/>
          <w:color w:val="auto"/>
          <w:lang w:bidi="ar-SA"/>
        </w:rPr>
      </w:pPr>
      <w:bookmarkStart w:id="66" w:name="_Toc404771276"/>
      <w:bookmarkStart w:id="67" w:name="_Toc405392451"/>
      <w:r w:rsidRPr="00E81DDA">
        <w:rPr>
          <w:rFonts w:ascii="Times New Roman" w:hAnsi="Times New Roman"/>
          <w:color w:val="auto"/>
          <w:lang w:bidi="ar-SA"/>
        </w:rPr>
        <w:t>Секция управления</w:t>
      </w:r>
      <w:bookmarkEnd w:id="66"/>
      <w:bookmarkEnd w:id="67"/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margin">
              <wp:posOffset>2540</wp:posOffset>
            </wp:positionH>
            <wp:positionV relativeFrom="paragraph">
              <wp:posOffset>27305</wp:posOffset>
            </wp:positionV>
            <wp:extent cx="1209040" cy="206375"/>
            <wp:effectExtent l="0" t="0" r="0" b="0"/>
            <wp:wrapTight wrapText="bothSides">
              <wp:wrapPolygon edited="0">
                <wp:start x="0" y="0"/>
                <wp:lineTo x="0" y="19938"/>
                <wp:lineTo x="21101" y="19938"/>
                <wp:lineTo x="2110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DDA">
        <w:rPr>
          <w:rFonts w:ascii="Times New Roman" w:hAnsi="Times New Roman" w:cs="Times New Roman"/>
        </w:rPr>
        <w:t>Содержит следующие кнопки:</w:t>
      </w:r>
    </w:p>
    <w:p w:rsidR="001106AD" w:rsidRPr="00E81DDA" w:rsidRDefault="001106AD" w:rsidP="001106AD">
      <w:pPr>
        <w:spacing w:line="36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80185" cy="1424940"/>
            <wp:effectExtent l="0" t="0" r="0" b="0"/>
            <wp:wrapTight wrapText="bothSides">
              <wp:wrapPolygon edited="0">
                <wp:start x="0" y="0"/>
                <wp:lineTo x="0" y="21369"/>
                <wp:lineTo x="21405" y="21369"/>
                <wp:lineTo x="2140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DDA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189865" cy="1784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DDA">
        <w:rPr>
          <w:rFonts w:ascii="Times New Roman" w:hAnsi="Times New Roman" w:cs="Times New Roman"/>
        </w:rPr>
        <w:t>Показать легенду – отображает легенду последнего отмеченного слоя.</w:t>
      </w:r>
      <w:r w:rsidRPr="00E81DDA">
        <w:rPr>
          <w:rFonts w:ascii="Times New Roman" w:hAnsi="Times New Roman" w:cs="Times New Roman"/>
          <w:noProof/>
          <w:lang w:bidi="ar-SA"/>
        </w:rPr>
        <w:t xml:space="preserve"> </w:t>
      </w:r>
    </w:p>
    <w:p w:rsidR="001106AD" w:rsidRPr="001106AD" w:rsidRDefault="001106AD" w:rsidP="001106AD">
      <w:pPr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sectPr w:rsidR="001106AD" w:rsidRPr="001106AD" w:rsidSect="004774E8">
      <w:footerReference w:type="default" r:id="rId59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2BB" w:rsidRDefault="005332BB" w:rsidP="004774E8">
      <w:r>
        <w:separator/>
      </w:r>
    </w:p>
  </w:endnote>
  <w:endnote w:type="continuationSeparator" w:id="0">
    <w:p w:rsidR="005332BB" w:rsidRDefault="005332BB" w:rsidP="00477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57958"/>
      <w:docPartObj>
        <w:docPartGallery w:val="Page Numbers (Bottom of Page)"/>
        <w:docPartUnique/>
      </w:docPartObj>
    </w:sdtPr>
    <w:sdtEndPr/>
    <w:sdtContent>
      <w:p w:rsidR="00EC58A3" w:rsidRDefault="001106AD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61E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C58A3" w:rsidRDefault="00EC58A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2BB" w:rsidRDefault="005332BB" w:rsidP="004774E8">
      <w:r>
        <w:separator/>
      </w:r>
    </w:p>
  </w:footnote>
  <w:footnote w:type="continuationSeparator" w:id="0">
    <w:p w:rsidR="005332BB" w:rsidRDefault="005332BB" w:rsidP="004774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3445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8485BE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8B835B2"/>
    <w:multiLevelType w:val="hybridMultilevel"/>
    <w:tmpl w:val="746AAA8E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>
    <w:nsid w:val="137407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3D61FF6"/>
    <w:multiLevelType w:val="hybridMultilevel"/>
    <w:tmpl w:val="998AB15E"/>
    <w:lvl w:ilvl="0" w:tplc="9C42262C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E5030"/>
    <w:multiLevelType w:val="hybridMultilevel"/>
    <w:tmpl w:val="2EEC7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B23535"/>
    <w:multiLevelType w:val="hybridMultilevel"/>
    <w:tmpl w:val="DBD07584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>
    <w:nsid w:val="31762A2E"/>
    <w:multiLevelType w:val="hybridMultilevel"/>
    <w:tmpl w:val="D486B1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B630F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45D6904"/>
    <w:multiLevelType w:val="hybridMultilevel"/>
    <w:tmpl w:val="39BAEA1C"/>
    <w:lvl w:ilvl="0" w:tplc="041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>
    <w:nsid w:val="46057E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A5A16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A5F74C7"/>
    <w:multiLevelType w:val="hybridMultilevel"/>
    <w:tmpl w:val="8DF46FE2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3">
    <w:nsid w:val="4C0B00D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BBE535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4542791"/>
    <w:multiLevelType w:val="hybridMultilevel"/>
    <w:tmpl w:val="24C85650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6">
    <w:nsid w:val="65B235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98F601E"/>
    <w:multiLevelType w:val="hybridMultilevel"/>
    <w:tmpl w:val="42288B42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8">
    <w:nsid w:val="6A3846E7"/>
    <w:multiLevelType w:val="hybridMultilevel"/>
    <w:tmpl w:val="FC90B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C4226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6E6C8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3ED1BF5"/>
    <w:multiLevelType w:val="hybridMultilevel"/>
    <w:tmpl w:val="C570F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5"/>
  </w:num>
  <w:num w:numId="4">
    <w:abstractNumId w:val="13"/>
  </w:num>
  <w:num w:numId="5">
    <w:abstractNumId w:val="11"/>
  </w:num>
  <w:num w:numId="6">
    <w:abstractNumId w:val="6"/>
  </w:num>
  <w:num w:numId="7">
    <w:abstractNumId w:val="12"/>
  </w:num>
  <w:num w:numId="8">
    <w:abstractNumId w:val="2"/>
  </w:num>
  <w:num w:numId="9">
    <w:abstractNumId w:val="17"/>
  </w:num>
  <w:num w:numId="10">
    <w:abstractNumId w:val="15"/>
  </w:num>
  <w:num w:numId="11">
    <w:abstractNumId w:val="0"/>
  </w:num>
  <w:num w:numId="12">
    <w:abstractNumId w:val="1"/>
  </w:num>
  <w:num w:numId="13">
    <w:abstractNumId w:val="19"/>
  </w:num>
  <w:num w:numId="14">
    <w:abstractNumId w:val="8"/>
  </w:num>
  <w:num w:numId="15">
    <w:abstractNumId w:val="3"/>
  </w:num>
  <w:num w:numId="16">
    <w:abstractNumId w:val="10"/>
  </w:num>
  <w:num w:numId="17">
    <w:abstractNumId w:val="16"/>
  </w:num>
  <w:num w:numId="18">
    <w:abstractNumId w:val="18"/>
  </w:num>
  <w:num w:numId="19">
    <w:abstractNumId w:val="20"/>
  </w:num>
  <w:num w:numId="20">
    <w:abstractNumId w:val="4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912"/>
    <w:rsid w:val="001106AD"/>
    <w:rsid w:val="00121B9D"/>
    <w:rsid w:val="001961E8"/>
    <w:rsid w:val="001E49E5"/>
    <w:rsid w:val="0026155B"/>
    <w:rsid w:val="00274E85"/>
    <w:rsid w:val="002A5300"/>
    <w:rsid w:val="002C11C7"/>
    <w:rsid w:val="00335630"/>
    <w:rsid w:val="00386DD0"/>
    <w:rsid w:val="004774E8"/>
    <w:rsid w:val="00480F51"/>
    <w:rsid w:val="00522434"/>
    <w:rsid w:val="005332BB"/>
    <w:rsid w:val="005423F8"/>
    <w:rsid w:val="00552CED"/>
    <w:rsid w:val="0058056D"/>
    <w:rsid w:val="005E41A6"/>
    <w:rsid w:val="00646100"/>
    <w:rsid w:val="00754F5F"/>
    <w:rsid w:val="007939F2"/>
    <w:rsid w:val="00944114"/>
    <w:rsid w:val="00AB185B"/>
    <w:rsid w:val="00AB6573"/>
    <w:rsid w:val="00BC2128"/>
    <w:rsid w:val="00BD315B"/>
    <w:rsid w:val="00C62A0F"/>
    <w:rsid w:val="00CB09A5"/>
    <w:rsid w:val="00E82913"/>
    <w:rsid w:val="00EB540C"/>
    <w:rsid w:val="00EC58A3"/>
    <w:rsid w:val="00F769FA"/>
    <w:rsid w:val="00F94912"/>
    <w:rsid w:val="00FF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480891-8429-4606-A36D-8BECF8A34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4912"/>
    <w:pPr>
      <w:widowControl w:val="0"/>
      <w:suppressAutoHyphens/>
      <w:spacing w:after="0" w:line="240" w:lineRule="auto"/>
    </w:pPr>
    <w:rPr>
      <w:rFonts w:ascii="Arial" w:eastAsia="Lucida Sans Unicode" w:hAnsi="Arial" w:cs="Tahoma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2A5300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4912"/>
    <w:pPr>
      <w:keepNext/>
      <w:keepLines/>
      <w:spacing w:before="4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94912"/>
    <w:pPr>
      <w:keepNext/>
      <w:keepLines/>
      <w:spacing w:before="40"/>
      <w:outlineLvl w:val="2"/>
    </w:pPr>
    <w:rPr>
      <w:rFonts w:ascii="Calibri Light" w:eastAsia="Times New Roman" w:hAnsi="Calibri Light" w:cs="Times New Roman"/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94912"/>
    <w:rPr>
      <w:rFonts w:ascii="Calibri Light" w:eastAsia="Times New Roman" w:hAnsi="Calibri Light" w:cs="Times New Roman"/>
      <w:color w:val="2E74B5"/>
      <w:sz w:val="26"/>
      <w:szCs w:val="26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F94912"/>
    <w:rPr>
      <w:rFonts w:ascii="Calibri Light" w:eastAsia="Times New Roman" w:hAnsi="Calibri Light" w:cs="Times New Roman"/>
      <w:color w:val="1F4D78"/>
      <w:sz w:val="24"/>
      <w:szCs w:val="24"/>
      <w:lang w:eastAsia="ru-RU" w:bidi="ru-RU"/>
    </w:rPr>
  </w:style>
  <w:style w:type="paragraph" w:styleId="a3">
    <w:name w:val="List Paragraph"/>
    <w:basedOn w:val="a"/>
    <w:uiPriority w:val="34"/>
    <w:qFormat/>
    <w:rsid w:val="00F9491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A5300"/>
    <w:rPr>
      <w:rFonts w:ascii="Times New Roman" w:eastAsiaTheme="majorEastAsia" w:hAnsi="Times New Roman" w:cstheme="majorBidi"/>
      <w:sz w:val="32"/>
      <w:szCs w:val="32"/>
      <w:lang w:eastAsia="ru-RU" w:bidi="ru-RU"/>
    </w:rPr>
  </w:style>
  <w:style w:type="paragraph" w:styleId="a4">
    <w:name w:val="TOC Heading"/>
    <w:basedOn w:val="1"/>
    <w:next w:val="a"/>
    <w:uiPriority w:val="39"/>
    <w:unhideWhenUsed/>
    <w:qFormat/>
    <w:rsid w:val="00F94912"/>
    <w:pPr>
      <w:widowControl/>
      <w:suppressAutoHyphens w:val="0"/>
      <w:spacing w:line="259" w:lineRule="auto"/>
      <w:outlineLvl w:val="9"/>
    </w:pPr>
    <w:rPr>
      <w:rFonts w:ascii="Calibri Light" w:eastAsia="Times New Roman" w:hAnsi="Calibri Light" w:cs="Times New Roman"/>
      <w:color w:val="2E74B5"/>
      <w:lang w:bidi="ar-SA"/>
    </w:rPr>
  </w:style>
  <w:style w:type="paragraph" w:styleId="11">
    <w:name w:val="toc 1"/>
    <w:basedOn w:val="a"/>
    <w:next w:val="a"/>
    <w:autoRedefine/>
    <w:uiPriority w:val="39"/>
    <w:unhideWhenUsed/>
    <w:rsid w:val="00F94912"/>
    <w:pPr>
      <w:spacing w:after="100"/>
    </w:pPr>
  </w:style>
  <w:style w:type="character" w:styleId="a5">
    <w:name w:val="Hyperlink"/>
    <w:uiPriority w:val="99"/>
    <w:unhideWhenUsed/>
    <w:rsid w:val="00F94912"/>
    <w:rPr>
      <w:color w:val="0563C1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94912"/>
    <w:pPr>
      <w:widowControl/>
      <w:suppressAutoHyphens w:val="0"/>
      <w:spacing w:after="100" w:line="259" w:lineRule="auto"/>
      <w:ind w:left="220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31">
    <w:name w:val="toc 3"/>
    <w:basedOn w:val="a"/>
    <w:next w:val="a"/>
    <w:autoRedefine/>
    <w:uiPriority w:val="39"/>
    <w:unhideWhenUsed/>
    <w:rsid w:val="00F94912"/>
    <w:pPr>
      <w:widowControl/>
      <w:suppressAutoHyphens w:val="0"/>
      <w:spacing w:after="100" w:line="259" w:lineRule="auto"/>
      <w:ind w:left="440"/>
    </w:pPr>
    <w:rPr>
      <w:rFonts w:ascii="Calibri" w:eastAsia="Times New Roman" w:hAnsi="Calibri" w:cs="Times New Roman"/>
      <w:sz w:val="22"/>
      <w:szCs w:val="22"/>
      <w:lang w:bidi="ar-SA"/>
    </w:rPr>
  </w:style>
  <w:style w:type="character" w:styleId="a6">
    <w:name w:val="Strong"/>
    <w:basedOn w:val="a0"/>
    <w:uiPriority w:val="22"/>
    <w:qFormat/>
    <w:rsid w:val="00CB09A5"/>
    <w:rPr>
      <w:b/>
      <w:bCs/>
    </w:rPr>
  </w:style>
  <w:style w:type="character" w:styleId="a7">
    <w:name w:val="Intense Reference"/>
    <w:basedOn w:val="a0"/>
    <w:uiPriority w:val="32"/>
    <w:qFormat/>
    <w:rsid w:val="004774E8"/>
    <w:rPr>
      <w:rFonts w:ascii="Times New Roman" w:hAnsi="Times New Roman" w:cs="Times New Roman"/>
      <w:b/>
      <w:color w:val="auto"/>
    </w:rPr>
  </w:style>
  <w:style w:type="paragraph" w:styleId="a8">
    <w:name w:val="Balloon Text"/>
    <w:basedOn w:val="a"/>
    <w:link w:val="a9"/>
    <w:uiPriority w:val="99"/>
    <w:semiHidden/>
    <w:unhideWhenUsed/>
    <w:rsid w:val="00EB540C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540C"/>
    <w:rPr>
      <w:rFonts w:ascii="Tahoma" w:eastAsia="Lucida Sans Unicode" w:hAnsi="Tahoma" w:cs="Tahoma"/>
      <w:sz w:val="16"/>
      <w:szCs w:val="16"/>
      <w:lang w:eastAsia="ru-RU" w:bidi="ru-RU"/>
    </w:rPr>
  </w:style>
  <w:style w:type="paragraph" w:styleId="aa">
    <w:name w:val="header"/>
    <w:basedOn w:val="a"/>
    <w:link w:val="ab"/>
    <w:uiPriority w:val="99"/>
    <w:semiHidden/>
    <w:unhideWhenUsed/>
    <w:rsid w:val="004774E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774E8"/>
    <w:rPr>
      <w:rFonts w:ascii="Arial" w:eastAsia="Lucida Sans Unicode" w:hAnsi="Arial" w:cs="Tahoma"/>
      <w:sz w:val="24"/>
      <w:szCs w:val="24"/>
      <w:lang w:eastAsia="ru-RU" w:bidi="ru-RU"/>
    </w:rPr>
  </w:style>
  <w:style w:type="paragraph" w:styleId="ac">
    <w:name w:val="footer"/>
    <w:basedOn w:val="a"/>
    <w:link w:val="ad"/>
    <w:uiPriority w:val="99"/>
    <w:unhideWhenUsed/>
    <w:rsid w:val="004774E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774E8"/>
    <w:rPr>
      <w:rFonts w:ascii="Arial" w:eastAsia="Lucida Sans Unicode" w:hAnsi="Arial" w:cs="Tahoma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4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861C8-93AF-4E26-B96B-5979CEFAF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2749</Words>
  <Characters>15670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AlekPS</dc:creator>
  <cp:keywords/>
  <dc:description/>
  <cp:lastModifiedBy>Хамлов Максим Петрович</cp:lastModifiedBy>
  <cp:revision>2</cp:revision>
  <dcterms:created xsi:type="dcterms:W3CDTF">2014-12-04T01:13:00Z</dcterms:created>
  <dcterms:modified xsi:type="dcterms:W3CDTF">2014-12-04T01:13:00Z</dcterms:modified>
</cp:coreProperties>
</file>