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E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090">
        <w:rPr>
          <w:rFonts w:ascii="Times New Roman" w:hAnsi="Times New Roman" w:cs="Times New Roman"/>
          <w:sz w:val="28"/>
          <w:szCs w:val="28"/>
        </w:rPr>
        <w:t>р</w:t>
      </w:r>
      <w:r w:rsidR="003E224E">
        <w:rPr>
          <w:rFonts w:ascii="Times New Roman" w:hAnsi="Times New Roman" w:cs="Times New Roman"/>
          <w:sz w:val="28"/>
          <w:szCs w:val="28"/>
        </w:rPr>
        <w:t>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по оценке эффективности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системы внутреннего </w:t>
      </w:r>
    </w:p>
    <w:p w:rsidR="00A33A61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 </w:t>
      </w:r>
      <w:r w:rsidR="003E224E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277234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3E224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77234" w:rsidRDefault="00277234" w:rsidP="00A33A61">
      <w:pPr>
        <w:widowControl w:val="0"/>
        <w:spacing w:after="0" w:line="240" w:lineRule="auto"/>
        <w:ind w:left="4253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A33A61">
        <w:rPr>
          <w:rStyle w:val="FontStyle11"/>
          <w:sz w:val="28"/>
          <w:szCs w:val="28"/>
        </w:rPr>
        <w:t xml:space="preserve">Администрации Губернатора Камчатского </w:t>
      </w:r>
    </w:p>
    <w:p w:rsidR="00DD5976" w:rsidRDefault="00277234" w:rsidP="00993E4E">
      <w:pPr>
        <w:widowControl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3D3FB5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</w:t>
      </w:r>
      <w:r w:rsidR="00A33A61">
        <w:rPr>
          <w:rStyle w:val="FontStyle11"/>
          <w:sz w:val="28"/>
          <w:szCs w:val="28"/>
        </w:rPr>
        <w:t>края</w:t>
      </w:r>
      <w:r w:rsidR="00993E4E" w:rsidRPr="00993E4E">
        <w:rPr>
          <w:rFonts w:ascii="Times New Roman" w:hAnsi="Times New Roman" w:cs="Times New Roman"/>
          <w:sz w:val="28"/>
          <w:szCs w:val="28"/>
        </w:rPr>
        <w:t xml:space="preserve"> </w:t>
      </w:r>
      <w:r w:rsidR="000F07BA">
        <w:rPr>
          <w:rFonts w:ascii="Times New Roman" w:hAnsi="Times New Roman" w:cs="Times New Roman"/>
          <w:sz w:val="28"/>
          <w:szCs w:val="28"/>
        </w:rPr>
        <w:t xml:space="preserve">от </w:t>
      </w:r>
      <w:r w:rsidR="00993E4E">
        <w:rPr>
          <w:rFonts w:ascii="Times New Roman" w:hAnsi="Times New Roman" w:cs="Times New Roman"/>
          <w:sz w:val="28"/>
          <w:szCs w:val="28"/>
        </w:rPr>
        <w:softHyphen/>
      </w:r>
      <w:r w:rsidR="00993E4E">
        <w:rPr>
          <w:rFonts w:ascii="Times New Roman" w:hAnsi="Times New Roman" w:cs="Times New Roman"/>
          <w:sz w:val="28"/>
          <w:szCs w:val="28"/>
        </w:rPr>
        <w:softHyphen/>
        <w:t>28</w:t>
      </w:r>
      <w:r w:rsidR="00993E4E" w:rsidRPr="009E7633">
        <w:rPr>
          <w:rFonts w:ascii="Times New Roman" w:hAnsi="Times New Roman" w:cs="Times New Roman"/>
          <w:sz w:val="28"/>
          <w:szCs w:val="28"/>
        </w:rPr>
        <w:t xml:space="preserve"> </w:t>
      </w:r>
      <w:r w:rsidR="00993E4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93E4E" w:rsidRPr="009E7633">
        <w:rPr>
          <w:rFonts w:ascii="Times New Roman" w:hAnsi="Times New Roman" w:cs="Times New Roman"/>
          <w:sz w:val="28"/>
          <w:szCs w:val="28"/>
        </w:rPr>
        <w:t>20</w:t>
      </w:r>
      <w:r w:rsidR="00A11586">
        <w:rPr>
          <w:rFonts w:ascii="Times New Roman" w:hAnsi="Times New Roman" w:cs="Times New Roman"/>
          <w:sz w:val="28"/>
          <w:szCs w:val="28"/>
        </w:rPr>
        <w:t>23 года</w:t>
      </w:r>
      <w:r w:rsidR="0099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2D" w:rsidRDefault="0060662D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07BA" w:rsidRPr="000F07BA" w:rsidRDefault="002D69A0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>Д</w:t>
      </w:r>
      <w:r w:rsidR="00DD5976" w:rsidRPr="000F07BA">
        <w:rPr>
          <w:rFonts w:ascii="Times New Roman" w:hAnsi="Times New Roman" w:cs="Times New Roman"/>
          <w:sz w:val="28"/>
          <w:szCs w:val="28"/>
        </w:rPr>
        <w:t xml:space="preserve">оклад </w:t>
      </w:r>
    </w:p>
    <w:p w:rsidR="007E12F7" w:rsidRPr="000F07BA" w:rsidRDefault="00DD5976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об </w:t>
      </w:r>
      <w:r w:rsidR="00B050AB" w:rsidRPr="000F07BA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</w:t>
      </w:r>
    </w:p>
    <w:p w:rsidR="007E12F7" w:rsidRPr="000F07BA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DD5976" w:rsidRPr="000F07BA">
        <w:rPr>
          <w:rFonts w:ascii="Times New Roman" w:hAnsi="Times New Roman" w:cs="Times New Roman"/>
          <w:sz w:val="28"/>
          <w:szCs w:val="28"/>
        </w:rPr>
        <w:t>антимонопольно</w:t>
      </w:r>
      <w:r w:rsidRPr="000F07BA">
        <w:rPr>
          <w:rFonts w:ascii="Times New Roman" w:hAnsi="Times New Roman" w:cs="Times New Roman"/>
          <w:sz w:val="28"/>
          <w:szCs w:val="28"/>
        </w:rPr>
        <w:t xml:space="preserve">го законодательства </w:t>
      </w:r>
    </w:p>
    <w:p w:rsidR="00DD5976" w:rsidRPr="000F07BA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7BA">
        <w:rPr>
          <w:rFonts w:ascii="Times New Roman" w:hAnsi="Times New Roman" w:cs="Times New Roman"/>
          <w:sz w:val="28"/>
          <w:szCs w:val="28"/>
        </w:rPr>
        <w:t xml:space="preserve">в </w:t>
      </w:r>
      <w:r w:rsidR="00277234" w:rsidRPr="000F07BA">
        <w:rPr>
          <w:rStyle w:val="FontStyle11"/>
          <w:sz w:val="28"/>
          <w:szCs w:val="28"/>
        </w:rPr>
        <w:t>Администрации Губернатора Камчатского края</w:t>
      </w:r>
      <w:r w:rsidR="00277234" w:rsidRPr="000F0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AA" w:rsidRPr="00620A9A" w:rsidRDefault="00AF4AAA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целях исключения рисков нарушения антимонопольного законодательства, </w:t>
      </w:r>
      <w:r w:rsidR="003D3F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52C">
        <w:rPr>
          <w:rFonts w:ascii="Times New Roman" w:hAnsi="Times New Roman" w:cs="Times New Roman"/>
          <w:sz w:val="28"/>
          <w:szCs w:val="28"/>
        </w:rPr>
        <w:t>а также проведения анализа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нормативных правовых актов) </w:t>
      </w:r>
      <w:r w:rsidR="00277234">
        <w:rPr>
          <w:rStyle w:val="FontStyle11"/>
          <w:sz w:val="28"/>
          <w:szCs w:val="28"/>
        </w:rPr>
        <w:t>Администрации Губернатора Камчатского края</w:t>
      </w:r>
      <w:r w:rsidR="00277234"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Pr="00E260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7234">
        <w:rPr>
          <w:rFonts w:ascii="Times New Roman" w:hAnsi="Times New Roman" w:cs="Times New Roman"/>
          <w:sz w:val="28"/>
          <w:szCs w:val="28"/>
        </w:rPr>
        <w:t>А</w:t>
      </w:r>
      <w:r w:rsidR="005F6799">
        <w:rPr>
          <w:rFonts w:ascii="Times New Roman" w:hAnsi="Times New Roman" w:cs="Times New Roman"/>
          <w:sz w:val="28"/>
          <w:szCs w:val="28"/>
        </w:rPr>
        <w:t>дминистрация</w:t>
      </w:r>
      <w:r w:rsidRPr="00E260F2">
        <w:rPr>
          <w:rFonts w:ascii="Times New Roman" w:hAnsi="Times New Roman" w:cs="Times New Roman"/>
          <w:sz w:val="28"/>
          <w:szCs w:val="28"/>
        </w:rPr>
        <w:t xml:space="preserve">)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F6799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» размещены уведомления о проведении публичных консультаций в рамках анализа нормативных правовых актов и проектов нормативных правовых актов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соответствие их антимонопольному законодательству. 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указанный в уведомлениях о начале сбора замечаний и предложений организаций и граждан срок замечания и предложения организаций и граждан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>по данным перечням актов (проектов актов) не поступили.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B152C">
        <w:rPr>
          <w:rFonts w:ascii="Times New Roman" w:hAnsi="Times New Roman" w:cs="Times New Roman"/>
          <w:sz w:val="28"/>
          <w:szCs w:val="28"/>
        </w:rPr>
        <w:t>проведенного анализа</w:t>
      </w:r>
      <w:r w:rsidR="008546F8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5B152C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E260F2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5B152C">
        <w:rPr>
          <w:rFonts w:ascii="Times New Roman" w:hAnsi="Times New Roman" w:cs="Times New Roman"/>
          <w:sz w:val="28"/>
          <w:szCs w:val="28"/>
        </w:rPr>
        <w:t>ы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нормативных правовых актов) </w:t>
      </w:r>
      <w:r w:rsidR="00AD2C32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B152C">
        <w:rPr>
          <w:rFonts w:ascii="Times New Roman" w:hAnsi="Times New Roman" w:cs="Times New Roman"/>
          <w:sz w:val="28"/>
          <w:szCs w:val="28"/>
        </w:rPr>
        <w:t>уют</w:t>
      </w:r>
      <w:r w:rsidRPr="00E260F2">
        <w:rPr>
          <w:rFonts w:ascii="Times New Roman" w:hAnsi="Times New Roman" w:cs="Times New Roman"/>
          <w:sz w:val="28"/>
          <w:szCs w:val="28"/>
        </w:rPr>
        <w:t xml:space="preserve"> антимонопольному зак</w:t>
      </w:r>
      <w:r w:rsidR="004F0DF9">
        <w:rPr>
          <w:rFonts w:ascii="Times New Roman" w:hAnsi="Times New Roman" w:cs="Times New Roman"/>
          <w:sz w:val="28"/>
          <w:szCs w:val="28"/>
        </w:rPr>
        <w:t>онодательству, изменений</w:t>
      </w:r>
      <w:bookmarkStart w:id="0" w:name="_GoBack"/>
      <w:bookmarkEnd w:id="0"/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Pr="00E260F2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разработанные проекты нормативных правовых актов</w:t>
      </w:r>
      <w:r w:rsidR="005B152C">
        <w:rPr>
          <w:rFonts w:ascii="Times New Roman" w:hAnsi="Times New Roman" w:cs="Times New Roman"/>
          <w:sz w:val="28"/>
          <w:szCs w:val="28"/>
        </w:rPr>
        <w:t>, не требуется</w:t>
      </w:r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4F0DF9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2020–</w:t>
      </w:r>
      <w:r w:rsidR="00993E4E">
        <w:rPr>
          <w:rFonts w:ascii="Times New Roman" w:hAnsi="Times New Roman" w:cs="Times New Roman"/>
          <w:sz w:val="28"/>
          <w:szCs w:val="28"/>
        </w:rPr>
        <w:t>2022</w:t>
      </w:r>
      <w:r w:rsidR="00E760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A7873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</w:t>
      </w:r>
      <w:r w:rsidR="008C56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60F2" w:rsidRPr="00E260F2">
        <w:rPr>
          <w:rFonts w:ascii="Times New Roman" w:hAnsi="Times New Roman" w:cs="Times New Roman"/>
          <w:sz w:val="28"/>
          <w:szCs w:val="28"/>
        </w:rPr>
        <w:t>в дея</w:t>
      </w:r>
      <w:r w:rsidR="00AD2C32">
        <w:rPr>
          <w:rFonts w:ascii="Times New Roman" w:hAnsi="Times New Roman" w:cs="Times New Roman"/>
          <w:sz w:val="28"/>
          <w:szCs w:val="28"/>
        </w:rPr>
        <w:t xml:space="preserve">тельности Администрации </w:t>
      </w:r>
      <w:r w:rsidR="00AA7873">
        <w:rPr>
          <w:rFonts w:ascii="Times New Roman" w:hAnsi="Times New Roman" w:cs="Times New Roman"/>
          <w:sz w:val="28"/>
          <w:szCs w:val="28"/>
        </w:rPr>
        <w:t xml:space="preserve">не выявлено.  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AA7873">
        <w:rPr>
          <w:rFonts w:ascii="Times New Roman" w:hAnsi="Times New Roman" w:cs="Times New Roman"/>
          <w:sz w:val="28"/>
          <w:szCs w:val="28"/>
        </w:rPr>
        <w:t>антимонопольными органами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</w:t>
      </w:r>
      <w:r w:rsidR="00AA7873">
        <w:rPr>
          <w:rFonts w:ascii="Times New Roman" w:hAnsi="Times New Roman" w:cs="Times New Roman"/>
          <w:sz w:val="28"/>
          <w:szCs w:val="28"/>
        </w:rPr>
        <w:t>польн</w:t>
      </w:r>
      <w:r w:rsidR="00E760EA">
        <w:rPr>
          <w:rFonts w:ascii="Times New Roman" w:hAnsi="Times New Roman" w:cs="Times New Roman"/>
          <w:sz w:val="28"/>
          <w:szCs w:val="28"/>
        </w:rPr>
        <w:t xml:space="preserve">ого законодательства               </w:t>
      </w:r>
      <w:r w:rsidR="00993E4E">
        <w:rPr>
          <w:rFonts w:ascii="Times New Roman" w:hAnsi="Times New Roman" w:cs="Times New Roman"/>
          <w:sz w:val="28"/>
          <w:szCs w:val="28"/>
        </w:rPr>
        <w:t xml:space="preserve">   </w:t>
      </w:r>
      <w:r w:rsidR="005B152C">
        <w:rPr>
          <w:rFonts w:ascii="Times New Roman" w:hAnsi="Times New Roman" w:cs="Times New Roman"/>
          <w:sz w:val="28"/>
          <w:szCs w:val="28"/>
        </w:rPr>
        <w:t xml:space="preserve">                       в 2020–</w:t>
      </w:r>
      <w:r w:rsidR="00993E4E">
        <w:rPr>
          <w:rFonts w:ascii="Times New Roman" w:hAnsi="Times New Roman" w:cs="Times New Roman"/>
          <w:sz w:val="28"/>
          <w:szCs w:val="28"/>
        </w:rPr>
        <w:t>2022</w:t>
      </w:r>
      <w:r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 xml:space="preserve">годы, </w:t>
      </w:r>
      <w:r w:rsidRPr="002E1377">
        <w:rPr>
          <w:rFonts w:ascii="Times New Roman" w:hAnsi="Times New Roman" w:cs="Times New Roman"/>
          <w:sz w:val="28"/>
          <w:szCs w:val="28"/>
        </w:rPr>
        <w:t xml:space="preserve">в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E1377" w:rsidRPr="002E1377" w:rsidRDefault="002E1377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за нарушение антимонопольного законодательства к административной ответственности не привлекались.</w:t>
      </w:r>
    </w:p>
    <w:p w:rsidR="00E260F2" w:rsidRPr="002E1377" w:rsidRDefault="00E260F2" w:rsidP="00B66074">
      <w:pPr>
        <w:spacing w:after="0" w:line="276" w:lineRule="auto"/>
        <w:ind w:right="-1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по внутреннему обеспечению соответствия требованиям антимонопольного законодательства регулируется приказом </w:t>
      </w:r>
      <w:r w:rsidR="00AA7873" w:rsidRPr="002E13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1377">
        <w:rPr>
          <w:rFonts w:ascii="Times New Roman" w:hAnsi="Times New Roman" w:cs="Times New Roman"/>
          <w:sz w:val="28"/>
          <w:szCs w:val="28"/>
        </w:rPr>
        <w:t xml:space="preserve">от 21.02.2019 № 08-ОД «Об организации системы внутреннего обеспечения соответствия требованиям антимонопольного законодательства в </w:t>
      </w:r>
      <w:r w:rsidR="000F07BA">
        <w:rPr>
          <w:rFonts w:ascii="Times New Roman" w:hAnsi="Times New Roman" w:cs="Times New Roman"/>
          <w:sz w:val="28"/>
          <w:szCs w:val="28"/>
        </w:rPr>
        <w:t>Аппарате Губернатора и Правительства Камчатского края</w:t>
      </w:r>
      <w:r w:rsidRPr="002E1377">
        <w:rPr>
          <w:rFonts w:ascii="Times New Roman" w:hAnsi="Times New Roman" w:cs="Times New Roman"/>
          <w:sz w:val="28"/>
          <w:szCs w:val="28"/>
        </w:rPr>
        <w:t>»</w:t>
      </w:r>
      <w:r w:rsidR="000F07BA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2E1377" w:rsidRPr="002E1377"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0F07BA">
        <w:rPr>
          <w:rFonts w:ascii="Times New Roman" w:hAnsi="Times New Roman" w:cs="Times New Roman"/>
          <w:sz w:val="28"/>
          <w:szCs w:val="28"/>
        </w:rPr>
        <w:br/>
      </w:r>
      <w:r w:rsidR="002E1377" w:rsidRPr="002E13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Российской </w:t>
      </w:r>
      <w:r w:rsidR="00E760E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18.10.2018 </w:t>
      </w:r>
      <w:r w:rsidR="000F0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377">
        <w:rPr>
          <w:rFonts w:ascii="Times New Roman" w:hAnsi="Times New Roman" w:cs="Times New Roman"/>
          <w:color w:val="000000"/>
          <w:sz w:val="28"/>
          <w:szCs w:val="28"/>
        </w:rPr>
        <w:t>№ 2258-Р</w:t>
      </w:r>
      <w:r w:rsidRPr="002E1377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t>Приказ предусматривает положения о выявлении и оценке</w:t>
      </w:r>
      <w:r w:rsidRPr="00E260F2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сроках разработки и утверждения карты рисков, плана мероприятий («дорожной карты») по снижению рисков нарушения антимонопольного законодательства, ключевых показателей эффективности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а также разработку процедуры внутреннего расследования, связанной с функционированием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проведен анализ: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="00AA7873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F44369">
        <w:rPr>
          <w:rFonts w:ascii="Times New Roman" w:hAnsi="Times New Roman" w:cs="Times New Roman"/>
          <w:sz w:val="28"/>
          <w:szCs w:val="28"/>
        </w:rPr>
        <w:t>Администрации</w:t>
      </w:r>
      <w:r w:rsidR="00E760EA">
        <w:rPr>
          <w:rFonts w:ascii="Times New Roman" w:hAnsi="Times New Roman" w:cs="Times New Roman"/>
          <w:sz w:val="28"/>
          <w:szCs w:val="28"/>
        </w:rPr>
        <w:t xml:space="preserve"> </w:t>
      </w:r>
      <w:r w:rsidR="005B152C">
        <w:rPr>
          <w:rFonts w:ascii="Times New Roman" w:hAnsi="Times New Roman" w:cs="Times New Roman"/>
          <w:sz w:val="28"/>
          <w:szCs w:val="28"/>
        </w:rPr>
        <w:t>за 2020–</w:t>
      </w:r>
      <w:r w:rsidR="00993E4E">
        <w:rPr>
          <w:rFonts w:ascii="Times New Roman" w:hAnsi="Times New Roman" w:cs="Times New Roman"/>
          <w:sz w:val="28"/>
          <w:szCs w:val="28"/>
        </w:rPr>
        <w:t>2022</w:t>
      </w:r>
      <w:r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>годы</w:t>
      </w:r>
      <w:r w:rsidRPr="00E260F2">
        <w:rPr>
          <w:rFonts w:ascii="Times New Roman" w:hAnsi="Times New Roman" w:cs="Times New Roman"/>
          <w:sz w:val="28"/>
          <w:szCs w:val="28"/>
        </w:rPr>
        <w:t>, в том числе, на наличие предостережений, предупреждений, жалоб;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на их соответствие антимонопольному законодательству;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>;</w:t>
      </w:r>
    </w:p>
    <w:p w:rsidR="00E260F2" w:rsidRPr="00E260F2" w:rsidRDefault="00E260F2" w:rsidP="00B66074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вероятных рисков при осуществлении основной деятельности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На основе проведенной оценки рисков нарушения антимонопольного законодательства составлена карта рисков, в кот</w:t>
      </w:r>
      <w:r w:rsidR="000F07BA">
        <w:rPr>
          <w:rFonts w:ascii="Times New Roman" w:hAnsi="Times New Roman" w:cs="Times New Roman"/>
          <w:sz w:val="28"/>
          <w:szCs w:val="28"/>
        </w:rPr>
        <w:t>орую включена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оценка причин и условий возникновения рисков (приложение 1).</w:t>
      </w:r>
    </w:p>
    <w:p w:rsidR="00E260F2" w:rsidRPr="00E260F2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-риски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связаны с осуществлением закупок для нужд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и имеют </w:t>
      </w:r>
      <w:r w:rsidR="009B3240">
        <w:rPr>
          <w:rFonts w:ascii="Times New Roman" w:hAnsi="Times New Roman" w:cs="Times New Roman"/>
          <w:sz w:val="28"/>
          <w:szCs w:val="28"/>
        </w:rPr>
        <w:t>низкий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уровень. </w:t>
      </w:r>
    </w:p>
    <w:p w:rsidR="00047E38" w:rsidRDefault="00E260F2" w:rsidP="00B6607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D5471C">
        <w:rPr>
          <w:rFonts w:ascii="Times New Roman" w:hAnsi="Times New Roman" w:cs="Times New Roman"/>
          <w:sz w:val="28"/>
          <w:szCs w:val="28"/>
        </w:rPr>
        <w:t xml:space="preserve">из </w:t>
      </w:r>
      <w:r w:rsidRPr="00E260F2">
        <w:rPr>
          <w:rFonts w:ascii="Times New Roman" w:hAnsi="Times New Roman" w:cs="Times New Roman"/>
          <w:sz w:val="28"/>
          <w:szCs w:val="28"/>
        </w:rPr>
        <w:t>ключевых по</w:t>
      </w:r>
      <w:r w:rsidR="00D5471C">
        <w:rPr>
          <w:rFonts w:ascii="Times New Roman" w:hAnsi="Times New Roman" w:cs="Times New Roman"/>
          <w:sz w:val="28"/>
          <w:szCs w:val="28"/>
        </w:rPr>
        <w:t>казателей</w:t>
      </w:r>
      <w:r w:rsidR="009B3240">
        <w:rPr>
          <w:rFonts w:ascii="Times New Roman" w:hAnsi="Times New Roman" w:cs="Times New Roman"/>
          <w:sz w:val="28"/>
          <w:szCs w:val="28"/>
        </w:rPr>
        <w:t>,</w:t>
      </w:r>
      <w:r w:rsidR="00D5471C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E260F2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5471C">
        <w:rPr>
          <w:rFonts w:ascii="Times New Roman" w:hAnsi="Times New Roman" w:cs="Times New Roman"/>
          <w:sz w:val="28"/>
          <w:szCs w:val="28"/>
        </w:rPr>
        <w:t>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к «</w:t>
      </w:r>
      <w:r w:rsidR="00D5471C">
        <w:rPr>
          <w:rFonts w:ascii="Times New Roman" w:hAnsi="Times New Roman" w:cs="Times New Roman"/>
          <w:sz w:val="28"/>
          <w:szCs w:val="28"/>
        </w:rPr>
        <w:t>удовлетворительному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уровню» и составляет </w:t>
      </w:r>
      <w:r w:rsidR="00FF0B96">
        <w:rPr>
          <w:rFonts w:ascii="Times New Roman" w:hAnsi="Times New Roman" w:cs="Times New Roman"/>
          <w:sz w:val="28"/>
          <w:szCs w:val="28"/>
        </w:rPr>
        <w:t>9</w:t>
      </w:r>
      <w:r w:rsidR="00AA7873">
        <w:rPr>
          <w:rFonts w:ascii="Times New Roman" w:hAnsi="Times New Roman" w:cs="Times New Roman"/>
          <w:sz w:val="28"/>
          <w:szCs w:val="28"/>
        </w:rPr>
        <w:t>0</w:t>
      </w:r>
      <w:r w:rsidRPr="00E260F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B324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A7873">
        <w:rPr>
          <w:rFonts w:ascii="Times New Roman" w:hAnsi="Times New Roman" w:cs="Times New Roman"/>
          <w:sz w:val="28"/>
          <w:szCs w:val="28"/>
        </w:rPr>
        <w:t>.</w:t>
      </w:r>
      <w:r w:rsidRPr="00E260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47E38" w:rsidSect="003D3FB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C3" w:rsidRDefault="005317C3" w:rsidP="00866854">
      <w:pPr>
        <w:spacing w:after="0" w:line="240" w:lineRule="auto"/>
      </w:pPr>
      <w:r>
        <w:separator/>
      </w:r>
    </w:p>
  </w:endnote>
  <w:endnote w:type="continuationSeparator" w:id="0">
    <w:p w:rsidR="005317C3" w:rsidRDefault="005317C3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C3" w:rsidRDefault="005317C3" w:rsidP="00866854">
      <w:pPr>
        <w:spacing w:after="0" w:line="240" w:lineRule="auto"/>
      </w:pPr>
      <w:r>
        <w:separator/>
      </w:r>
    </w:p>
  </w:footnote>
  <w:footnote w:type="continuationSeparator" w:id="0">
    <w:p w:rsidR="005317C3" w:rsidRDefault="005317C3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634517556"/>
      <w:docPartObj>
        <w:docPartGallery w:val="Page Numbers (Top of Page)"/>
        <w:docPartUnique/>
      </w:docPartObj>
    </w:sdtPr>
    <w:sdtEndPr/>
    <w:sdtContent>
      <w:p w:rsidR="00866854" w:rsidRPr="005B152C" w:rsidRDefault="005B152C" w:rsidP="005B152C">
        <w:pPr>
          <w:pStyle w:val="a6"/>
          <w:tabs>
            <w:tab w:val="left" w:pos="4935"/>
            <w:tab w:val="center" w:pos="5102"/>
          </w:tabs>
          <w:rPr>
            <w:rFonts w:ascii="Times New Roman" w:hAnsi="Times New Roman" w:cs="Times New Roman"/>
            <w:sz w:val="28"/>
            <w:szCs w:val="28"/>
          </w:rPr>
        </w:pP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Pr="005B152C">
          <w:rPr>
            <w:rFonts w:ascii="Times New Roman" w:hAnsi="Times New Roman" w:cs="Times New Roman"/>
            <w:sz w:val="28"/>
            <w:szCs w:val="28"/>
          </w:rPr>
          <w:tab/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66854" w:rsidRPr="005B15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47E38"/>
    <w:rsid w:val="000521E7"/>
    <w:rsid w:val="000737D0"/>
    <w:rsid w:val="000C6655"/>
    <w:rsid w:val="000D3252"/>
    <w:rsid w:val="000F07BA"/>
    <w:rsid w:val="00117A71"/>
    <w:rsid w:val="001A67A2"/>
    <w:rsid w:val="001B0712"/>
    <w:rsid w:val="002468DB"/>
    <w:rsid w:val="002562DA"/>
    <w:rsid w:val="00277234"/>
    <w:rsid w:val="002B0244"/>
    <w:rsid w:val="002D244F"/>
    <w:rsid w:val="002D3753"/>
    <w:rsid w:val="002D47F0"/>
    <w:rsid w:val="002D69A0"/>
    <w:rsid w:val="002E1377"/>
    <w:rsid w:val="002E2BEF"/>
    <w:rsid w:val="002E47FF"/>
    <w:rsid w:val="003172C3"/>
    <w:rsid w:val="00322EEB"/>
    <w:rsid w:val="00327379"/>
    <w:rsid w:val="00337A35"/>
    <w:rsid w:val="003422ED"/>
    <w:rsid w:val="00344881"/>
    <w:rsid w:val="003A2447"/>
    <w:rsid w:val="003D3FB5"/>
    <w:rsid w:val="003E224E"/>
    <w:rsid w:val="00433AF1"/>
    <w:rsid w:val="00466522"/>
    <w:rsid w:val="004832D4"/>
    <w:rsid w:val="00494979"/>
    <w:rsid w:val="004B5319"/>
    <w:rsid w:val="004C72CA"/>
    <w:rsid w:val="004D580E"/>
    <w:rsid w:val="004F0DF9"/>
    <w:rsid w:val="005317C3"/>
    <w:rsid w:val="00563ED8"/>
    <w:rsid w:val="005A0A7C"/>
    <w:rsid w:val="005B152C"/>
    <w:rsid w:val="005D6874"/>
    <w:rsid w:val="005E355E"/>
    <w:rsid w:val="005F6799"/>
    <w:rsid w:val="0060662D"/>
    <w:rsid w:val="00610883"/>
    <w:rsid w:val="00620B9B"/>
    <w:rsid w:val="006273EA"/>
    <w:rsid w:val="00672F1E"/>
    <w:rsid w:val="00673E92"/>
    <w:rsid w:val="00697B80"/>
    <w:rsid w:val="006A606D"/>
    <w:rsid w:val="006B3A1D"/>
    <w:rsid w:val="006D00F7"/>
    <w:rsid w:val="006D19BD"/>
    <w:rsid w:val="00715586"/>
    <w:rsid w:val="00727090"/>
    <w:rsid w:val="00757CF2"/>
    <w:rsid w:val="00782AC6"/>
    <w:rsid w:val="007977B9"/>
    <w:rsid w:val="007A0F0D"/>
    <w:rsid w:val="007B3086"/>
    <w:rsid w:val="007C2A05"/>
    <w:rsid w:val="007E12F7"/>
    <w:rsid w:val="008531F1"/>
    <w:rsid w:val="008546F8"/>
    <w:rsid w:val="00860453"/>
    <w:rsid w:val="00866854"/>
    <w:rsid w:val="00874A3B"/>
    <w:rsid w:val="008A20FE"/>
    <w:rsid w:val="008B059D"/>
    <w:rsid w:val="008C564D"/>
    <w:rsid w:val="008F5EA1"/>
    <w:rsid w:val="00903E37"/>
    <w:rsid w:val="00920A6E"/>
    <w:rsid w:val="00931CE7"/>
    <w:rsid w:val="00961B5A"/>
    <w:rsid w:val="0097360D"/>
    <w:rsid w:val="00982828"/>
    <w:rsid w:val="00993E4E"/>
    <w:rsid w:val="009B3240"/>
    <w:rsid w:val="009C0D44"/>
    <w:rsid w:val="009D2AD4"/>
    <w:rsid w:val="009D7E01"/>
    <w:rsid w:val="009E399D"/>
    <w:rsid w:val="009E7633"/>
    <w:rsid w:val="00A022A9"/>
    <w:rsid w:val="00A0420D"/>
    <w:rsid w:val="00A11586"/>
    <w:rsid w:val="00A33A61"/>
    <w:rsid w:val="00A34861"/>
    <w:rsid w:val="00A63B19"/>
    <w:rsid w:val="00AA6B7F"/>
    <w:rsid w:val="00AA7873"/>
    <w:rsid w:val="00AC2839"/>
    <w:rsid w:val="00AC3247"/>
    <w:rsid w:val="00AD0051"/>
    <w:rsid w:val="00AD2C32"/>
    <w:rsid w:val="00AF4AAA"/>
    <w:rsid w:val="00AF5540"/>
    <w:rsid w:val="00B050AB"/>
    <w:rsid w:val="00B125CC"/>
    <w:rsid w:val="00B60D36"/>
    <w:rsid w:val="00B66074"/>
    <w:rsid w:val="00B67128"/>
    <w:rsid w:val="00B67C63"/>
    <w:rsid w:val="00C006C0"/>
    <w:rsid w:val="00C05399"/>
    <w:rsid w:val="00C10917"/>
    <w:rsid w:val="00C21F50"/>
    <w:rsid w:val="00CB1BF8"/>
    <w:rsid w:val="00CC58E2"/>
    <w:rsid w:val="00CE1A4E"/>
    <w:rsid w:val="00CE50B3"/>
    <w:rsid w:val="00CE63ED"/>
    <w:rsid w:val="00D5471C"/>
    <w:rsid w:val="00D60D5B"/>
    <w:rsid w:val="00D87813"/>
    <w:rsid w:val="00DB6F0F"/>
    <w:rsid w:val="00DD324F"/>
    <w:rsid w:val="00DD4645"/>
    <w:rsid w:val="00DD5976"/>
    <w:rsid w:val="00E02DA6"/>
    <w:rsid w:val="00E13F59"/>
    <w:rsid w:val="00E260F2"/>
    <w:rsid w:val="00E262F0"/>
    <w:rsid w:val="00E34D23"/>
    <w:rsid w:val="00E64D17"/>
    <w:rsid w:val="00E760EA"/>
    <w:rsid w:val="00EC1A9A"/>
    <w:rsid w:val="00EE257A"/>
    <w:rsid w:val="00EE595F"/>
    <w:rsid w:val="00EF7077"/>
    <w:rsid w:val="00F10B9C"/>
    <w:rsid w:val="00F40BC3"/>
    <w:rsid w:val="00F44369"/>
    <w:rsid w:val="00FA7DD3"/>
    <w:rsid w:val="00FD5685"/>
    <w:rsid w:val="00FD7628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3F01-FCEC-4BD9-896D-B16854A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2">
    <w:name w:val="Основной текст (2)_"/>
    <w:basedOn w:val="a0"/>
    <w:link w:val="20"/>
    <w:rsid w:val="00C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F5540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A33A6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6577-341D-4F90-B279-44F6998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Хамьянов Владимир Владимирович</cp:lastModifiedBy>
  <cp:revision>50</cp:revision>
  <cp:lastPrinted>2023-03-01T22:02:00Z</cp:lastPrinted>
  <dcterms:created xsi:type="dcterms:W3CDTF">2019-12-10T21:31:00Z</dcterms:created>
  <dcterms:modified xsi:type="dcterms:W3CDTF">2023-03-09T23:55:00Z</dcterms:modified>
</cp:coreProperties>
</file>