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C16DAD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C16DAD">
        <w:rPr>
          <w:b/>
          <w:sz w:val="28"/>
          <w:szCs w:val="28"/>
        </w:rPr>
        <w:t>5</w:t>
      </w:r>
    </w:p>
    <w:p w:rsidR="00A623D9" w:rsidRPr="00163D9A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C16DAD">
        <w:rPr>
          <w:b/>
          <w:sz w:val="28"/>
          <w:szCs w:val="28"/>
        </w:rPr>
        <w:t>Тигильского</w:t>
      </w:r>
      <w:proofErr w:type="spellEnd"/>
      <w:r w:rsidR="00F8698B">
        <w:rPr>
          <w:b/>
          <w:sz w:val="28"/>
          <w:szCs w:val="28"/>
        </w:rPr>
        <w:t xml:space="preserve">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C16DAD">
        <w:rPr>
          <w:b/>
          <w:sz w:val="28"/>
          <w:szCs w:val="28"/>
        </w:rPr>
        <w:t>документарной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г. Петропавловск-Камчатский                                                       </w:t>
      </w:r>
      <w:r w:rsidR="00C16DAD">
        <w:rPr>
          <w:b/>
          <w:sz w:val="28"/>
          <w:szCs w:val="28"/>
        </w:rPr>
        <w:t>06.</w:t>
      </w:r>
      <w:r w:rsidR="0009574B">
        <w:rPr>
          <w:b/>
          <w:sz w:val="28"/>
          <w:szCs w:val="28"/>
        </w:rPr>
        <w:t>0</w:t>
      </w:r>
      <w:r w:rsidR="00C16DAD">
        <w:rPr>
          <w:b/>
          <w:sz w:val="28"/>
          <w:szCs w:val="28"/>
        </w:rPr>
        <w:t>8</w:t>
      </w:r>
      <w:r w:rsidRPr="00163D9A">
        <w:rPr>
          <w:b/>
          <w:sz w:val="28"/>
          <w:szCs w:val="28"/>
        </w:rPr>
        <w:t>.201</w:t>
      </w:r>
      <w:r w:rsidR="0009574B">
        <w:rPr>
          <w:b/>
          <w:sz w:val="28"/>
          <w:szCs w:val="28"/>
        </w:rPr>
        <w:t>9</w:t>
      </w:r>
      <w:r w:rsidR="00C16DAD">
        <w:rPr>
          <w:b/>
          <w:sz w:val="28"/>
          <w:szCs w:val="28"/>
        </w:rPr>
        <w:t xml:space="preserve"> года</w:t>
      </w:r>
    </w:p>
    <w:p w:rsidR="00FA4428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163D9A" w:rsidRDefault="00A623D9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51DEE">
        <w:rPr>
          <w:sz w:val="28"/>
          <w:szCs w:val="28"/>
        </w:rPr>
        <w:t>9</w:t>
      </w:r>
      <w:r w:rsidR="00EC7428" w:rsidRPr="00163D9A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</w:t>
      </w:r>
      <w:r w:rsidR="00F51DEE" w:rsidRPr="00F51DEE">
        <w:rPr>
          <w:sz w:val="28"/>
          <w:szCs w:val="28"/>
        </w:rPr>
        <w:t>от 20.12.2018 № 361</w:t>
      </w:r>
      <w:r w:rsidR="00F51DEE">
        <w:rPr>
          <w:sz w:val="28"/>
          <w:szCs w:val="28"/>
        </w:rPr>
        <w:t xml:space="preserve"> «Об осуществлении контроля за деятельностью краевых государственных казенных учреждений центров занятости населения в 2019 году»</w:t>
      </w:r>
      <w:r w:rsidR="00EC7428" w:rsidRPr="00163D9A">
        <w:rPr>
          <w:sz w:val="28"/>
          <w:szCs w:val="28"/>
        </w:rPr>
        <w:t xml:space="preserve">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0047C9">
        <w:rPr>
          <w:sz w:val="28"/>
          <w:szCs w:val="28"/>
        </w:rPr>
        <w:t>01</w:t>
      </w:r>
      <w:r w:rsidR="009131AC" w:rsidRPr="00287114">
        <w:rPr>
          <w:sz w:val="28"/>
          <w:szCs w:val="28"/>
        </w:rPr>
        <w:t>.</w:t>
      </w:r>
      <w:r w:rsidR="00F51DEE">
        <w:rPr>
          <w:sz w:val="28"/>
          <w:szCs w:val="28"/>
        </w:rPr>
        <w:t>0</w:t>
      </w:r>
      <w:r w:rsidR="000047C9">
        <w:rPr>
          <w:sz w:val="28"/>
          <w:szCs w:val="28"/>
        </w:rPr>
        <w:t>7</w:t>
      </w:r>
      <w:r w:rsidR="009131AC" w:rsidRPr="00287114">
        <w:rPr>
          <w:sz w:val="28"/>
          <w:szCs w:val="28"/>
        </w:rPr>
        <w:t>.201</w:t>
      </w:r>
      <w:r w:rsidR="00F51DEE">
        <w:rPr>
          <w:sz w:val="28"/>
          <w:szCs w:val="28"/>
        </w:rPr>
        <w:t>9</w:t>
      </w:r>
      <w:r w:rsidR="009131AC" w:rsidRPr="00287114">
        <w:rPr>
          <w:sz w:val="28"/>
          <w:szCs w:val="28"/>
        </w:rPr>
        <w:t xml:space="preserve"> № </w:t>
      </w:r>
      <w:r w:rsidR="000047C9">
        <w:rPr>
          <w:sz w:val="28"/>
          <w:szCs w:val="28"/>
        </w:rPr>
        <w:t>199</w:t>
      </w:r>
      <w:r w:rsidR="009131AC" w:rsidRPr="00287114">
        <w:rPr>
          <w:sz w:val="28"/>
          <w:szCs w:val="28"/>
        </w:rPr>
        <w:t xml:space="preserve"> «О проведении плановой </w:t>
      </w:r>
      <w:r w:rsidR="000047C9">
        <w:rPr>
          <w:sz w:val="28"/>
          <w:szCs w:val="28"/>
        </w:rPr>
        <w:t>документарной</w:t>
      </w:r>
      <w:r w:rsidR="009131AC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proofErr w:type="spellStart"/>
      <w:r w:rsidR="000047C9">
        <w:rPr>
          <w:sz w:val="28"/>
          <w:szCs w:val="28"/>
        </w:rPr>
        <w:t>Тигильского</w:t>
      </w:r>
      <w:proofErr w:type="spellEnd"/>
      <w:r w:rsidR="00705B4C">
        <w:rPr>
          <w:sz w:val="28"/>
          <w:szCs w:val="28"/>
        </w:rPr>
        <w:t xml:space="preserve"> района</w:t>
      </w:r>
      <w:r w:rsidR="009131AC" w:rsidRPr="00287114">
        <w:rPr>
          <w:sz w:val="28"/>
          <w:szCs w:val="28"/>
        </w:rPr>
        <w:t>»</w:t>
      </w:r>
      <w:r w:rsidR="003A209D" w:rsidRPr="00163D9A">
        <w:rPr>
          <w:sz w:val="28"/>
          <w:szCs w:val="28"/>
        </w:rPr>
        <w:t xml:space="preserve"> </w:t>
      </w:r>
      <w:r w:rsidR="0077705A" w:rsidRPr="00163D9A">
        <w:rPr>
          <w:sz w:val="28"/>
          <w:szCs w:val="28"/>
        </w:rPr>
        <w:t xml:space="preserve">проведена плановая </w:t>
      </w:r>
      <w:r w:rsidR="000047C9">
        <w:rPr>
          <w:sz w:val="28"/>
          <w:szCs w:val="28"/>
        </w:rPr>
        <w:t>документарная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proofErr w:type="spellStart"/>
      <w:r w:rsidR="000047C9">
        <w:rPr>
          <w:sz w:val="28"/>
          <w:szCs w:val="28"/>
        </w:rPr>
        <w:t>Тигильского</w:t>
      </w:r>
      <w:proofErr w:type="spellEnd"/>
      <w:r w:rsidR="00F8698B">
        <w:rPr>
          <w:sz w:val="28"/>
          <w:szCs w:val="28"/>
        </w:rPr>
        <w:t xml:space="preserve">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685AFB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1B1BE0">
        <w:rPr>
          <w:sz w:val="28"/>
          <w:szCs w:val="28"/>
        </w:rPr>
        <w:t xml:space="preserve">документарной </w:t>
      </w:r>
      <w:r w:rsidR="003A209D" w:rsidRPr="00163D9A">
        <w:rPr>
          <w:sz w:val="28"/>
          <w:szCs w:val="28"/>
        </w:rPr>
        <w:t>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>за об</w:t>
      </w:r>
      <w:bookmarkStart w:id="0" w:name="_GoBack"/>
      <w:bookmarkEnd w:id="0"/>
      <w:r w:rsidR="003A209D" w:rsidRPr="00163D9A">
        <w:rPr>
          <w:bCs/>
          <w:sz w:val="28"/>
          <w:szCs w:val="28"/>
        </w:rPr>
        <w:t xml:space="preserve">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F51DEE" w:rsidRDefault="00F51DEE" w:rsidP="0068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D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BB4" w:rsidRPr="00F51DEE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F51DEE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F51DEE">
        <w:rPr>
          <w:sz w:val="28"/>
          <w:szCs w:val="28"/>
        </w:rPr>
        <w:t>–</w:t>
      </w:r>
      <w:r w:rsidR="00F01C84" w:rsidRPr="00F51DEE">
        <w:rPr>
          <w:sz w:val="28"/>
          <w:szCs w:val="28"/>
        </w:rPr>
        <w:t xml:space="preserve"> Агентство)</w:t>
      </w:r>
      <w:r w:rsidR="00526BB4" w:rsidRPr="00F51DEE">
        <w:rPr>
          <w:sz w:val="28"/>
          <w:szCs w:val="28"/>
        </w:rPr>
        <w:t>;</w:t>
      </w:r>
    </w:p>
    <w:p w:rsidR="00F51DEE" w:rsidRPr="00F51DEE" w:rsidRDefault="00F51DEE" w:rsidP="000047C9">
      <w:pPr>
        <w:widowControl w:val="0"/>
        <w:ind w:firstLine="709"/>
        <w:jc w:val="both"/>
        <w:rPr>
          <w:sz w:val="28"/>
          <w:szCs w:val="28"/>
        </w:rPr>
      </w:pPr>
      <w:r w:rsidRPr="00F51DEE">
        <w:rPr>
          <w:sz w:val="28"/>
          <w:szCs w:val="28"/>
        </w:rPr>
        <w:t xml:space="preserve">2. </w:t>
      </w:r>
      <w:r w:rsidR="000047C9">
        <w:rPr>
          <w:sz w:val="28"/>
          <w:szCs w:val="28"/>
        </w:rPr>
        <w:t>Филатов Владимир Геннадьевич</w:t>
      </w:r>
      <w:r w:rsidRPr="00F51DEE">
        <w:rPr>
          <w:sz w:val="28"/>
          <w:szCs w:val="28"/>
        </w:rPr>
        <w:t xml:space="preserve"> </w:t>
      </w:r>
      <w:r w:rsidR="006B395E" w:rsidRPr="00F51DEE">
        <w:rPr>
          <w:sz w:val="28"/>
          <w:szCs w:val="28"/>
        </w:rPr>
        <w:t xml:space="preserve">– </w:t>
      </w:r>
      <w:r w:rsidR="000047C9">
        <w:rPr>
          <w:sz w:val="28"/>
          <w:szCs w:val="28"/>
        </w:rPr>
        <w:t>консультант</w:t>
      </w:r>
      <w:r w:rsidRPr="00F51DEE">
        <w:rPr>
          <w:sz w:val="28"/>
          <w:szCs w:val="28"/>
        </w:rPr>
        <w:t xml:space="preserve"> отдела рынка труда, программ занятости и инфо</w:t>
      </w:r>
      <w:r w:rsidR="00B90AAC">
        <w:rPr>
          <w:sz w:val="28"/>
          <w:szCs w:val="28"/>
        </w:rPr>
        <w:t>рмационных технологий Агентства;</w:t>
      </w:r>
    </w:p>
    <w:p w:rsidR="00F8698B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698B">
        <w:rPr>
          <w:sz w:val="28"/>
          <w:szCs w:val="28"/>
        </w:rPr>
        <w:t xml:space="preserve">. </w:t>
      </w:r>
      <w:proofErr w:type="spellStart"/>
      <w:r w:rsidR="00B947F8">
        <w:rPr>
          <w:sz w:val="28"/>
          <w:szCs w:val="28"/>
        </w:rPr>
        <w:t>Смолькина</w:t>
      </w:r>
      <w:proofErr w:type="spellEnd"/>
      <w:r w:rsidR="00B947F8">
        <w:rPr>
          <w:sz w:val="28"/>
          <w:szCs w:val="28"/>
        </w:rPr>
        <w:t xml:space="preserve"> Инна Юрьевна</w:t>
      </w:r>
      <w:r w:rsidR="00F8698B" w:rsidRPr="00F8698B">
        <w:rPr>
          <w:sz w:val="26"/>
          <w:szCs w:val="26"/>
          <w:lang w:eastAsia="ru-RU"/>
        </w:rPr>
        <w:t xml:space="preserve"> </w:t>
      </w:r>
      <w:r w:rsidR="00F51DEE" w:rsidRPr="00163D9A">
        <w:rPr>
          <w:sz w:val="28"/>
          <w:szCs w:val="28"/>
        </w:rPr>
        <w:t xml:space="preserve">– </w:t>
      </w:r>
      <w:r w:rsidR="00B947F8">
        <w:rPr>
          <w:sz w:val="28"/>
          <w:szCs w:val="28"/>
        </w:rPr>
        <w:t>заместитель начальника</w:t>
      </w:r>
      <w:r w:rsidR="00F8698B" w:rsidRPr="00F8698B">
        <w:rPr>
          <w:sz w:val="28"/>
          <w:szCs w:val="28"/>
        </w:rPr>
        <w:t xml:space="preserve"> отдела по миграционной политике Агентства;</w:t>
      </w:r>
    </w:p>
    <w:p w:rsidR="00F01C84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C84" w:rsidRPr="00163D9A">
        <w:rPr>
          <w:sz w:val="28"/>
          <w:szCs w:val="28"/>
        </w:rPr>
        <w:t xml:space="preserve">. Затеева Олеся Викторовна </w:t>
      </w:r>
      <w:r w:rsidR="006E0FB2" w:rsidRPr="00163D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47C9">
        <w:rPr>
          <w:sz w:val="28"/>
          <w:szCs w:val="28"/>
        </w:rPr>
        <w:t>консультант</w:t>
      </w:r>
      <w:r w:rsidR="00F01C84" w:rsidRPr="00163D9A">
        <w:rPr>
          <w:sz w:val="28"/>
          <w:szCs w:val="28"/>
        </w:rPr>
        <w:t xml:space="preserve"> отдела активной политики занятости Агентства;</w:t>
      </w:r>
    </w:p>
    <w:p w:rsidR="00DE4B4A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5C3" w:rsidRPr="00163D9A">
        <w:rPr>
          <w:sz w:val="28"/>
          <w:szCs w:val="28"/>
        </w:rPr>
        <w:t xml:space="preserve">. </w:t>
      </w:r>
      <w:r w:rsidR="000047C9">
        <w:rPr>
          <w:sz w:val="28"/>
          <w:szCs w:val="28"/>
        </w:rPr>
        <w:t>Зайнуллина Людмила Андреевна</w:t>
      </w:r>
      <w:r>
        <w:rPr>
          <w:sz w:val="28"/>
          <w:szCs w:val="28"/>
        </w:rPr>
        <w:t xml:space="preserve"> – </w:t>
      </w:r>
      <w:r w:rsidR="000047C9" w:rsidRPr="000047C9">
        <w:rPr>
          <w:sz w:val="28"/>
          <w:szCs w:val="28"/>
        </w:rPr>
        <w:t xml:space="preserve">главный специалист-эксперт </w:t>
      </w:r>
      <w:r>
        <w:rPr>
          <w:sz w:val="28"/>
          <w:szCs w:val="28"/>
        </w:rPr>
        <w:t>отдела активной политики занятости Агентства.</w:t>
      </w:r>
    </w:p>
    <w:p w:rsidR="003A209D" w:rsidRPr="00163D9A" w:rsidRDefault="007B5908" w:rsidP="00685AFB">
      <w:pPr>
        <w:widowControl w:val="0"/>
        <w:ind w:firstLine="709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0047C9" w:rsidRPr="000047C9">
        <w:rPr>
          <w:bCs/>
          <w:sz w:val="28"/>
          <w:szCs w:val="28"/>
        </w:rPr>
        <w:t>с 15 июля по 02 августа 2019 года</w:t>
      </w:r>
      <w:r w:rsidR="003A209D" w:rsidRPr="00163D9A">
        <w:rPr>
          <w:bCs/>
          <w:sz w:val="28"/>
          <w:szCs w:val="28"/>
        </w:rPr>
        <w:t>.</w:t>
      </w:r>
    </w:p>
    <w:p w:rsidR="000047C9" w:rsidRPr="000047C9" w:rsidRDefault="000047C9" w:rsidP="0000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7C9">
        <w:rPr>
          <w:sz w:val="28"/>
          <w:szCs w:val="28"/>
        </w:rPr>
        <w:t>Центр занятости населения представляла директор Центра занятости населения Плотникова Екатерина Геннадьевна, назначенная приказом Агентства от 16.10.2008 № 88 -Л.</w:t>
      </w:r>
    </w:p>
    <w:p w:rsidR="000047C9" w:rsidRPr="000047C9" w:rsidRDefault="000047C9" w:rsidP="0000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7C9">
        <w:rPr>
          <w:sz w:val="28"/>
          <w:szCs w:val="28"/>
        </w:rPr>
        <w:t xml:space="preserve">Реквизиты проверяемой организации: Юридический адрес </w:t>
      </w:r>
      <w:r w:rsidRPr="000047C9">
        <w:rPr>
          <w:i/>
          <w:sz w:val="28"/>
          <w:szCs w:val="28"/>
        </w:rPr>
        <w:t xml:space="preserve">- </w:t>
      </w:r>
      <w:r w:rsidRPr="000047C9">
        <w:rPr>
          <w:sz w:val="28"/>
          <w:szCs w:val="28"/>
        </w:rPr>
        <w:t xml:space="preserve">686000 Камчатский край, с. Тигиль, улица Строительная, д. 19, ИНН - 8202009811, КПП - 820201001, ОКПО 33036699, ОКВЭД 78.20, ОКТМО 30832405101, </w:t>
      </w:r>
      <w:r w:rsidRPr="000047C9">
        <w:rPr>
          <w:iCs/>
          <w:sz w:val="28"/>
          <w:szCs w:val="28"/>
        </w:rPr>
        <w:t>УФК по Камчатскому краю (</w:t>
      </w:r>
      <w:r w:rsidRPr="000047C9">
        <w:rPr>
          <w:sz w:val="28"/>
          <w:szCs w:val="28"/>
        </w:rPr>
        <w:t xml:space="preserve">КГКУ ЦЗН </w:t>
      </w:r>
      <w:proofErr w:type="spellStart"/>
      <w:r w:rsidRPr="000047C9">
        <w:rPr>
          <w:sz w:val="28"/>
          <w:szCs w:val="28"/>
        </w:rPr>
        <w:t>Тигильского</w:t>
      </w:r>
      <w:proofErr w:type="spellEnd"/>
      <w:r w:rsidRPr="000047C9">
        <w:rPr>
          <w:sz w:val="28"/>
          <w:szCs w:val="28"/>
        </w:rPr>
        <w:t xml:space="preserve"> района л/с</w:t>
      </w:r>
      <w:r w:rsidRPr="000047C9">
        <w:rPr>
          <w:iCs/>
          <w:sz w:val="28"/>
          <w:szCs w:val="28"/>
        </w:rPr>
        <w:t xml:space="preserve"> </w:t>
      </w:r>
      <w:r w:rsidRPr="000047C9">
        <w:rPr>
          <w:sz w:val="28"/>
          <w:szCs w:val="28"/>
        </w:rPr>
        <w:t>03382001850).</w:t>
      </w:r>
    </w:p>
    <w:p w:rsidR="000047C9" w:rsidRPr="000047C9" w:rsidRDefault="000047C9" w:rsidP="0000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7C9">
        <w:rPr>
          <w:sz w:val="28"/>
          <w:szCs w:val="28"/>
        </w:rPr>
        <w:t xml:space="preserve">Проверяемый период: 2018 год, 1 полугодие 2019 года. </w:t>
      </w:r>
    </w:p>
    <w:p w:rsidR="00FB4716" w:rsidRPr="00163D9A" w:rsidRDefault="00A623D9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осуществления </w:t>
      </w:r>
      <w:proofErr w:type="spellStart"/>
      <w:r w:rsidRPr="00163D9A">
        <w:rPr>
          <w:sz w:val="28"/>
          <w:szCs w:val="28"/>
        </w:rPr>
        <w:t>надзорно</w:t>
      </w:r>
      <w:proofErr w:type="spellEnd"/>
      <w:r w:rsidRPr="00163D9A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D235C" w:rsidRPr="00350E7E" w:rsidRDefault="007717D4" w:rsidP="00685AF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50E7E">
        <w:rPr>
          <w:b/>
          <w:sz w:val="28"/>
          <w:szCs w:val="28"/>
        </w:rPr>
        <w:t>Б</w:t>
      </w:r>
      <w:r w:rsidR="00FB4716" w:rsidRPr="00350E7E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350E7E">
        <w:rPr>
          <w:b/>
          <w:sz w:val="28"/>
          <w:szCs w:val="28"/>
        </w:rPr>
        <w:t>.</w:t>
      </w:r>
    </w:p>
    <w:p w:rsidR="00116C1C" w:rsidRDefault="004D235C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50E7E">
        <w:rPr>
          <w:b/>
          <w:noProof/>
          <w:sz w:val="28"/>
          <w:szCs w:val="28"/>
        </w:rPr>
        <w:t>П</w:t>
      </w:r>
      <w:r w:rsidR="00427EDA" w:rsidRPr="00350E7E">
        <w:rPr>
          <w:b/>
          <w:noProof/>
          <w:sz w:val="28"/>
          <w:szCs w:val="28"/>
        </w:rPr>
        <w:t>редоставлени</w:t>
      </w:r>
      <w:r w:rsidRPr="00350E7E">
        <w:rPr>
          <w:b/>
          <w:noProof/>
          <w:sz w:val="28"/>
          <w:szCs w:val="28"/>
        </w:rPr>
        <w:t>е</w:t>
      </w:r>
      <w:r w:rsidR="00427EDA" w:rsidRPr="00350E7E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350E7E">
        <w:rPr>
          <w:b/>
          <w:bCs/>
          <w:sz w:val="28"/>
          <w:szCs w:val="28"/>
        </w:rPr>
        <w:t>с</w:t>
      </w:r>
      <w:r w:rsidR="00427EDA" w:rsidRPr="00350E7E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350E7E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  <w:r w:rsidR="00710E38" w:rsidRPr="00350E7E">
        <w:rPr>
          <w:b/>
          <w:bCs/>
          <w:sz w:val="28"/>
          <w:szCs w:val="28"/>
        </w:rPr>
        <w:t>.</w:t>
      </w:r>
    </w:p>
    <w:p w:rsidR="00750B3E" w:rsidRPr="00350E7E" w:rsidRDefault="005E030C" w:rsidP="001F00F8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50E7E">
        <w:rPr>
          <w:sz w:val="28"/>
          <w:szCs w:val="28"/>
        </w:rPr>
        <w:t xml:space="preserve">1) </w:t>
      </w:r>
      <w:r w:rsidR="007F1081" w:rsidRPr="00350E7E">
        <w:rPr>
          <w:sz w:val="28"/>
          <w:szCs w:val="28"/>
        </w:rPr>
        <w:t>В 2018</w:t>
      </w:r>
      <w:r w:rsidR="00750B3E" w:rsidRPr="00350E7E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обратились </w:t>
      </w:r>
      <w:r w:rsidR="006C7CE8">
        <w:rPr>
          <w:sz w:val="28"/>
          <w:szCs w:val="28"/>
        </w:rPr>
        <w:t>314</w:t>
      </w:r>
      <w:r w:rsidR="001978B4" w:rsidRPr="00350E7E">
        <w:rPr>
          <w:sz w:val="28"/>
          <w:szCs w:val="28"/>
        </w:rPr>
        <w:t xml:space="preserve"> граждан, что на </w:t>
      </w:r>
      <w:r w:rsidR="006C7CE8">
        <w:rPr>
          <w:sz w:val="28"/>
          <w:szCs w:val="28"/>
        </w:rPr>
        <w:t>8,7</w:t>
      </w:r>
      <w:r w:rsidR="001978B4" w:rsidRPr="00350E7E">
        <w:rPr>
          <w:sz w:val="28"/>
          <w:szCs w:val="28"/>
        </w:rPr>
        <w:t xml:space="preserve"> % </w:t>
      </w:r>
      <w:r w:rsidR="006C7CE8">
        <w:rPr>
          <w:sz w:val="28"/>
          <w:szCs w:val="28"/>
        </w:rPr>
        <w:t>больше</w:t>
      </w:r>
      <w:r w:rsidR="001978B4" w:rsidRPr="00350E7E">
        <w:rPr>
          <w:sz w:val="28"/>
          <w:szCs w:val="28"/>
        </w:rPr>
        <w:t>, чем за 2017</w:t>
      </w:r>
      <w:r w:rsidR="00750B3E" w:rsidRPr="00350E7E">
        <w:rPr>
          <w:sz w:val="28"/>
          <w:szCs w:val="28"/>
        </w:rPr>
        <w:t xml:space="preserve"> год (</w:t>
      </w:r>
      <w:r w:rsidR="006C7CE8">
        <w:rPr>
          <w:sz w:val="28"/>
          <w:szCs w:val="28"/>
        </w:rPr>
        <w:t>289</w:t>
      </w:r>
      <w:r w:rsidR="00750B3E" w:rsidRPr="00350E7E">
        <w:rPr>
          <w:sz w:val="28"/>
          <w:szCs w:val="28"/>
        </w:rPr>
        <w:t xml:space="preserve"> человек), из них </w:t>
      </w:r>
      <w:r w:rsidR="006C7CE8">
        <w:rPr>
          <w:sz w:val="28"/>
          <w:szCs w:val="28"/>
        </w:rPr>
        <w:t>221</w:t>
      </w:r>
      <w:r w:rsidR="00750B3E" w:rsidRPr="00350E7E">
        <w:rPr>
          <w:sz w:val="28"/>
          <w:szCs w:val="28"/>
        </w:rPr>
        <w:t xml:space="preserve"> граждан</w:t>
      </w:r>
      <w:r w:rsidR="001978B4" w:rsidRPr="00350E7E">
        <w:rPr>
          <w:sz w:val="28"/>
          <w:szCs w:val="28"/>
        </w:rPr>
        <w:t>ин</w:t>
      </w:r>
      <w:r w:rsidR="00750B3E" w:rsidRPr="00350E7E">
        <w:rPr>
          <w:sz w:val="28"/>
          <w:szCs w:val="28"/>
        </w:rPr>
        <w:t xml:space="preserve"> был признан в установленном порядке безработ</w:t>
      </w:r>
      <w:r w:rsidR="00575A9A" w:rsidRPr="00350E7E">
        <w:rPr>
          <w:sz w:val="28"/>
          <w:szCs w:val="28"/>
        </w:rPr>
        <w:t>ным</w:t>
      </w:r>
      <w:r w:rsidR="00750B3E" w:rsidRPr="00350E7E">
        <w:rPr>
          <w:sz w:val="28"/>
          <w:szCs w:val="28"/>
        </w:rPr>
        <w:t>.</w:t>
      </w:r>
      <w:r w:rsidR="00750B3E" w:rsidRPr="00350E7E">
        <w:rPr>
          <w:sz w:val="28"/>
          <w:szCs w:val="28"/>
          <w:lang w:eastAsia="ru-RU"/>
        </w:rPr>
        <w:t xml:space="preserve"> </w:t>
      </w:r>
    </w:p>
    <w:p w:rsidR="00750B3E" w:rsidRPr="00350E7E" w:rsidRDefault="001978B4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течение 2018</w:t>
      </w:r>
      <w:r w:rsidR="00750B3E" w:rsidRPr="00350E7E">
        <w:rPr>
          <w:sz w:val="28"/>
          <w:szCs w:val="28"/>
        </w:rPr>
        <w:t xml:space="preserve"> года при содействии Центра занятости населения трудоустроен</w:t>
      </w:r>
      <w:r w:rsidR="006C7CE8">
        <w:rPr>
          <w:sz w:val="28"/>
          <w:szCs w:val="28"/>
        </w:rPr>
        <w:t>о</w:t>
      </w:r>
      <w:r w:rsidR="00750B3E" w:rsidRPr="00350E7E">
        <w:rPr>
          <w:sz w:val="28"/>
          <w:szCs w:val="28"/>
        </w:rPr>
        <w:t xml:space="preserve"> </w:t>
      </w:r>
      <w:r w:rsidR="006C7CE8">
        <w:rPr>
          <w:sz w:val="28"/>
          <w:szCs w:val="28"/>
        </w:rPr>
        <w:t>147</w:t>
      </w:r>
      <w:r w:rsidR="00750B3E" w:rsidRPr="00350E7E">
        <w:rPr>
          <w:sz w:val="28"/>
          <w:szCs w:val="28"/>
        </w:rPr>
        <w:t xml:space="preserve"> граждан или </w:t>
      </w:r>
      <w:r w:rsidR="006C7CE8">
        <w:rPr>
          <w:sz w:val="28"/>
          <w:szCs w:val="28"/>
        </w:rPr>
        <w:t>46,8</w:t>
      </w:r>
      <w:r w:rsidR="00750B3E" w:rsidRPr="00350E7E">
        <w:rPr>
          <w:sz w:val="28"/>
          <w:szCs w:val="28"/>
        </w:rPr>
        <w:t> % от численности граждан, обратившихся за содействием в поиске по</w:t>
      </w:r>
      <w:r w:rsidR="00575A9A" w:rsidRPr="00350E7E">
        <w:rPr>
          <w:sz w:val="28"/>
          <w:szCs w:val="28"/>
        </w:rPr>
        <w:t>дходящей работы</w:t>
      </w:r>
      <w:r w:rsidR="0010457A">
        <w:rPr>
          <w:sz w:val="28"/>
          <w:szCs w:val="28"/>
        </w:rPr>
        <w:t>,</w:t>
      </w:r>
      <w:r w:rsidR="0010457A" w:rsidRPr="0010457A">
        <w:t xml:space="preserve"> </w:t>
      </w:r>
      <w:r w:rsidR="0010457A" w:rsidRPr="0010457A">
        <w:rPr>
          <w:sz w:val="28"/>
          <w:szCs w:val="28"/>
        </w:rPr>
        <w:t xml:space="preserve">в 2017 году – </w:t>
      </w:r>
      <w:r w:rsidR="006C7CE8">
        <w:rPr>
          <w:sz w:val="28"/>
          <w:szCs w:val="28"/>
        </w:rPr>
        <w:t>45,7</w:t>
      </w:r>
      <w:r w:rsidR="0010457A" w:rsidRPr="0010457A">
        <w:rPr>
          <w:sz w:val="28"/>
          <w:szCs w:val="28"/>
        </w:rPr>
        <w:t>%.</w:t>
      </w:r>
    </w:p>
    <w:p w:rsidR="0010457A" w:rsidRDefault="0010457A" w:rsidP="00685AFB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1</w:t>
      </w:r>
      <w:r w:rsidRPr="0010457A">
        <w:rPr>
          <w:sz w:val="28"/>
          <w:szCs w:val="28"/>
          <w:lang w:eastAsia="ru-RU"/>
        </w:rPr>
        <w:t xml:space="preserve"> </w:t>
      </w:r>
      <w:r w:rsidR="006C7CE8">
        <w:rPr>
          <w:sz w:val="28"/>
          <w:szCs w:val="28"/>
          <w:lang w:eastAsia="ru-RU"/>
        </w:rPr>
        <w:t xml:space="preserve">полугодии </w:t>
      </w:r>
      <w:r w:rsidRPr="0010457A">
        <w:rPr>
          <w:sz w:val="28"/>
          <w:szCs w:val="28"/>
          <w:lang w:eastAsia="ru-RU"/>
        </w:rPr>
        <w:t xml:space="preserve">2019 года за содействием в поиске подходящей работы в Центр занятости населения обратились </w:t>
      </w:r>
      <w:r w:rsidR="006C7CE8">
        <w:rPr>
          <w:sz w:val="28"/>
          <w:szCs w:val="28"/>
          <w:lang w:eastAsia="ru-RU"/>
        </w:rPr>
        <w:t>180</w:t>
      </w:r>
      <w:r w:rsidRPr="0010457A">
        <w:rPr>
          <w:sz w:val="28"/>
          <w:szCs w:val="28"/>
          <w:lang w:eastAsia="ru-RU"/>
        </w:rPr>
        <w:t xml:space="preserve"> граждан</w:t>
      </w:r>
      <w:r>
        <w:rPr>
          <w:sz w:val="28"/>
          <w:szCs w:val="28"/>
          <w:lang w:eastAsia="ru-RU"/>
        </w:rPr>
        <w:t>, что на 5,</w:t>
      </w:r>
      <w:r w:rsidR="006C7CE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% меньше, чем за 1</w:t>
      </w:r>
      <w:r w:rsidRPr="0010457A">
        <w:rPr>
          <w:sz w:val="28"/>
          <w:szCs w:val="28"/>
          <w:lang w:eastAsia="ru-RU"/>
        </w:rPr>
        <w:t xml:space="preserve"> </w:t>
      </w:r>
      <w:r w:rsidR="006C7CE8">
        <w:rPr>
          <w:sz w:val="28"/>
          <w:szCs w:val="28"/>
          <w:lang w:eastAsia="ru-RU"/>
        </w:rPr>
        <w:t>полугодие</w:t>
      </w:r>
      <w:r w:rsidRPr="0010457A">
        <w:rPr>
          <w:sz w:val="28"/>
          <w:szCs w:val="28"/>
          <w:lang w:eastAsia="ru-RU"/>
        </w:rPr>
        <w:t xml:space="preserve"> 2018 года (</w:t>
      </w:r>
      <w:r w:rsidR="006C7CE8">
        <w:rPr>
          <w:sz w:val="28"/>
          <w:szCs w:val="28"/>
          <w:lang w:eastAsia="ru-RU"/>
        </w:rPr>
        <w:t>190</w:t>
      </w:r>
      <w:r w:rsidRPr="0010457A">
        <w:rPr>
          <w:sz w:val="28"/>
          <w:szCs w:val="28"/>
          <w:lang w:eastAsia="ru-RU"/>
        </w:rPr>
        <w:t xml:space="preserve"> человек), из них </w:t>
      </w:r>
      <w:r w:rsidR="006C7CE8">
        <w:rPr>
          <w:sz w:val="28"/>
          <w:szCs w:val="28"/>
          <w:lang w:eastAsia="ru-RU"/>
        </w:rPr>
        <w:t>98</w:t>
      </w:r>
      <w:r w:rsidRPr="0010457A">
        <w:rPr>
          <w:sz w:val="28"/>
          <w:szCs w:val="28"/>
          <w:lang w:eastAsia="ru-RU"/>
        </w:rPr>
        <w:t xml:space="preserve"> граждан признаны в установленном порядке безработными, что </w:t>
      </w:r>
      <w:r w:rsidR="006C7CE8" w:rsidRPr="006C7CE8">
        <w:rPr>
          <w:sz w:val="28"/>
          <w:szCs w:val="28"/>
          <w:lang w:eastAsia="ru-RU"/>
        </w:rPr>
        <w:t xml:space="preserve">на </w:t>
      </w:r>
      <w:r w:rsidR="006C7CE8">
        <w:rPr>
          <w:sz w:val="28"/>
          <w:szCs w:val="28"/>
          <w:lang w:eastAsia="ru-RU"/>
        </w:rPr>
        <w:t>18,3</w:t>
      </w:r>
      <w:r w:rsidR="006C7CE8" w:rsidRPr="006C7CE8">
        <w:rPr>
          <w:sz w:val="28"/>
          <w:szCs w:val="28"/>
          <w:lang w:eastAsia="ru-RU"/>
        </w:rPr>
        <w:t xml:space="preserve"> % </w:t>
      </w:r>
      <w:r w:rsidR="006C7CE8">
        <w:rPr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 xml:space="preserve"> показателя 1</w:t>
      </w:r>
      <w:r w:rsidRPr="0010457A">
        <w:rPr>
          <w:sz w:val="28"/>
          <w:szCs w:val="28"/>
          <w:lang w:eastAsia="ru-RU"/>
        </w:rPr>
        <w:t xml:space="preserve"> </w:t>
      </w:r>
      <w:r w:rsidR="006C7CE8">
        <w:rPr>
          <w:sz w:val="28"/>
          <w:szCs w:val="28"/>
          <w:lang w:eastAsia="ru-RU"/>
        </w:rPr>
        <w:t>полугодия</w:t>
      </w:r>
      <w:r w:rsidRPr="0010457A">
        <w:rPr>
          <w:sz w:val="28"/>
          <w:szCs w:val="28"/>
          <w:lang w:eastAsia="ru-RU"/>
        </w:rPr>
        <w:t xml:space="preserve"> 2018 года (</w:t>
      </w:r>
      <w:r w:rsidR="006C7CE8">
        <w:rPr>
          <w:sz w:val="28"/>
          <w:szCs w:val="28"/>
          <w:lang w:eastAsia="ru-RU"/>
        </w:rPr>
        <w:t>120</w:t>
      </w:r>
      <w:r w:rsidRPr="0010457A">
        <w:rPr>
          <w:sz w:val="28"/>
          <w:szCs w:val="28"/>
          <w:lang w:eastAsia="ru-RU"/>
        </w:rPr>
        <w:t xml:space="preserve"> человек).</w:t>
      </w:r>
    </w:p>
    <w:p w:rsidR="00750B3E" w:rsidRPr="00750B3E" w:rsidRDefault="00F72D66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Трудоустроен</w:t>
      </w:r>
      <w:r w:rsidR="006C7CE8">
        <w:rPr>
          <w:sz w:val="28"/>
          <w:szCs w:val="28"/>
        </w:rPr>
        <w:t>о</w:t>
      </w:r>
      <w:r w:rsidR="00750B3E" w:rsidRPr="00350E7E">
        <w:rPr>
          <w:sz w:val="28"/>
          <w:szCs w:val="28"/>
        </w:rPr>
        <w:t xml:space="preserve"> при содействии Центра занятости населения в </w:t>
      </w:r>
      <w:r w:rsidR="0010457A" w:rsidRPr="0010457A">
        <w:rPr>
          <w:sz w:val="28"/>
          <w:szCs w:val="28"/>
          <w:lang w:eastAsia="ru-RU"/>
        </w:rPr>
        <w:t>1</w:t>
      </w:r>
      <w:r w:rsidR="00750B3E" w:rsidRPr="00350E7E">
        <w:rPr>
          <w:sz w:val="28"/>
          <w:szCs w:val="28"/>
        </w:rPr>
        <w:t xml:space="preserve"> </w:t>
      </w:r>
      <w:r w:rsidR="006C7CE8">
        <w:rPr>
          <w:sz w:val="28"/>
          <w:szCs w:val="28"/>
        </w:rPr>
        <w:t xml:space="preserve">полугодии </w:t>
      </w:r>
      <w:r w:rsidRPr="00350E7E">
        <w:rPr>
          <w:sz w:val="28"/>
          <w:szCs w:val="28"/>
        </w:rPr>
        <w:t>2019</w:t>
      </w:r>
      <w:r w:rsidR="00750B3E" w:rsidRPr="00350E7E">
        <w:rPr>
          <w:sz w:val="28"/>
          <w:szCs w:val="28"/>
        </w:rPr>
        <w:t xml:space="preserve"> года </w:t>
      </w:r>
      <w:r w:rsidR="006C7CE8">
        <w:rPr>
          <w:sz w:val="28"/>
          <w:szCs w:val="28"/>
        </w:rPr>
        <w:t>102</w:t>
      </w:r>
      <w:r w:rsidR="00750B3E" w:rsidRPr="00350E7E">
        <w:rPr>
          <w:sz w:val="28"/>
          <w:szCs w:val="28"/>
        </w:rPr>
        <w:t xml:space="preserve"> граждан</w:t>
      </w:r>
      <w:r w:rsidRPr="00350E7E">
        <w:rPr>
          <w:sz w:val="28"/>
          <w:szCs w:val="28"/>
        </w:rPr>
        <w:t>ин</w:t>
      </w:r>
      <w:r w:rsidR="006C7CE8">
        <w:rPr>
          <w:sz w:val="28"/>
          <w:szCs w:val="28"/>
        </w:rPr>
        <w:t>а</w:t>
      </w:r>
      <w:r w:rsidR="00750B3E" w:rsidRPr="00350E7E">
        <w:rPr>
          <w:sz w:val="28"/>
          <w:szCs w:val="28"/>
        </w:rPr>
        <w:t xml:space="preserve"> или </w:t>
      </w:r>
      <w:r w:rsidR="006C7CE8">
        <w:rPr>
          <w:sz w:val="28"/>
          <w:szCs w:val="28"/>
        </w:rPr>
        <w:t>56,7</w:t>
      </w:r>
      <w:r w:rsidR="00750B3E" w:rsidRPr="00350E7E">
        <w:rPr>
          <w:sz w:val="28"/>
          <w:szCs w:val="28"/>
        </w:rPr>
        <w:t xml:space="preserve"> % от численности граждан, обратившихся за содействием в поиске подходящей работы, за </w:t>
      </w:r>
      <w:r w:rsidR="0010457A" w:rsidRPr="0010457A">
        <w:rPr>
          <w:sz w:val="28"/>
          <w:szCs w:val="28"/>
          <w:lang w:eastAsia="ru-RU"/>
        </w:rPr>
        <w:t>1</w:t>
      </w:r>
      <w:r w:rsidR="00750B3E" w:rsidRPr="00350E7E">
        <w:rPr>
          <w:sz w:val="28"/>
          <w:szCs w:val="28"/>
        </w:rPr>
        <w:t xml:space="preserve"> </w:t>
      </w:r>
      <w:r w:rsidR="006C7CE8">
        <w:rPr>
          <w:sz w:val="28"/>
          <w:szCs w:val="28"/>
        </w:rPr>
        <w:t>полугодие</w:t>
      </w:r>
      <w:r w:rsidR="0010457A">
        <w:rPr>
          <w:sz w:val="28"/>
          <w:szCs w:val="28"/>
        </w:rPr>
        <w:t xml:space="preserve"> 2018</w:t>
      </w:r>
      <w:r w:rsidR="00750B3E" w:rsidRPr="00350E7E">
        <w:rPr>
          <w:sz w:val="28"/>
          <w:szCs w:val="28"/>
        </w:rPr>
        <w:t xml:space="preserve"> года – </w:t>
      </w:r>
      <w:r w:rsidR="006C7CE8">
        <w:rPr>
          <w:sz w:val="28"/>
          <w:szCs w:val="28"/>
        </w:rPr>
        <w:t>35,8</w:t>
      </w:r>
      <w:r w:rsidR="00750B3E" w:rsidRPr="00350E7E">
        <w:rPr>
          <w:sz w:val="28"/>
          <w:szCs w:val="28"/>
        </w:rPr>
        <w:t xml:space="preserve"> %.</w:t>
      </w:r>
    </w:p>
    <w:p w:rsidR="0068011D" w:rsidRPr="0068011D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750B3E">
        <w:rPr>
          <w:sz w:val="28"/>
          <w:szCs w:val="28"/>
        </w:rPr>
        <w:t xml:space="preserve">В рамках контрольно-надзорной деятельности </w:t>
      </w:r>
      <w:r w:rsidR="006E4C33" w:rsidRPr="006E4C33">
        <w:rPr>
          <w:bCs/>
          <w:sz w:val="28"/>
          <w:szCs w:val="28"/>
        </w:rPr>
        <w:t>по запросу уполномоченного</w:t>
      </w:r>
      <w:r w:rsidR="006E4C33" w:rsidRPr="006E4C33">
        <w:rPr>
          <w:sz w:val="28"/>
          <w:szCs w:val="28"/>
        </w:rPr>
        <w:t xml:space="preserve"> </w:t>
      </w:r>
      <w:r w:rsidR="006E4C33" w:rsidRPr="006E4C33">
        <w:rPr>
          <w:bCs/>
          <w:sz w:val="28"/>
          <w:szCs w:val="28"/>
        </w:rPr>
        <w:t xml:space="preserve">должностного лица на проверку предоставлены следующие копии </w:t>
      </w:r>
      <w:r w:rsidRPr="00750B3E">
        <w:rPr>
          <w:sz w:val="28"/>
          <w:szCs w:val="28"/>
        </w:rPr>
        <w:t>личны</w:t>
      </w:r>
      <w:r w:rsidR="006E4C33">
        <w:rPr>
          <w:sz w:val="28"/>
          <w:szCs w:val="28"/>
        </w:rPr>
        <w:t>х</w:t>
      </w:r>
      <w:r w:rsidRPr="00750B3E">
        <w:rPr>
          <w:sz w:val="28"/>
          <w:szCs w:val="28"/>
        </w:rPr>
        <w:t xml:space="preserve"> дел заявителей (далее</w:t>
      </w:r>
      <w:r w:rsidR="00623F68">
        <w:rPr>
          <w:sz w:val="28"/>
          <w:szCs w:val="28"/>
        </w:rPr>
        <w:t> - </w:t>
      </w:r>
      <w:r w:rsidRPr="00750B3E">
        <w:rPr>
          <w:sz w:val="28"/>
          <w:szCs w:val="28"/>
        </w:rPr>
        <w:t>ЛДЗ)</w:t>
      </w:r>
      <w:r w:rsidR="0068011D">
        <w:rPr>
          <w:sz w:val="28"/>
          <w:szCs w:val="28"/>
        </w:rPr>
        <w:t xml:space="preserve">, </w:t>
      </w:r>
      <w:r w:rsidR="0068011D" w:rsidRPr="0068011D">
        <w:rPr>
          <w:sz w:val="28"/>
          <w:szCs w:val="28"/>
        </w:rPr>
        <w:t>получивших данную государственную услугу:</w:t>
      </w:r>
    </w:p>
    <w:p w:rsidR="00D2489F" w:rsidRPr="00D2489F" w:rsidRDefault="00CE7BC7" w:rsidP="00D2489F">
      <w:pPr>
        <w:widowControl w:val="0"/>
        <w:ind w:firstLine="709"/>
        <w:jc w:val="both"/>
        <w:rPr>
          <w:sz w:val="28"/>
          <w:szCs w:val="28"/>
        </w:rPr>
      </w:pPr>
      <w:r w:rsidRPr="00CE7BC7">
        <w:rPr>
          <w:sz w:val="28"/>
          <w:szCs w:val="28"/>
        </w:rPr>
        <w:lastRenderedPageBreak/>
        <w:t>- в 2018 году: №№ 0940003/1812, 2430001/1712, 2700001/1712, 3340001/1712, 1070001/1812, 3120001/1712</w:t>
      </w:r>
      <w:r w:rsidR="00D2489F">
        <w:rPr>
          <w:sz w:val="28"/>
          <w:szCs w:val="28"/>
        </w:rPr>
        <w:t xml:space="preserve">, </w:t>
      </w:r>
      <w:r w:rsidR="00D2489F" w:rsidRPr="00D2489F">
        <w:rPr>
          <w:bCs/>
          <w:sz w:val="28"/>
          <w:szCs w:val="28"/>
        </w:rPr>
        <w:t>2350002/1812, 0720001/1812, 2430001/1712, 3040001/1812</w:t>
      </w:r>
      <w:r w:rsidR="00D2489F">
        <w:rPr>
          <w:bCs/>
          <w:sz w:val="28"/>
          <w:szCs w:val="28"/>
        </w:rPr>
        <w:t xml:space="preserve">, </w:t>
      </w:r>
      <w:r w:rsidR="00D2489F" w:rsidRPr="00D2489F">
        <w:rPr>
          <w:bCs/>
          <w:sz w:val="28"/>
          <w:szCs w:val="28"/>
          <w:lang w:eastAsia="ru-RU"/>
        </w:rPr>
        <w:t>2410001/1812</w:t>
      </w:r>
      <w:r w:rsidR="00D2489F">
        <w:rPr>
          <w:bCs/>
          <w:sz w:val="28"/>
          <w:szCs w:val="28"/>
          <w:lang w:eastAsia="ru-RU"/>
        </w:rPr>
        <w:t>;</w:t>
      </w:r>
    </w:p>
    <w:p w:rsidR="00735609" w:rsidRDefault="00CE7BC7" w:rsidP="00CE7BC7">
      <w:pPr>
        <w:widowControl w:val="0"/>
        <w:ind w:firstLine="709"/>
        <w:jc w:val="both"/>
        <w:rPr>
          <w:sz w:val="28"/>
          <w:szCs w:val="28"/>
        </w:rPr>
      </w:pPr>
      <w:r w:rsidRPr="00CE7BC7">
        <w:rPr>
          <w:sz w:val="28"/>
          <w:szCs w:val="28"/>
        </w:rPr>
        <w:t xml:space="preserve">- в 1 </w:t>
      </w:r>
      <w:proofErr w:type="gramStart"/>
      <w:r w:rsidRPr="00CE7BC7">
        <w:rPr>
          <w:sz w:val="28"/>
          <w:szCs w:val="28"/>
        </w:rPr>
        <w:t>полугодии  2019</w:t>
      </w:r>
      <w:proofErr w:type="gramEnd"/>
      <w:r w:rsidRPr="00CE7BC7">
        <w:rPr>
          <w:sz w:val="28"/>
          <w:szCs w:val="28"/>
        </w:rPr>
        <w:t xml:space="preserve"> года: №№ 0290001/1912, 1400001/1912, 1050001/1912 0720001/1912, 2430001/1712, 3250001/1812, 2410001/1812, 1070001/1912</w:t>
      </w:r>
      <w:r w:rsidR="00735609">
        <w:rPr>
          <w:sz w:val="28"/>
          <w:szCs w:val="28"/>
        </w:rPr>
        <w:t xml:space="preserve">, </w:t>
      </w:r>
      <w:r w:rsidR="00735609" w:rsidRPr="00735609">
        <w:rPr>
          <w:bCs/>
          <w:sz w:val="28"/>
          <w:szCs w:val="28"/>
        </w:rPr>
        <w:t>1340002/1912,</w:t>
      </w:r>
      <w:r w:rsidR="00735609" w:rsidRPr="00735609">
        <w:rPr>
          <w:bCs/>
          <w:sz w:val="28"/>
          <w:szCs w:val="28"/>
          <w:lang w:eastAsia="ru-RU"/>
        </w:rPr>
        <w:t xml:space="preserve"> </w:t>
      </w:r>
      <w:r w:rsidR="00735609" w:rsidRPr="00735609">
        <w:rPr>
          <w:bCs/>
          <w:sz w:val="28"/>
          <w:szCs w:val="28"/>
        </w:rPr>
        <w:t>0910001/1912,</w:t>
      </w:r>
      <w:r w:rsidR="00D2489F" w:rsidRPr="00D2489F">
        <w:rPr>
          <w:bCs/>
          <w:sz w:val="28"/>
          <w:szCs w:val="28"/>
          <w:lang w:eastAsia="ru-RU"/>
        </w:rPr>
        <w:t xml:space="preserve"> </w:t>
      </w:r>
      <w:r w:rsidR="00D2489F" w:rsidRPr="00D2489F">
        <w:rPr>
          <w:bCs/>
          <w:sz w:val="28"/>
          <w:szCs w:val="28"/>
        </w:rPr>
        <w:t>410001/1912</w:t>
      </w:r>
      <w:r w:rsidR="00D2489F">
        <w:rPr>
          <w:bCs/>
          <w:sz w:val="28"/>
          <w:szCs w:val="28"/>
        </w:rPr>
        <w:t>.</w:t>
      </w:r>
    </w:p>
    <w:p w:rsidR="00750B3E" w:rsidRPr="00D2489F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D2489F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в части бесплатного содействия в подборе подходящей работы и трудоустройстве при посредничестве органов службы занятости не выявлено.</w:t>
      </w:r>
    </w:p>
    <w:p w:rsidR="00750B3E" w:rsidRPr="00350E7E" w:rsidRDefault="005E030C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2)</w:t>
      </w:r>
      <w:r w:rsidR="00750B3E" w:rsidRPr="00350E7E">
        <w:rPr>
          <w:sz w:val="28"/>
          <w:szCs w:val="28"/>
        </w:rPr>
        <w:t xml:space="preserve"> Потребность в работниках для замещения свободных рабочих мест (вакантных должностей)</w:t>
      </w:r>
      <w:r w:rsidR="00F72D66" w:rsidRPr="00350E7E">
        <w:rPr>
          <w:sz w:val="28"/>
          <w:szCs w:val="28"/>
        </w:rPr>
        <w:t xml:space="preserve"> заявлена работодателями в 2018</w:t>
      </w:r>
      <w:r w:rsidR="00750B3E" w:rsidRPr="00350E7E">
        <w:rPr>
          <w:sz w:val="28"/>
          <w:szCs w:val="28"/>
        </w:rPr>
        <w:t xml:space="preserve"> году в количестве </w:t>
      </w:r>
      <w:r w:rsidR="003F5250">
        <w:rPr>
          <w:sz w:val="28"/>
          <w:szCs w:val="28"/>
        </w:rPr>
        <w:t xml:space="preserve">372 </w:t>
      </w:r>
      <w:r w:rsidR="00750B3E" w:rsidRPr="00350E7E">
        <w:rPr>
          <w:sz w:val="28"/>
          <w:szCs w:val="28"/>
        </w:rPr>
        <w:t>единиц</w:t>
      </w:r>
      <w:r w:rsidR="003F5250">
        <w:rPr>
          <w:sz w:val="28"/>
          <w:szCs w:val="28"/>
        </w:rPr>
        <w:t>ы</w:t>
      </w:r>
      <w:r w:rsidR="00750B3E" w:rsidRPr="00350E7E">
        <w:rPr>
          <w:sz w:val="28"/>
          <w:szCs w:val="28"/>
        </w:rPr>
        <w:t xml:space="preserve">, что на </w:t>
      </w:r>
      <w:r w:rsidR="003F5250">
        <w:rPr>
          <w:sz w:val="28"/>
          <w:szCs w:val="28"/>
        </w:rPr>
        <w:t>12,7</w:t>
      </w:r>
      <w:r w:rsidR="00F72D66" w:rsidRPr="00350E7E">
        <w:rPr>
          <w:sz w:val="28"/>
          <w:szCs w:val="28"/>
        </w:rPr>
        <w:t xml:space="preserve"> </w:t>
      </w:r>
      <w:r w:rsidR="00750B3E" w:rsidRPr="00350E7E">
        <w:rPr>
          <w:sz w:val="28"/>
          <w:szCs w:val="28"/>
        </w:rPr>
        <w:t xml:space="preserve">% </w:t>
      </w:r>
      <w:r w:rsidR="00F72D66" w:rsidRPr="00350E7E">
        <w:rPr>
          <w:sz w:val="28"/>
          <w:szCs w:val="28"/>
        </w:rPr>
        <w:t>больше 2017</w:t>
      </w:r>
      <w:r w:rsidR="00750B3E" w:rsidRPr="00350E7E">
        <w:rPr>
          <w:sz w:val="28"/>
          <w:szCs w:val="28"/>
        </w:rPr>
        <w:t xml:space="preserve"> года (</w:t>
      </w:r>
      <w:r w:rsidR="003F5250">
        <w:rPr>
          <w:sz w:val="28"/>
          <w:szCs w:val="28"/>
        </w:rPr>
        <w:t>330</w:t>
      </w:r>
      <w:r w:rsidR="00750B3E" w:rsidRPr="00350E7E">
        <w:rPr>
          <w:sz w:val="28"/>
          <w:szCs w:val="28"/>
        </w:rPr>
        <w:t xml:space="preserve"> единиц).</w:t>
      </w:r>
    </w:p>
    <w:p w:rsidR="00750B3E" w:rsidRPr="00350E7E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течение </w:t>
      </w:r>
      <w:r w:rsidR="0010457A" w:rsidRPr="0010457A">
        <w:rPr>
          <w:sz w:val="28"/>
          <w:szCs w:val="28"/>
          <w:lang w:eastAsia="ru-RU"/>
        </w:rPr>
        <w:t>1</w:t>
      </w:r>
      <w:r w:rsidRPr="00350E7E">
        <w:rPr>
          <w:sz w:val="28"/>
          <w:szCs w:val="28"/>
        </w:rPr>
        <w:t xml:space="preserve"> </w:t>
      </w:r>
      <w:r w:rsidR="003F5250">
        <w:rPr>
          <w:sz w:val="28"/>
          <w:szCs w:val="28"/>
        </w:rPr>
        <w:t>полугодия</w:t>
      </w:r>
      <w:r w:rsidR="0010457A">
        <w:rPr>
          <w:sz w:val="28"/>
          <w:szCs w:val="28"/>
        </w:rPr>
        <w:t xml:space="preserve"> 2019</w:t>
      </w:r>
      <w:r w:rsidRPr="00350E7E">
        <w:rPr>
          <w:sz w:val="28"/>
          <w:szCs w:val="28"/>
        </w:rPr>
        <w:t xml:space="preserve"> года потребность в работниках для замещения свободных рабочих мест (вакантных должностей) заявлена работодателями в количестве </w:t>
      </w:r>
      <w:r w:rsidR="003F5250">
        <w:rPr>
          <w:sz w:val="28"/>
          <w:szCs w:val="28"/>
        </w:rPr>
        <w:t>259</w:t>
      </w:r>
      <w:r w:rsidRPr="00350E7E">
        <w:rPr>
          <w:sz w:val="28"/>
          <w:szCs w:val="28"/>
        </w:rPr>
        <w:t xml:space="preserve"> единиц, что на </w:t>
      </w:r>
      <w:r w:rsidR="003F5250">
        <w:rPr>
          <w:sz w:val="28"/>
          <w:szCs w:val="28"/>
        </w:rPr>
        <w:t>43,9</w:t>
      </w:r>
      <w:r w:rsidRPr="00350E7E">
        <w:rPr>
          <w:sz w:val="28"/>
          <w:szCs w:val="28"/>
        </w:rPr>
        <w:t xml:space="preserve"> % больше, чем в </w:t>
      </w:r>
      <w:r w:rsidR="00DF42FF" w:rsidRPr="00DF42FF">
        <w:rPr>
          <w:sz w:val="28"/>
          <w:szCs w:val="28"/>
          <w:lang w:eastAsia="ru-RU"/>
        </w:rPr>
        <w:t>1</w:t>
      </w:r>
      <w:r w:rsidRPr="00350E7E">
        <w:rPr>
          <w:sz w:val="28"/>
          <w:szCs w:val="28"/>
        </w:rPr>
        <w:t xml:space="preserve"> </w:t>
      </w:r>
      <w:r w:rsidR="003F5250">
        <w:rPr>
          <w:sz w:val="28"/>
          <w:szCs w:val="28"/>
        </w:rPr>
        <w:t>полугодии</w:t>
      </w:r>
      <w:r w:rsidR="00DF42FF">
        <w:rPr>
          <w:sz w:val="28"/>
          <w:szCs w:val="28"/>
        </w:rPr>
        <w:t xml:space="preserve"> 2018</w:t>
      </w:r>
      <w:r w:rsidRPr="00350E7E">
        <w:rPr>
          <w:sz w:val="28"/>
          <w:szCs w:val="28"/>
        </w:rPr>
        <w:t xml:space="preserve"> года (</w:t>
      </w:r>
      <w:r w:rsidR="003F5250">
        <w:rPr>
          <w:sz w:val="28"/>
          <w:szCs w:val="28"/>
        </w:rPr>
        <w:t xml:space="preserve">180 </w:t>
      </w:r>
      <w:r w:rsidRPr="00350E7E">
        <w:rPr>
          <w:sz w:val="28"/>
          <w:szCs w:val="28"/>
        </w:rPr>
        <w:t>единиц).</w:t>
      </w:r>
    </w:p>
    <w:p w:rsidR="00624896" w:rsidRDefault="00750B3E" w:rsidP="00685AF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505CF">
        <w:rPr>
          <w:sz w:val="28"/>
          <w:szCs w:val="28"/>
        </w:rPr>
        <w:t xml:space="preserve">Для осуществления проверки </w:t>
      </w:r>
      <w:r w:rsidR="00DF42FF" w:rsidRPr="007505CF">
        <w:rPr>
          <w:sz w:val="28"/>
          <w:szCs w:val="28"/>
        </w:rPr>
        <w:t>Центр</w:t>
      </w:r>
      <w:r w:rsidR="00624896" w:rsidRPr="007505CF">
        <w:rPr>
          <w:sz w:val="28"/>
          <w:szCs w:val="28"/>
        </w:rPr>
        <w:t>ом</w:t>
      </w:r>
      <w:r w:rsidRPr="007505CF">
        <w:rPr>
          <w:sz w:val="28"/>
          <w:szCs w:val="28"/>
        </w:rPr>
        <w:t xml:space="preserve"> занятости населения </w:t>
      </w:r>
      <w:r w:rsidR="006E4C33" w:rsidRPr="007505CF">
        <w:rPr>
          <w:sz w:val="28"/>
          <w:szCs w:val="28"/>
        </w:rPr>
        <w:t>предоставлены копии</w:t>
      </w:r>
      <w:r w:rsidRPr="007505CF">
        <w:rPr>
          <w:sz w:val="28"/>
          <w:szCs w:val="28"/>
        </w:rPr>
        <w:t xml:space="preserve"> личны</w:t>
      </w:r>
      <w:r w:rsidR="006E4C33" w:rsidRPr="007505CF">
        <w:rPr>
          <w:sz w:val="28"/>
          <w:szCs w:val="28"/>
        </w:rPr>
        <w:t>х</w:t>
      </w:r>
      <w:r w:rsidRPr="007505CF">
        <w:rPr>
          <w:sz w:val="28"/>
          <w:szCs w:val="28"/>
        </w:rPr>
        <w:t xml:space="preserve"> дел работодателей: </w:t>
      </w:r>
      <w:r w:rsidR="007505CF" w:rsidRPr="007505CF">
        <w:rPr>
          <w:sz w:val="28"/>
          <w:szCs w:val="28"/>
        </w:rPr>
        <w:t>м</w:t>
      </w:r>
      <w:r w:rsidR="00624896" w:rsidRPr="007505CF">
        <w:rPr>
          <w:sz w:val="28"/>
          <w:szCs w:val="28"/>
        </w:rPr>
        <w:t>униципальное бюджетное образовательное учреждение «</w:t>
      </w:r>
      <w:proofErr w:type="spellStart"/>
      <w:r w:rsidR="00624896" w:rsidRPr="007505CF">
        <w:rPr>
          <w:sz w:val="28"/>
          <w:szCs w:val="28"/>
        </w:rPr>
        <w:t>Усть-Хайрюзовская</w:t>
      </w:r>
      <w:proofErr w:type="spellEnd"/>
      <w:r w:rsidR="00624896" w:rsidRPr="007505CF">
        <w:rPr>
          <w:sz w:val="28"/>
          <w:szCs w:val="28"/>
        </w:rPr>
        <w:t xml:space="preserve"> средняя общеобразовательная школа», </w:t>
      </w:r>
      <w:r w:rsidR="007505CF" w:rsidRPr="007505CF">
        <w:rPr>
          <w:sz w:val="28"/>
          <w:szCs w:val="28"/>
        </w:rPr>
        <w:t>м</w:t>
      </w:r>
      <w:r w:rsidR="009C62FE" w:rsidRPr="007505CF">
        <w:rPr>
          <w:sz w:val="28"/>
          <w:szCs w:val="28"/>
        </w:rPr>
        <w:t>униципальное бюджетное образовательное учреждение</w:t>
      </w:r>
      <w:r w:rsidR="007505CF" w:rsidRPr="007505CF">
        <w:rPr>
          <w:sz w:val="28"/>
          <w:szCs w:val="28"/>
        </w:rPr>
        <w:t xml:space="preserve"> «</w:t>
      </w:r>
      <w:proofErr w:type="spellStart"/>
      <w:r w:rsidR="007505CF" w:rsidRPr="007505CF">
        <w:rPr>
          <w:sz w:val="28"/>
          <w:szCs w:val="28"/>
        </w:rPr>
        <w:t>Лесновская</w:t>
      </w:r>
      <w:proofErr w:type="spellEnd"/>
      <w:r w:rsidR="007505CF" w:rsidRPr="007505CF">
        <w:rPr>
          <w:sz w:val="28"/>
          <w:szCs w:val="28"/>
        </w:rPr>
        <w:t xml:space="preserve"> основная общеобразовательная школа»</w:t>
      </w:r>
      <w:r w:rsidR="00684F83">
        <w:rPr>
          <w:sz w:val="28"/>
          <w:szCs w:val="28"/>
        </w:rPr>
        <w:t>, Администрация муниципального образования «</w:t>
      </w:r>
      <w:proofErr w:type="spellStart"/>
      <w:r w:rsidR="00684F83">
        <w:rPr>
          <w:sz w:val="28"/>
          <w:szCs w:val="28"/>
        </w:rPr>
        <w:t>Тигильский</w:t>
      </w:r>
      <w:proofErr w:type="spellEnd"/>
      <w:r w:rsidR="00684F83">
        <w:rPr>
          <w:sz w:val="28"/>
          <w:szCs w:val="28"/>
        </w:rPr>
        <w:t xml:space="preserve"> муниципальный район», </w:t>
      </w:r>
      <w:r w:rsidR="00684F83" w:rsidRPr="00684F83">
        <w:rPr>
          <w:sz w:val="28"/>
          <w:szCs w:val="28"/>
        </w:rPr>
        <w:t>муниципальное бюджетное образовательное учреждение</w:t>
      </w:r>
      <w:r w:rsidR="00684F83">
        <w:rPr>
          <w:sz w:val="28"/>
          <w:szCs w:val="28"/>
        </w:rPr>
        <w:t xml:space="preserve"> «</w:t>
      </w:r>
      <w:proofErr w:type="spellStart"/>
      <w:r w:rsidR="00684F83">
        <w:rPr>
          <w:sz w:val="28"/>
          <w:szCs w:val="28"/>
        </w:rPr>
        <w:t>Тигильская</w:t>
      </w:r>
      <w:proofErr w:type="spellEnd"/>
      <w:r w:rsidR="00684F83">
        <w:rPr>
          <w:sz w:val="28"/>
          <w:szCs w:val="28"/>
        </w:rPr>
        <w:t xml:space="preserve"> средняя общеобразовательная школа», </w:t>
      </w:r>
      <w:r w:rsidR="00684F83" w:rsidRPr="00684F83">
        <w:rPr>
          <w:sz w:val="28"/>
          <w:szCs w:val="28"/>
        </w:rPr>
        <w:t xml:space="preserve">Администрация сельского поселения </w:t>
      </w:r>
      <w:r w:rsidR="00684F83">
        <w:rPr>
          <w:sz w:val="28"/>
          <w:szCs w:val="28"/>
        </w:rPr>
        <w:t>«</w:t>
      </w:r>
      <w:r w:rsidR="00684F83" w:rsidRPr="00684F83">
        <w:rPr>
          <w:sz w:val="28"/>
          <w:szCs w:val="28"/>
        </w:rPr>
        <w:t>село Седанка</w:t>
      </w:r>
      <w:r w:rsidR="00684F83">
        <w:rPr>
          <w:sz w:val="28"/>
          <w:szCs w:val="28"/>
        </w:rPr>
        <w:t xml:space="preserve">», </w:t>
      </w:r>
      <w:r w:rsidR="00E410B5">
        <w:rPr>
          <w:sz w:val="28"/>
          <w:szCs w:val="28"/>
        </w:rPr>
        <w:t xml:space="preserve">Управление по выполнению полномочий сельского поселения «с. Тигиль» администрации </w:t>
      </w:r>
      <w:proofErr w:type="spellStart"/>
      <w:r w:rsidR="00E410B5">
        <w:rPr>
          <w:sz w:val="28"/>
          <w:szCs w:val="28"/>
        </w:rPr>
        <w:t>Тигильского</w:t>
      </w:r>
      <w:proofErr w:type="spellEnd"/>
      <w:r w:rsidR="00E410B5">
        <w:rPr>
          <w:sz w:val="28"/>
          <w:szCs w:val="28"/>
        </w:rPr>
        <w:t xml:space="preserve"> муниципального района, </w:t>
      </w:r>
      <w:r w:rsidR="00E410B5" w:rsidRPr="00E410B5">
        <w:rPr>
          <w:sz w:val="28"/>
          <w:szCs w:val="28"/>
        </w:rPr>
        <w:t>муниципальное бюджетное образовательное учреждение</w:t>
      </w:r>
      <w:r w:rsidR="00E410B5">
        <w:rPr>
          <w:sz w:val="28"/>
          <w:szCs w:val="28"/>
        </w:rPr>
        <w:t xml:space="preserve"> «</w:t>
      </w:r>
      <w:proofErr w:type="spellStart"/>
      <w:r w:rsidR="00E410B5">
        <w:rPr>
          <w:sz w:val="28"/>
          <w:szCs w:val="28"/>
        </w:rPr>
        <w:t>Ковранская</w:t>
      </w:r>
      <w:proofErr w:type="spellEnd"/>
      <w:r w:rsidR="00E410B5">
        <w:rPr>
          <w:sz w:val="28"/>
          <w:szCs w:val="28"/>
        </w:rPr>
        <w:t xml:space="preserve"> средняя общеобразовательная школа».</w:t>
      </w:r>
    </w:p>
    <w:p w:rsidR="00750B3E" w:rsidRPr="004F79A6" w:rsidRDefault="00750B3E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4F79A6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4F79A6">
        <w:rPr>
          <w:bCs/>
          <w:sz w:val="28"/>
          <w:szCs w:val="28"/>
        </w:rPr>
        <w:t>с</w:t>
      </w:r>
      <w:r w:rsidRPr="004F79A6">
        <w:rPr>
          <w:noProof/>
          <w:sz w:val="28"/>
          <w:szCs w:val="28"/>
        </w:rPr>
        <w:t>одействию гражданам в поиске подходящей работы,</w:t>
      </w:r>
      <w:r w:rsidRPr="004F79A6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4F79A6">
        <w:rPr>
          <w:noProof/>
          <w:sz w:val="28"/>
          <w:szCs w:val="28"/>
        </w:rPr>
        <w:t>не выявлено.</w:t>
      </w:r>
    </w:p>
    <w:p w:rsidR="00F3421E" w:rsidRPr="00350E7E" w:rsidRDefault="00F3421E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FF0000"/>
          <w:sz w:val="28"/>
          <w:szCs w:val="28"/>
        </w:rPr>
      </w:pPr>
    </w:p>
    <w:p w:rsidR="00984769" w:rsidRDefault="007717D4" w:rsidP="00685AF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>И</w:t>
      </w:r>
      <w:r w:rsidR="00984769" w:rsidRPr="00350E7E">
        <w:rPr>
          <w:b/>
          <w:sz w:val="28"/>
          <w:szCs w:val="28"/>
        </w:rPr>
        <w:t>нформирования о положении на рынке труда</w:t>
      </w:r>
      <w:r w:rsidR="00710E38" w:rsidRPr="00350E7E">
        <w:rPr>
          <w:b/>
          <w:sz w:val="28"/>
          <w:szCs w:val="28"/>
        </w:rPr>
        <w:t>.</w:t>
      </w:r>
    </w:p>
    <w:p w:rsidR="002B4D25" w:rsidRDefault="002B4D25" w:rsidP="002B4D25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2B4D25">
        <w:rPr>
          <w:color w:val="00000A"/>
          <w:sz w:val="28"/>
          <w:szCs w:val="28"/>
        </w:rPr>
        <w:t xml:space="preserve">Проведена выборочная проверка ЛДЗ-граждан (№№ 0230002/1812, 0450002/1912, 0350002/1912, 0910001/1912, 0420001/1912, 0320002/1812, 1430001/1812, 1130006/1812, 0460001/1812, 0330003/1812). </w:t>
      </w:r>
    </w:p>
    <w:p w:rsidR="0044161A" w:rsidRPr="0044161A" w:rsidRDefault="0044161A" w:rsidP="0044161A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44161A">
        <w:rPr>
          <w:color w:val="00000A"/>
          <w:sz w:val="28"/>
          <w:szCs w:val="28"/>
        </w:rPr>
        <w:t xml:space="preserve">В ходе проверки выявлены следующие нарушения: </w:t>
      </w:r>
    </w:p>
    <w:p w:rsidR="0044161A" w:rsidRPr="0044161A" w:rsidRDefault="002B4D25" w:rsidP="0044161A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2B4D25">
        <w:rPr>
          <w:color w:val="00000A"/>
          <w:sz w:val="28"/>
          <w:szCs w:val="28"/>
        </w:rPr>
        <w:t xml:space="preserve">Согласно информации, внесенной в регистр получателей услуг в сфере занятости населения, </w:t>
      </w:r>
      <w:r>
        <w:rPr>
          <w:color w:val="00000A"/>
          <w:sz w:val="28"/>
          <w:szCs w:val="28"/>
        </w:rPr>
        <w:t>Центр занятости населения</w:t>
      </w:r>
      <w:r w:rsidRPr="002B4D25">
        <w:rPr>
          <w:color w:val="00000A"/>
          <w:sz w:val="28"/>
          <w:szCs w:val="28"/>
        </w:rPr>
        <w:t xml:space="preserve"> в </w:t>
      </w:r>
      <w:r>
        <w:rPr>
          <w:color w:val="00000A"/>
          <w:sz w:val="28"/>
          <w:szCs w:val="28"/>
        </w:rPr>
        <w:t xml:space="preserve">2018 году и в 1 полугодии 2019 года </w:t>
      </w:r>
      <w:r w:rsidRPr="002B4D25">
        <w:rPr>
          <w:color w:val="00000A"/>
          <w:sz w:val="28"/>
          <w:szCs w:val="28"/>
        </w:rPr>
        <w:t xml:space="preserve">не предоставлял работодателям государственную услугу по информированию о положении на рынке труда в Камчатском крае. </w:t>
      </w:r>
    </w:p>
    <w:p w:rsidR="0044161A" w:rsidRPr="0044161A" w:rsidRDefault="0044161A" w:rsidP="0044161A">
      <w:pPr>
        <w:widowControl w:val="0"/>
        <w:ind w:firstLine="708"/>
        <w:jc w:val="both"/>
        <w:rPr>
          <w:color w:val="00000A"/>
          <w:sz w:val="28"/>
          <w:szCs w:val="28"/>
        </w:rPr>
      </w:pPr>
      <w:r w:rsidRPr="0044161A">
        <w:rPr>
          <w:color w:val="00000A"/>
          <w:sz w:val="28"/>
          <w:szCs w:val="28"/>
        </w:rPr>
        <w:t xml:space="preserve">Гражданин, с номером личного дела 0460001/1812, шесть раз подавал </w:t>
      </w:r>
      <w:r w:rsidRPr="0044161A">
        <w:rPr>
          <w:color w:val="00000A"/>
          <w:sz w:val="28"/>
          <w:szCs w:val="28"/>
        </w:rPr>
        <w:lastRenderedPageBreak/>
        <w:t xml:space="preserve">заявление на предоставление государственной услуги по информированию о положении на рынке труда в Камчатском крае (15.02.2018, 14.03.2018, 10.04.2018, 07.06.2018, 10.07.2018, 08.08.2018), соответствующие заявления находятся в личном деле гражданина, на заявлениях имеется соответствующая дата и подпись заявителя. Два раза (10.04.2018 и 08.08.2018) работник </w:t>
      </w:r>
      <w:r>
        <w:rPr>
          <w:color w:val="00000A"/>
          <w:sz w:val="28"/>
          <w:szCs w:val="28"/>
        </w:rPr>
        <w:t xml:space="preserve">Центра занятости населения </w:t>
      </w:r>
      <w:r w:rsidRPr="0044161A">
        <w:rPr>
          <w:color w:val="00000A"/>
          <w:sz w:val="28"/>
          <w:szCs w:val="28"/>
        </w:rPr>
        <w:t xml:space="preserve">не </w:t>
      </w:r>
      <w:r>
        <w:rPr>
          <w:color w:val="00000A"/>
          <w:sz w:val="28"/>
          <w:szCs w:val="28"/>
        </w:rPr>
        <w:t xml:space="preserve">зафиксировал </w:t>
      </w:r>
      <w:r w:rsidRPr="0044161A">
        <w:rPr>
          <w:color w:val="00000A"/>
          <w:sz w:val="28"/>
          <w:szCs w:val="28"/>
        </w:rPr>
        <w:t>в регистр</w:t>
      </w:r>
      <w:r>
        <w:rPr>
          <w:color w:val="00000A"/>
          <w:sz w:val="28"/>
          <w:szCs w:val="28"/>
        </w:rPr>
        <w:t>е</w:t>
      </w:r>
      <w:r w:rsidRPr="0044161A">
        <w:rPr>
          <w:color w:val="00000A"/>
          <w:sz w:val="28"/>
          <w:szCs w:val="28"/>
        </w:rPr>
        <w:t xml:space="preserve"> получателей услуг в сфере занятости населения информацию о подаче гражданином заявления на предоставление государственной услуги по информированию о положении на рынке труда в Камчатском крае. Обязанность </w:t>
      </w:r>
      <w:r>
        <w:rPr>
          <w:color w:val="00000A"/>
          <w:sz w:val="28"/>
          <w:szCs w:val="28"/>
        </w:rPr>
        <w:t xml:space="preserve">по </w:t>
      </w:r>
      <w:r w:rsidRPr="0044161A">
        <w:rPr>
          <w:color w:val="00000A"/>
          <w:sz w:val="28"/>
          <w:szCs w:val="28"/>
        </w:rPr>
        <w:t>внесени</w:t>
      </w:r>
      <w:r>
        <w:rPr>
          <w:color w:val="00000A"/>
          <w:sz w:val="28"/>
          <w:szCs w:val="28"/>
        </w:rPr>
        <w:t>ю</w:t>
      </w:r>
      <w:r w:rsidRPr="0044161A">
        <w:rPr>
          <w:color w:val="00000A"/>
          <w:sz w:val="28"/>
          <w:szCs w:val="28"/>
        </w:rPr>
        <w:t xml:space="preserve"> в регистр получателей государственных услуг в сфере занятости населения сведений о заявителе и предоставленных ему </w:t>
      </w:r>
      <w:r>
        <w:rPr>
          <w:color w:val="00000A"/>
          <w:sz w:val="28"/>
          <w:szCs w:val="28"/>
        </w:rPr>
        <w:t xml:space="preserve">государственных </w:t>
      </w:r>
      <w:r w:rsidRPr="0044161A">
        <w:rPr>
          <w:color w:val="00000A"/>
          <w:sz w:val="28"/>
          <w:szCs w:val="28"/>
        </w:rPr>
        <w:t xml:space="preserve">услугах </w:t>
      </w:r>
      <w:r>
        <w:rPr>
          <w:color w:val="00000A"/>
          <w:sz w:val="28"/>
          <w:szCs w:val="28"/>
        </w:rPr>
        <w:t>установлена</w:t>
      </w:r>
      <w:r w:rsidRPr="0044161A">
        <w:rPr>
          <w:color w:val="00000A"/>
          <w:sz w:val="28"/>
          <w:szCs w:val="28"/>
        </w:rPr>
        <w:t xml:space="preserve"> ч</w:t>
      </w:r>
      <w:r>
        <w:rPr>
          <w:color w:val="00000A"/>
          <w:sz w:val="28"/>
          <w:szCs w:val="28"/>
        </w:rPr>
        <w:t xml:space="preserve">астью </w:t>
      </w:r>
      <w:r w:rsidRPr="0044161A">
        <w:rPr>
          <w:color w:val="00000A"/>
          <w:sz w:val="28"/>
          <w:szCs w:val="28"/>
        </w:rPr>
        <w:t>2 ст</w:t>
      </w:r>
      <w:r>
        <w:rPr>
          <w:color w:val="00000A"/>
          <w:sz w:val="28"/>
          <w:szCs w:val="28"/>
        </w:rPr>
        <w:t>атьи</w:t>
      </w:r>
      <w:r w:rsidRPr="0044161A">
        <w:rPr>
          <w:color w:val="00000A"/>
          <w:sz w:val="28"/>
          <w:szCs w:val="28"/>
        </w:rPr>
        <w:t xml:space="preserve"> 16.1 Закона Российской Федерации от 19.04.1991 № 1032-1 «О занятости населения в Российской Федерации</w:t>
      </w:r>
      <w:r>
        <w:rPr>
          <w:color w:val="00000A"/>
          <w:sz w:val="28"/>
          <w:szCs w:val="28"/>
        </w:rPr>
        <w:t>»</w:t>
      </w:r>
      <w:r w:rsidRPr="0044161A">
        <w:rPr>
          <w:color w:val="00000A"/>
          <w:sz w:val="28"/>
          <w:szCs w:val="28"/>
        </w:rPr>
        <w:t>.</w:t>
      </w:r>
    </w:p>
    <w:p w:rsidR="0044161A" w:rsidRPr="0044161A" w:rsidRDefault="0044161A" w:rsidP="0044161A">
      <w:pPr>
        <w:widowControl w:val="0"/>
        <w:ind w:firstLine="708"/>
        <w:jc w:val="both"/>
        <w:rPr>
          <w:color w:val="00000A"/>
          <w:sz w:val="28"/>
          <w:szCs w:val="28"/>
        </w:rPr>
      </w:pPr>
      <w:r w:rsidRPr="0044161A">
        <w:rPr>
          <w:color w:val="00000A"/>
          <w:sz w:val="28"/>
          <w:szCs w:val="28"/>
        </w:rPr>
        <w:t xml:space="preserve">Гражданин, с номером личного дела 0420001/1912, согласно информации, внесенной в регистр получателей услуг в сфере занятости населения, обращался за государственной услугой по информированию о положении на рынке труда в Камчатском крае дважды (11.02.2019 и 23.04.2019), однако, в личном деле гражданина присутствует только одно заявление на предоставление государственной услуги по информированию о положении на рынке труда в Камчатском крае. </w:t>
      </w:r>
      <w:r>
        <w:rPr>
          <w:color w:val="00000A"/>
          <w:sz w:val="28"/>
          <w:szCs w:val="28"/>
        </w:rPr>
        <w:t>Данный</w:t>
      </w:r>
      <w:r w:rsidRPr="0044161A">
        <w:rPr>
          <w:color w:val="00000A"/>
          <w:sz w:val="28"/>
          <w:szCs w:val="28"/>
        </w:rPr>
        <w:t xml:space="preserve"> факт является нарушением п</w:t>
      </w:r>
      <w:r>
        <w:rPr>
          <w:color w:val="00000A"/>
          <w:sz w:val="28"/>
          <w:szCs w:val="28"/>
        </w:rPr>
        <w:t>ункта</w:t>
      </w:r>
      <w:r w:rsidRPr="0044161A">
        <w:rPr>
          <w:color w:val="00000A"/>
          <w:sz w:val="28"/>
          <w:szCs w:val="28"/>
        </w:rPr>
        <w:t xml:space="preserve"> 2.6 </w:t>
      </w:r>
      <w:r>
        <w:rPr>
          <w:color w:val="00000A"/>
          <w:sz w:val="28"/>
          <w:szCs w:val="28"/>
        </w:rPr>
        <w:t>А</w:t>
      </w:r>
      <w:r w:rsidRPr="0044161A">
        <w:rPr>
          <w:color w:val="00000A"/>
          <w:sz w:val="28"/>
          <w:szCs w:val="28"/>
        </w:rPr>
        <w:t>дминистративного регламента предоставления государственной услуги по информированию о положении на рынке труда в Камчатском крае.</w:t>
      </w:r>
    </w:p>
    <w:p w:rsidR="002B4D25" w:rsidRPr="002B4D25" w:rsidRDefault="002B4D25" w:rsidP="002B4D25">
      <w:pPr>
        <w:widowControl w:val="0"/>
        <w:ind w:firstLine="709"/>
        <w:jc w:val="both"/>
        <w:rPr>
          <w:color w:val="00000A"/>
          <w:sz w:val="28"/>
          <w:szCs w:val="28"/>
        </w:rPr>
      </w:pPr>
    </w:p>
    <w:p w:rsidR="00F3421E" w:rsidRPr="00350E7E" w:rsidRDefault="00F3421E" w:rsidP="00685AFB">
      <w:pPr>
        <w:widowControl w:val="0"/>
        <w:ind w:firstLine="709"/>
        <w:jc w:val="both"/>
        <w:rPr>
          <w:color w:val="00000A"/>
        </w:rPr>
      </w:pPr>
    </w:p>
    <w:p w:rsidR="00984769" w:rsidRDefault="007717D4" w:rsidP="00685AF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>О</w:t>
      </w:r>
      <w:r w:rsidR="00984769" w:rsidRPr="00350E7E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350E7E">
        <w:rPr>
          <w:b/>
          <w:sz w:val="28"/>
          <w:szCs w:val="28"/>
        </w:rPr>
        <w:t>государственным услугам и мероприятиям</w:t>
      </w:r>
      <w:r w:rsidRPr="00350E7E">
        <w:rPr>
          <w:b/>
          <w:sz w:val="28"/>
          <w:szCs w:val="28"/>
        </w:rPr>
        <w:t>:</w:t>
      </w:r>
    </w:p>
    <w:p w:rsidR="0044161A" w:rsidRPr="00350E7E" w:rsidRDefault="0044161A" w:rsidP="0044161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915546" w:rsidRDefault="00915546" w:rsidP="00685AFB">
      <w:pPr>
        <w:pStyle w:val="a5"/>
        <w:widowControl w:val="0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>Организаци</w:t>
      </w:r>
      <w:r w:rsidR="007717D4" w:rsidRPr="00350E7E">
        <w:rPr>
          <w:b/>
          <w:sz w:val="28"/>
          <w:szCs w:val="28"/>
        </w:rPr>
        <w:t>я</w:t>
      </w:r>
      <w:r w:rsidRPr="00350E7E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350E7E">
        <w:rPr>
          <w:b/>
          <w:sz w:val="28"/>
          <w:szCs w:val="28"/>
        </w:rPr>
        <w:t>.</w:t>
      </w:r>
    </w:p>
    <w:p w:rsidR="002B3B20" w:rsidRPr="00350E7E" w:rsidRDefault="002B3B20" w:rsidP="002B3B2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2018 году Центром занятости населения проведено </w:t>
      </w:r>
      <w:r>
        <w:rPr>
          <w:sz w:val="28"/>
          <w:szCs w:val="28"/>
        </w:rPr>
        <w:t>2 ярмар</w:t>
      </w:r>
      <w:r w:rsidRPr="00350E7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50E7E">
        <w:rPr>
          <w:sz w:val="28"/>
          <w:szCs w:val="28"/>
        </w:rPr>
        <w:t xml:space="preserve"> вакансий и учебных рабочих мест, что </w:t>
      </w:r>
      <w:r>
        <w:rPr>
          <w:sz w:val="28"/>
          <w:szCs w:val="28"/>
        </w:rPr>
        <w:t>в 2 раза</w:t>
      </w:r>
      <w:r w:rsidRPr="00350E7E">
        <w:rPr>
          <w:sz w:val="28"/>
          <w:szCs w:val="28"/>
        </w:rPr>
        <w:t xml:space="preserve"> больше, чем в 2017 году (</w:t>
      </w:r>
      <w:r>
        <w:rPr>
          <w:sz w:val="28"/>
          <w:szCs w:val="28"/>
        </w:rPr>
        <w:t>1 ярмарка</w:t>
      </w:r>
      <w:r w:rsidRPr="00350E7E">
        <w:rPr>
          <w:sz w:val="28"/>
          <w:szCs w:val="28"/>
        </w:rPr>
        <w:t xml:space="preserve">). </w:t>
      </w:r>
    </w:p>
    <w:p w:rsidR="002B3B20" w:rsidRPr="00350E7E" w:rsidRDefault="002B3B20" w:rsidP="002B3B2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Численность граждан, принявших участие в ярмарках вакансий и учебных рабочих мест, составила </w:t>
      </w:r>
      <w:r>
        <w:rPr>
          <w:sz w:val="28"/>
          <w:szCs w:val="28"/>
        </w:rPr>
        <w:t>13 человек (в 2017 году – 12 человек</w:t>
      </w:r>
      <w:r w:rsidRPr="00350E7E">
        <w:rPr>
          <w:sz w:val="28"/>
          <w:szCs w:val="28"/>
        </w:rPr>
        <w:t>). В ярма</w:t>
      </w:r>
      <w:r>
        <w:rPr>
          <w:sz w:val="28"/>
          <w:szCs w:val="28"/>
        </w:rPr>
        <w:t>рках вакансий приняли участие 7</w:t>
      </w:r>
      <w:r w:rsidRPr="00350E7E">
        <w:rPr>
          <w:sz w:val="28"/>
          <w:szCs w:val="28"/>
        </w:rPr>
        <w:t xml:space="preserve"> работодателей (в 2017 году </w:t>
      </w:r>
      <w:r>
        <w:rPr>
          <w:sz w:val="28"/>
          <w:szCs w:val="28"/>
        </w:rPr>
        <w:t>– 4 работодателя</w:t>
      </w:r>
      <w:r w:rsidRPr="00350E7E">
        <w:rPr>
          <w:sz w:val="28"/>
          <w:szCs w:val="28"/>
        </w:rPr>
        <w:t>).</w:t>
      </w:r>
    </w:p>
    <w:p w:rsidR="002B3B20" w:rsidRPr="00350E7E" w:rsidRDefault="002B3B20" w:rsidP="002B3B2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течение 1 </w:t>
      </w:r>
      <w:r>
        <w:rPr>
          <w:sz w:val="28"/>
          <w:szCs w:val="28"/>
        </w:rPr>
        <w:t>полугодия 2019 года проведена 1 ярмарка</w:t>
      </w:r>
      <w:r w:rsidRPr="00350E7E">
        <w:rPr>
          <w:sz w:val="28"/>
          <w:szCs w:val="28"/>
        </w:rPr>
        <w:t xml:space="preserve"> вакансий и учебных рабочих мест, в аналогичном периоде 2018 года </w:t>
      </w:r>
      <w:r>
        <w:rPr>
          <w:sz w:val="28"/>
          <w:szCs w:val="28"/>
        </w:rPr>
        <w:t>ярмарки вакансий</w:t>
      </w:r>
      <w:r w:rsidRPr="002C4894">
        <w:t xml:space="preserve"> </w:t>
      </w:r>
      <w:r w:rsidRPr="002C4894">
        <w:rPr>
          <w:sz w:val="28"/>
          <w:szCs w:val="28"/>
        </w:rPr>
        <w:t>и учебных рабочих мест</w:t>
      </w:r>
      <w:r>
        <w:rPr>
          <w:sz w:val="28"/>
          <w:szCs w:val="28"/>
        </w:rPr>
        <w:t xml:space="preserve"> не проводились</w:t>
      </w:r>
      <w:r w:rsidRPr="00350E7E">
        <w:rPr>
          <w:sz w:val="28"/>
          <w:szCs w:val="28"/>
        </w:rPr>
        <w:t>. Численность гражд</w:t>
      </w:r>
      <w:r>
        <w:rPr>
          <w:sz w:val="28"/>
          <w:szCs w:val="28"/>
        </w:rPr>
        <w:t>ан, принявших участие в ярмарке</w:t>
      </w:r>
      <w:r w:rsidRPr="00350E7E">
        <w:rPr>
          <w:sz w:val="28"/>
          <w:szCs w:val="28"/>
        </w:rPr>
        <w:t xml:space="preserve"> вакансий и учебных рабочих мест, составила </w:t>
      </w:r>
      <w:r>
        <w:rPr>
          <w:sz w:val="28"/>
          <w:szCs w:val="28"/>
        </w:rPr>
        <w:t>5 человек. В ярмарке вакансий приняли участие 2 работодателя</w:t>
      </w:r>
      <w:r w:rsidRPr="00350E7E">
        <w:rPr>
          <w:sz w:val="28"/>
          <w:szCs w:val="28"/>
        </w:rPr>
        <w:t>.</w:t>
      </w:r>
    </w:p>
    <w:p w:rsidR="002B3B20" w:rsidRDefault="002B3B20" w:rsidP="002B3B20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2B3B20" w:rsidRDefault="002B3B20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</w:p>
    <w:p w:rsidR="00F3421E" w:rsidRPr="00350E7E" w:rsidRDefault="00F3421E" w:rsidP="00685AFB">
      <w:pPr>
        <w:pStyle w:val="a5"/>
        <w:widowControl w:val="0"/>
        <w:ind w:left="0" w:firstLine="709"/>
        <w:jc w:val="both"/>
        <w:rPr>
          <w:b/>
          <w:color w:val="FF0000"/>
          <w:sz w:val="28"/>
          <w:szCs w:val="28"/>
        </w:rPr>
      </w:pPr>
    </w:p>
    <w:p w:rsidR="00116C1C" w:rsidRPr="00116C1C" w:rsidRDefault="00116C1C" w:rsidP="00116C1C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116C1C">
        <w:rPr>
          <w:b/>
          <w:noProof/>
          <w:sz w:val="28"/>
          <w:szCs w:val="28"/>
        </w:rPr>
        <w:t>3.</w:t>
      </w:r>
      <w:r>
        <w:rPr>
          <w:b/>
          <w:noProof/>
          <w:sz w:val="28"/>
          <w:szCs w:val="28"/>
        </w:rPr>
        <w:t xml:space="preserve">2. </w:t>
      </w:r>
      <w:r w:rsidR="00F816BC" w:rsidRPr="00116C1C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16C1C">
        <w:rPr>
          <w:b/>
          <w:sz w:val="28"/>
          <w:szCs w:val="28"/>
          <w:lang w:eastAsia="ru-RU"/>
        </w:rPr>
        <w:t>о</w:t>
      </w:r>
      <w:r w:rsidR="00915546" w:rsidRPr="00116C1C">
        <w:rPr>
          <w:b/>
          <w:sz w:val="28"/>
          <w:szCs w:val="28"/>
          <w:lang w:eastAsia="ru-RU"/>
        </w:rPr>
        <w:t>рганизаци</w:t>
      </w:r>
      <w:r w:rsidR="00F816BC" w:rsidRPr="00116C1C">
        <w:rPr>
          <w:b/>
          <w:sz w:val="28"/>
          <w:szCs w:val="28"/>
          <w:lang w:eastAsia="ru-RU"/>
        </w:rPr>
        <w:t>и</w:t>
      </w:r>
      <w:r w:rsidR="00915546" w:rsidRPr="00116C1C">
        <w:rPr>
          <w:b/>
          <w:sz w:val="28"/>
          <w:szCs w:val="28"/>
          <w:lang w:eastAsia="ru-RU"/>
        </w:rPr>
        <w:t xml:space="preserve"> </w:t>
      </w:r>
      <w:r w:rsidR="00915546" w:rsidRPr="00116C1C">
        <w:rPr>
          <w:b/>
          <w:sz w:val="28"/>
          <w:szCs w:val="28"/>
          <w:lang w:eastAsia="ru-RU"/>
        </w:rPr>
        <w:lastRenderedPageBreak/>
        <w:t>проведения оплачиваемых общественных работ</w:t>
      </w:r>
      <w:r w:rsidR="00710E38" w:rsidRPr="00116C1C">
        <w:rPr>
          <w:b/>
          <w:sz w:val="28"/>
          <w:szCs w:val="28"/>
          <w:lang w:eastAsia="ru-RU"/>
        </w:rPr>
        <w:t>.</w:t>
      </w:r>
    </w:p>
    <w:p w:rsidR="00D37807" w:rsidRPr="00350E7E" w:rsidRDefault="007D56E3" w:rsidP="001F00F8">
      <w:pPr>
        <w:ind w:firstLine="709"/>
        <w:rPr>
          <w:sz w:val="28"/>
          <w:szCs w:val="28"/>
        </w:rPr>
      </w:pPr>
      <w:r w:rsidRPr="00116C1C">
        <w:rPr>
          <w:lang w:eastAsia="ru-RU"/>
        </w:rPr>
        <w:t xml:space="preserve"> </w:t>
      </w:r>
      <w:r w:rsidR="00A37CA2" w:rsidRPr="00350E7E">
        <w:rPr>
          <w:sz w:val="28"/>
          <w:szCs w:val="28"/>
        </w:rPr>
        <w:t>В 2018</w:t>
      </w:r>
      <w:r w:rsidR="00D37807" w:rsidRPr="00350E7E">
        <w:rPr>
          <w:sz w:val="28"/>
          <w:szCs w:val="28"/>
        </w:rPr>
        <w:t xml:space="preserve"> году к</w:t>
      </w:r>
      <w:r w:rsidR="00D37807" w:rsidRPr="00350E7E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="00D37807" w:rsidRPr="00350E7E">
        <w:rPr>
          <w:sz w:val="28"/>
          <w:szCs w:val="28"/>
        </w:rPr>
        <w:t xml:space="preserve"> Центра занятости населения приступили </w:t>
      </w:r>
      <w:r w:rsidR="002B3B20">
        <w:rPr>
          <w:sz w:val="28"/>
          <w:szCs w:val="28"/>
        </w:rPr>
        <w:t>18</w:t>
      </w:r>
      <w:r w:rsidR="00D37807" w:rsidRPr="00350E7E">
        <w:rPr>
          <w:sz w:val="28"/>
          <w:szCs w:val="28"/>
        </w:rPr>
        <w:t xml:space="preserve"> человек, </w:t>
      </w:r>
      <w:r w:rsidR="0047661D" w:rsidRPr="00350E7E">
        <w:rPr>
          <w:sz w:val="28"/>
          <w:szCs w:val="28"/>
        </w:rPr>
        <w:t xml:space="preserve">или </w:t>
      </w:r>
      <w:r w:rsidR="002B3B20">
        <w:rPr>
          <w:sz w:val="28"/>
          <w:szCs w:val="28"/>
        </w:rPr>
        <w:t>6,2</w:t>
      </w:r>
      <w:r w:rsidR="0047661D" w:rsidRPr="00350E7E">
        <w:rPr>
          <w:sz w:val="28"/>
          <w:szCs w:val="28"/>
        </w:rPr>
        <w:t xml:space="preserve"> % от числа обратившихся</w:t>
      </w:r>
      <w:r w:rsidR="00750073" w:rsidRPr="00350E7E">
        <w:rPr>
          <w:sz w:val="28"/>
          <w:szCs w:val="28"/>
        </w:rPr>
        <w:t xml:space="preserve"> (</w:t>
      </w:r>
      <w:r w:rsidR="002B3B20" w:rsidRPr="002B3B20">
        <w:rPr>
          <w:sz w:val="28"/>
          <w:szCs w:val="28"/>
        </w:rPr>
        <w:t>289 человек</w:t>
      </w:r>
      <w:r w:rsidR="00750073" w:rsidRPr="00350E7E">
        <w:rPr>
          <w:sz w:val="28"/>
          <w:szCs w:val="28"/>
        </w:rPr>
        <w:t>)</w:t>
      </w:r>
      <w:r w:rsidR="0047661D" w:rsidRPr="00350E7E">
        <w:rPr>
          <w:sz w:val="28"/>
          <w:szCs w:val="28"/>
        </w:rPr>
        <w:t xml:space="preserve">. Таким образом, в 2018 году норматив доступности перевыполнен на </w:t>
      </w:r>
      <w:r w:rsidR="00836F54">
        <w:rPr>
          <w:sz w:val="28"/>
          <w:szCs w:val="28"/>
        </w:rPr>
        <w:t>3,2</w:t>
      </w:r>
      <w:r w:rsidR="0047661D" w:rsidRPr="00350E7E">
        <w:rPr>
          <w:sz w:val="28"/>
          <w:szCs w:val="28"/>
        </w:rPr>
        <w:t xml:space="preserve"> %</w:t>
      </w:r>
      <w:r w:rsidR="00836F54">
        <w:rPr>
          <w:sz w:val="28"/>
          <w:szCs w:val="28"/>
        </w:rPr>
        <w:t xml:space="preserve"> (норматив установлен 3 %)</w:t>
      </w:r>
      <w:r w:rsidR="0047661D" w:rsidRPr="00350E7E">
        <w:rPr>
          <w:sz w:val="28"/>
          <w:szCs w:val="28"/>
        </w:rPr>
        <w:t>.</w:t>
      </w:r>
    </w:p>
    <w:p w:rsidR="00D37807" w:rsidRDefault="00D37807" w:rsidP="00116C1C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</w:t>
      </w:r>
      <w:r w:rsidRPr="00350E7E">
        <w:rPr>
          <w:sz w:val="28"/>
          <w:szCs w:val="28"/>
          <w:lang w:val="en-US" w:eastAsia="ru-RU"/>
        </w:rPr>
        <w:t>I</w:t>
      </w:r>
      <w:r w:rsidRPr="00350E7E">
        <w:rPr>
          <w:sz w:val="28"/>
          <w:szCs w:val="28"/>
        </w:rPr>
        <w:t xml:space="preserve"> </w:t>
      </w:r>
      <w:r w:rsidR="00836F54">
        <w:rPr>
          <w:sz w:val="28"/>
          <w:szCs w:val="28"/>
        </w:rPr>
        <w:t>полугодии</w:t>
      </w:r>
      <w:r w:rsidR="00642B49" w:rsidRPr="00350E7E">
        <w:rPr>
          <w:sz w:val="28"/>
          <w:szCs w:val="28"/>
        </w:rPr>
        <w:t xml:space="preserve"> 2019</w:t>
      </w:r>
      <w:r w:rsidRPr="00350E7E">
        <w:rPr>
          <w:sz w:val="28"/>
          <w:szCs w:val="28"/>
        </w:rPr>
        <w:t xml:space="preserve"> года к оплачиваемым общественным работам по направлению Центра занятости населения приступили </w:t>
      </w:r>
      <w:r w:rsidR="00642B49" w:rsidRPr="00350E7E">
        <w:rPr>
          <w:sz w:val="28"/>
          <w:szCs w:val="28"/>
        </w:rPr>
        <w:t>9 человек</w:t>
      </w:r>
      <w:r w:rsidRPr="00350E7E">
        <w:rPr>
          <w:sz w:val="28"/>
          <w:szCs w:val="28"/>
        </w:rPr>
        <w:t xml:space="preserve">, </w:t>
      </w:r>
      <w:r w:rsidR="000A60D8" w:rsidRPr="00350E7E">
        <w:rPr>
          <w:sz w:val="28"/>
          <w:szCs w:val="28"/>
        </w:rPr>
        <w:t xml:space="preserve">или </w:t>
      </w:r>
      <w:r w:rsidR="00836F54">
        <w:rPr>
          <w:sz w:val="28"/>
          <w:szCs w:val="28"/>
        </w:rPr>
        <w:t>5</w:t>
      </w:r>
      <w:r w:rsidR="000A60D8" w:rsidRPr="00350E7E">
        <w:rPr>
          <w:sz w:val="28"/>
          <w:szCs w:val="28"/>
        </w:rPr>
        <w:t xml:space="preserve"> %</w:t>
      </w:r>
      <w:r w:rsidR="000A60D8" w:rsidRPr="00350E7E">
        <w:t xml:space="preserve"> </w:t>
      </w:r>
      <w:r w:rsidR="000A60D8" w:rsidRPr="00350E7E">
        <w:rPr>
          <w:sz w:val="28"/>
          <w:szCs w:val="28"/>
        </w:rPr>
        <w:t>от числа обратившихся</w:t>
      </w:r>
      <w:r w:rsidR="00836F54">
        <w:rPr>
          <w:sz w:val="28"/>
          <w:szCs w:val="28"/>
        </w:rPr>
        <w:t xml:space="preserve"> (</w:t>
      </w:r>
      <w:r w:rsidR="00836F54" w:rsidRPr="00836F54">
        <w:rPr>
          <w:sz w:val="28"/>
          <w:szCs w:val="28"/>
        </w:rPr>
        <w:t xml:space="preserve">180 </w:t>
      </w:r>
      <w:r w:rsidR="00836F54">
        <w:rPr>
          <w:sz w:val="28"/>
          <w:szCs w:val="28"/>
        </w:rPr>
        <w:t>человек)</w:t>
      </w:r>
      <w:r w:rsidR="000A60D8" w:rsidRPr="00350E7E">
        <w:rPr>
          <w:sz w:val="28"/>
          <w:szCs w:val="28"/>
        </w:rPr>
        <w:t xml:space="preserve">. Таким образом, норматив доступности в 1 </w:t>
      </w:r>
      <w:r w:rsidR="00836F54">
        <w:rPr>
          <w:sz w:val="28"/>
          <w:szCs w:val="28"/>
        </w:rPr>
        <w:t>полугодии</w:t>
      </w:r>
      <w:r w:rsidR="000A60D8" w:rsidRPr="00350E7E">
        <w:rPr>
          <w:sz w:val="28"/>
          <w:szCs w:val="28"/>
        </w:rPr>
        <w:t xml:space="preserve"> 2019</w:t>
      </w:r>
      <w:r w:rsidR="00026A9F">
        <w:rPr>
          <w:sz w:val="28"/>
          <w:szCs w:val="28"/>
        </w:rPr>
        <w:t xml:space="preserve"> года</w:t>
      </w:r>
      <w:r w:rsidR="000A60D8" w:rsidRPr="00350E7E">
        <w:rPr>
          <w:sz w:val="28"/>
          <w:szCs w:val="28"/>
        </w:rPr>
        <w:t xml:space="preserve"> </w:t>
      </w:r>
      <w:r w:rsidR="00836F54">
        <w:rPr>
          <w:sz w:val="28"/>
          <w:szCs w:val="28"/>
        </w:rPr>
        <w:t xml:space="preserve">перевыполнен </w:t>
      </w:r>
      <w:r w:rsidR="000A60D8" w:rsidRPr="00350E7E">
        <w:rPr>
          <w:sz w:val="28"/>
          <w:szCs w:val="28"/>
        </w:rPr>
        <w:t xml:space="preserve">на </w:t>
      </w:r>
      <w:r w:rsidR="00836F54">
        <w:rPr>
          <w:sz w:val="28"/>
          <w:szCs w:val="28"/>
        </w:rPr>
        <w:t>2</w:t>
      </w:r>
      <w:r w:rsidR="000A60D8" w:rsidRPr="00350E7E">
        <w:rPr>
          <w:sz w:val="28"/>
          <w:szCs w:val="28"/>
        </w:rPr>
        <w:t xml:space="preserve"> %.</w:t>
      </w:r>
    </w:p>
    <w:p w:rsidR="00D37807" w:rsidRPr="002B3B20" w:rsidRDefault="006E4C33" w:rsidP="006E4C33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6E4C33">
        <w:rPr>
          <w:bCs/>
          <w:sz w:val="28"/>
          <w:szCs w:val="28"/>
        </w:rPr>
        <w:t>Для осуществления проверки Центром занятости населения по запросу уполномоченного</w:t>
      </w:r>
      <w:r w:rsidRPr="006E4C33">
        <w:rPr>
          <w:sz w:val="28"/>
          <w:szCs w:val="28"/>
        </w:rPr>
        <w:t xml:space="preserve"> </w:t>
      </w:r>
      <w:r w:rsidRPr="006E4C33">
        <w:rPr>
          <w:bCs/>
          <w:sz w:val="28"/>
          <w:szCs w:val="28"/>
        </w:rPr>
        <w:t>должностного лица на проверку предоставлены следующие копии документов</w:t>
      </w:r>
      <w:r w:rsidR="00D37807" w:rsidRPr="002B3B20">
        <w:rPr>
          <w:color w:val="FF0000"/>
          <w:sz w:val="28"/>
          <w:szCs w:val="28"/>
          <w:lang w:eastAsia="ru-RU"/>
        </w:rPr>
        <w:t>:</w:t>
      </w:r>
    </w:p>
    <w:p w:rsidR="00D37807" w:rsidRPr="002B268B" w:rsidRDefault="003739A1" w:rsidP="00116C1C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268B">
        <w:rPr>
          <w:sz w:val="28"/>
          <w:szCs w:val="28"/>
          <w:lang w:eastAsia="ru-RU"/>
        </w:rPr>
        <w:t>1)</w:t>
      </w:r>
      <w:r w:rsidR="00607BAC" w:rsidRPr="002B268B">
        <w:rPr>
          <w:sz w:val="28"/>
          <w:szCs w:val="28"/>
          <w:lang w:eastAsia="ru-RU"/>
        </w:rPr>
        <w:t xml:space="preserve"> договоров</w:t>
      </w:r>
      <w:r w:rsidR="00D37807" w:rsidRPr="002B268B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работ»: </w:t>
      </w:r>
      <w:r w:rsidR="001D112D" w:rsidRPr="002B268B">
        <w:rPr>
          <w:sz w:val="28"/>
          <w:szCs w:val="28"/>
          <w:lang w:eastAsia="ru-RU"/>
        </w:rPr>
        <w:t>от 29.01.2018 № 1 от 08.02.2018 №3, от 31.05.2018 № 7, от 01.06.2018 № 8, от 04.07.2018 № 14, от 20.07.2018 № 15, от 22.03.2019 № 1, от 15.04.2019 № 2, от 20.05.2019 № 3, от 21.05.2019 № 4</w:t>
      </w:r>
      <w:r w:rsidR="002B268B" w:rsidRPr="002B268B">
        <w:rPr>
          <w:sz w:val="28"/>
          <w:szCs w:val="28"/>
          <w:lang w:eastAsia="ru-RU"/>
        </w:rPr>
        <w:t>;</w:t>
      </w:r>
    </w:p>
    <w:p w:rsidR="001B6156" w:rsidRPr="002B268B" w:rsidRDefault="003739A1" w:rsidP="00116C1C">
      <w:pPr>
        <w:widowControl w:val="0"/>
        <w:ind w:firstLine="709"/>
        <w:jc w:val="both"/>
        <w:rPr>
          <w:sz w:val="28"/>
          <w:szCs w:val="28"/>
        </w:rPr>
      </w:pPr>
      <w:r w:rsidRPr="002B268B">
        <w:rPr>
          <w:sz w:val="28"/>
          <w:szCs w:val="28"/>
          <w:lang w:eastAsia="ru-RU"/>
        </w:rPr>
        <w:t>2)</w:t>
      </w:r>
      <w:r w:rsidR="00D37807" w:rsidRPr="002B268B">
        <w:rPr>
          <w:sz w:val="28"/>
          <w:szCs w:val="28"/>
          <w:lang w:eastAsia="ru-RU"/>
        </w:rPr>
        <w:t xml:space="preserve"> ЛДЗ,</w:t>
      </w:r>
      <w:r w:rsidR="00D37807" w:rsidRPr="002B268B">
        <w:rPr>
          <w:sz w:val="28"/>
          <w:szCs w:val="28"/>
        </w:rPr>
        <w:t xml:space="preserve"> </w:t>
      </w:r>
      <w:r w:rsidR="001B6156" w:rsidRPr="002B268B">
        <w:rPr>
          <w:sz w:val="28"/>
          <w:szCs w:val="28"/>
        </w:rPr>
        <w:t>получивших данную государственную услугу:</w:t>
      </w:r>
    </w:p>
    <w:p w:rsidR="001B6156" w:rsidRPr="002B268B" w:rsidRDefault="001B6156" w:rsidP="00116C1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2B268B">
        <w:rPr>
          <w:sz w:val="28"/>
          <w:szCs w:val="28"/>
        </w:rPr>
        <w:t xml:space="preserve">- в 2018 году: </w:t>
      </w:r>
      <w:r w:rsidR="00D37807" w:rsidRPr="002B268B">
        <w:rPr>
          <w:sz w:val="28"/>
          <w:szCs w:val="28"/>
          <w:lang w:eastAsia="ru-RU"/>
        </w:rPr>
        <w:t xml:space="preserve">№№ </w:t>
      </w:r>
      <w:r w:rsidR="00EE2C95" w:rsidRPr="002B268B">
        <w:rPr>
          <w:rFonts w:eastAsia="Calibri"/>
          <w:sz w:val="28"/>
          <w:szCs w:val="28"/>
          <w:lang w:eastAsia="en-US"/>
        </w:rPr>
        <w:t>2350002/1812</w:t>
      </w:r>
      <w:r w:rsidR="001D112D" w:rsidRPr="002B268B">
        <w:rPr>
          <w:rFonts w:eastAsia="Calibri"/>
          <w:sz w:val="28"/>
          <w:szCs w:val="28"/>
          <w:lang w:eastAsia="en-US"/>
        </w:rPr>
        <w:t xml:space="preserve">, 3250003/1712, 1430001/1812, 1130006/1812, 1090001/1812, 0460001/1812, 0230002/1812, </w:t>
      </w:r>
      <w:r w:rsidR="002B268B" w:rsidRPr="002B268B">
        <w:rPr>
          <w:rFonts w:eastAsia="Calibri"/>
          <w:sz w:val="28"/>
          <w:szCs w:val="28"/>
          <w:lang w:eastAsia="en-US"/>
        </w:rPr>
        <w:t>0330003/1812</w:t>
      </w:r>
      <w:r w:rsidR="00D915B3" w:rsidRPr="002B268B">
        <w:rPr>
          <w:sz w:val="28"/>
          <w:szCs w:val="28"/>
          <w:lang w:eastAsia="ru-RU"/>
        </w:rPr>
        <w:t>;</w:t>
      </w:r>
    </w:p>
    <w:p w:rsidR="00D37807" w:rsidRPr="002B268B" w:rsidRDefault="001B6156" w:rsidP="00116C1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2B268B">
        <w:rPr>
          <w:sz w:val="28"/>
          <w:szCs w:val="28"/>
          <w:lang w:eastAsia="ru-RU"/>
        </w:rPr>
        <w:t xml:space="preserve">- в 1 </w:t>
      </w:r>
      <w:r w:rsidR="00D2489F" w:rsidRPr="002B268B">
        <w:rPr>
          <w:sz w:val="28"/>
          <w:szCs w:val="28"/>
          <w:lang w:eastAsia="ru-RU"/>
        </w:rPr>
        <w:t>полугодии</w:t>
      </w:r>
      <w:r w:rsidRPr="002B268B">
        <w:rPr>
          <w:sz w:val="28"/>
          <w:szCs w:val="28"/>
          <w:lang w:eastAsia="ru-RU"/>
        </w:rPr>
        <w:t xml:space="preserve"> 2019</w:t>
      </w:r>
      <w:r w:rsidR="00026A9F" w:rsidRPr="002B268B">
        <w:rPr>
          <w:sz w:val="28"/>
          <w:szCs w:val="28"/>
          <w:lang w:eastAsia="ru-RU"/>
        </w:rPr>
        <w:t xml:space="preserve"> года</w:t>
      </w:r>
      <w:r w:rsidRPr="002B268B">
        <w:rPr>
          <w:sz w:val="28"/>
          <w:szCs w:val="28"/>
          <w:lang w:eastAsia="ru-RU"/>
        </w:rPr>
        <w:t xml:space="preserve">: </w:t>
      </w:r>
      <w:r w:rsidR="00D21CF2" w:rsidRPr="002B268B">
        <w:rPr>
          <w:sz w:val="28"/>
          <w:szCs w:val="28"/>
          <w:lang w:eastAsia="ru-RU"/>
        </w:rPr>
        <w:t xml:space="preserve">№№ </w:t>
      </w:r>
      <w:r w:rsidR="00E447B8" w:rsidRPr="002B268B">
        <w:rPr>
          <w:rFonts w:eastAsia="Calibri"/>
          <w:sz w:val="28"/>
          <w:szCs w:val="28"/>
          <w:lang w:eastAsia="en-US"/>
        </w:rPr>
        <w:t>0910001/1912, 1340002/1912</w:t>
      </w:r>
      <w:r w:rsidR="001D112D" w:rsidRPr="002B268B">
        <w:rPr>
          <w:rFonts w:eastAsia="Calibri"/>
          <w:sz w:val="28"/>
          <w:szCs w:val="28"/>
          <w:lang w:eastAsia="en-US"/>
        </w:rPr>
        <w:t>, 0430001/1812. 0360001/1912, 0420001/1912, 0910001/1912, 2350002/1812, 3040001/18120720001/1812</w:t>
      </w:r>
      <w:r w:rsidR="00D37807" w:rsidRPr="002B268B">
        <w:rPr>
          <w:sz w:val="28"/>
          <w:szCs w:val="28"/>
          <w:lang w:eastAsia="ru-RU"/>
        </w:rPr>
        <w:t>.</w:t>
      </w:r>
    </w:p>
    <w:p w:rsidR="00CF0809" w:rsidRPr="00E447B8" w:rsidRDefault="00D37807" w:rsidP="00E447B8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E447B8">
        <w:rPr>
          <w:noProof/>
          <w:sz w:val="28"/>
          <w:szCs w:val="28"/>
        </w:rPr>
        <w:t xml:space="preserve">В ходе проверки </w:t>
      </w:r>
      <w:r w:rsidR="00E447B8" w:rsidRPr="00E447B8">
        <w:rPr>
          <w:noProof/>
          <w:sz w:val="28"/>
          <w:szCs w:val="28"/>
        </w:rPr>
        <w:t>не</w:t>
      </w:r>
      <w:r w:rsidR="00F1329F" w:rsidRPr="00E447B8">
        <w:rPr>
          <w:noProof/>
          <w:sz w:val="28"/>
          <w:szCs w:val="28"/>
        </w:rPr>
        <w:t xml:space="preserve"> выявлен</w:t>
      </w:r>
      <w:r w:rsidR="00E447B8" w:rsidRPr="00E447B8">
        <w:rPr>
          <w:noProof/>
          <w:sz w:val="28"/>
          <w:szCs w:val="28"/>
        </w:rPr>
        <w:t>ы</w:t>
      </w:r>
      <w:r w:rsidR="00F1329F" w:rsidRPr="00E447B8">
        <w:rPr>
          <w:noProof/>
          <w:sz w:val="28"/>
          <w:szCs w:val="28"/>
        </w:rPr>
        <w:t xml:space="preserve"> нарушени</w:t>
      </w:r>
      <w:r w:rsidR="00E447B8" w:rsidRPr="00E447B8">
        <w:rPr>
          <w:noProof/>
          <w:sz w:val="28"/>
          <w:szCs w:val="28"/>
        </w:rPr>
        <w:t>я</w:t>
      </w:r>
      <w:r w:rsidRPr="00E447B8">
        <w:rPr>
          <w:noProof/>
          <w:sz w:val="28"/>
          <w:szCs w:val="28"/>
        </w:rPr>
        <w:t xml:space="preserve">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E447B8">
        <w:rPr>
          <w:bCs/>
          <w:sz w:val="28"/>
          <w:szCs w:val="28"/>
        </w:rPr>
        <w:t>организации оплачиваемых общественных работ</w:t>
      </w:r>
      <w:r w:rsidRPr="00E447B8">
        <w:rPr>
          <w:noProof/>
          <w:sz w:val="28"/>
          <w:szCs w:val="28"/>
        </w:rPr>
        <w:t>.</w:t>
      </w:r>
      <w:r w:rsidR="009A02AC" w:rsidRPr="00E447B8">
        <w:rPr>
          <w:noProof/>
          <w:sz w:val="28"/>
          <w:szCs w:val="28"/>
        </w:rPr>
        <w:t xml:space="preserve"> </w:t>
      </w:r>
    </w:p>
    <w:p w:rsidR="00D37807" w:rsidRPr="00350E7E" w:rsidRDefault="00D37807" w:rsidP="00685AFB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CB25E9" w:rsidRDefault="007717D4" w:rsidP="00116C1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3</w:t>
      </w:r>
      <w:r w:rsidRPr="00350E7E">
        <w:rPr>
          <w:b/>
          <w:bCs/>
          <w:sz w:val="28"/>
          <w:szCs w:val="28"/>
        </w:rPr>
        <w:t>.</w:t>
      </w:r>
      <w:r w:rsidR="00915546" w:rsidRPr="00350E7E">
        <w:rPr>
          <w:b/>
          <w:bCs/>
          <w:sz w:val="28"/>
          <w:szCs w:val="28"/>
        </w:rPr>
        <w:t xml:space="preserve">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о</w:t>
      </w:r>
      <w:r w:rsidR="00915546" w:rsidRPr="00350E7E">
        <w:rPr>
          <w:b/>
          <w:bCs/>
          <w:sz w:val="28"/>
          <w:szCs w:val="28"/>
        </w:rPr>
        <w:t>рганизаци</w:t>
      </w:r>
      <w:r w:rsidR="00F816BC" w:rsidRPr="00350E7E">
        <w:rPr>
          <w:b/>
          <w:bCs/>
          <w:sz w:val="28"/>
          <w:szCs w:val="28"/>
        </w:rPr>
        <w:t>и</w:t>
      </w:r>
      <w:r w:rsidR="00915546" w:rsidRPr="00350E7E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350E7E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350E7E">
        <w:rPr>
          <w:b/>
          <w:bCs/>
          <w:sz w:val="28"/>
          <w:szCs w:val="28"/>
        </w:rPr>
        <w:t>.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В 2018 году к временным работам по направлению Центра занятости населения приступили 57 несовершеннолетних граждан, что на 1,7 % меньше, чем в 2017 году</w:t>
      </w:r>
      <w:r w:rsidRPr="006E4C33">
        <w:rPr>
          <w:rFonts w:ascii="Times New Roman CYR" w:hAnsi="Times New Roman CYR"/>
          <w:bCs/>
          <w:sz w:val="28"/>
          <w:szCs w:val="28"/>
        </w:rPr>
        <w:t xml:space="preserve"> (58 человек)</w:t>
      </w:r>
      <w:r w:rsidRPr="006E4C33">
        <w:rPr>
          <w:bCs/>
          <w:sz w:val="28"/>
          <w:szCs w:val="28"/>
        </w:rPr>
        <w:t xml:space="preserve">. 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 xml:space="preserve">В </w:t>
      </w:r>
      <w:r w:rsidRPr="006E4C33">
        <w:rPr>
          <w:sz w:val="28"/>
          <w:szCs w:val="28"/>
          <w:lang w:eastAsia="ru-RU"/>
        </w:rPr>
        <w:t>1</w:t>
      </w:r>
      <w:r w:rsidRPr="006E4C33">
        <w:rPr>
          <w:bCs/>
          <w:sz w:val="28"/>
          <w:szCs w:val="28"/>
        </w:rPr>
        <w:t xml:space="preserve"> полугодии 2019 года к временным работам по направлению Центра занятости населения приступили 56 несовершеннолетних граждан, что на 1,8 % меньше, чем в аналогичн</w:t>
      </w:r>
      <w:r>
        <w:rPr>
          <w:bCs/>
          <w:sz w:val="28"/>
          <w:szCs w:val="28"/>
        </w:rPr>
        <w:t>ом</w:t>
      </w:r>
      <w:r w:rsidRPr="006E4C3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е</w:t>
      </w:r>
      <w:r w:rsidRPr="006E4C33">
        <w:rPr>
          <w:bCs/>
          <w:sz w:val="28"/>
          <w:szCs w:val="28"/>
        </w:rPr>
        <w:t xml:space="preserve"> 2018 года (57 человек). 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Для осуществления проверки Центром занятости населения по запросу уполномоченного</w:t>
      </w:r>
      <w:r w:rsidRPr="006E4C33">
        <w:t xml:space="preserve"> </w:t>
      </w:r>
      <w:r w:rsidRPr="006E4C33">
        <w:rPr>
          <w:bCs/>
          <w:sz w:val="28"/>
          <w:szCs w:val="28"/>
        </w:rPr>
        <w:t>должностного лица на проверку предоставлены следующие копии документов: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 (далее – договор по временному трудоустройству): от 30.05.2018 № 1, от 31.05.2018 № 2, от 01.06.2018 № 5, от 01.06.2018 № 6,</w:t>
      </w:r>
      <w:r w:rsidRPr="006E4C33">
        <w:t xml:space="preserve"> </w:t>
      </w:r>
      <w:r w:rsidRPr="006E4C33">
        <w:rPr>
          <w:bCs/>
          <w:sz w:val="28"/>
          <w:szCs w:val="28"/>
        </w:rPr>
        <w:t>от 01.06.2018 № 7, от 01.06.2018 № 8, от 30.05.2019 № 1, от 30.05.2019 № 2, от 30.05.2019 № 3, от 30.05.2019 № 4, от 30.05.2019 № 5;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2) ЛДЗ несовершеннолетних граждан</w:t>
      </w:r>
      <w:r>
        <w:rPr>
          <w:bCs/>
          <w:sz w:val="28"/>
          <w:szCs w:val="28"/>
        </w:rPr>
        <w:t>, получивших государственную услугу</w:t>
      </w:r>
      <w:r w:rsidRPr="006E4C33">
        <w:rPr>
          <w:bCs/>
          <w:sz w:val="28"/>
          <w:szCs w:val="28"/>
        </w:rPr>
        <w:t xml:space="preserve">: 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sz w:val="28"/>
          <w:szCs w:val="28"/>
        </w:rPr>
        <w:t xml:space="preserve">- в 2018 году: </w:t>
      </w:r>
      <w:r w:rsidRPr="006E4C33">
        <w:rPr>
          <w:bCs/>
          <w:sz w:val="28"/>
          <w:szCs w:val="28"/>
        </w:rPr>
        <w:t xml:space="preserve">№№ 1490008/1812, 1490009/1812, 1510004/1812, 1510011/1812, 1520010/1812, 1520013/1812, 1520014/1812, 1520017/1812, 1520019/1812, 1550007/1812, 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sz w:val="28"/>
          <w:szCs w:val="28"/>
        </w:rPr>
        <w:t xml:space="preserve">- в 1 полугодии 2019 года: №№ </w:t>
      </w:r>
      <w:r w:rsidRPr="006E4C33">
        <w:rPr>
          <w:bCs/>
          <w:sz w:val="28"/>
          <w:szCs w:val="28"/>
        </w:rPr>
        <w:t>1480002/1912, 1480008/1912, 1500003/1912, 1500009/1912, 1510006/1912.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Центра занятости населения заносились в Регистр получателей государственных услуг данные о суммах договора несоответствующие фактическим суммам по договорам.</w:t>
      </w:r>
    </w:p>
    <w:p w:rsidR="006E4C33" w:rsidRPr="006E4C33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6E4C33">
        <w:rPr>
          <w:bCs/>
          <w:sz w:val="28"/>
          <w:szCs w:val="28"/>
        </w:rPr>
        <w:t>В ходе сверки данных о материальной поддержке, содержащихся в договорах о совместной деятельности по организации временного трудоустройства несовершеннолетних граждан в возрасте от 14 до 18 лет в свободное от учебы время (далее – договор по временному трудоустройству несовершеннолетних), и данных о материальной поддержке по соответствующим договорам, отраженных в Регистре получателей государственных услуг, выявлено несоответствие сумм материальной поддержки.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676"/>
        <w:gridCol w:w="1774"/>
        <w:gridCol w:w="2136"/>
        <w:gridCol w:w="1648"/>
      </w:tblGrid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№ договора по временному трудоустройству</w:t>
            </w:r>
          </w:p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несовершеннолетних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Период временных работ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Сумма материальной поддержки по договору, указанная в смете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 xml:space="preserve">Сумма материальной поддержки по договору, указанная в </w:t>
            </w:r>
            <w:r w:rsidRPr="006E4C33">
              <w:rPr>
                <w:bCs/>
              </w:rPr>
              <w:t>Регистре получателей государственных услуг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Расчет необходимой суммы материальной поддержки по договору из расчета периода временных работ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 xml:space="preserve">Договор от 30.05.2018 № 1 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01.06.2018 по 22.06.2018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16830,00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22950,00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16830,00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01.06.2018 № 5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04.06.2018 по 03.07.2018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9150,40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9180,00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9150,40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01.06.2018 № 6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04.06.2018 по 03.07.2018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9150,40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9180,00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9150,40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01.06.2018 № 7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05.06.2018 по 04.07.2018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27421,56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27540,00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27421,56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04.06.2018 № 8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04.06.2018 по 29.06.2018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28917,00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32130,00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27846,00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30.05.2019 № 1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03.06.2019 по 02.07.2019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32060,84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32130,00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32060,84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30.05.2019 № 2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03.06.2019 по 28.06.2019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13923,00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16065,00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13923,00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30.05.2019 № 4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03.06.2019 по 28.06.2019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9945,00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11475,00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9945,00</w:t>
            </w:r>
          </w:p>
        </w:tc>
      </w:tr>
      <w:tr w:rsidR="006E4C33" w:rsidRPr="006E4C33" w:rsidTr="00533C3E">
        <w:tc>
          <w:tcPr>
            <w:tcW w:w="239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Договор от 30.05.2019 № 5</w:t>
            </w:r>
          </w:p>
        </w:tc>
        <w:tc>
          <w:tcPr>
            <w:tcW w:w="167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с 03.06.2019 по 02.07.2019</w:t>
            </w:r>
          </w:p>
        </w:tc>
        <w:tc>
          <w:tcPr>
            <w:tcW w:w="1774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16030,42</w:t>
            </w:r>
          </w:p>
        </w:tc>
        <w:tc>
          <w:tcPr>
            <w:tcW w:w="2136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16065,00</w:t>
            </w:r>
          </w:p>
        </w:tc>
        <w:tc>
          <w:tcPr>
            <w:tcW w:w="1648" w:type="dxa"/>
            <w:shd w:val="clear" w:color="auto" w:fill="auto"/>
          </w:tcPr>
          <w:p w:rsidR="006E4C33" w:rsidRPr="006E4C33" w:rsidRDefault="006E4C33" w:rsidP="006E4C33">
            <w:pPr>
              <w:tabs>
                <w:tab w:val="left" w:pos="710"/>
              </w:tabs>
              <w:contextualSpacing/>
            </w:pPr>
            <w:r w:rsidRPr="006E4C33">
              <w:t>16030,42</w:t>
            </w:r>
          </w:p>
        </w:tc>
      </w:tr>
    </w:tbl>
    <w:p w:rsidR="006E4C33" w:rsidRPr="006E4C33" w:rsidRDefault="006E4C33" w:rsidP="006E4C33">
      <w:pPr>
        <w:ind w:firstLine="709"/>
        <w:jc w:val="both"/>
        <w:rPr>
          <w:sz w:val="28"/>
          <w:szCs w:val="28"/>
        </w:rPr>
      </w:pPr>
    </w:p>
    <w:p w:rsidR="006E4C33" w:rsidRPr="006E4C33" w:rsidRDefault="006E4C33" w:rsidP="006E4C33">
      <w:pPr>
        <w:ind w:firstLine="709"/>
        <w:jc w:val="both"/>
        <w:rPr>
          <w:bCs/>
          <w:sz w:val="28"/>
          <w:szCs w:val="28"/>
        </w:rPr>
      </w:pPr>
      <w:r w:rsidRPr="006E4C33">
        <w:rPr>
          <w:sz w:val="28"/>
          <w:szCs w:val="28"/>
        </w:rPr>
        <w:t xml:space="preserve">Недостоверное отражение в </w:t>
      </w:r>
      <w:r w:rsidRPr="006E4C33">
        <w:rPr>
          <w:bCs/>
          <w:sz w:val="28"/>
          <w:szCs w:val="28"/>
        </w:rPr>
        <w:t>Регистре получателей государственных услуг</w:t>
      </w:r>
      <w:r w:rsidRPr="006E4C33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трудоустройству, привело к искажению общих по Камчатскому краю сведений о заключенных договорах по временному трудоустройству несовершеннолетних. </w:t>
      </w:r>
    </w:p>
    <w:p w:rsidR="006E4C33" w:rsidRDefault="006E4C33" w:rsidP="00116C1C">
      <w:pPr>
        <w:widowControl w:val="0"/>
        <w:ind w:firstLine="709"/>
        <w:jc w:val="both"/>
        <w:rPr>
          <w:bCs/>
          <w:sz w:val="28"/>
          <w:szCs w:val="28"/>
        </w:rPr>
      </w:pPr>
    </w:p>
    <w:p w:rsidR="00915546" w:rsidRDefault="007717D4" w:rsidP="00116C1C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4</w:t>
      </w:r>
      <w:r w:rsidR="00915546" w:rsidRPr="00350E7E">
        <w:rPr>
          <w:b/>
          <w:bCs/>
          <w:sz w:val="28"/>
          <w:szCs w:val="28"/>
        </w:rPr>
        <w:t xml:space="preserve">.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о</w:t>
      </w:r>
      <w:r w:rsidR="00915546" w:rsidRPr="00350E7E">
        <w:rPr>
          <w:b/>
          <w:bCs/>
          <w:sz w:val="28"/>
          <w:szCs w:val="28"/>
        </w:rPr>
        <w:t>рганизаци</w:t>
      </w:r>
      <w:r w:rsidR="00F816BC" w:rsidRPr="00350E7E">
        <w:rPr>
          <w:b/>
          <w:bCs/>
          <w:sz w:val="28"/>
          <w:szCs w:val="28"/>
        </w:rPr>
        <w:t>и</w:t>
      </w:r>
      <w:r w:rsidR="00915546" w:rsidRPr="00350E7E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350E7E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350E7E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В 2018 году к временным работам по направлению Центра занятости населения приступил 1 безработный гражданин, испытывающий трудности в поиске работы. 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 (221 человек)</w:t>
      </w:r>
      <w:r>
        <w:rPr>
          <w:sz w:val="28"/>
          <w:szCs w:val="28"/>
        </w:rPr>
        <w:t>,</w:t>
      </w:r>
      <w:r w:rsidRPr="007E3EAD">
        <w:rPr>
          <w:sz w:val="28"/>
          <w:szCs w:val="28"/>
        </w:rPr>
        <w:t xml:space="preserve"> составило 0,5 %. Таким образом, норматив доступности по организации временного трудоустройства указанных граждан выполнен в 2018 году на 25 %</w:t>
      </w:r>
      <w:r>
        <w:rPr>
          <w:sz w:val="28"/>
          <w:szCs w:val="28"/>
        </w:rPr>
        <w:t xml:space="preserve"> (норматив установлен 2%)</w:t>
      </w:r>
      <w:r w:rsidRPr="007E3EAD">
        <w:rPr>
          <w:sz w:val="28"/>
          <w:szCs w:val="28"/>
        </w:rPr>
        <w:t>.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 xml:space="preserve">В </w:t>
      </w:r>
      <w:r w:rsidRPr="007E3EAD">
        <w:rPr>
          <w:sz w:val="28"/>
          <w:szCs w:val="28"/>
          <w:lang w:eastAsia="ru-RU"/>
        </w:rPr>
        <w:t>1</w:t>
      </w:r>
      <w:r w:rsidRPr="007E3EAD">
        <w:rPr>
          <w:sz w:val="28"/>
          <w:szCs w:val="28"/>
        </w:rPr>
        <w:t xml:space="preserve"> полугодии 2019 года к временным работам по направлению Центра занятости населения приступили 2 безработных гражданина, испытывающих трудности в поиске работы, что составило 3,3 % от числа признанных безработными (60 человек). Таким образом, норматив доступности по организации временного трудоустройства в 1 полугодии 2019 года перевыполнен на 65,0 %. 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Pr="007E3EAD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копий </w:t>
      </w:r>
      <w:r w:rsidRPr="007E3EAD">
        <w:rPr>
          <w:sz w:val="28"/>
          <w:szCs w:val="28"/>
        </w:rPr>
        <w:t>следующих документов: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1) договоров «О совместной деятельности по организации временного трудоустройства безработных граждан, испытывающих трудности в поиске работы»: от 02.02.2018 № 2, от 15.4.2019 № 1, от 20.05.2019 № 2;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2) ЛДЗ безработных граждан,</w:t>
      </w:r>
      <w:r w:rsidRPr="007E3EAD">
        <w:t xml:space="preserve"> </w:t>
      </w:r>
      <w:r w:rsidRPr="007E3EAD">
        <w:rPr>
          <w:sz w:val="28"/>
          <w:szCs w:val="28"/>
        </w:rPr>
        <w:t>получивших данную государственную услугу: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- в 2018 году: № 0220003/1812;</w:t>
      </w:r>
    </w:p>
    <w:p w:rsidR="007E3EAD" w:rsidRPr="007E3EAD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- в 1 полугодии 2019 года: №№ 3160001/1812, 0450002/1912.</w:t>
      </w:r>
    </w:p>
    <w:p w:rsidR="007E3EAD" w:rsidRDefault="007E3EAD" w:rsidP="007E3EAD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7E3EAD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7E3EAD" w:rsidRPr="00350E7E" w:rsidRDefault="007E3EAD" w:rsidP="00116C1C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915546" w:rsidRDefault="007717D4" w:rsidP="00116C1C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5</w:t>
      </w:r>
      <w:r w:rsidRPr="00350E7E">
        <w:rPr>
          <w:b/>
          <w:bCs/>
          <w:sz w:val="28"/>
          <w:szCs w:val="28"/>
        </w:rPr>
        <w:t>.</w:t>
      </w:r>
      <w:r w:rsidR="00915546" w:rsidRPr="00350E7E">
        <w:rPr>
          <w:b/>
          <w:bCs/>
          <w:sz w:val="28"/>
          <w:szCs w:val="28"/>
        </w:rPr>
        <w:t xml:space="preserve">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о</w:t>
      </w:r>
      <w:r w:rsidR="00915546" w:rsidRPr="00350E7E">
        <w:rPr>
          <w:b/>
          <w:bCs/>
          <w:sz w:val="28"/>
          <w:szCs w:val="28"/>
        </w:rPr>
        <w:t>рганизаци</w:t>
      </w:r>
      <w:r w:rsidR="00F816BC" w:rsidRPr="00350E7E">
        <w:rPr>
          <w:b/>
          <w:bCs/>
          <w:sz w:val="28"/>
          <w:szCs w:val="28"/>
        </w:rPr>
        <w:t>и</w:t>
      </w:r>
      <w:r w:rsidR="00915546" w:rsidRPr="00350E7E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350E7E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350E7E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 </w:t>
      </w:r>
    </w:p>
    <w:p w:rsidR="007E3EAD" w:rsidRDefault="007E3EAD" w:rsidP="007E3EAD">
      <w:pPr>
        <w:widowControl w:val="0"/>
        <w:ind w:firstLine="709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В 2018 году и 1 полугодии 2019 года безработные граждане в возрасте от 18 до 20 лет, имеющие среднее профессиональное образование и ищущие работу впервые, участие во временных работах не принимали.</w:t>
      </w:r>
    </w:p>
    <w:p w:rsidR="004F79A6" w:rsidRPr="007E3EAD" w:rsidRDefault="004F79A6" w:rsidP="007E3EAD">
      <w:pPr>
        <w:widowControl w:val="0"/>
        <w:ind w:firstLine="709"/>
        <w:jc w:val="both"/>
        <w:rPr>
          <w:sz w:val="28"/>
          <w:szCs w:val="28"/>
        </w:rPr>
      </w:pPr>
    </w:p>
    <w:p w:rsidR="005D465A" w:rsidRPr="002327BC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2327BC">
        <w:rPr>
          <w:b/>
          <w:bCs/>
          <w:sz w:val="28"/>
          <w:szCs w:val="28"/>
        </w:rPr>
        <w:t>3.</w:t>
      </w:r>
      <w:r w:rsidR="00427EDA" w:rsidRPr="002327BC">
        <w:rPr>
          <w:b/>
          <w:bCs/>
          <w:sz w:val="28"/>
          <w:szCs w:val="28"/>
        </w:rPr>
        <w:t>6</w:t>
      </w:r>
      <w:r w:rsidR="00915546" w:rsidRPr="002327BC">
        <w:rPr>
          <w:b/>
          <w:bCs/>
          <w:sz w:val="28"/>
          <w:szCs w:val="28"/>
        </w:rPr>
        <w:t xml:space="preserve">. </w:t>
      </w:r>
      <w:r w:rsidR="00F816BC" w:rsidRPr="002327BC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2327BC">
        <w:rPr>
          <w:b/>
          <w:bCs/>
          <w:sz w:val="28"/>
          <w:szCs w:val="28"/>
        </w:rPr>
        <w:t>с</w:t>
      </w:r>
      <w:r w:rsidR="00915546" w:rsidRPr="002327BC">
        <w:rPr>
          <w:b/>
          <w:bCs/>
          <w:sz w:val="28"/>
          <w:szCs w:val="28"/>
        </w:rPr>
        <w:t>одействи</w:t>
      </w:r>
      <w:r w:rsidR="00F816BC" w:rsidRPr="002327BC">
        <w:rPr>
          <w:b/>
          <w:bCs/>
          <w:sz w:val="28"/>
          <w:szCs w:val="28"/>
        </w:rPr>
        <w:t>ю</w:t>
      </w:r>
      <w:r w:rsidR="00915546" w:rsidRPr="002327BC">
        <w:rPr>
          <w:b/>
          <w:bCs/>
          <w:sz w:val="28"/>
          <w:szCs w:val="28"/>
        </w:rPr>
        <w:t xml:space="preserve"> </w:t>
      </w:r>
      <w:proofErr w:type="spellStart"/>
      <w:r w:rsidR="00915546" w:rsidRPr="002327BC">
        <w:rPr>
          <w:b/>
          <w:bCs/>
          <w:sz w:val="28"/>
          <w:szCs w:val="28"/>
        </w:rPr>
        <w:t>самозанятости</w:t>
      </w:r>
      <w:proofErr w:type="spellEnd"/>
      <w:r w:rsidR="00915546" w:rsidRPr="002327BC">
        <w:rPr>
          <w:b/>
          <w:bCs/>
          <w:sz w:val="28"/>
          <w:szCs w:val="28"/>
        </w:rPr>
        <w:t xml:space="preserve"> </w:t>
      </w:r>
      <w:r w:rsidR="00915546" w:rsidRPr="002327BC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2327BC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2327BC">
        <w:rPr>
          <w:b/>
          <w:sz w:val="28"/>
          <w:szCs w:val="28"/>
        </w:rPr>
        <w:t>самозанятости</w:t>
      </w:r>
      <w:proofErr w:type="spellEnd"/>
      <w:r w:rsidR="00184EE0" w:rsidRPr="002327BC">
        <w:rPr>
          <w:b/>
          <w:sz w:val="28"/>
          <w:szCs w:val="28"/>
        </w:rPr>
        <w:t xml:space="preserve"> безработных граждан)</w:t>
      </w:r>
      <w:r w:rsidR="00710E38" w:rsidRPr="002327BC">
        <w:rPr>
          <w:b/>
          <w:sz w:val="28"/>
          <w:szCs w:val="28"/>
        </w:rPr>
        <w:t>.</w:t>
      </w:r>
    </w:p>
    <w:p w:rsidR="00BF7BBF" w:rsidRPr="002327BC" w:rsidRDefault="00BF7BBF" w:rsidP="00685AFB">
      <w:pPr>
        <w:widowControl w:val="0"/>
        <w:ind w:firstLine="709"/>
        <w:jc w:val="both"/>
        <w:rPr>
          <w:bCs/>
          <w:sz w:val="28"/>
          <w:szCs w:val="28"/>
        </w:rPr>
      </w:pPr>
      <w:r w:rsidRPr="002327BC">
        <w:rPr>
          <w:bCs/>
          <w:sz w:val="28"/>
          <w:szCs w:val="28"/>
        </w:rPr>
        <w:t xml:space="preserve">В 2018 году численность безработных граждан, получивших государственную услугу по содействию </w:t>
      </w:r>
      <w:proofErr w:type="spellStart"/>
      <w:r w:rsidRPr="002327BC">
        <w:rPr>
          <w:bCs/>
          <w:sz w:val="28"/>
          <w:szCs w:val="28"/>
        </w:rPr>
        <w:t>самозанятости</w:t>
      </w:r>
      <w:proofErr w:type="spellEnd"/>
      <w:r w:rsidRPr="002327BC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составила </w:t>
      </w:r>
      <w:r w:rsidR="002327BC" w:rsidRPr="002327BC">
        <w:rPr>
          <w:bCs/>
          <w:sz w:val="28"/>
          <w:szCs w:val="28"/>
        </w:rPr>
        <w:t>6</w:t>
      </w:r>
      <w:r w:rsidRPr="002327BC">
        <w:rPr>
          <w:bCs/>
          <w:sz w:val="28"/>
          <w:szCs w:val="28"/>
        </w:rPr>
        <w:t xml:space="preserve"> человек или </w:t>
      </w:r>
      <w:r w:rsidR="002327BC" w:rsidRPr="002327BC">
        <w:rPr>
          <w:bCs/>
          <w:sz w:val="28"/>
          <w:szCs w:val="28"/>
        </w:rPr>
        <w:t>2,7</w:t>
      </w:r>
      <w:r w:rsidRPr="002327BC">
        <w:rPr>
          <w:bCs/>
          <w:sz w:val="28"/>
          <w:szCs w:val="28"/>
        </w:rPr>
        <w:t xml:space="preserve"> % от численности граждан, признанных безработными в </w:t>
      </w:r>
      <w:r w:rsidR="00656EBC" w:rsidRPr="002327BC">
        <w:rPr>
          <w:bCs/>
          <w:sz w:val="28"/>
          <w:szCs w:val="28"/>
        </w:rPr>
        <w:t>отчетном периоде (</w:t>
      </w:r>
      <w:r w:rsidR="002327BC" w:rsidRPr="002327BC">
        <w:rPr>
          <w:bCs/>
          <w:sz w:val="28"/>
          <w:szCs w:val="28"/>
        </w:rPr>
        <w:t>221</w:t>
      </w:r>
      <w:r w:rsidR="00656EBC" w:rsidRPr="002327BC">
        <w:rPr>
          <w:bCs/>
          <w:sz w:val="28"/>
          <w:szCs w:val="28"/>
        </w:rPr>
        <w:t xml:space="preserve"> человек). Таким образом, норматив доступности государственной услуги в 2018 году выполнен на </w:t>
      </w:r>
      <w:r w:rsidR="002327BC" w:rsidRPr="002327BC">
        <w:rPr>
          <w:bCs/>
          <w:sz w:val="28"/>
          <w:szCs w:val="28"/>
        </w:rPr>
        <w:t>90</w:t>
      </w:r>
      <w:r w:rsidR="00656EBC" w:rsidRPr="002327BC">
        <w:rPr>
          <w:bCs/>
          <w:sz w:val="28"/>
          <w:szCs w:val="28"/>
        </w:rPr>
        <w:t>%</w:t>
      </w:r>
      <w:r w:rsidR="002327BC" w:rsidRPr="002327BC">
        <w:rPr>
          <w:bCs/>
          <w:sz w:val="28"/>
          <w:szCs w:val="28"/>
        </w:rPr>
        <w:t xml:space="preserve"> (норматив установлен 3%)</w:t>
      </w:r>
      <w:r w:rsidRPr="002327BC">
        <w:rPr>
          <w:bCs/>
          <w:sz w:val="28"/>
          <w:szCs w:val="28"/>
        </w:rPr>
        <w:t xml:space="preserve">. </w:t>
      </w:r>
    </w:p>
    <w:p w:rsidR="00BF7BBF" w:rsidRPr="002327BC" w:rsidRDefault="00BF7BBF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327BC">
        <w:rPr>
          <w:bCs/>
          <w:sz w:val="28"/>
          <w:szCs w:val="28"/>
        </w:rPr>
        <w:t xml:space="preserve">В течение 1 </w:t>
      </w:r>
      <w:r w:rsidR="002327BC" w:rsidRPr="002327BC">
        <w:rPr>
          <w:bCs/>
          <w:sz w:val="28"/>
          <w:szCs w:val="28"/>
        </w:rPr>
        <w:t xml:space="preserve">полугодия </w:t>
      </w:r>
      <w:r w:rsidRPr="002327BC">
        <w:rPr>
          <w:bCs/>
          <w:sz w:val="28"/>
          <w:szCs w:val="28"/>
        </w:rPr>
        <w:t xml:space="preserve">2019 года </w:t>
      </w:r>
      <w:r w:rsidR="002327BC" w:rsidRPr="002327BC">
        <w:rPr>
          <w:bCs/>
          <w:sz w:val="28"/>
          <w:szCs w:val="28"/>
        </w:rPr>
        <w:t>9</w:t>
      </w:r>
      <w:r w:rsidRPr="002327BC">
        <w:rPr>
          <w:bCs/>
          <w:sz w:val="28"/>
          <w:szCs w:val="28"/>
        </w:rPr>
        <w:t xml:space="preserve"> безработных граждан получили государственную услугу по содействию </w:t>
      </w:r>
      <w:proofErr w:type="spellStart"/>
      <w:r w:rsidRPr="002327BC">
        <w:rPr>
          <w:bCs/>
          <w:sz w:val="28"/>
          <w:szCs w:val="28"/>
        </w:rPr>
        <w:t>самозанятости</w:t>
      </w:r>
      <w:proofErr w:type="spellEnd"/>
      <w:r w:rsidRPr="002327BC">
        <w:rPr>
          <w:bCs/>
          <w:sz w:val="28"/>
          <w:szCs w:val="28"/>
        </w:rPr>
        <w:t xml:space="preserve"> безработных или </w:t>
      </w:r>
      <w:r w:rsidR="002327BC" w:rsidRPr="002327BC">
        <w:rPr>
          <w:bCs/>
          <w:sz w:val="28"/>
          <w:szCs w:val="28"/>
        </w:rPr>
        <w:t>9,1</w:t>
      </w:r>
      <w:r w:rsidR="00FD6529" w:rsidRPr="002327BC">
        <w:rPr>
          <w:bCs/>
          <w:sz w:val="28"/>
          <w:szCs w:val="28"/>
        </w:rPr>
        <w:t xml:space="preserve"> </w:t>
      </w:r>
      <w:r w:rsidRPr="002327BC">
        <w:rPr>
          <w:bCs/>
          <w:sz w:val="28"/>
          <w:szCs w:val="28"/>
        </w:rPr>
        <w:t>% от численности граждан, признанных безработными в</w:t>
      </w:r>
      <w:r w:rsidR="00FD6529" w:rsidRPr="002327BC">
        <w:rPr>
          <w:bCs/>
          <w:sz w:val="28"/>
          <w:szCs w:val="28"/>
        </w:rPr>
        <w:t xml:space="preserve"> отчетном периоде (</w:t>
      </w:r>
      <w:r w:rsidR="002327BC" w:rsidRPr="002327BC">
        <w:rPr>
          <w:bCs/>
          <w:sz w:val="28"/>
          <w:szCs w:val="28"/>
        </w:rPr>
        <w:t xml:space="preserve">98 </w:t>
      </w:r>
      <w:r w:rsidR="00FD6529" w:rsidRPr="002327BC">
        <w:rPr>
          <w:bCs/>
          <w:sz w:val="28"/>
          <w:szCs w:val="28"/>
        </w:rPr>
        <w:t>человек)</w:t>
      </w:r>
      <w:r w:rsidRPr="002327BC">
        <w:rPr>
          <w:bCs/>
          <w:sz w:val="28"/>
          <w:szCs w:val="28"/>
        </w:rPr>
        <w:t xml:space="preserve">. </w:t>
      </w:r>
      <w:r w:rsidR="00FD6529" w:rsidRPr="002327BC">
        <w:rPr>
          <w:bCs/>
          <w:sz w:val="28"/>
          <w:szCs w:val="28"/>
        </w:rPr>
        <w:t xml:space="preserve">Таким образом, норматив доступности государственной услуги в </w:t>
      </w:r>
      <w:r w:rsidR="002327BC" w:rsidRPr="002327BC">
        <w:rPr>
          <w:bCs/>
          <w:sz w:val="28"/>
          <w:szCs w:val="28"/>
        </w:rPr>
        <w:t xml:space="preserve">1 полугодии </w:t>
      </w:r>
      <w:r w:rsidR="00FD6529" w:rsidRPr="002327BC">
        <w:rPr>
          <w:bCs/>
          <w:sz w:val="28"/>
          <w:szCs w:val="28"/>
        </w:rPr>
        <w:t>201</w:t>
      </w:r>
      <w:r w:rsidR="002327BC" w:rsidRPr="002327BC">
        <w:rPr>
          <w:bCs/>
          <w:sz w:val="28"/>
          <w:szCs w:val="28"/>
        </w:rPr>
        <w:t>9</w:t>
      </w:r>
      <w:r w:rsidR="00FD6529" w:rsidRPr="002327BC">
        <w:rPr>
          <w:bCs/>
          <w:sz w:val="28"/>
          <w:szCs w:val="28"/>
        </w:rPr>
        <w:t xml:space="preserve"> год</w:t>
      </w:r>
      <w:r w:rsidR="002327BC" w:rsidRPr="002327BC">
        <w:rPr>
          <w:bCs/>
          <w:sz w:val="28"/>
          <w:szCs w:val="28"/>
        </w:rPr>
        <w:t>а</w:t>
      </w:r>
      <w:r w:rsidR="00FD6529" w:rsidRPr="002327BC">
        <w:rPr>
          <w:bCs/>
          <w:sz w:val="28"/>
          <w:szCs w:val="28"/>
        </w:rPr>
        <w:t xml:space="preserve"> перевыполнен </w:t>
      </w:r>
      <w:r w:rsidR="002327BC" w:rsidRPr="002327BC">
        <w:rPr>
          <w:bCs/>
          <w:sz w:val="28"/>
          <w:szCs w:val="28"/>
        </w:rPr>
        <w:t>в 3 раза</w:t>
      </w:r>
      <w:r w:rsidR="00FD6529" w:rsidRPr="002327BC">
        <w:rPr>
          <w:bCs/>
          <w:sz w:val="28"/>
          <w:szCs w:val="28"/>
        </w:rPr>
        <w:t>.</w:t>
      </w:r>
    </w:p>
    <w:p w:rsidR="002327BC" w:rsidRPr="002327BC" w:rsidRDefault="002327BC" w:rsidP="002327BC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327BC">
        <w:rPr>
          <w:bCs/>
          <w:sz w:val="28"/>
          <w:szCs w:val="28"/>
        </w:rPr>
        <w:t>Из числа получивших данную государственную услугу в 2018 году и 1 полугодии 2019 года безработные граждане не зарегистрировали предпринимательскую деятельность.</w:t>
      </w:r>
    </w:p>
    <w:p w:rsidR="00BF7BBF" w:rsidRPr="00D152D1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D152D1">
        <w:rPr>
          <w:sz w:val="28"/>
          <w:szCs w:val="28"/>
        </w:rPr>
        <w:t xml:space="preserve">Для проверки предоставлены </w:t>
      </w:r>
      <w:r w:rsidR="00D152D1" w:rsidRPr="00D152D1">
        <w:rPr>
          <w:sz w:val="28"/>
          <w:szCs w:val="28"/>
        </w:rPr>
        <w:t xml:space="preserve">копии </w:t>
      </w:r>
      <w:r w:rsidRPr="00D152D1">
        <w:rPr>
          <w:sz w:val="28"/>
          <w:szCs w:val="28"/>
        </w:rPr>
        <w:t>ЛДЗ, получивших данную государственную услугу:</w:t>
      </w:r>
    </w:p>
    <w:p w:rsidR="00BF7BBF" w:rsidRPr="00D152D1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D152D1">
        <w:rPr>
          <w:sz w:val="28"/>
          <w:szCs w:val="28"/>
        </w:rPr>
        <w:t>- в 2018 году: №№ </w:t>
      </w:r>
      <w:r w:rsidR="004F79A6" w:rsidRPr="00D152D1">
        <w:rPr>
          <w:sz w:val="28"/>
          <w:szCs w:val="28"/>
        </w:rPr>
        <w:t>0940003/1812</w:t>
      </w:r>
      <w:r w:rsidRPr="00D152D1">
        <w:rPr>
          <w:sz w:val="28"/>
          <w:szCs w:val="28"/>
        </w:rPr>
        <w:t xml:space="preserve">, </w:t>
      </w:r>
      <w:r w:rsidR="004F79A6" w:rsidRPr="00D152D1">
        <w:rPr>
          <w:sz w:val="28"/>
          <w:szCs w:val="28"/>
        </w:rPr>
        <w:t xml:space="preserve">2430001/1712, 2700001/1712, 3340001/1712, 1070001/1812, 3120001/1712; </w:t>
      </w:r>
    </w:p>
    <w:p w:rsidR="00B8185E" w:rsidRPr="00D152D1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D152D1">
        <w:rPr>
          <w:sz w:val="28"/>
          <w:szCs w:val="28"/>
        </w:rPr>
        <w:t xml:space="preserve">- в 1 </w:t>
      </w:r>
      <w:proofErr w:type="gramStart"/>
      <w:r w:rsidR="004F79A6" w:rsidRPr="00D152D1">
        <w:rPr>
          <w:sz w:val="28"/>
          <w:szCs w:val="28"/>
        </w:rPr>
        <w:t xml:space="preserve">полугодии </w:t>
      </w:r>
      <w:r w:rsidRPr="00D152D1">
        <w:rPr>
          <w:sz w:val="28"/>
          <w:szCs w:val="28"/>
        </w:rPr>
        <w:t xml:space="preserve"> 2019</w:t>
      </w:r>
      <w:proofErr w:type="gramEnd"/>
      <w:r w:rsidRPr="00D152D1">
        <w:rPr>
          <w:sz w:val="28"/>
          <w:szCs w:val="28"/>
        </w:rPr>
        <w:t xml:space="preserve"> года: №№</w:t>
      </w:r>
      <w:r w:rsidR="00B8185E" w:rsidRPr="00D152D1">
        <w:t xml:space="preserve"> </w:t>
      </w:r>
      <w:r w:rsidR="00B8185E" w:rsidRPr="00D152D1">
        <w:rPr>
          <w:sz w:val="28"/>
          <w:szCs w:val="28"/>
        </w:rPr>
        <w:t>0290001/1912, 1400001/1912, 1050001/1912</w:t>
      </w:r>
      <w:r w:rsidR="009A24B2" w:rsidRPr="00D152D1">
        <w:t xml:space="preserve"> </w:t>
      </w:r>
      <w:r w:rsidR="009A24B2" w:rsidRPr="00D152D1">
        <w:rPr>
          <w:sz w:val="28"/>
          <w:szCs w:val="28"/>
        </w:rPr>
        <w:t xml:space="preserve">0720001/1912, 2430001/1712, </w:t>
      </w:r>
      <w:r w:rsidR="00D152D1" w:rsidRPr="00D152D1">
        <w:rPr>
          <w:sz w:val="28"/>
          <w:szCs w:val="28"/>
        </w:rPr>
        <w:t>3250001/1812, 2410001/1812,</w:t>
      </w:r>
      <w:r w:rsidR="00D152D1" w:rsidRPr="00D152D1">
        <w:t xml:space="preserve"> </w:t>
      </w:r>
      <w:r w:rsidR="00D152D1" w:rsidRPr="00D152D1">
        <w:rPr>
          <w:sz w:val="28"/>
          <w:szCs w:val="28"/>
        </w:rPr>
        <w:t>1070001/1912.</w:t>
      </w:r>
    </w:p>
    <w:p w:rsidR="00BF7BBF" w:rsidRPr="00D152D1" w:rsidRDefault="00BF7BBF" w:rsidP="00685AF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152D1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D152D1">
        <w:rPr>
          <w:bCs/>
          <w:sz w:val="28"/>
          <w:szCs w:val="28"/>
        </w:rPr>
        <w:t xml:space="preserve">содействию </w:t>
      </w:r>
      <w:proofErr w:type="spellStart"/>
      <w:r w:rsidRPr="00D152D1">
        <w:rPr>
          <w:bCs/>
          <w:sz w:val="28"/>
          <w:szCs w:val="28"/>
        </w:rPr>
        <w:t>самозанятости</w:t>
      </w:r>
      <w:proofErr w:type="spellEnd"/>
      <w:r w:rsidRPr="00D152D1">
        <w:rPr>
          <w:bCs/>
          <w:sz w:val="28"/>
          <w:szCs w:val="28"/>
        </w:rPr>
        <w:t xml:space="preserve"> безработных граждан</w:t>
      </w:r>
      <w:r w:rsidRPr="00D152D1">
        <w:rPr>
          <w:sz w:val="28"/>
          <w:szCs w:val="28"/>
        </w:rPr>
        <w:t xml:space="preserve"> не выявлено.</w:t>
      </w:r>
    </w:p>
    <w:p w:rsidR="00D036D8" w:rsidRPr="00350E7E" w:rsidRDefault="00D036D8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D5079" w:rsidRDefault="000D5079" w:rsidP="00685AFB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 xml:space="preserve">3.7. Предоставление государственной услуги </w:t>
      </w:r>
      <w:r w:rsidRPr="00350E7E">
        <w:rPr>
          <w:b/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>
        <w:rPr>
          <w:b/>
          <w:sz w:val="28"/>
          <w:szCs w:val="28"/>
        </w:rPr>
        <w:t>.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В 2018 году государственная услуга по организации стажировки получили 5 молодых специалистов, что в 5 раз больше, чем в 2017 году (1</w:t>
      </w:r>
      <w:r>
        <w:rPr>
          <w:sz w:val="28"/>
          <w:szCs w:val="28"/>
        </w:rPr>
        <w:t xml:space="preserve"> </w:t>
      </w:r>
      <w:r w:rsidRPr="00E20FEF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  <w:r w:rsidRPr="00E20FEF">
        <w:rPr>
          <w:sz w:val="28"/>
          <w:szCs w:val="28"/>
        </w:rPr>
        <w:t xml:space="preserve">  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 xml:space="preserve">В </w:t>
      </w:r>
      <w:r w:rsidRPr="00E20FEF">
        <w:rPr>
          <w:sz w:val="28"/>
          <w:szCs w:val="28"/>
          <w:lang w:eastAsia="ru-RU"/>
        </w:rPr>
        <w:t>1</w:t>
      </w:r>
      <w:r w:rsidRPr="00E20FEF">
        <w:rPr>
          <w:sz w:val="28"/>
          <w:szCs w:val="28"/>
        </w:rPr>
        <w:t xml:space="preserve"> полугодии 2019 года на стажировку направлены 2 молодых специалиста (в 1 полугодии 2018 года услуга по организации стажировки не оказывалась). 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Для осуществления проверки Центром занятости населения по запросу уполномоченного должностного лица на проверку предоставлены следующие копии документов: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1) договоров «О совместной деятельности по организации и проведению стажировки молодого специалиста»: от 02.07.2018 № 1, от 17.07.2018 № 2, от 31.08.2018</w:t>
      </w:r>
      <w:r>
        <w:rPr>
          <w:sz w:val="28"/>
          <w:szCs w:val="28"/>
        </w:rPr>
        <w:t xml:space="preserve"> № 3</w:t>
      </w:r>
      <w:r w:rsidRPr="00E20FEF">
        <w:rPr>
          <w:sz w:val="28"/>
          <w:szCs w:val="28"/>
        </w:rPr>
        <w:t>, от 05.09.2018 №</w:t>
      </w:r>
      <w:r>
        <w:rPr>
          <w:sz w:val="28"/>
          <w:szCs w:val="28"/>
        </w:rPr>
        <w:t xml:space="preserve"> </w:t>
      </w:r>
      <w:r w:rsidRPr="00E20FEF">
        <w:rPr>
          <w:sz w:val="28"/>
          <w:szCs w:val="28"/>
        </w:rPr>
        <w:t>4, от 11.10.2018 № 5, от 10.01.2019 № 1, 08.02.2019 № 2;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2) ЛДЗ безработных граждан,</w:t>
      </w:r>
      <w:r w:rsidRPr="00E20FEF">
        <w:t xml:space="preserve"> </w:t>
      </w:r>
      <w:r w:rsidRPr="00E20FEF">
        <w:rPr>
          <w:sz w:val="28"/>
          <w:szCs w:val="28"/>
        </w:rPr>
        <w:t>получивших данную государственную услугу: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- в 2018 году: №№ 1780002/1812, 1970002/1812, 2410002/1812, 2480002/1812, 2820001/1812;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- в 1 полугодии 2019 года: №№ 009001/1912, 0390001/1912.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В ходе проверки выявлено нарушение Порядка предоставления материальной поддержки молодым специалистам в период прохождения стажировки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организациях, утвержденного приказом Агентства по занятости населения и миграционной политике Камчатского края от 19.02.2014 № 29 (далее – Порядок оказания материальной поддержки).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20FEF">
        <w:rPr>
          <w:sz w:val="28"/>
          <w:szCs w:val="28"/>
        </w:rPr>
        <w:t>В соответствии с подпунктом «в» пункта 2 части 5 Порядка оказания материальной поддержки Центр занятости населения осуществляет перечисления ежемесячно (за период, не превышающий 6 месяцев) материальной поддержки из краевого бюджета молодому специалисту в размере 17640,00 рублей, за фактическое количество дней его работы в календарном исчислении, включая периоды временной нетрудоспособности.</w:t>
      </w:r>
    </w:p>
    <w:p w:rsidR="00E20FEF" w:rsidRPr="00E20FEF" w:rsidRDefault="00E20FEF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E20FEF">
        <w:rPr>
          <w:sz w:val="28"/>
          <w:szCs w:val="28"/>
        </w:rPr>
        <w:t xml:space="preserve">в предоставленном работодателем ГБУЗ «Корякская окружная больница» табеле учета рабочего времени за ноябрь 2018 года </w:t>
      </w:r>
      <w:r w:rsidR="00134ABB">
        <w:rPr>
          <w:sz w:val="28"/>
          <w:szCs w:val="28"/>
        </w:rPr>
        <w:t>зафиксирован факт</w:t>
      </w:r>
      <w:r w:rsidRPr="00E20FEF">
        <w:rPr>
          <w:sz w:val="28"/>
          <w:szCs w:val="28"/>
        </w:rPr>
        <w:t xml:space="preserve"> о временной нетрудоспособности работника А.Д.С. в период с 16.11.2018 по 19.11.2018, а также 15.11.2018, 16.11.2018. Однако листок нетрудоспособности, подтверждающий указанный факт, в предоставленных для проверки копиях документов отсутствует. Таким образом переплата материальной поддержки гражданину за 6 календарных дня составила 3528,00 рублей.</w:t>
      </w:r>
    </w:p>
    <w:p w:rsidR="00E20FEF" w:rsidRDefault="00134ABB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также в</w:t>
      </w:r>
      <w:r w:rsidR="00E20FEF" w:rsidRPr="00E20FEF">
        <w:rPr>
          <w:sz w:val="28"/>
          <w:szCs w:val="28"/>
        </w:rPr>
        <w:t xml:space="preserve"> предоставленном работодателем ГБУЗ «Корякская окружная больница» табеле учета рабочего времени за май 2019 года </w:t>
      </w:r>
      <w:r w:rsidRPr="00134ABB">
        <w:rPr>
          <w:sz w:val="28"/>
          <w:szCs w:val="28"/>
        </w:rPr>
        <w:t xml:space="preserve">зафиксирован факт </w:t>
      </w:r>
      <w:r w:rsidR="00E20FEF" w:rsidRPr="00E20FEF">
        <w:rPr>
          <w:sz w:val="28"/>
          <w:szCs w:val="28"/>
        </w:rPr>
        <w:t>о временной нетрудоспособности работника К.В.В. в период с 12.05.2019</w:t>
      </w:r>
      <w:r>
        <w:rPr>
          <w:sz w:val="28"/>
          <w:szCs w:val="28"/>
        </w:rPr>
        <w:t xml:space="preserve"> по 31.05.2019</w:t>
      </w:r>
      <w:r w:rsidR="00E20FEF" w:rsidRPr="00E20FEF">
        <w:rPr>
          <w:sz w:val="28"/>
          <w:szCs w:val="28"/>
        </w:rPr>
        <w:t xml:space="preserve">. При этом, в копии листка нетрудоспособности, приобщенной к личному делу, период нетрудоспособности отмечен с 13.05.2019. </w:t>
      </w:r>
      <w:r w:rsidR="00205022">
        <w:rPr>
          <w:sz w:val="28"/>
          <w:szCs w:val="28"/>
        </w:rPr>
        <w:t>Таким образом</w:t>
      </w:r>
      <w:r w:rsidR="00E20FEF" w:rsidRPr="00E20FEF">
        <w:rPr>
          <w:sz w:val="28"/>
          <w:szCs w:val="28"/>
        </w:rPr>
        <w:t>, переплата материальной поддержки гражданину за 1 календарный день составила 569,03 рублей.</w:t>
      </w:r>
    </w:p>
    <w:p w:rsidR="00205022" w:rsidRPr="00205022" w:rsidRDefault="00205022" w:rsidP="00205022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общая </w:t>
      </w:r>
      <w:r w:rsidR="00134ABB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переплат </w:t>
      </w:r>
      <w:r w:rsidRPr="00205022">
        <w:rPr>
          <w:sz w:val="28"/>
          <w:szCs w:val="28"/>
        </w:rPr>
        <w:t xml:space="preserve">материальной поддержки </w:t>
      </w:r>
      <w:r>
        <w:rPr>
          <w:sz w:val="28"/>
          <w:szCs w:val="28"/>
        </w:rPr>
        <w:t>гражданам</w:t>
      </w:r>
      <w:r w:rsidRPr="00205022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4 097,03</w:t>
      </w:r>
      <w:r w:rsidRPr="002050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05022">
        <w:rPr>
          <w:sz w:val="28"/>
          <w:szCs w:val="28"/>
        </w:rPr>
        <w:t>.</w:t>
      </w:r>
    </w:p>
    <w:p w:rsidR="00205022" w:rsidRPr="00E20FEF" w:rsidRDefault="00205022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87134" w:rsidRDefault="00506EB3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50E7E">
        <w:rPr>
          <w:b/>
          <w:bCs/>
          <w:sz w:val="28"/>
          <w:szCs w:val="28"/>
        </w:rPr>
        <w:t>3.8.</w:t>
      </w:r>
      <w:r w:rsidRPr="00350E7E">
        <w:rPr>
          <w:bCs/>
          <w:sz w:val="28"/>
          <w:szCs w:val="28"/>
        </w:rPr>
        <w:tab/>
      </w:r>
      <w:r w:rsidR="00187134" w:rsidRPr="00350E7E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  <w:r w:rsidR="00116C1C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 </w:t>
      </w:r>
    </w:p>
    <w:p w:rsidR="005C56F2" w:rsidRPr="005C56F2" w:rsidRDefault="005C56F2" w:rsidP="005C56F2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C56F2">
        <w:rPr>
          <w:sz w:val="28"/>
          <w:szCs w:val="28"/>
        </w:rPr>
        <w:t>В 2018 году специальные мероприятия по профилированию проведены для 221 гражданина, что составляет 100 % от общего количества граждан, признанных безработными.</w:t>
      </w:r>
    </w:p>
    <w:p w:rsidR="005C56F2" w:rsidRPr="005C56F2" w:rsidRDefault="005C56F2" w:rsidP="005C56F2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C56F2">
        <w:rPr>
          <w:sz w:val="28"/>
          <w:szCs w:val="28"/>
        </w:rPr>
        <w:t>В ходе осуществления проверки проведен анализ 10 ЛДЗ, для которых реализованы мероприятия по профилированию в 2018 году.</w:t>
      </w:r>
    </w:p>
    <w:p w:rsidR="005C56F2" w:rsidRPr="005C56F2" w:rsidRDefault="005C56F2" w:rsidP="005C56F2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C56F2">
        <w:rPr>
          <w:sz w:val="28"/>
          <w:szCs w:val="28"/>
        </w:rPr>
        <w:t xml:space="preserve">В </w:t>
      </w:r>
      <w:r w:rsidRPr="005C56F2">
        <w:rPr>
          <w:sz w:val="28"/>
          <w:szCs w:val="28"/>
          <w:lang w:val="en-US"/>
        </w:rPr>
        <w:t>I</w:t>
      </w:r>
      <w:r w:rsidRPr="005C56F2">
        <w:rPr>
          <w:sz w:val="28"/>
          <w:szCs w:val="28"/>
        </w:rPr>
        <w:t xml:space="preserve"> полугодии 2019 года специальные мероприятия по профилированию проведены для 98 граждан, что составляет 100% от общего количества граждан, признанных безработными.</w:t>
      </w:r>
    </w:p>
    <w:p w:rsidR="005C56F2" w:rsidRPr="005C56F2" w:rsidRDefault="005C56F2" w:rsidP="005C56F2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C56F2">
        <w:rPr>
          <w:sz w:val="28"/>
          <w:szCs w:val="28"/>
        </w:rPr>
        <w:t xml:space="preserve">В ходе осуществления проверки проведен анализ 5 ЛДЗ, для которых реализованы мероприятия по профилированию в </w:t>
      </w:r>
      <w:r w:rsidRPr="005C56F2">
        <w:rPr>
          <w:sz w:val="28"/>
          <w:szCs w:val="28"/>
          <w:lang w:val="en-US"/>
        </w:rPr>
        <w:t>I</w:t>
      </w:r>
      <w:r w:rsidRPr="005C56F2">
        <w:rPr>
          <w:sz w:val="28"/>
          <w:szCs w:val="28"/>
        </w:rPr>
        <w:t xml:space="preserve"> полугодии 2019 года.</w:t>
      </w:r>
    </w:p>
    <w:p w:rsidR="005C56F2" w:rsidRPr="005C56F2" w:rsidRDefault="005C56F2" w:rsidP="005C56F2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C56F2">
        <w:rPr>
          <w:sz w:val="28"/>
          <w:szCs w:val="28"/>
        </w:rPr>
        <w:t>Нарушений законодательства РФ о занятости населения по обеспечению государственных гарантий гражданам при проведении мероприятий по профилированию, не выявлено.</w:t>
      </w:r>
    </w:p>
    <w:p w:rsidR="005C56F2" w:rsidRPr="005C56F2" w:rsidRDefault="005C56F2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C56F2" w:rsidRPr="00350E7E" w:rsidRDefault="005C56F2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color w:val="FF0000"/>
          <w:sz w:val="28"/>
          <w:szCs w:val="28"/>
        </w:rPr>
      </w:pPr>
    </w:p>
    <w:p w:rsidR="00116C1C" w:rsidRDefault="00187134" w:rsidP="00685AFB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>
        <w:rPr>
          <w:b/>
          <w:noProof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350E7E">
        <w:rPr>
          <w:b/>
          <w:noProof/>
          <w:sz w:val="28"/>
          <w:szCs w:val="28"/>
        </w:rPr>
        <w:t>.</w:t>
      </w:r>
      <w:r w:rsidR="00215137" w:rsidRPr="00350E7E">
        <w:rPr>
          <w:b/>
          <w:noProof/>
          <w:sz w:val="28"/>
          <w:szCs w:val="28"/>
        </w:rPr>
        <w:t xml:space="preserve"> 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>В 2018 году Центром занятости населения гражданам оказано 183 государственные услуги по профессиональной ориентации, что составило 58,</w:t>
      </w:r>
      <w:r>
        <w:rPr>
          <w:iCs/>
          <w:sz w:val="28"/>
          <w:szCs w:val="28"/>
        </w:rPr>
        <w:t xml:space="preserve">3 </w:t>
      </w:r>
      <w:r w:rsidRPr="005C56F2">
        <w:rPr>
          <w:iCs/>
          <w:sz w:val="28"/>
          <w:szCs w:val="28"/>
        </w:rPr>
        <w:t>% от численности граждан, обратившихся в целях поиска подходящей работы (314 человек), что на 1,7</w:t>
      </w:r>
      <w:r>
        <w:rPr>
          <w:iCs/>
          <w:sz w:val="28"/>
          <w:szCs w:val="28"/>
        </w:rPr>
        <w:t xml:space="preserve"> </w:t>
      </w:r>
      <w:r w:rsidRPr="005C56F2">
        <w:rPr>
          <w:iCs/>
          <w:sz w:val="28"/>
          <w:szCs w:val="28"/>
        </w:rPr>
        <w:t>% ниже норматива доступности соответствующей государственной услуги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( норматив</w:t>
      </w:r>
      <w:proofErr w:type="gramEnd"/>
      <w:r>
        <w:rPr>
          <w:iCs/>
          <w:sz w:val="28"/>
          <w:szCs w:val="28"/>
        </w:rPr>
        <w:t xml:space="preserve"> установлен 60%)</w:t>
      </w:r>
      <w:r w:rsidRPr="005C56F2">
        <w:rPr>
          <w:iCs/>
          <w:sz w:val="28"/>
          <w:szCs w:val="28"/>
        </w:rPr>
        <w:t>.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 xml:space="preserve">В </w:t>
      </w:r>
      <w:r w:rsidRPr="005C56F2">
        <w:rPr>
          <w:sz w:val="28"/>
          <w:szCs w:val="28"/>
          <w:lang w:val="en-US"/>
        </w:rPr>
        <w:t>I</w:t>
      </w:r>
      <w:r w:rsidRPr="005C56F2">
        <w:rPr>
          <w:iCs/>
          <w:sz w:val="28"/>
          <w:szCs w:val="28"/>
        </w:rPr>
        <w:t xml:space="preserve"> полугодии 2019 года Центром занятости населения предоставлено 95 государственных услуг по профессиональной ориентации, что составило 52,</w:t>
      </w:r>
      <w:r>
        <w:rPr>
          <w:iCs/>
          <w:sz w:val="28"/>
          <w:szCs w:val="28"/>
        </w:rPr>
        <w:t xml:space="preserve">8 </w:t>
      </w:r>
      <w:r w:rsidRPr="005C56F2">
        <w:rPr>
          <w:iCs/>
          <w:sz w:val="28"/>
          <w:szCs w:val="28"/>
        </w:rPr>
        <w:t>% от численности граждан, обратившихся в целях поиска работы, что на 7,2% ниже норматива доступности соответствующей государственной услуги.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 xml:space="preserve">Проведена выборочная проверка </w:t>
      </w:r>
      <w:r w:rsidR="006B5426">
        <w:rPr>
          <w:iCs/>
          <w:sz w:val="28"/>
          <w:szCs w:val="28"/>
        </w:rPr>
        <w:t xml:space="preserve">копий </w:t>
      </w:r>
      <w:r w:rsidRPr="005C56F2">
        <w:rPr>
          <w:iCs/>
          <w:sz w:val="28"/>
          <w:szCs w:val="28"/>
        </w:rPr>
        <w:t>следующих документов: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>1) ЛДЗ, получивших данную государственную услугу: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left="720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 xml:space="preserve">- в 2018 году: №№ 0860001/1812, 1350001/1812, 2970002/1712, 2290001/1812, 0300002/1812; 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left="720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 xml:space="preserve">- в </w:t>
      </w:r>
      <w:r w:rsidRPr="005C56F2">
        <w:rPr>
          <w:sz w:val="28"/>
          <w:szCs w:val="28"/>
          <w:lang w:val="en-US"/>
        </w:rPr>
        <w:t>I</w:t>
      </w:r>
      <w:r w:rsidRPr="005C56F2">
        <w:rPr>
          <w:iCs/>
          <w:sz w:val="28"/>
          <w:szCs w:val="28"/>
        </w:rPr>
        <w:t xml:space="preserve"> полугодии 2019 года: №№ 1490006/1912, 0500002/1912, 0720001/1912, 1760004/1912;</w:t>
      </w:r>
    </w:p>
    <w:p w:rsidR="005C56F2" w:rsidRPr="005C56F2" w:rsidRDefault="005C56F2" w:rsidP="005C56F2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iCs/>
          <w:sz w:val="28"/>
          <w:szCs w:val="28"/>
        </w:rPr>
      </w:pPr>
      <w:r w:rsidRPr="005C56F2">
        <w:rPr>
          <w:iCs/>
          <w:sz w:val="28"/>
          <w:szCs w:val="28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5C56F2" w:rsidRPr="005C56F2" w:rsidRDefault="005C56F2" w:rsidP="005C56F2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5C56F2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профессиональной ориентации, не выявлено.</w:t>
      </w:r>
    </w:p>
    <w:p w:rsidR="00C93D5F" w:rsidRDefault="00C93D5F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</w:p>
    <w:p w:rsidR="00F3421E" w:rsidRPr="00F3421E" w:rsidRDefault="00F3421E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</w:p>
    <w:p w:rsidR="00187134" w:rsidRDefault="00187134" w:rsidP="00685AFB">
      <w:pPr>
        <w:pStyle w:val="a3"/>
        <w:numPr>
          <w:ilvl w:val="1"/>
          <w:numId w:val="18"/>
        </w:numPr>
        <w:ind w:left="0"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350E7E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  <w:r w:rsidR="00E430CA" w:rsidRPr="00350E7E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15137" w:rsidRPr="00350E7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 xml:space="preserve">В 2018 году государственную услугу по социальной адаптации получили 22 человека, </w:t>
      </w:r>
      <w:r w:rsidRPr="009B6496">
        <w:rPr>
          <w:iCs/>
          <w:sz w:val="28"/>
          <w:szCs w:val="28"/>
        </w:rPr>
        <w:t>что составило 9,9</w:t>
      </w:r>
      <w:r>
        <w:rPr>
          <w:iCs/>
          <w:sz w:val="28"/>
          <w:szCs w:val="28"/>
        </w:rPr>
        <w:t xml:space="preserve"> </w:t>
      </w:r>
      <w:r w:rsidRPr="009B6496">
        <w:rPr>
          <w:iCs/>
          <w:sz w:val="28"/>
          <w:szCs w:val="28"/>
        </w:rPr>
        <w:t>% от численности зарегистрированных в отчетном периоде безработных граждан (221 человек), что на 0,</w:t>
      </w:r>
      <w:r>
        <w:rPr>
          <w:iCs/>
          <w:sz w:val="28"/>
          <w:szCs w:val="28"/>
        </w:rPr>
        <w:t>1%</w:t>
      </w:r>
      <w:r w:rsidRPr="009B6496">
        <w:rPr>
          <w:iCs/>
          <w:sz w:val="28"/>
          <w:szCs w:val="28"/>
        </w:rPr>
        <w:t xml:space="preserve"> ниже норматива доступности соответствующей государственной услуги</w:t>
      </w:r>
      <w:r>
        <w:rPr>
          <w:iCs/>
          <w:sz w:val="28"/>
          <w:szCs w:val="28"/>
        </w:rPr>
        <w:t xml:space="preserve"> (норматив установлен 10 %)</w:t>
      </w:r>
      <w:r w:rsidRPr="009B6496">
        <w:rPr>
          <w:iCs/>
          <w:sz w:val="28"/>
          <w:szCs w:val="28"/>
        </w:rPr>
        <w:t>.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>В I полугодии 2019 года государственную услугу по социальной адаптации получили 10 заявителей, что составило 10</w:t>
      </w:r>
      <w:r>
        <w:rPr>
          <w:noProof/>
          <w:sz w:val="28"/>
          <w:szCs w:val="28"/>
        </w:rPr>
        <w:t>,</w:t>
      </w:r>
      <w:r w:rsidRPr="009B6496">
        <w:rPr>
          <w:noProof/>
          <w:sz w:val="28"/>
          <w:szCs w:val="28"/>
        </w:rPr>
        <w:t>2% от численности зарегистрированных в отчетном периоде безработных граждан (98 человек), превысив норматив доступности соответствующей государственной услуги на 0,2%.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>В ходе контрольно-надзорной деятельности проверены</w:t>
      </w:r>
      <w:r>
        <w:rPr>
          <w:noProof/>
          <w:sz w:val="28"/>
          <w:szCs w:val="28"/>
        </w:rPr>
        <w:t xml:space="preserve"> копии следующих документов</w:t>
      </w:r>
      <w:r w:rsidRPr="009B6496">
        <w:rPr>
          <w:noProof/>
          <w:sz w:val="28"/>
          <w:szCs w:val="28"/>
        </w:rPr>
        <w:t>: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>1) ЛДЗ, получивших данную государственную услугу: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>- в 2018 году: №№   3270001/1712, 0860001/1712, 2400001/1712, 2290001/1812, 0180001/1712, 1870001/1812, 0300002/1812;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 xml:space="preserve">- в I полугодии 2019 года: №№  3230001/1812, 2960003/1812, 3450001/1812, 2430001/1712; 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9B6496" w:rsidRPr="009B6496" w:rsidRDefault="009B6496" w:rsidP="009B6496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9B6496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F3421E" w:rsidRPr="00F3421E" w:rsidRDefault="00F3421E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</w:p>
    <w:p w:rsidR="00187134" w:rsidRDefault="00C129A4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E430CA" w:rsidRPr="00350E7E">
        <w:rPr>
          <w:b/>
          <w:noProof/>
          <w:sz w:val="28"/>
          <w:szCs w:val="28"/>
        </w:rPr>
        <w:t>1</w:t>
      </w:r>
      <w:r w:rsidRPr="00350E7E">
        <w:rPr>
          <w:b/>
          <w:noProof/>
          <w:sz w:val="28"/>
          <w:szCs w:val="28"/>
        </w:rPr>
        <w:t>.</w:t>
      </w:r>
      <w:r w:rsidR="00187134" w:rsidRPr="00350E7E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  <w:r w:rsidR="00937BEF">
        <w:rPr>
          <w:b/>
          <w:noProof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350E7E">
        <w:rPr>
          <w:b/>
          <w:noProof/>
          <w:sz w:val="28"/>
          <w:szCs w:val="28"/>
        </w:rPr>
        <w:t>.</w:t>
      </w:r>
      <w:r w:rsidR="00215137" w:rsidRPr="00350E7E">
        <w:rPr>
          <w:b/>
          <w:noProof/>
          <w:sz w:val="28"/>
          <w:szCs w:val="28"/>
        </w:rPr>
        <w:t xml:space="preserve"> 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 xml:space="preserve">В 2018 году государственную услугу по психологической поддержке получил 21 заявитель, что составило </w:t>
      </w:r>
      <w:r w:rsidRPr="001209EB">
        <w:rPr>
          <w:iCs/>
          <w:noProof/>
          <w:sz w:val="28"/>
          <w:szCs w:val="28"/>
        </w:rPr>
        <w:t>9,5% от численности зарегистрированных в отчетном периоде безработных граждан (221 человек), что на 0,5% ниже норматива доступности соответствующей государственной услуги.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 xml:space="preserve">В </w:t>
      </w:r>
      <w:r w:rsidRPr="001209EB">
        <w:rPr>
          <w:noProof/>
          <w:sz w:val="28"/>
          <w:szCs w:val="28"/>
          <w:lang w:val="en-US"/>
        </w:rPr>
        <w:t>I</w:t>
      </w:r>
      <w:r w:rsidRPr="001209EB">
        <w:rPr>
          <w:noProof/>
          <w:sz w:val="28"/>
          <w:szCs w:val="28"/>
        </w:rPr>
        <w:t xml:space="preserve"> полугодии 2019 года государственную услугу по психологической поддержке получили 27 заявителей, что составило 27,55% </w:t>
      </w:r>
      <w:r w:rsidRPr="001209EB">
        <w:rPr>
          <w:iCs/>
          <w:noProof/>
          <w:sz w:val="28"/>
          <w:szCs w:val="28"/>
        </w:rPr>
        <w:t>от численности зарегистрированных в отчетном периоде безработных граждан (98 человек), превысив норматив доступности соответствующей государственной услуги на 17,55%</w:t>
      </w:r>
      <w:r w:rsidRPr="001209EB">
        <w:rPr>
          <w:noProof/>
          <w:sz w:val="28"/>
          <w:szCs w:val="28"/>
        </w:rPr>
        <w:t>.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noProof/>
          <w:sz w:val="28"/>
          <w:szCs w:val="28"/>
        </w:rPr>
      </w:pPr>
      <w:r w:rsidRPr="001209EB">
        <w:rPr>
          <w:iCs/>
          <w:noProof/>
          <w:sz w:val="28"/>
          <w:szCs w:val="28"/>
        </w:rPr>
        <w:t>Проведена выборочная проверка копий следующих документов: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>1) ЛДЗ, получивших данную государственную услугу: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>- в 2018 году: №№ 2710001/1712, 2400002/1712, 2400001/1712, 0370001/1812, 3270003/1712, 2690001/1712;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 xml:space="preserve">- в </w:t>
      </w:r>
      <w:r w:rsidRPr="001209EB">
        <w:rPr>
          <w:noProof/>
          <w:sz w:val="28"/>
          <w:szCs w:val="28"/>
          <w:lang w:val="en-US"/>
        </w:rPr>
        <w:t>I</w:t>
      </w:r>
      <w:r w:rsidRPr="001209EB">
        <w:rPr>
          <w:noProof/>
          <w:sz w:val="28"/>
          <w:szCs w:val="28"/>
        </w:rPr>
        <w:t xml:space="preserve"> полугодии 2019 года: №№ 0350002/1912, 3390001/1812, 1410001/1912, 3240006/1812;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1209EB" w:rsidRPr="001209EB" w:rsidRDefault="001209EB" w:rsidP="001209E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209EB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F3421E" w:rsidRPr="00350E7E" w:rsidRDefault="00F3421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1E257F" w:rsidRDefault="00C129A4" w:rsidP="00685AFB">
      <w:pPr>
        <w:widowControl w:val="0"/>
        <w:ind w:firstLine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E430CA" w:rsidRPr="00350E7E">
        <w:rPr>
          <w:b/>
          <w:noProof/>
          <w:sz w:val="28"/>
          <w:szCs w:val="28"/>
        </w:rPr>
        <w:t>2</w:t>
      </w:r>
      <w:r w:rsidR="001E257F" w:rsidRPr="00350E7E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350E7E">
        <w:rPr>
          <w:b/>
          <w:noProof/>
          <w:sz w:val="28"/>
          <w:szCs w:val="28"/>
        </w:rPr>
        <w:t xml:space="preserve"> (далее -</w:t>
      </w:r>
      <w:r w:rsidR="00837979" w:rsidRPr="00350E7E">
        <w:rPr>
          <w:b/>
          <w:noProof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350E7E">
        <w:rPr>
          <w:b/>
          <w:noProof/>
          <w:sz w:val="28"/>
          <w:szCs w:val="28"/>
        </w:rPr>
        <w:t>.</w:t>
      </w:r>
      <w:r w:rsidR="00215137" w:rsidRPr="00350E7E">
        <w:rPr>
          <w:b/>
          <w:noProof/>
          <w:sz w:val="28"/>
          <w:szCs w:val="28"/>
        </w:rPr>
        <w:t xml:space="preserve"> </w:t>
      </w:r>
    </w:p>
    <w:p w:rsidR="006539AB" w:rsidRPr="006539AB" w:rsidRDefault="006539AB" w:rsidP="006539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6539AB">
        <w:rPr>
          <w:noProof/>
          <w:color w:val="000000" w:themeColor="text1"/>
          <w:sz w:val="28"/>
          <w:szCs w:val="28"/>
        </w:rPr>
        <w:t xml:space="preserve">В 2018 году и </w:t>
      </w:r>
      <w:r w:rsidRPr="006539AB">
        <w:rPr>
          <w:noProof/>
          <w:color w:val="000000" w:themeColor="text1"/>
          <w:sz w:val="28"/>
          <w:szCs w:val="28"/>
          <w:lang w:val="en-US"/>
        </w:rPr>
        <w:t>I</w:t>
      </w:r>
      <w:r w:rsidRPr="006539AB">
        <w:rPr>
          <w:noProof/>
          <w:color w:val="000000" w:themeColor="text1"/>
          <w:sz w:val="28"/>
          <w:szCs w:val="28"/>
        </w:rPr>
        <w:t xml:space="preserve"> полугодии 2019 года государственная услуга по профессиональному обучению безработных граждан не оказывалась.</w:t>
      </w:r>
    </w:p>
    <w:p w:rsidR="00F3421E" w:rsidRPr="00F3421E" w:rsidRDefault="00F3421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116C1C" w:rsidRDefault="00E430CA" w:rsidP="00685A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84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341284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341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341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341284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341284">
        <w:rPr>
          <w:rFonts w:ascii="Times New Roman" w:hAnsi="Times New Roman" w:cs="Times New Roman"/>
          <w:b/>
          <w:sz w:val="28"/>
          <w:szCs w:val="28"/>
        </w:rPr>
        <w:t>.</w:t>
      </w:r>
    </w:p>
    <w:p w:rsidR="006539AB" w:rsidRPr="006539AB" w:rsidRDefault="006539AB" w:rsidP="006539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539AB">
        <w:rPr>
          <w:sz w:val="28"/>
          <w:szCs w:val="28"/>
          <w:lang w:eastAsia="ru-RU"/>
        </w:rPr>
        <w:t xml:space="preserve">В 2018 году и </w:t>
      </w:r>
      <w:r w:rsidRPr="006539AB">
        <w:rPr>
          <w:sz w:val="28"/>
          <w:szCs w:val="28"/>
          <w:lang w:val="en-US" w:eastAsia="ru-RU"/>
        </w:rPr>
        <w:t>I</w:t>
      </w:r>
      <w:r w:rsidRPr="006539AB">
        <w:rPr>
          <w:sz w:val="28"/>
          <w:szCs w:val="28"/>
          <w:lang w:eastAsia="ru-RU"/>
        </w:rPr>
        <w:t xml:space="preserve"> полугодии 2019 года финансовую помощь представители КМНС не проходили профессиональное обучение и не получали дополнительное профессиональное образование по направлению органов службы занятости населения.</w:t>
      </w:r>
    </w:p>
    <w:p w:rsidR="00F3421E" w:rsidRPr="0046345F" w:rsidRDefault="00F3421E" w:rsidP="00685A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6C1C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4B262D" w:rsidRPr="00350E7E">
        <w:rPr>
          <w:b/>
          <w:noProof/>
          <w:sz w:val="28"/>
          <w:szCs w:val="28"/>
        </w:rPr>
        <w:t>4</w:t>
      </w:r>
      <w:r w:rsidR="001E257F" w:rsidRPr="00350E7E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350E7E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  <w:r w:rsidR="008911F1" w:rsidRPr="00350E7E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350E7E">
        <w:rPr>
          <w:b/>
          <w:sz w:val="28"/>
          <w:szCs w:val="28"/>
        </w:rPr>
        <w:t>.</w:t>
      </w:r>
    </w:p>
    <w:p w:rsidR="00E57FE6" w:rsidRPr="00E57FE6" w:rsidRDefault="00215137" w:rsidP="00E57FE6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b/>
          <w:sz w:val="28"/>
          <w:szCs w:val="28"/>
        </w:rPr>
        <w:t xml:space="preserve"> </w:t>
      </w:r>
      <w:r w:rsidR="00E57FE6" w:rsidRPr="00E57FE6">
        <w:rPr>
          <w:sz w:val="28"/>
          <w:szCs w:val="28"/>
        </w:rPr>
        <w:t>В 2018 году государственную услугу по профессиональному обучению женщин получила 1 заявительница, что составило 50% от планового показателя 2018 года и на 100 % превысило выполненный показатель 2017 года.</w:t>
      </w:r>
    </w:p>
    <w:p w:rsidR="00E57FE6" w:rsidRPr="00E57FE6" w:rsidRDefault="00E57FE6" w:rsidP="00E57FE6">
      <w:pPr>
        <w:widowControl w:val="0"/>
        <w:ind w:firstLine="709"/>
        <w:jc w:val="both"/>
        <w:rPr>
          <w:sz w:val="28"/>
          <w:szCs w:val="28"/>
        </w:rPr>
      </w:pPr>
      <w:r w:rsidRPr="00E57FE6">
        <w:rPr>
          <w:sz w:val="28"/>
          <w:szCs w:val="28"/>
        </w:rPr>
        <w:t>Для проверки Центром занятости населения предоставлены:</w:t>
      </w:r>
    </w:p>
    <w:p w:rsidR="00E57FE6" w:rsidRPr="00E57FE6" w:rsidRDefault="00E57FE6" w:rsidP="00E57FE6">
      <w:pPr>
        <w:widowControl w:val="0"/>
        <w:ind w:firstLine="709"/>
        <w:jc w:val="both"/>
        <w:rPr>
          <w:sz w:val="28"/>
          <w:szCs w:val="28"/>
        </w:rPr>
      </w:pPr>
      <w:r w:rsidRPr="00E57FE6">
        <w:rPr>
          <w:sz w:val="28"/>
          <w:szCs w:val="28"/>
        </w:rPr>
        <w:t>1) ЛДЗ, получивших данную государственную услугу:</w:t>
      </w:r>
    </w:p>
    <w:p w:rsidR="00E57FE6" w:rsidRPr="00E57FE6" w:rsidRDefault="00E57FE6" w:rsidP="00E57FE6">
      <w:pPr>
        <w:widowControl w:val="0"/>
        <w:ind w:firstLine="709"/>
        <w:jc w:val="both"/>
        <w:rPr>
          <w:sz w:val="28"/>
          <w:szCs w:val="28"/>
        </w:rPr>
      </w:pPr>
      <w:r w:rsidRPr="00E57FE6">
        <w:rPr>
          <w:sz w:val="28"/>
          <w:szCs w:val="28"/>
        </w:rPr>
        <w:t>- в 2018 году: №</w:t>
      </w:r>
      <w:r w:rsidRPr="00E57FE6">
        <w:rPr>
          <w:iCs/>
          <w:sz w:val="28"/>
          <w:szCs w:val="28"/>
        </w:rPr>
        <w:t xml:space="preserve"> 0220004/1812.</w:t>
      </w:r>
    </w:p>
    <w:p w:rsidR="00E57FE6" w:rsidRPr="00E57FE6" w:rsidRDefault="00E57FE6" w:rsidP="00E57FE6">
      <w:pPr>
        <w:widowControl w:val="0"/>
        <w:ind w:firstLine="709"/>
        <w:jc w:val="both"/>
        <w:rPr>
          <w:sz w:val="28"/>
          <w:szCs w:val="28"/>
        </w:rPr>
      </w:pPr>
      <w:r w:rsidRPr="00E57FE6">
        <w:rPr>
          <w:sz w:val="28"/>
          <w:szCs w:val="28"/>
        </w:rPr>
        <w:t>2) договоры и финансовые документы, связанные с профессиональным обучением и дополнительным профессиональным образованием женщин, к указанным делам.</w:t>
      </w:r>
    </w:p>
    <w:p w:rsidR="00E57FE6" w:rsidRPr="00E57FE6" w:rsidRDefault="00E57FE6" w:rsidP="00E57FE6">
      <w:pPr>
        <w:widowControl w:val="0"/>
        <w:ind w:firstLine="709"/>
        <w:jc w:val="both"/>
        <w:rPr>
          <w:sz w:val="28"/>
          <w:szCs w:val="28"/>
        </w:rPr>
      </w:pPr>
      <w:r w:rsidRPr="00E57FE6">
        <w:rPr>
          <w:sz w:val="28"/>
          <w:szCs w:val="28"/>
        </w:rPr>
        <w:t xml:space="preserve">В </w:t>
      </w:r>
      <w:r w:rsidRPr="00E57FE6">
        <w:rPr>
          <w:sz w:val="28"/>
          <w:szCs w:val="28"/>
          <w:lang w:val="en-US"/>
        </w:rPr>
        <w:t>I</w:t>
      </w:r>
      <w:r w:rsidRPr="00E57FE6">
        <w:rPr>
          <w:sz w:val="28"/>
          <w:szCs w:val="28"/>
        </w:rPr>
        <w:t xml:space="preserve"> квартале 2019 года государственная услуга по профессиональному обучению женщин не оказывалась.</w:t>
      </w:r>
    </w:p>
    <w:p w:rsidR="00F3421E" w:rsidRDefault="00E57FE6" w:rsidP="00E57FE6">
      <w:pPr>
        <w:widowControl w:val="0"/>
        <w:ind w:firstLine="709"/>
        <w:jc w:val="both"/>
        <w:rPr>
          <w:sz w:val="28"/>
          <w:szCs w:val="28"/>
        </w:rPr>
      </w:pPr>
      <w:r w:rsidRPr="00E57FE6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женщин, не выявлено</w:t>
      </w:r>
      <w:r>
        <w:rPr>
          <w:sz w:val="28"/>
          <w:szCs w:val="28"/>
        </w:rPr>
        <w:t>.</w:t>
      </w:r>
    </w:p>
    <w:p w:rsidR="00E57FE6" w:rsidRPr="00F3421E" w:rsidRDefault="00E57FE6" w:rsidP="00E57FE6">
      <w:pPr>
        <w:widowControl w:val="0"/>
        <w:ind w:firstLine="709"/>
        <w:jc w:val="both"/>
        <w:rPr>
          <w:sz w:val="28"/>
          <w:szCs w:val="28"/>
        </w:rPr>
      </w:pPr>
    </w:p>
    <w:p w:rsidR="00A30434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4B262D" w:rsidRPr="00350E7E">
        <w:rPr>
          <w:b/>
          <w:noProof/>
          <w:sz w:val="28"/>
          <w:szCs w:val="28"/>
        </w:rPr>
        <w:t>5</w:t>
      </w:r>
      <w:r w:rsidR="00EC71E3" w:rsidRPr="00350E7E">
        <w:rPr>
          <w:b/>
          <w:noProof/>
          <w:sz w:val="28"/>
          <w:szCs w:val="28"/>
        </w:rPr>
        <w:t xml:space="preserve">. </w:t>
      </w:r>
      <w:r w:rsidR="00A30434" w:rsidRPr="00350E7E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350E7E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350E7E">
        <w:rPr>
          <w:b/>
          <w:sz w:val="28"/>
          <w:szCs w:val="28"/>
        </w:rPr>
        <w:t xml:space="preserve"> (далее - </w:t>
      </w:r>
      <w:r w:rsidR="00AB03EA" w:rsidRPr="00350E7E">
        <w:rPr>
          <w:b/>
          <w:noProof/>
          <w:sz w:val="28"/>
          <w:szCs w:val="28"/>
        </w:rPr>
        <w:t>государственная услуга по профессиональному обучению незанятых граждан)</w:t>
      </w:r>
      <w:r w:rsidR="004B262D" w:rsidRPr="00350E7E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</w:t>
      </w:r>
    </w:p>
    <w:p w:rsidR="00E57FE6" w:rsidRPr="00E57FE6" w:rsidRDefault="00E57FE6" w:rsidP="00E57FE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57FE6">
        <w:rPr>
          <w:noProof/>
          <w:sz w:val="28"/>
          <w:szCs w:val="28"/>
        </w:rPr>
        <w:t xml:space="preserve">В 2018 году и </w:t>
      </w:r>
      <w:r w:rsidRPr="00E57FE6">
        <w:rPr>
          <w:noProof/>
          <w:sz w:val="28"/>
          <w:szCs w:val="28"/>
          <w:lang w:val="en-US"/>
        </w:rPr>
        <w:t>I</w:t>
      </w:r>
      <w:r w:rsidRPr="00E57FE6">
        <w:rPr>
          <w:noProof/>
          <w:sz w:val="28"/>
          <w:szCs w:val="28"/>
        </w:rPr>
        <w:t xml:space="preserve"> полугодии 2019 года государственная услуга по профессиональному обучению незанятых граждан не оказывалась.</w:t>
      </w:r>
    </w:p>
    <w:p w:rsidR="00116C1C" w:rsidRDefault="00116C1C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116C1C" w:rsidRDefault="00C129A4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4B262D" w:rsidRPr="00350E7E">
        <w:rPr>
          <w:b/>
          <w:noProof/>
          <w:sz w:val="28"/>
          <w:szCs w:val="28"/>
        </w:rPr>
        <w:t>6</w:t>
      </w:r>
      <w:r w:rsidR="00347A32" w:rsidRPr="00350E7E">
        <w:rPr>
          <w:b/>
          <w:noProof/>
          <w:sz w:val="28"/>
          <w:szCs w:val="28"/>
        </w:rPr>
        <w:t xml:space="preserve">. Предоставление государственной услуги по </w:t>
      </w:r>
      <w:r w:rsidR="00347A32" w:rsidRPr="00350E7E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1116FC" w:rsidRPr="00350E7E">
        <w:rPr>
          <w:b/>
          <w:sz w:val="28"/>
          <w:szCs w:val="28"/>
        </w:rPr>
        <w:t xml:space="preserve"> (далее</w:t>
      </w:r>
      <w:r w:rsidR="00FF6E9E" w:rsidRPr="00350E7E">
        <w:rPr>
          <w:b/>
          <w:sz w:val="28"/>
          <w:szCs w:val="28"/>
        </w:rPr>
        <w:t xml:space="preserve"> </w:t>
      </w:r>
      <w:r w:rsidR="001116FC" w:rsidRPr="00350E7E">
        <w:rPr>
          <w:b/>
          <w:sz w:val="28"/>
          <w:szCs w:val="28"/>
        </w:rPr>
        <w:t xml:space="preserve">- государственная услуга </w:t>
      </w:r>
      <w:r w:rsidR="001116FC" w:rsidRPr="00350E7E">
        <w:rPr>
          <w:b/>
          <w:noProof/>
          <w:sz w:val="28"/>
          <w:szCs w:val="28"/>
        </w:rPr>
        <w:t xml:space="preserve">по </w:t>
      </w:r>
      <w:r w:rsidR="001116FC" w:rsidRPr="00350E7E">
        <w:rPr>
          <w:b/>
          <w:sz w:val="28"/>
          <w:szCs w:val="28"/>
        </w:rPr>
        <w:t>переезду и по переселению)</w:t>
      </w:r>
      <w:r w:rsidR="004B262D" w:rsidRPr="00350E7E">
        <w:rPr>
          <w:b/>
          <w:sz w:val="28"/>
          <w:szCs w:val="28"/>
        </w:rPr>
        <w:t>.</w:t>
      </w:r>
      <w:r w:rsidR="00D042FF" w:rsidRPr="00350E7E">
        <w:rPr>
          <w:b/>
          <w:sz w:val="28"/>
          <w:szCs w:val="28"/>
        </w:rPr>
        <w:t xml:space="preserve">  </w:t>
      </w:r>
    </w:p>
    <w:p w:rsidR="00CE063F" w:rsidRPr="00CE063F" w:rsidRDefault="00CE063F" w:rsidP="00685AF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063F">
        <w:rPr>
          <w:noProof/>
          <w:sz w:val="28"/>
          <w:szCs w:val="28"/>
          <w:lang w:eastAsia="ru-RU"/>
        </w:rPr>
        <w:t xml:space="preserve">Порядок оказания государственной услуги по </w:t>
      </w:r>
      <w:r w:rsidRPr="00CE063F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CE063F">
        <w:rPr>
          <w:bCs/>
          <w:noProof/>
          <w:sz w:val="28"/>
          <w:szCs w:val="28"/>
          <w:lang w:eastAsia="ru-RU"/>
        </w:rPr>
        <w:t xml:space="preserve"> установлен Административным регламентом</w:t>
      </w:r>
      <w:r w:rsidRPr="00CE063F">
        <w:rPr>
          <w:sz w:val="28"/>
          <w:szCs w:val="28"/>
          <w:lang w:eastAsia="ru-RU"/>
        </w:rPr>
        <w:t xml:space="preserve"> </w:t>
      </w:r>
      <w:r w:rsidRPr="00CE063F">
        <w:rPr>
          <w:bCs/>
          <w:noProof/>
          <w:sz w:val="28"/>
          <w:szCs w:val="28"/>
          <w:lang w:eastAsia="ru-RU"/>
        </w:rPr>
        <w:t xml:space="preserve">предоставления государственной услуги по </w:t>
      </w:r>
      <w:r w:rsidRPr="00CE063F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CE063F">
        <w:rPr>
          <w:iCs/>
          <w:sz w:val="28"/>
          <w:szCs w:val="28"/>
          <w:lang w:eastAsia="ru-RU"/>
        </w:rPr>
        <w:t>, утвержденным приказом Агентства по занятости населения и миграционной политике Камчатского края</w:t>
      </w:r>
      <w:r w:rsidRPr="00CE063F">
        <w:rPr>
          <w:bCs/>
          <w:noProof/>
          <w:sz w:val="28"/>
          <w:szCs w:val="28"/>
          <w:lang w:eastAsia="ru-RU"/>
        </w:rPr>
        <w:t xml:space="preserve"> </w:t>
      </w:r>
      <w:r w:rsidRPr="00CE063F">
        <w:rPr>
          <w:noProof/>
          <w:sz w:val="28"/>
          <w:szCs w:val="28"/>
          <w:lang w:eastAsia="ru-RU"/>
        </w:rPr>
        <w:t xml:space="preserve">от </w:t>
      </w:r>
      <w:r w:rsidRPr="00CE063F">
        <w:rPr>
          <w:sz w:val="28"/>
          <w:szCs w:val="28"/>
          <w:lang w:eastAsia="ru-RU"/>
        </w:rPr>
        <w:t>19.07.2012 № 138.</w:t>
      </w:r>
    </w:p>
    <w:p w:rsidR="00FE5FC5" w:rsidRPr="00FE5FC5" w:rsidRDefault="00FE5FC5" w:rsidP="00FE5FC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FE5FC5">
        <w:rPr>
          <w:noProof/>
          <w:sz w:val="28"/>
          <w:szCs w:val="28"/>
          <w:lang w:eastAsia="ru-RU"/>
        </w:rPr>
        <w:t xml:space="preserve">Проведен анализ сведений, содержащихся в 5 </w:t>
      </w:r>
      <w:r>
        <w:rPr>
          <w:noProof/>
          <w:sz w:val="28"/>
          <w:szCs w:val="28"/>
          <w:lang w:eastAsia="ru-RU"/>
        </w:rPr>
        <w:t>ЛДЗ</w:t>
      </w:r>
      <w:r w:rsidRPr="00FE5FC5">
        <w:rPr>
          <w:noProof/>
          <w:sz w:val="28"/>
          <w:szCs w:val="28"/>
          <w:lang w:eastAsia="ru-RU"/>
        </w:rPr>
        <w:t xml:space="preserve">, получивших государственную услугу по переезду и по переселению </w:t>
      </w:r>
      <w:r>
        <w:rPr>
          <w:noProof/>
          <w:sz w:val="28"/>
          <w:szCs w:val="28"/>
          <w:lang w:eastAsia="ru-RU"/>
        </w:rPr>
        <w:t xml:space="preserve">, а также </w:t>
      </w:r>
      <w:r w:rsidRPr="00FE5FC5">
        <w:rPr>
          <w:noProof/>
          <w:sz w:val="28"/>
          <w:szCs w:val="28"/>
          <w:lang w:eastAsia="ru-RU"/>
        </w:rPr>
        <w:t xml:space="preserve">в регистре получателей государственных услуг в ПК «Катарсис». </w:t>
      </w:r>
    </w:p>
    <w:p w:rsidR="00FE5FC5" w:rsidRPr="00FE5FC5" w:rsidRDefault="00FE5FC5" w:rsidP="00FE5FC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E5FC5">
        <w:rPr>
          <w:noProof/>
          <w:sz w:val="28"/>
          <w:szCs w:val="28"/>
          <w:lang w:eastAsia="ru-RU"/>
        </w:rPr>
        <w:t>В</w:t>
      </w:r>
      <w:r w:rsidRPr="00FE5FC5">
        <w:rPr>
          <w:sz w:val="28"/>
          <w:szCs w:val="28"/>
          <w:lang w:eastAsia="ru-RU"/>
        </w:rPr>
        <w:t xml:space="preserve"> 2018 году оказывалась государственная услуга по переселению 5 безработным гражданам (2 гражданина переехали из </w:t>
      </w:r>
      <w:proofErr w:type="spellStart"/>
      <w:r w:rsidRPr="00FE5FC5">
        <w:rPr>
          <w:sz w:val="28"/>
          <w:szCs w:val="28"/>
          <w:lang w:eastAsia="ru-RU"/>
        </w:rPr>
        <w:t>Тигильского</w:t>
      </w:r>
      <w:proofErr w:type="spellEnd"/>
      <w:r w:rsidRPr="00FE5FC5">
        <w:rPr>
          <w:sz w:val="28"/>
          <w:szCs w:val="28"/>
          <w:lang w:eastAsia="ru-RU"/>
        </w:rPr>
        <w:t xml:space="preserve"> муниципального района в Соболевский муниципальный район для работы балетмейстером и методистом репетитором по танцам, 3 гражданина переехали из других субъектов Российской Федерации (Республики Хакасия и Башкортостан, Ставропольский край) в </w:t>
      </w:r>
      <w:proofErr w:type="spellStart"/>
      <w:r w:rsidRPr="00FE5FC5">
        <w:rPr>
          <w:sz w:val="28"/>
          <w:szCs w:val="28"/>
          <w:lang w:eastAsia="ru-RU"/>
        </w:rPr>
        <w:t>Тигильский</w:t>
      </w:r>
      <w:proofErr w:type="spellEnd"/>
      <w:r w:rsidRPr="00FE5FC5">
        <w:rPr>
          <w:sz w:val="28"/>
          <w:szCs w:val="28"/>
          <w:lang w:eastAsia="ru-RU"/>
        </w:rPr>
        <w:t xml:space="preserve"> муниципальный район для работы учителем русского языка и литературы, специалистом ЖКХ и мастером производственного обучения).</w:t>
      </w:r>
    </w:p>
    <w:p w:rsidR="00FE5FC5" w:rsidRPr="00FE5FC5" w:rsidRDefault="00FE5FC5" w:rsidP="00FE5FC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E5FC5">
        <w:rPr>
          <w:sz w:val="28"/>
          <w:szCs w:val="28"/>
          <w:lang w:eastAsia="ru-RU"/>
        </w:rPr>
        <w:t xml:space="preserve">В первом полугодии 2019 года </w:t>
      </w:r>
      <w:r>
        <w:rPr>
          <w:sz w:val="28"/>
          <w:szCs w:val="28"/>
          <w:lang w:eastAsia="ru-RU"/>
        </w:rPr>
        <w:t xml:space="preserve">государственная </w:t>
      </w:r>
      <w:r w:rsidRPr="00FE5FC5">
        <w:rPr>
          <w:sz w:val="28"/>
          <w:szCs w:val="28"/>
          <w:lang w:eastAsia="ru-RU"/>
        </w:rPr>
        <w:t>услуга не оказывалась.</w:t>
      </w:r>
    </w:p>
    <w:p w:rsidR="001E1C2E" w:rsidRDefault="00CE063F" w:rsidP="00FE5F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CE063F">
        <w:rPr>
          <w:noProof/>
          <w:sz w:val="28"/>
          <w:szCs w:val="28"/>
          <w:lang w:eastAsia="ru-RU"/>
        </w:rPr>
        <w:t xml:space="preserve">В ходе проверки нарушений законодательства в части обеспечения государственных гарантий гражданам при предоставлении государственной услуги по </w:t>
      </w:r>
      <w:r w:rsidRPr="00CE063F">
        <w:rPr>
          <w:sz w:val="28"/>
          <w:szCs w:val="28"/>
          <w:lang w:eastAsia="ru-RU"/>
        </w:rPr>
        <w:t>переезд</w:t>
      </w:r>
      <w:r w:rsidRPr="00CE063F">
        <w:rPr>
          <w:noProof/>
          <w:sz w:val="28"/>
          <w:szCs w:val="28"/>
          <w:lang w:eastAsia="ru-RU"/>
        </w:rPr>
        <w:t>у</w:t>
      </w:r>
      <w:r w:rsidRPr="00CE063F">
        <w:rPr>
          <w:sz w:val="28"/>
          <w:szCs w:val="28"/>
          <w:lang w:eastAsia="ru-RU"/>
        </w:rPr>
        <w:t xml:space="preserve"> и по переселени</w:t>
      </w:r>
      <w:r w:rsidRPr="00CE063F">
        <w:rPr>
          <w:noProof/>
          <w:sz w:val="28"/>
          <w:szCs w:val="28"/>
          <w:lang w:eastAsia="ru-RU"/>
        </w:rPr>
        <w:t>ю не выявлено.</w:t>
      </w:r>
    </w:p>
    <w:p w:rsidR="00F3421E" w:rsidRPr="00F3421E" w:rsidRDefault="00F3421E" w:rsidP="00685A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</w:p>
    <w:p w:rsidR="00D042FF" w:rsidRDefault="00D042FF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D042FF">
        <w:rPr>
          <w:b/>
          <w:bCs/>
          <w:sz w:val="28"/>
          <w:szCs w:val="28"/>
        </w:rPr>
        <w:t>3.1</w:t>
      </w:r>
      <w:r w:rsidR="004B262D">
        <w:rPr>
          <w:b/>
          <w:bCs/>
          <w:sz w:val="28"/>
          <w:szCs w:val="28"/>
        </w:rPr>
        <w:t>7</w:t>
      </w:r>
      <w:r w:rsidRPr="00D042FF">
        <w:rPr>
          <w:b/>
          <w:bCs/>
          <w:sz w:val="28"/>
          <w:szCs w:val="28"/>
        </w:rPr>
        <w:t xml:space="preserve">. </w:t>
      </w:r>
      <w:r w:rsidR="00EA47FB">
        <w:rPr>
          <w:b/>
          <w:bCs/>
          <w:sz w:val="28"/>
          <w:szCs w:val="28"/>
        </w:rPr>
        <w:t>О</w:t>
      </w:r>
      <w:r w:rsidRPr="00D042FF">
        <w:rPr>
          <w:b/>
          <w:bCs/>
          <w:sz w:val="28"/>
          <w:szCs w:val="28"/>
        </w:rPr>
        <w:t>рганизаци</w:t>
      </w:r>
      <w:r w:rsidR="00EA47FB">
        <w:rPr>
          <w:b/>
          <w:bCs/>
          <w:sz w:val="28"/>
          <w:szCs w:val="28"/>
        </w:rPr>
        <w:t>я</w:t>
      </w:r>
      <w:r w:rsidRPr="00D042FF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>
        <w:rPr>
          <w:b/>
          <w:bCs/>
          <w:sz w:val="28"/>
          <w:szCs w:val="28"/>
        </w:rPr>
        <w:t>.</w:t>
      </w:r>
    </w:p>
    <w:p w:rsidR="00350E7E" w:rsidRPr="00350E7E" w:rsidRDefault="00350E7E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350E7E">
        <w:rPr>
          <w:bCs/>
          <w:sz w:val="28"/>
          <w:szCs w:val="28"/>
        </w:rPr>
        <w:t xml:space="preserve">В 2018 году </w:t>
      </w:r>
      <w:r w:rsidR="00FE5FC5">
        <w:rPr>
          <w:bCs/>
          <w:sz w:val="28"/>
          <w:szCs w:val="28"/>
        </w:rPr>
        <w:t xml:space="preserve">и 1 полугодии 2019 года </w:t>
      </w:r>
      <w:r w:rsidRPr="00350E7E">
        <w:rPr>
          <w:bCs/>
          <w:sz w:val="28"/>
          <w:szCs w:val="28"/>
        </w:rPr>
        <w:t xml:space="preserve">Центром занятости населения </w:t>
      </w:r>
      <w:r w:rsidR="00FE5FC5">
        <w:rPr>
          <w:bCs/>
          <w:sz w:val="28"/>
          <w:szCs w:val="28"/>
        </w:rPr>
        <w:t xml:space="preserve">с работодателями </w:t>
      </w:r>
      <w:r w:rsidRPr="00350E7E">
        <w:rPr>
          <w:bCs/>
          <w:sz w:val="28"/>
          <w:szCs w:val="28"/>
        </w:rPr>
        <w:t xml:space="preserve">договор </w:t>
      </w:r>
      <w:r w:rsidR="00FE5FC5">
        <w:rPr>
          <w:bCs/>
          <w:sz w:val="28"/>
          <w:szCs w:val="28"/>
        </w:rPr>
        <w:t>о</w:t>
      </w:r>
      <w:r w:rsidRPr="00350E7E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–инвалидов</w:t>
      </w:r>
      <w:r w:rsidR="00FE5FC5" w:rsidRPr="00FE5FC5">
        <w:rPr>
          <w:bCs/>
          <w:sz w:val="28"/>
          <w:szCs w:val="28"/>
        </w:rPr>
        <w:t xml:space="preserve"> </w:t>
      </w:r>
      <w:r w:rsidR="00FE5FC5" w:rsidRPr="00FE5FC5">
        <w:rPr>
          <w:bCs/>
          <w:sz w:val="28"/>
          <w:szCs w:val="28"/>
          <w:lang w:eastAsia="ru-RU"/>
        </w:rPr>
        <w:t>не заключался</w:t>
      </w:r>
      <w:r w:rsidRPr="00350E7E">
        <w:rPr>
          <w:sz w:val="28"/>
          <w:szCs w:val="28"/>
          <w:lang w:eastAsia="ru-RU"/>
        </w:rPr>
        <w:t>.</w:t>
      </w:r>
    </w:p>
    <w:p w:rsidR="00FE5FC5" w:rsidRDefault="00FE5FC5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D042FF" w:rsidRDefault="00D042FF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D042FF">
        <w:rPr>
          <w:b/>
          <w:bCs/>
          <w:sz w:val="28"/>
          <w:szCs w:val="28"/>
        </w:rPr>
        <w:t>3.</w:t>
      </w:r>
      <w:r w:rsidR="004B262D">
        <w:rPr>
          <w:b/>
          <w:bCs/>
          <w:sz w:val="28"/>
          <w:szCs w:val="28"/>
        </w:rPr>
        <w:t>18</w:t>
      </w:r>
      <w:r w:rsidRPr="00D042FF">
        <w:rPr>
          <w:b/>
          <w:bCs/>
          <w:sz w:val="28"/>
          <w:szCs w:val="28"/>
        </w:rPr>
        <w:t xml:space="preserve">. </w:t>
      </w:r>
      <w:r w:rsidR="00EA47FB">
        <w:rPr>
          <w:b/>
          <w:bCs/>
          <w:sz w:val="28"/>
          <w:szCs w:val="28"/>
        </w:rPr>
        <w:t>О</w:t>
      </w:r>
      <w:r w:rsidRPr="00D042FF">
        <w:rPr>
          <w:b/>
          <w:bCs/>
          <w:sz w:val="28"/>
          <w:szCs w:val="28"/>
        </w:rPr>
        <w:t>рганизаци</w:t>
      </w:r>
      <w:r w:rsidR="00EA47FB">
        <w:rPr>
          <w:b/>
          <w:bCs/>
          <w:sz w:val="28"/>
          <w:szCs w:val="28"/>
        </w:rPr>
        <w:t>я</w:t>
      </w:r>
      <w:r w:rsidRPr="00D042FF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>
        <w:rPr>
          <w:b/>
          <w:bCs/>
          <w:sz w:val="28"/>
          <w:szCs w:val="28"/>
        </w:rPr>
        <w:t>.</w:t>
      </w:r>
    </w:p>
    <w:p w:rsidR="00350E7E" w:rsidRPr="00350E7E" w:rsidRDefault="00FE5FC5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FC5">
        <w:rPr>
          <w:bCs/>
          <w:sz w:val="28"/>
          <w:szCs w:val="28"/>
        </w:rPr>
        <w:t>В 2018 году и 1 полугодии 2019 года Центром занятости населения с работодателями договор</w:t>
      </w:r>
      <w:r w:rsidR="00350E7E" w:rsidRPr="00350E7E">
        <w:rPr>
          <w:bCs/>
          <w:sz w:val="28"/>
          <w:szCs w:val="28"/>
        </w:rPr>
        <w:t xml:space="preserve"> </w:t>
      </w:r>
      <w:r w:rsidR="00350E7E" w:rsidRPr="00350E7E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</w:t>
      </w:r>
      <w:r w:rsidRPr="00FE5FC5">
        <w:rPr>
          <w:bCs/>
          <w:sz w:val="28"/>
          <w:szCs w:val="28"/>
        </w:rPr>
        <w:t xml:space="preserve"> </w:t>
      </w:r>
      <w:r w:rsidRPr="00FE5FC5">
        <w:rPr>
          <w:rFonts w:eastAsia="Calibri"/>
          <w:bCs/>
          <w:sz w:val="28"/>
          <w:szCs w:val="28"/>
          <w:lang w:eastAsia="en-US"/>
        </w:rPr>
        <w:t>не заключался</w:t>
      </w:r>
      <w:r w:rsidR="00350E7E" w:rsidRPr="00350E7E">
        <w:rPr>
          <w:rFonts w:eastAsia="Calibri"/>
          <w:sz w:val="28"/>
          <w:szCs w:val="28"/>
          <w:lang w:eastAsia="en-US"/>
        </w:rPr>
        <w:t>.</w:t>
      </w:r>
    </w:p>
    <w:p w:rsidR="00350E7E" w:rsidRPr="00BC32C1" w:rsidRDefault="00350E7E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EA47FB" w:rsidRPr="006A2828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EA47F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EA47FB">
              <w:rPr>
                <w:sz w:val="28"/>
                <w:szCs w:val="28"/>
              </w:rPr>
              <w:t xml:space="preserve">____________ </w:t>
            </w:r>
            <w:r w:rsidR="00FE5FC5">
              <w:rPr>
                <w:sz w:val="28"/>
                <w:szCs w:val="28"/>
              </w:rPr>
              <w:t>В.Г. Филатов</w:t>
            </w: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 w:rsidR="00B947F8">
              <w:rPr>
                <w:sz w:val="28"/>
                <w:szCs w:val="28"/>
              </w:rPr>
              <w:t xml:space="preserve">И.Ю. </w:t>
            </w:r>
            <w:proofErr w:type="spellStart"/>
            <w:r w:rsidR="00B947F8">
              <w:rPr>
                <w:sz w:val="28"/>
                <w:szCs w:val="28"/>
              </w:rPr>
              <w:t>Смолькина</w:t>
            </w:r>
            <w:proofErr w:type="spellEnd"/>
          </w:p>
          <w:p w:rsidR="0078687E" w:rsidRPr="006A2828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 w:rsidR="00FE5FC5">
              <w:rPr>
                <w:sz w:val="28"/>
                <w:szCs w:val="28"/>
              </w:rPr>
              <w:t>Л.А. Зайнуллина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EA47FB">
        <w:rPr>
          <w:sz w:val="28"/>
          <w:szCs w:val="28"/>
        </w:rPr>
        <w:t>___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FE5FC5">
        <w:rPr>
          <w:sz w:val="28"/>
          <w:szCs w:val="28"/>
        </w:rPr>
        <w:t>августа</w:t>
      </w:r>
      <w:r w:rsidRPr="006A2828">
        <w:rPr>
          <w:sz w:val="28"/>
          <w:szCs w:val="28"/>
        </w:rPr>
        <w:t xml:space="preserve"> 201</w:t>
      </w:r>
      <w:r w:rsidR="00350E7E">
        <w:rPr>
          <w:sz w:val="28"/>
          <w:szCs w:val="28"/>
        </w:rPr>
        <w:t>9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78687E" w:rsidRPr="006A2828" w:rsidRDefault="0078687E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A5100B" w:rsidRPr="006A2828" w:rsidRDefault="00A5100B" w:rsidP="00EA72C9">
      <w:pPr>
        <w:ind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C40EAE" w:rsidRDefault="00C40EAE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B4687D" w:rsidRDefault="00FE5FC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25DB">
        <w:rPr>
          <w:sz w:val="28"/>
          <w:szCs w:val="28"/>
        </w:rPr>
        <w:t>иректор</w:t>
      </w:r>
    </w:p>
    <w:p w:rsidR="00FF6E9E" w:rsidRPr="006A2828" w:rsidRDefault="00FF6E9E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Pr="00C52B20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FF6E9E">
        <w:rPr>
          <w:sz w:val="28"/>
          <w:szCs w:val="28"/>
        </w:rPr>
        <w:t>_____</w:t>
      </w:r>
      <w:r w:rsidRPr="006A2828">
        <w:rPr>
          <w:sz w:val="28"/>
          <w:szCs w:val="28"/>
        </w:rPr>
        <w:t xml:space="preserve"> » ___________201</w:t>
      </w:r>
      <w:r w:rsidR="00350E7E">
        <w:rPr>
          <w:sz w:val="28"/>
          <w:szCs w:val="28"/>
        </w:rPr>
        <w:t>9</w:t>
      </w:r>
      <w:r w:rsidRPr="006A2828">
        <w:rPr>
          <w:sz w:val="28"/>
          <w:szCs w:val="28"/>
        </w:rPr>
        <w:t xml:space="preserve"> г.              </w:t>
      </w:r>
      <w:r w:rsidR="00A30434" w:rsidRPr="006A2828">
        <w:rPr>
          <w:sz w:val="28"/>
          <w:szCs w:val="28"/>
        </w:rPr>
        <w:t xml:space="preserve">  </w:t>
      </w:r>
      <w:r w:rsidR="007025DB">
        <w:rPr>
          <w:sz w:val="28"/>
          <w:szCs w:val="28"/>
        </w:rPr>
        <w:t xml:space="preserve">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</w:t>
      </w:r>
      <w:r w:rsidR="00350E7E">
        <w:rPr>
          <w:sz w:val="28"/>
          <w:szCs w:val="28"/>
        </w:rPr>
        <w:t xml:space="preserve">    </w:t>
      </w:r>
      <w:r w:rsidRPr="006A2828">
        <w:rPr>
          <w:sz w:val="28"/>
          <w:szCs w:val="28"/>
        </w:rPr>
        <w:t xml:space="preserve"> _____________</w:t>
      </w:r>
      <w:r w:rsidR="00A30434" w:rsidRPr="006A2828">
        <w:rPr>
          <w:sz w:val="28"/>
          <w:szCs w:val="28"/>
        </w:rPr>
        <w:t xml:space="preserve"> </w:t>
      </w:r>
      <w:r w:rsidR="00FE5FC5">
        <w:rPr>
          <w:sz w:val="28"/>
          <w:szCs w:val="28"/>
        </w:rPr>
        <w:t>Е.Г. Плотникова</w:t>
      </w:r>
    </w:p>
    <w:sectPr w:rsidR="00A5100B" w:rsidRPr="00C52B20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C5" w:rsidRDefault="00C744C5" w:rsidP="000C590A">
      <w:r>
        <w:separator/>
      </w:r>
    </w:p>
  </w:endnote>
  <w:endnote w:type="continuationSeparator" w:id="0">
    <w:p w:rsidR="00C744C5" w:rsidRDefault="00C744C5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CF0809" w:rsidRDefault="00CF08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809" w:rsidRDefault="00CF0809">
    <w:pPr>
      <w:pStyle w:val="aa"/>
    </w:pPr>
  </w:p>
  <w:p w:rsidR="00CF0809" w:rsidRDefault="00CF0809"/>
  <w:p w:rsidR="00CF0809" w:rsidRDefault="00CF0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C5" w:rsidRDefault="00C744C5" w:rsidP="000C590A">
      <w:r>
        <w:separator/>
      </w:r>
    </w:p>
  </w:footnote>
  <w:footnote w:type="continuationSeparator" w:id="0">
    <w:p w:rsidR="00C744C5" w:rsidRDefault="00C744C5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4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4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F19"/>
    <w:rsid w:val="000047C9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7346"/>
    <w:rsid w:val="000309BE"/>
    <w:rsid w:val="000312A0"/>
    <w:rsid w:val="00032148"/>
    <w:rsid w:val="00032408"/>
    <w:rsid w:val="000329B9"/>
    <w:rsid w:val="000367AF"/>
    <w:rsid w:val="00036D9F"/>
    <w:rsid w:val="00037FC9"/>
    <w:rsid w:val="00040161"/>
    <w:rsid w:val="000401E2"/>
    <w:rsid w:val="00041534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F89"/>
    <w:rsid w:val="000921D4"/>
    <w:rsid w:val="00094E21"/>
    <w:rsid w:val="0009574B"/>
    <w:rsid w:val="00095DD7"/>
    <w:rsid w:val="00096B37"/>
    <w:rsid w:val="0009783C"/>
    <w:rsid w:val="00097A47"/>
    <w:rsid w:val="000A00B5"/>
    <w:rsid w:val="000A08BC"/>
    <w:rsid w:val="000A0EF9"/>
    <w:rsid w:val="000A10B2"/>
    <w:rsid w:val="000A2175"/>
    <w:rsid w:val="000A264C"/>
    <w:rsid w:val="000A298C"/>
    <w:rsid w:val="000A3670"/>
    <w:rsid w:val="000A472A"/>
    <w:rsid w:val="000A60D8"/>
    <w:rsid w:val="000A6747"/>
    <w:rsid w:val="000A72E2"/>
    <w:rsid w:val="000B0618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2EF"/>
    <w:rsid w:val="00103686"/>
    <w:rsid w:val="0010411D"/>
    <w:rsid w:val="0010457A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5DBC"/>
    <w:rsid w:val="001261A3"/>
    <w:rsid w:val="00127A45"/>
    <w:rsid w:val="001338B4"/>
    <w:rsid w:val="00134020"/>
    <w:rsid w:val="00134ABB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1BE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1C2E"/>
    <w:rsid w:val="001E257F"/>
    <w:rsid w:val="001E57D8"/>
    <w:rsid w:val="001E5D61"/>
    <w:rsid w:val="001E6860"/>
    <w:rsid w:val="001F00F8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7BC"/>
    <w:rsid w:val="00232B0D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13D0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F4F"/>
    <w:rsid w:val="00295796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666"/>
    <w:rsid w:val="002B1E67"/>
    <w:rsid w:val="002B268B"/>
    <w:rsid w:val="002B2909"/>
    <w:rsid w:val="002B2BC7"/>
    <w:rsid w:val="002B3B20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7B7E"/>
    <w:rsid w:val="00321F40"/>
    <w:rsid w:val="00323059"/>
    <w:rsid w:val="00323EED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2211"/>
    <w:rsid w:val="003724A1"/>
    <w:rsid w:val="00372596"/>
    <w:rsid w:val="003739A1"/>
    <w:rsid w:val="00374959"/>
    <w:rsid w:val="00374E48"/>
    <w:rsid w:val="00377557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08EF"/>
    <w:rsid w:val="003E14A1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250"/>
    <w:rsid w:val="003F5F41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21C8"/>
    <w:rsid w:val="004132CE"/>
    <w:rsid w:val="00413493"/>
    <w:rsid w:val="00414A87"/>
    <w:rsid w:val="00415130"/>
    <w:rsid w:val="00416648"/>
    <w:rsid w:val="00420AD1"/>
    <w:rsid w:val="004217BD"/>
    <w:rsid w:val="00422FD5"/>
    <w:rsid w:val="00425208"/>
    <w:rsid w:val="00426564"/>
    <w:rsid w:val="00427A5B"/>
    <w:rsid w:val="00427EDA"/>
    <w:rsid w:val="00427FDD"/>
    <w:rsid w:val="004314FF"/>
    <w:rsid w:val="004323FC"/>
    <w:rsid w:val="00434867"/>
    <w:rsid w:val="00435769"/>
    <w:rsid w:val="00435AB2"/>
    <w:rsid w:val="00435AD2"/>
    <w:rsid w:val="00437014"/>
    <w:rsid w:val="004372CA"/>
    <w:rsid w:val="00437CA0"/>
    <w:rsid w:val="00440C4E"/>
    <w:rsid w:val="0044161A"/>
    <w:rsid w:val="00442607"/>
    <w:rsid w:val="00442DAA"/>
    <w:rsid w:val="0044562F"/>
    <w:rsid w:val="00447158"/>
    <w:rsid w:val="00450BB7"/>
    <w:rsid w:val="0045306C"/>
    <w:rsid w:val="00455868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5C80"/>
    <w:rsid w:val="004A61F5"/>
    <w:rsid w:val="004A7425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4F79A6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8B2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006A"/>
    <w:rsid w:val="005C1B2D"/>
    <w:rsid w:val="005C380F"/>
    <w:rsid w:val="005C3AEF"/>
    <w:rsid w:val="005C456F"/>
    <w:rsid w:val="005C4624"/>
    <w:rsid w:val="005C482C"/>
    <w:rsid w:val="005C56F2"/>
    <w:rsid w:val="005C65EB"/>
    <w:rsid w:val="005C72F9"/>
    <w:rsid w:val="005D1860"/>
    <w:rsid w:val="005D1BFB"/>
    <w:rsid w:val="005D207A"/>
    <w:rsid w:val="005D260E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3E1B"/>
    <w:rsid w:val="005F53C7"/>
    <w:rsid w:val="005F6004"/>
    <w:rsid w:val="006004D9"/>
    <w:rsid w:val="006017D9"/>
    <w:rsid w:val="006024B3"/>
    <w:rsid w:val="00602CC4"/>
    <w:rsid w:val="00605B4E"/>
    <w:rsid w:val="00607BAC"/>
    <w:rsid w:val="006156BD"/>
    <w:rsid w:val="00617E4F"/>
    <w:rsid w:val="00623F68"/>
    <w:rsid w:val="00624896"/>
    <w:rsid w:val="006269E2"/>
    <w:rsid w:val="006301BE"/>
    <w:rsid w:val="00630EBF"/>
    <w:rsid w:val="006338A1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5E"/>
    <w:rsid w:val="006B39B4"/>
    <w:rsid w:val="006B3A19"/>
    <w:rsid w:val="006B5426"/>
    <w:rsid w:val="006B7B17"/>
    <w:rsid w:val="006C1EE0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B4C"/>
    <w:rsid w:val="00705D39"/>
    <w:rsid w:val="00706A41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59EA"/>
    <w:rsid w:val="00726814"/>
    <w:rsid w:val="007273B3"/>
    <w:rsid w:val="00727978"/>
    <w:rsid w:val="00727B2F"/>
    <w:rsid w:val="00730F02"/>
    <w:rsid w:val="0073227A"/>
    <w:rsid w:val="00733E67"/>
    <w:rsid w:val="007341C7"/>
    <w:rsid w:val="00735609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3E12"/>
    <w:rsid w:val="007646F2"/>
    <w:rsid w:val="00764AF0"/>
    <w:rsid w:val="00764D25"/>
    <w:rsid w:val="007663B3"/>
    <w:rsid w:val="00766688"/>
    <w:rsid w:val="0077005B"/>
    <w:rsid w:val="007717D4"/>
    <w:rsid w:val="00771C9A"/>
    <w:rsid w:val="007739A4"/>
    <w:rsid w:val="00774C48"/>
    <w:rsid w:val="00775B60"/>
    <w:rsid w:val="0077604A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1EDD"/>
    <w:rsid w:val="007A2260"/>
    <w:rsid w:val="007A3490"/>
    <w:rsid w:val="007A4BFB"/>
    <w:rsid w:val="007A4C74"/>
    <w:rsid w:val="007A5268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568A"/>
    <w:rsid w:val="007C5A01"/>
    <w:rsid w:val="007C77E0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576"/>
    <w:rsid w:val="008107AA"/>
    <w:rsid w:val="00810D05"/>
    <w:rsid w:val="008112FC"/>
    <w:rsid w:val="00811C7E"/>
    <w:rsid w:val="0081509B"/>
    <w:rsid w:val="00820C23"/>
    <w:rsid w:val="00821A60"/>
    <w:rsid w:val="00821F3E"/>
    <w:rsid w:val="00822929"/>
    <w:rsid w:val="00823DF0"/>
    <w:rsid w:val="008246BE"/>
    <w:rsid w:val="00824B7E"/>
    <w:rsid w:val="00827C4A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57DF"/>
    <w:rsid w:val="00857C71"/>
    <w:rsid w:val="0086084D"/>
    <w:rsid w:val="008626EE"/>
    <w:rsid w:val="00865785"/>
    <w:rsid w:val="00865974"/>
    <w:rsid w:val="008661C5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52F0"/>
    <w:rsid w:val="00877C73"/>
    <w:rsid w:val="00877F6B"/>
    <w:rsid w:val="0088127C"/>
    <w:rsid w:val="0088169D"/>
    <w:rsid w:val="00881A09"/>
    <w:rsid w:val="00886EA0"/>
    <w:rsid w:val="008878F2"/>
    <w:rsid w:val="00887DE4"/>
    <w:rsid w:val="008911F1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1AFD"/>
    <w:rsid w:val="008B1B0D"/>
    <w:rsid w:val="008B27FB"/>
    <w:rsid w:val="008B280F"/>
    <w:rsid w:val="008B29F3"/>
    <w:rsid w:val="008B343E"/>
    <w:rsid w:val="008B415B"/>
    <w:rsid w:val="008B59A9"/>
    <w:rsid w:val="008B72CE"/>
    <w:rsid w:val="008B74A4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64D7"/>
    <w:rsid w:val="00936620"/>
    <w:rsid w:val="0093684B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BD5"/>
    <w:rsid w:val="0099336A"/>
    <w:rsid w:val="009953C4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5BAA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666DA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A23"/>
    <w:rsid w:val="00A91F2B"/>
    <w:rsid w:val="00A92675"/>
    <w:rsid w:val="00AA08CB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C54"/>
    <w:rsid w:val="00AB5D6A"/>
    <w:rsid w:val="00AB6B1C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D7FD0"/>
    <w:rsid w:val="00AE0704"/>
    <w:rsid w:val="00AE21DD"/>
    <w:rsid w:val="00AE332F"/>
    <w:rsid w:val="00AF0676"/>
    <w:rsid w:val="00AF4104"/>
    <w:rsid w:val="00AF6C46"/>
    <w:rsid w:val="00AF7686"/>
    <w:rsid w:val="00B0019B"/>
    <w:rsid w:val="00B00D27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59B3"/>
    <w:rsid w:val="00B702DF"/>
    <w:rsid w:val="00B70495"/>
    <w:rsid w:val="00B71956"/>
    <w:rsid w:val="00B726B7"/>
    <w:rsid w:val="00B7432D"/>
    <w:rsid w:val="00B74E7D"/>
    <w:rsid w:val="00B759B2"/>
    <w:rsid w:val="00B768A5"/>
    <w:rsid w:val="00B776B1"/>
    <w:rsid w:val="00B77CF5"/>
    <w:rsid w:val="00B8185E"/>
    <w:rsid w:val="00B83369"/>
    <w:rsid w:val="00B83919"/>
    <w:rsid w:val="00B871CA"/>
    <w:rsid w:val="00B87C13"/>
    <w:rsid w:val="00B90AAC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4254"/>
    <w:rsid w:val="00BC4614"/>
    <w:rsid w:val="00BC5F96"/>
    <w:rsid w:val="00BD3F41"/>
    <w:rsid w:val="00BD4499"/>
    <w:rsid w:val="00BD48B8"/>
    <w:rsid w:val="00BD4DCC"/>
    <w:rsid w:val="00BD55FB"/>
    <w:rsid w:val="00BD705F"/>
    <w:rsid w:val="00BE1C60"/>
    <w:rsid w:val="00BE2B49"/>
    <w:rsid w:val="00BE43B5"/>
    <w:rsid w:val="00BE5ABF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5E9C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279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42FF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40128"/>
    <w:rsid w:val="00E40909"/>
    <w:rsid w:val="00E410B5"/>
    <w:rsid w:val="00E4239E"/>
    <w:rsid w:val="00E430CA"/>
    <w:rsid w:val="00E447B8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57FE6"/>
    <w:rsid w:val="00E605DB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77A5F"/>
    <w:rsid w:val="00E827B3"/>
    <w:rsid w:val="00E85874"/>
    <w:rsid w:val="00E85FA3"/>
    <w:rsid w:val="00E87694"/>
    <w:rsid w:val="00E9422A"/>
    <w:rsid w:val="00E94387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47FB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310CA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7B21"/>
    <w:rsid w:val="00F70054"/>
    <w:rsid w:val="00F70C9A"/>
    <w:rsid w:val="00F7120D"/>
    <w:rsid w:val="00F72D66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D6529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5B21-7173-474A-98C2-DF942D6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14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82</cp:revision>
  <cp:lastPrinted>2019-05-31T02:43:00Z</cp:lastPrinted>
  <dcterms:created xsi:type="dcterms:W3CDTF">2019-05-29T03:20:00Z</dcterms:created>
  <dcterms:modified xsi:type="dcterms:W3CDTF">2019-11-04T22:33:00Z</dcterms:modified>
</cp:coreProperties>
</file>