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C60C62" w14:textId="77777777" w:rsidR="000237E2" w:rsidRDefault="000237E2" w:rsidP="007A2692">
      <w:pPr>
        <w:autoSpaceDE w:val="0"/>
        <w:autoSpaceDN w:val="0"/>
        <w:adjustRightInd w:val="0"/>
        <w:jc w:val="center"/>
      </w:pPr>
      <w:r>
        <w:rPr>
          <w:noProof/>
          <w:lang w:eastAsia="ru-RU"/>
        </w:rPr>
        <w:drawing>
          <wp:inline distT="0" distB="0" distL="0" distR="0" wp14:anchorId="4D4C8D2B" wp14:editId="0CD0964C">
            <wp:extent cx="647700" cy="807720"/>
            <wp:effectExtent l="0" t="0" r="0" b="0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0237E2" w14:paraId="0D492F32" w14:textId="77777777" w:rsidTr="00AE67BE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9F0DD1" w14:textId="441A6D61" w:rsidR="005B617D" w:rsidRPr="00E0612B" w:rsidRDefault="00E0612B" w:rsidP="007A2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МИНИСТЕРСТВО ТРУДА И РАЗВИТИЯ КАДРОВОГО</w:t>
            </w:r>
          </w:p>
          <w:p w14:paraId="7EEAD59D" w14:textId="555A4101" w:rsidR="000237E2" w:rsidRPr="00CF3DA1" w:rsidRDefault="00E0612B" w:rsidP="007A2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ПОТЕНЦИАЛА</w:t>
            </w:r>
            <w:r w:rsidR="005B61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КАМЧАТСКОГО КРАЯ</w:t>
            </w:r>
          </w:p>
          <w:p w14:paraId="4FEF4705" w14:textId="77777777" w:rsidR="009A20DF" w:rsidRDefault="009A20DF" w:rsidP="007A2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14:paraId="4C4DBE66" w14:textId="77777777" w:rsidR="00D74C95" w:rsidRPr="001672C5" w:rsidRDefault="00D74C95" w:rsidP="007A2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14:paraId="110B6A3B" w14:textId="2936EA93" w:rsidR="000237E2" w:rsidRPr="000B5015" w:rsidRDefault="000237E2" w:rsidP="007A269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F3DA1">
              <w:rPr>
                <w:rFonts w:ascii="Times New Roman" w:hAnsi="Times New Roman" w:cs="Times New Roman"/>
                <w:sz w:val="30"/>
                <w:szCs w:val="30"/>
              </w:rPr>
              <w:t>ПРИКАЗ №</w:t>
            </w:r>
            <w:r w:rsidR="00633A08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0B5015" w:rsidRPr="00DD2D19">
              <w:rPr>
                <w:rFonts w:ascii="Times New Roman" w:hAnsi="Times New Roman" w:cs="Times New Roman"/>
                <w:sz w:val="28"/>
              </w:rPr>
              <w:t>[</w:t>
            </w:r>
            <w:r w:rsidR="000B5015" w:rsidRPr="00DD2D19">
              <w:rPr>
                <w:rFonts w:ascii="Times New Roman" w:hAnsi="Times New Roman" w:cs="Times New Roman"/>
                <w:color w:val="EEECE1" w:themeColor="background2"/>
                <w:sz w:val="28"/>
              </w:rPr>
              <w:t>Номер документа</w:t>
            </w:r>
            <w:r w:rsidR="000B5015" w:rsidRPr="00DD2D19">
              <w:rPr>
                <w:rFonts w:ascii="Times New Roman" w:hAnsi="Times New Roman" w:cs="Times New Roman"/>
                <w:sz w:val="28"/>
              </w:rPr>
              <w:t>]</w:t>
            </w:r>
          </w:p>
          <w:p w14:paraId="7DF724BC" w14:textId="77777777" w:rsidR="000237E2" w:rsidRPr="001672C5" w:rsidRDefault="000237E2" w:rsidP="007A2692">
            <w:pPr>
              <w:pStyle w:val="ConsPlusNormal"/>
              <w:widowControl/>
              <w:ind w:firstLine="0"/>
              <w:jc w:val="center"/>
              <w:rPr>
                <w:sz w:val="12"/>
                <w:szCs w:val="12"/>
              </w:rPr>
            </w:pPr>
          </w:p>
        </w:tc>
      </w:tr>
    </w:tbl>
    <w:p w14:paraId="4BA43E0C" w14:textId="77777777" w:rsidR="000237E2" w:rsidRDefault="000237E2" w:rsidP="007A2692">
      <w:pPr>
        <w:widowControl w:val="0"/>
        <w:spacing w:after="0" w:line="240" w:lineRule="auto"/>
        <w:rPr>
          <w:sz w:val="28"/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5117"/>
        <w:gridCol w:w="4630"/>
      </w:tblGrid>
      <w:tr w:rsidR="000237E2" w:rsidRPr="000237E2" w14:paraId="46F32109" w14:textId="77777777" w:rsidTr="00AE67BE">
        <w:tc>
          <w:tcPr>
            <w:tcW w:w="5117" w:type="dxa"/>
          </w:tcPr>
          <w:p w14:paraId="76ED24A1" w14:textId="7BACE4D9" w:rsidR="000237E2" w:rsidRPr="000237E2" w:rsidRDefault="000237E2" w:rsidP="009A7B65">
            <w:pPr>
              <w:spacing w:after="0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237E2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0237E2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0237E2">
              <w:rPr>
                <w:rFonts w:ascii="Times New Roman" w:hAnsi="Times New Roman" w:cs="Times New Roman"/>
                <w:sz w:val="28"/>
                <w:szCs w:val="28"/>
              </w:rPr>
              <w:br w:type="page"/>
              <w:t>г. Петропавловск-Камчатский</w:t>
            </w:r>
          </w:p>
        </w:tc>
        <w:tc>
          <w:tcPr>
            <w:tcW w:w="4630" w:type="dxa"/>
          </w:tcPr>
          <w:p w14:paraId="02A31F44" w14:textId="63915066" w:rsidR="000237E2" w:rsidRPr="000237E2" w:rsidRDefault="009D05B9" w:rsidP="00E7253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0B5015" w:rsidRPr="00DD2D19">
              <w:rPr>
                <w:rFonts w:ascii="Times New Roman" w:hAnsi="Times New Roman" w:cs="Times New Roman"/>
                <w:sz w:val="28"/>
              </w:rPr>
              <w:t>[</w:t>
            </w:r>
            <w:r w:rsidR="000B5015" w:rsidRPr="00DD2D19">
              <w:rPr>
                <w:rFonts w:ascii="Times New Roman" w:hAnsi="Times New Roman" w:cs="Times New Roman"/>
                <w:color w:val="EEECE1" w:themeColor="background2"/>
                <w:sz w:val="28"/>
              </w:rPr>
              <w:t>Дата регистрации</w:t>
            </w:r>
            <w:r w:rsidR="000B5015" w:rsidRPr="00DD2D19">
              <w:rPr>
                <w:rFonts w:ascii="Times New Roman" w:hAnsi="Times New Roman" w:cs="Times New Roman"/>
                <w:sz w:val="28"/>
              </w:rPr>
              <w:t>]</w:t>
            </w:r>
          </w:p>
        </w:tc>
      </w:tr>
    </w:tbl>
    <w:p w14:paraId="78472BFD" w14:textId="0D7E3DB8" w:rsidR="000237E2" w:rsidRPr="005E7EDC" w:rsidRDefault="000237E2" w:rsidP="009A7B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268"/>
      </w:tblGrid>
      <w:tr w:rsidR="000237E2" w:rsidRPr="003672C8" w14:paraId="1773B752" w14:textId="77777777" w:rsidTr="00D208DD">
        <w:trPr>
          <w:trHeight w:hRule="exact" w:val="3272"/>
        </w:trPr>
        <w:tc>
          <w:tcPr>
            <w:tcW w:w="4268" w:type="dxa"/>
            <w:shd w:val="clear" w:color="auto" w:fill="auto"/>
          </w:tcPr>
          <w:p w14:paraId="5D6F71F5" w14:textId="44B257CD" w:rsidR="000237E2" w:rsidRPr="00B56202" w:rsidRDefault="00A349F2" w:rsidP="00D208DD">
            <w:pPr>
              <w:spacing w:after="0" w:line="264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9F2">
              <w:rPr>
                <w:rFonts w:ascii="Times New Roman" w:hAnsi="Times New Roman" w:cs="Times New Roman"/>
                <w:sz w:val="28"/>
                <w:szCs w:val="28"/>
              </w:rPr>
              <w:t xml:space="preserve">Об </w:t>
            </w:r>
            <w:r w:rsidR="00D208DD" w:rsidRPr="00D208DD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утверждении Порядка определения объема и условий предоставления субсидий на иные цели </w:t>
            </w:r>
            <w:r w:rsidR="00D208DD">
              <w:rPr>
                <w:rFonts w:ascii="Times New Roman" w:hAnsi="Times New Roman" w:cs="Times New Roman"/>
                <w:sz w:val="28"/>
                <w:szCs w:val="28"/>
              </w:rPr>
              <w:t>краевому государственному</w:t>
            </w:r>
            <w:r w:rsidR="008030A2">
              <w:rPr>
                <w:rFonts w:ascii="Times New Roman" w:hAnsi="Times New Roman" w:cs="Times New Roman"/>
                <w:sz w:val="28"/>
                <w:szCs w:val="28"/>
              </w:rPr>
              <w:t xml:space="preserve"> автономному учреждению «Камчатс</w:t>
            </w:r>
            <w:bookmarkStart w:id="0" w:name="_GoBack"/>
            <w:bookmarkEnd w:id="0"/>
            <w:r w:rsidR="00D208DD">
              <w:rPr>
                <w:rFonts w:ascii="Times New Roman" w:hAnsi="Times New Roman" w:cs="Times New Roman"/>
                <w:sz w:val="28"/>
                <w:szCs w:val="28"/>
              </w:rPr>
              <w:t>кий центр охраны труда»</w:t>
            </w:r>
            <w:r w:rsidR="00D208DD" w:rsidRPr="00D208DD">
              <w:rPr>
                <w:rFonts w:ascii="Times New Roman" w:hAnsi="Times New Roman" w:cs="Times New Roman"/>
                <w:sz w:val="28"/>
                <w:szCs w:val="28"/>
              </w:rPr>
              <w:t>, подв</w:t>
            </w:r>
            <w:r w:rsidR="00D208DD">
              <w:rPr>
                <w:rFonts w:ascii="Times New Roman" w:hAnsi="Times New Roman" w:cs="Times New Roman"/>
                <w:sz w:val="28"/>
                <w:szCs w:val="28"/>
              </w:rPr>
              <w:t>едомственному Министерству труда и развития</w:t>
            </w:r>
            <w:r w:rsidR="00D208DD" w:rsidRPr="00D208DD">
              <w:rPr>
                <w:rFonts w:ascii="Times New Roman" w:hAnsi="Times New Roman" w:cs="Times New Roman"/>
                <w:sz w:val="28"/>
                <w:szCs w:val="28"/>
              </w:rPr>
              <w:t xml:space="preserve"> Камчатского края</w:t>
            </w:r>
          </w:p>
        </w:tc>
      </w:tr>
    </w:tbl>
    <w:p w14:paraId="1A6CD217" w14:textId="77777777" w:rsidR="00A349F2" w:rsidRDefault="00A349F2" w:rsidP="00A349F2">
      <w:pPr>
        <w:autoSpaceDE w:val="0"/>
        <w:spacing w:after="0" w:line="264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B1DF8D6" w14:textId="133DBE20" w:rsidR="005E7EDC" w:rsidRDefault="00D208DD" w:rsidP="005E7EDC">
      <w:pPr>
        <w:autoSpaceDE w:val="0"/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08DD">
        <w:rPr>
          <w:rFonts w:ascii="Times New Roman" w:hAnsi="Times New Roman" w:cs="Times New Roman"/>
          <w:bCs/>
          <w:sz w:val="28"/>
          <w:szCs w:val="28"/>
        </w:rPr>
        <w:t>В соответствии с абзацем четвертым пункта 1 статьи 78.1 Бюджетного кодекса Российской Федерации, Постановлением Правительства Росс</w:t>
      </w:r>
      <w:r>
        <w:rPr>
          <w:rFonts w:ascii="Times New Roman" w:hAnsi="Times New Roman" w:cs="Times New Roman"/>
          <w:bCs/>
          <w:sz w:val="28"/>
          <w:szCs w:val="28"/>
        </w:rPr>
        <w:t>ийской Федерации от 22.02.2020 № 203 №</w:t>
      </w:r>
      <w:r w:rsidRPr="00D208DD">
        <w:rPr>
          <w:rFonts w:ascii="Times New Roman" w:hAnsi="Times New Roman" w:cs="Times New Roman"/>
          <w:bCs/>
          <w:sz w:val="28"/>
          <w:szCs w:val="28"/>
        </w:rPr>
        <w:t>Об общих требованиях к нормативным правовым актам, устанавливающим порядок определения объема и условия предоставления бюджетным и автономным уч</w:t>
      </w:r>
      <w:r>
        <w:rPr>
          <w:rFonts w:ascii="Times New Roman" w:hAnsi="Times New Roman" w:cs="Times New Roman"/>
          <w:bCs/>
          <w:sz w:val="28"/>
          <w:szCs w:val="28"/>
        </w:rPr>
        <w:t>реждениям субсидий на иные цели», п</w:t>
      </w:r>
      <w:r w:rsidRPr="00D208DD">
        <w:rPr>
          <w:rFonts w:ascii="Times New Roman" w:hAnsi="Times New Roman" w:cs="Times New Roman"/>
          <w:bCs/>
          <w:sz w:val="28"/>
          <w:szCs w:val="28"/>
        </w:rPr>
        <w:t xml:space="preserve">остановлением Правительства </w:t>
      </w:r>
      <w:r>
        <w:rPr>
          <w:rFonts w:ascii="Times New Roman" w:hAnsi="Times New Roman" w:cs="Times New Roman"/>
          <w:bCs/>
          <w:sz w:val="28"/>
          <w:szCs w:val="28"/>
        </w:rPr>
        <w:t>Камчатского края от 26.11.2020 № 477-П «</w:t>
      </w:r>
      <w:r w:rsidRPr="00D208DD">
        <w:rPr>
          <w:rFonts w:ascii="Times New Roman" w:hAnsi="Times New Roman" w:cs="Times New Roman"/>
          <w:bCs/>
          <w:sz w:val="28"/>
          <w:szCs w:val="28"/>
        </w:rPr>
        <w:t>Об определении исполнительных органов государственной власти Камчатского края, осуществляющих функции и полномочия учредителей в отношении краевых государственных бюджетных и автономных учреждений, уполномоченными на издание нормативных правовых актов, устанавливающих порядок определения объема и условия предоставления краевым государственным бюджетным и автономным учреждениям субсидий и</w:t>
      </w:r>
      <w:r>
        <w:rPr>
          <w:rFonts w:ascii="Times New Roman" w:hAnsi="Times New Roman" w:cs="Times New Roman"/>
          <w:bCs/>
          <w:sz w:val="28"/>
          <w:szCs w:val="28"/>
        </w:rPr>
        <w:t>з краевого бюджета на иные цели»</w:t>
      </w:r>
      <w:r w:rsidRPr="00D208DD">
        <w:rPr>
          <w:rFonts w:ascii="Times New Roman" w:hAnsi="Times New Roman" w:cs="Times New Roman"/>
          <w:bCs/>
          <w:sz w:val="28"/>
          <w:szCs w:val="28"/>
        </w:rPr>
        <w:t>.</w:t>
      </w:r>
    </w:p>
    <w:p w14:paraId="0DFC008A" w14:textId="77777777" w:rsidR="00A349F2" w:rsidRDefault="00A349F2" w:rsidP="005E7EDC">
      <w:pPr>
        <w:autoSpaceDE w:val="0"/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1245D5B" w14:textId="77777777" w:rsidR="00650B9E" w:rsidRPr="00650B9E" w:rsidRDefault="00650B9E" w:rsidP="005E7EDC">
      <w:pPr>
        <w:autoSpaceDE w:val="0"/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0B9E">
        <w:rPr>
          <w:rFonts w:ascii="Times New Roman" w:hAnsi="Times New Roman" w:cs="Times New Roman"/>
          <w:bCs/>
          <w:sz w:val="28"/>
          <w:szCs w:val="28"/>
        </w:rPr>
        <w:t>ПРИКАЗЫВАЮ:</w:t>
      </w:r>
    </w:p>
    <w:p w14:paraId="5B1E3470" w14:textId="77777777" w:rsidR="00650B9E" w:rsidRPr="00650B9E" w:rsidRDefault="00650B9E" w:rsidP="00650B9E">
      <w:pPr>
        <w:autoSpaceDE w:val="0"/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BD1AB73" w14:textId="03C62B05" w:rsidR="00A349F2" w:rsidRPr="00A349F2" w:rsidRDefault="00D208DD" w:rsidP="00A349F2">
      <w:pPr>
        <w:autoSpaceDE w:val="0"/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Pr="00D208DD">
        <w:rPr>
          <w:rFonts w:ascii="Times New Roman" w:hAnsi="Times New Roman" w:cs="Times New Roman"/>
          <w:bCs/>
          <w:sz w:val="28"/>
          <w:szCs w:val="28"/>
        </w:rPr>
        <w:t xml:space="preserve">Утвердить Порядок определения объема и условий предоставления субсидий на иные цели краевому государственному автономному учреждению </w:t>
      </w:r>
      <w:r w:rsidRPr="00D208DD">
        <w:rPr>
          <w:rFonts w:ascii="Times New Roman" w:hAnsi="Times New Roman" w:cs="Times New Roman"/>
          <w:bCs/>
          <w:sz w:val="28"/>
          <w:szCs w:val="28"/>
        </w:rPr>
        <w:lastRenderedPageBreak/>
        <w:t>«Камчатский центр охраны труда», подведомственному Министерству труда и развития Камчатского края</w:t>
      </w:r>
      <w:r>
        <w:rPr>
          <w:rFonts w:ascii="Times New Roman" w:hAnsi="Times New Roman" w:cs="Times New Roman"/>
          <w:bCs/>
          <w:sz w:val="28"/>
          <w:szCs w:val="28"/>
        </w:rPr>
        <w:t>, согласно приложения.</w:t>
      </w:r>
    </w:p>
    <w:p w14:paraId="34C57865" w14:textId="55764DC9" w:rsidR="00A349F2" w:rsidRPr="00A349F2" w:rsidRDefault="00D77976" w:rsidP="00A349F2">
      <w:pPr>
        <w:autoSpaceDE w:val="0"/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D208DD">
        <w:rPr>
          <w:rFonts w:ascii="Times New Roman" w:hAnsi="Times New Roman" w:cs="Times New Roman"/>
          <w:bCs/>
          <w:sz w:val="28"/>
          <w:szCs w:val="28"/>
        </w:rPr>
        <w:t>Настоящий п</w:t>
      </w:r>
      <w:r w:rsidR="00D208DD" w:rsidRPr="00D208DD">
        <w:rPr>
          <w:rFonts w:ascii="Times New Roman" w:hAnsi="Times New Roman" w:cs="Times New Roman"/>
          <w:bCs/>
          <w:sz w:val="28"/>
          <w:szCs w:val="28"/>
        </w:rPr>
        <w:t>риказ вступает в силу через 10 дней после дня его официального опубликования и распространяется на правоотношения возникающие с 1 января 2021 года.</w:t>
      </w:r>
    </w:p>
    <w:p w14:paraId="03822699" w14:textId="77777777" w:rsidR="00862436" w:rsidRDefault="00862436" w:rsidP="00862436">
      <w:pPr>
        <w:autoSpaceDE w:val="0"/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36EBAD2" w14:textId="77777777" w:rsidR="00347A5B" w:rsidRDefault="00347A5B" w:rsidP="00A349F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7D656A72" w14:textId="77777777" w:rsidR="00A349F2" w:rsidRDefault="00A349F2" w:rsidP="00A349F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tbl>
      <w:tblPr>
        <w:tblStyle w:val="ab"/>
        <w:tblW w:w="99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3260"/>
        <w:gridCol w:w="3260"/>
      </w:tblGrid>
      <w:tr w:rsidR="000B5015" w:rsidRPr="00DD2D19" w14:paraId="01566325" w14:textId="77777777" w:rsidTr="00347A5B">
        <w:tc>
          <w:tcPr>
            <w:tcW w:w="3403" w:type="dxa"/>
          </w:tcPr>
          <w:p w14:paraId="4BCAA238" w14:textId="3D3A307B" w:rsidR="000B5015" w:rsidRPr="00DD2D19" w:rsidRDefault="00D3463E" w:rsidP="007C1843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</w:t>
            </w:r>
          </w:p>
        </w:tc>
        <w:tc>
          <w:tcPr>
            <w:tcW w:w="3260" w:type="dxa"/>
          </w:tcPr>
          <w:p w14:paraId="37BE22E6" w14:textId="77777777" w:rsidR="000B5015" w:rsidRPr="00DD2D19" w:rsidRDefault="000B5015" w:rsidP="007C1843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2D19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</w:tc>
        <w:tc>
          <w:tcPr>
            <w:tcW w:w="3260" w:type="dxa"/>
          </w:tcPr>
          <w:p w14:paraId="144DA241" w14:textId="7FDBD7BC" w:rsidR="000B5015" w:rsidRPr="00DD2D19" w:rsidRDefault="00281CE3" w:rsidP="00776BD2">
            <w:pPr>
              <w:spacing w:line="21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Н.Б. Ниценко</w:t>
            </w:r>
          </w:p>
        </w:tc>
      </w:tr>
    </w:tbl>
    <w:p w14:paraId="36B19DE9" w14:textId="77777777" w:rsidR="00A349F2" w:rsidRDefault="00A349F2" w:rsidP="00A953DE">
      <w:pPr>
        <w:spacing w:after="0" w:line="240" w:lineRule="auto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703CF48" w14:textId="77777777" w:rsidR="00A349F2" w:rsidRDefault="00A349F2" w:rsidP="00A953DE">
      <w:pPr>
        <w:spacing w:after="0" w:line="240" w:lineRule="auto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692F8FA" w14:textId="77777777" w:rsidR="00D208DD" w:rsidRDefault="00D208DD" w:rsidP="00A953DE">
      <w:pPr>
        <w:spacing w:after="0" w:line="240" w:lineRule="auto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F666A4F" w14:textId="77777777" w:rsidR="00D208DD" w:rsidRDefault="00D208DD" w:rsidP="00A953DE">
      <w:pPr>
        <w:spacing w:after="0" w:line="240" w:lineRule="auto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7092A38" w14:textId="77777777" w:rsidR="00D208DD" w:rsidRDefault="00D208DD" w:rsidP="00A953DE">
      <w:pPr>
        <w:spacing w:after="0" w:line="240" w:lineRule="auto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5A5982A" w14:textId="77777777" w:rsidR="00D208DD" w:rsidRDefault="00D208DD" w:rsidP="00A953DE">
      <w:pPr>
        <w:spacing w:after="0" w:line="240" w:lineRule="auto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CCB335D" w14:textId="77777777" w:rsidR="00D208DD" w:rsidRDefault="00D208DD" w:rsidP="00A953DE">
      <w:pPr>
        <w:spacing w:after="0" w:line="240" w:lineRule="auto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A7E41C9" w14:textId="77777777" w:rsidR="00D208DD" w:rsidRDefault="00D208DD" w:rsidP="00A953DE">
      <w:pPr>
        <w:spacing w:after="0" w:line="240" w:lineRule="auto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8AEB568" w14:textId="77777777" w:rsidR="00D208DD" w:rsidRDefault="00D208DD" w:rsidP="00A953DE">
      <w:pPr>
        <w:spacing w:after="0" w:line="240" w:lineRule="auto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1721426" w14:textId="77777777" w:rsidR="00D208DD" w:rsidRDefault="00D208DD" w:rsidP="00A953DE">
      <w:pPr>
        <w:spacing w:after="0" w:line="240" w:lineRule="auto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07BC695" w14:textId="77777777" w:rsidR="00D208DD" w:rsidRDefault="00D208DD" w:rsidP="00A953DE">
      <w:pPr>
        <w:spacing w:after="0" w:line="240" w:lineRule="auto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77DEE43" w14:textId="77777777" w:rsidR="00D208DD" w:rsidRDefault="00D208DD" w:rsidP="00A953DE">
      <w:pPr>
        <w:spacing w:after="0" w:line="240" w:lineRule="auto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52A59A8" w14:textId="77777777" w:rsidR="00D208DD" w:rsidRDefault="00D208DD" w:rsidP="00A953DE">
      <w:pPr>
        <w:spacing w:after="0" w:line="240" w:lineRule="auto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4BE54CA" w14:textId="77777777" w:rsidR="00D208DD" w:rsidRDefault="00D208DD" w:rsidP="00A953DE">
      <w:pPr>
        <w:spacing w:after="0" w:line="240" w:lineRule="auto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4C7A7E7" w14:textId="77777777" w:rsidR="00D208DD" w:rsidRDefault="00D208DD" w:rsidP="00A953DE">
      <w:pPr>
        <w:spacing w:after="0" w:line="240" w:lineRule="auto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A813B43" w14:textId="77777777" w:rsidR="00D208DD" w:rsidRDefault="00D208DD" w:rsidP="00A953DE">
      <w:pPr>
        <w:spacing w:after="0" w:line="240" w:lineRule="auto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ACB3402" w14:textId="77777777" w:rsidR="00D208DD" w:rsidRDefault="00D208DD" w:rsidP="00A953DE">
      <w:pPr>
        <w:spacing w:after="0" w:line="240" w:lineRule="auto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097132F" w14:textId="77777777" w:rsidR="00D208DD" w:rsidRDefault="00D208DD" w:rsidP="00A953DE">
      <w:pPr>
        <w:spacing w:after="0" w:line="240" w:lineRule="auto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EC7BF79" w14:textId="77777777" w:rsidR="00D208DD" w:rsidRDefault="00D208DD" w:rsidP="00A953DE">
      <w:pPr>
        <w:spacing w:after="0" w:line="240" w:lineRule="auto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0097726" w14:textId="77777777" w:rsidR="00D208DD" w:rsidRDefault="00D208DD" w:rsidP="00A953DE">
      <w:pPr>
        <w:spacing w:after="0" w:line="240" w:lineRule="auto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62CBFBF" w14:textId="77777777" w:rsidR="00D208DD" w:rsidRDefault="00D208DD" w:rsidP="00A953DE">
      <w:pPr>
        <w:spacing w:after="0" w:line="240" w:lineRule="auto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DC50583" w14:textId="77777777" w:rsidR="00D208DD" w:rsidRDefault="00D208DD" w:rsidP="00A953DE">
      <w:pPr>
        <w:spacing w:after="0" w:line="240" w:lineRule="auto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A7147A1" w14:textId="77777777" w:rsidR="00D208DD" w:rsidRDefault="00D208DD" w:rsidP="00A953DE">
      <w:pPr>
        <w:spacing w:after="0" w:line="240" w:lineRule="auto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6D5F1E8" w14:textId="77777777" w:rsidR="00D208DD" w:rsidRDefault="00D208DD" w:rsidP="00A953DE">
      <w:pPr>
        <w:spacing w:after="0" w:line="240" w:lineRule="auto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8AE4C64" w14:textId="77777777" w:rsidR="00D208DD" w:rsidRDefault="00D208DD" w:rsidP="00A953DE">
      <w:pPr>
        <w:spacing w:after="0" w:line="240" w:lineRule="auto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1B55C84" w14:textId="77777777" w:rsidR="00D208DD" w:rsidRDefault="00D208DD" w:rsidP="00A953DE">
      <w:pPr>
        <w:spacing w:after="0" w:line="240" w:lineRule="auto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5AAF2AA" w14:textId="77777777" w:rsidR="00D208DD" w:rsidRDefault="00D208DD" w:rsidP="00A953DE">
      <w:pPr>
        <w:spacing w:after="0" w:line="240" w:lineRule="auto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A2C653C" w14:textId="77777777" w:rsidR="00D208DD" w:rsidRDefault="00D208DD" w:rsidP="00A953DE">
      <w:pPr>
        <w:spacing w:after="0" w:line="240" w:lineRule="auto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43483D7" w14:textId="77777777" w:rsidR="00D208DD" w:rsidRDefault="00D208DD" w:rsidP="00A953DE">
      <w:pPr>
        <w:spacing w:after="0" w:line="240" w:lineRule="auto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DB2AF29" w14:textId="77777777" w:rsidR="00D208DD" w:rsidRDefault="00D208DD" w:rsidP="00A953DE">
      <w:pPr>
        <w:spacing w:after="0" w:line="240" w:lineRule="auto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AF6B2DA" w14:textId="77777777" w:rsidR="00D208DD" w:rsidRDefault="00D208DD" w:rsidP="00A953DE">
      <w:pPr>
        <w:spacing w:after="0" w:line="240" w:lineRule="auto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53831E1" w14:textId="77777777" w:rsidR="00D208DD" w:rsidRDefault="00D208DD" w:rsidP="00A953DE">
      <w:pPr>
        <w:spacing w:after="0" w:line="240" w:lineRule="auto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7DE7908" w14:textId="77777777" w:rsidR="00D208DD" w:rsidRDefault="00D208DD" w:rsidP="00A953DE">
      <w:pPr>
        <w:spacing w:after="0" w:line="240" w:lineRule="auto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DD81863" w14:textId="77777777" w:rsidR="006B13CF" w:rsidRDefault="006B13CF" w:rsidP="00A953DE">
      <w:pPr>
        <w:spacing w:after="0" w:line="240" w:lineRule="auto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B6DFD52" w14:textId="32C4167B" w:rsidR="00A953DE" w:rsidRDefault="00650B9E" w:rsidP="00A953DE">
      <w:pPr>
        <w:spacing w:after="0" w:line="240" w:lineRule="auto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</w:t>
      </w:r>
      <w:r w:rsidR="00D208D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515B2C3C" w14:textId="547E8E4F" w:rsidR="00A953DE" w:rsidRDefault="00A953DE" w:rsidP="00A953DE">
      <w:pPr>
        <w:spacing w:after="0" w:line="240" w:lineRule="auto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 приказу </w:t>
      </w:r>
      <w:r w:rsidR="00E0612B">
        <w:rPr>
          <w:rFonts w:ascii="Times New Roman" w:eastAsia="Times New Roman" w:hAnsi="Times New Roman"/>
          <w:sz w:val="28"/>
          <w:szCs w:val="28"/>
          <w:lang w:eastAsia="ru-RU"/>
        </w:rPr>
        <w:t>Министерства труда и развития кадрового потенциала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Камчатского края</w:t>
      </w:r>
    </w:p>
    <w:p w14:paraId="31BCCAB8" w14:textId="060DF058" w:rsidR="00A953DE" w:rsidRDefault="00A953DE" w:rsidP="00A953DE">
      <w:pPr>
        <w:spacing w:after="0" w:line="240" w:lineRule="auto"/>
        <w:ind w:left="5103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Pr="00DD2D19">
        <w:rPr>
          <w:rFonts w:ascii="Times New Roman" w:hAnsi="Times New Roman" w:cs="Times New Roman"/>
          <w:sz w:val="28"/>
        </w:rPr>
        <w:t>[</w:t>
      </w:r>
      <w:r w:rsidRPr="00DD2D19">
        <w:rPr>
          <w:rFonts w:ascii="Times New Roman" w:hAnsi="Times New Roman" w:cs="Times New Roman"/>
          <w:color w:val="EEECE1" w:themeColor="background2"/>
          <w:sz w:val="28"/>
        </w:rPr>
        <w:t>Дата регистрации</w:t>
      </w:r>
      <w:r w:rsidRPr="00DD2D19">
        <w:rPr>
          <w:rFonts w:ascii="Times New Roman" w:hAnsi="Times New Roman" w:cs="Times New Roman"/>
          <w:sz w:val="28"/>
        </w:rPr>
        <w:t>]</w:t>
      </w:r>
      <w:r>
        <w:rPr>
          <w:rFonts w:ascii="Times New Roman" w:hAnsi="Times New Roman" w:cs="Times New Roman"/>
          <w:sz w:val="28"/>
        </w:rPr>
        <w:t xml:space="preserve"> № </w:t>
      </w:r>
      <w:r w:rsidR="00C06C53" w:rsidRPr="00DD2D19">
        <w:rPr>
          <w:rFonts w:ascii="Times New Roman" w:hAnsi="Times New Roman" w:cs="Times New Roman"/>
          <w:sz w:val="28"/>
        </w:rPr>
        <w:t>[</w:t>
      </w:r>
      <w:r w:rsidR="00C06C53" w:rsidRPr="00DD2D19">
        <w:rPr>
          <w:rFonts w:ascii="Times New Roman" w:hAnsi="Times New Roman" w:cs="Times New Roman"/>
          <w:color w:val="EEECE1" w:themeColor="background2"/>
          <w:sz w:val="28"/>
        </w:rPr>
        <w:t>Номер документа</w:t>
      </w:r>
      <w:r w:rsidR="00C06C53" w:rsidRPr="00DD2D19">
        <w:rPr>
          <w:rFonts w:ascii="Times New Roman" w:hAnsi="Times New Roman" w:cs="Times New Roman"/>
          <w:sz w:val="28"/>
        </w:rPr>
        <w:t>]</w:t>
      </w:r>
    </w:p>
    <w:p w14:paraId="018DACF1" w14:textId="77777777" w:rsidR="00650B9E" w:rsidRDefault="00650B9E" w:rsidP="00A953DE">
      <w:pPr>
        <w:spacing w:after="0" w:line="240" w:lineRule="auto"/>
        <w:ind w:left="5103"/>
        <w:rPr>
          <w:rFonts w:ascii="Times New Roman" w:hAnsi="Times New Roman" w:cs="Times New Roman"/>
          <w:sz w:val="28"/>
        </w:rPr>
      </w:pPr>
    </w:p>
    <w:p w14:paraId="13520F7F" w14:textId="0DD29E3F" w:rsidR="005F76E0" w:rsidRDefault="005F76E0" w:rsidP="00067F1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14:paraId="2B6595A9" w14:textId="77777777" w:rsidR="00D208DD" w:rsidRDefault="00D208DD" w:rsidP="00067F1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14:paraId="6CE74F5D" w14:textId="77777777" w:rsidR="00D208DD" w:rsidRDefault="00D208DD" w:rsidP="00067F1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208DD">
        <w:rPr>
          <w:rFonts w:ascii="Times New Roman" w:hAnsi="Times New Roman" w:cs="Times New Roman"/>
          <w:bCs/>
          <w:sz w:val="28"/>
          <w:szCs w:val="28"/>
        </w:rPr>
        <w:t xml:space="preserve">Порядок </w:t>
      </w:r>
    </w:p>
    <w:p w14:paraId="352EB6B7" w14:textId="77777777" w:rsidR="00D208DD" w:rsidRDefault="00D208DD" w:rsidP="00067F1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208DD">
        <w:rPr>
          <w:rFonts w:ascii="Times New Roman" w:hAnsi="Times New Roman" w:cs="Times New Roman"/>
          <w:bCs/>
          <w:sz w:val="28"/>
          <w:szCs w:val="28"/>
        </w:rPr>
        <w:t xml:space="preserve">определения объема и условий предоставления субсидий на иные цели краевому государственному автономному учреждению «Камчатский центр охраны труда», подведомственному Министерству труда и </w:t>
      </w:r>
    </w:p>
    <w:p w14:paraId="01D549C7" w14:textId="5C244A9E" w:rsidR="00D208DD" w:rsidRDefault="00D208DD" w:rsidP="00067F1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208DD">
        <w:rPr>
          <w:rFonts w:ascii="Times New Roman" w:hAnsi="Times New Roman" w:cs="Times New Roman"/>
          <w:bCs/>
          <w:sz w:val="28"/>
          <w:szCs w:val="28"/>
        </w:rPr>
        <w:t>развития Камчатского края</w:t>
      </w:r>
    </w:p>
    <w:p w14:paraId="5A9F87EF" w14:textId="77777777" w:rsidR="00D208DD" w:rsidRDefault="00D208DD" w:rsidP="00067F1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14:paraId="2381C21D" w14:textId="77777777" w:rsidR="00D208DD" w:rsidRDefault="00D208DD" w:rsidP="00067F1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14:paraId="6C856D2A" w14:textId="77777777" w:rsidR="00821DF9" w:rsidRDefault="00821DF9" w:rsidP="00067F1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14:paraId="76CA69F3" w14:textId="77777777" w:rsidR="00D208DD" w:rsidRPr="00821DF9" w:rsidRDefault="00D208DD" w:rsidP="00821D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DF9">
        <w:rPr>
          <w:rFonts w:ascii="Times New Roman" w:hAnsi="Times New Roman" w:cs="Times New Roman"/>
          <w:sz w:val="28"/>
          <w:szCs w:val="28"/>
        </w:rPr>
        <w:t>1. Общие положения.</w:t>
      </w:r>
    </w:p>
    <w:p w14:paraId="4E4F8464" w14:textId="2911EC2D" w:rsidR="00D208DD" w:rsidRPr="00821DF9" w:rsidRDefault="00D208DD" w:rsidP="00821D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DF9">
        <w:rPr>
          <w:rFonts w:ascii="Times New Roman" w:hAnsi="Times New Roman" w:cs="Times New Roman"/>
          <w:sz w:val="28"/>
          <w:szCs w:val="28"/>
        </w:rPr>
        <w:t xml:space="preserve">1.1. Настоящий Порядок определения объема и </w:t>
      </w:r>
      <w:r w:rsidR="001F25E8" w:rsidRPr="00821DF9">
        <w:rPr>
          <w:rFonts w:ascii="Times New Roman" w:hAnsi="Times New Roman" w:cs="Times New Roman"/>
          <w:sz w:val="28"/>
          <w:szCs w:val="28"/>
        </w:rPr>
        <w:t>условий предоставления субсидий на иные цели краевому государственному автономному учреждению «Камчатский центр охраны труда», подведомственному Министерству труда и развтия кадрового потенциала</w:t>
      </w:r>
      <w:r w:rsidRPr="00821DF9">
        <w:rPr>
          <w:rFonts w:ascii="Times New Roman" w:hAnsi="Times New Roman" w:cs="Times New Roman"/>
          <w:sz w:val="28"/>
          <w:szCs w:val="28"/>
        </w:rPr>
        <w:t xml:space="preserve"> Камчатского края (далее - Порядок), разработан в соответствии с </w:t>
      </w:r>
      <w:hyperlink r:id="rId9" w:history="1">
        <w:r w:rsidRPr="00821DF9">
          <w:rPr>
            <w:rFonts w:ascii="Times New Roman" w:hAnsi="Times New Roman" w:cs="Times New Roman"/>
            <w:sz w:val="28"/>
            <w:szCs w:val="28"/>
          </w:rPr>
          <w:t>абзацем вторым</w:t>
        </w:r>
      </w:hyperlink>
      <w:r w:rsidRPr="00821DF9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0" w:history="1">
        <w:r w:rsidRPr="00821DF9">
          <w:rPr>
            <w:rFonts w:ascii="Times New Roman" w:hAnsi="Times New Roman" w:cs="Times New Roman"/>
            <w:sz w:val="28"/>
            <w:szCs w:val="28"/>
          </w:rPr>
          <w:t>четвертым пункта 1 статьи 78.1</w:t>
        </w:r>
      </w:hyperlink>
      <w:r w:rsidRPr="00821DF9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и регулирует предоставление и распределение субсидий на иные цели </w:t>
      </w:r>
      <w:r w:rsidR="001F25E8" w:rsidRPr="00821DF9">
        <w:rPr>
          <w:rFonts w:ascii="Times New Roman" w:hAnsi="Times New Roman" w:cs="Times New Roman"/>
          <w:sz w:val="28"/>
          <w:szCs w:val="28"/>
        </w:rPr>
        <w:t>краевому государственному автономному учреждению «Камчатский центр охраны труда» (далее - Учреждение</w:t>
      </w:r>
      <w:r w:rsidRPr="00821DF9">
        <w:rPr>
          <w:rFonts w:ascii="Times New Roman" w:hAnsi="Times New Roman" w:cs="Times New Roman"/>
          <w:sz w:val="28"/>
          <w:szCs w:val="28"/>
        </w:rPr>
        <w:t>) из бюджета Камчатского края (далее - субсидии на иные цели).</w:t>
      </w:r>
    </w:p>
    <w:p w14:paraId="5B96C692" w14:textId="77777777" w:rsidR="00D208DD" w:rsidRPr="00821DF9" w:rsidRDefault="00D208DD" w:rsidP="00821D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DF9">
        <w:rPr>
          <w:rFonts w:ascii="Times New Roman" w:hAnsi="Times New Roman" w:cs="Times New Roman"/>
          <w:sz w:val="28"/>
          <w:szCs w:val="28"/>
        </w:rPr>
        <w:t>1.2. Субсидия на иные дели предоставляется на осуществление расходов, не включенных в нормативные затраты на оказание государственных услуг (выполнение работ).</w:t>
      </w:r>
    </w:p>
    <w:p w14:paraId="424CAB80" w14:textId="51FB5226" w:rsidR="00D208DD" w:rsidRPr="00821DF9" w:rsidRDefault="00420F12" w:rsidP="00821D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Субсидия на иные ц</w:t>
      </w:r>
      <w:r w:rsidR="00D208DD" w:rsidRPr="00821DF9">
        <w:rPr>
          <w:rFonts w:ascii="Times New Roman" w:hAnsi="Times New Roman" w:cs="Times New Roman"/>
          <w:sz w:val="28"/>
          <w:szCs w:val="28"/>
        </w:rPr>
        <w:t xml:space="preserve">ели не предоставляется на осуществление расходов, финансовое обеспечение которых осуществляется за счет бюджетных инвестиции в соответствии со </w:t>
      </w:r>
      <w:hyperlink r:id="rId11" w:history="1">
        <w:r w:rsidR="00D208DD" w:rsidRPr="00821DF9">
          <w:rPr>
            <w:rFonts w:ascii="Times New Roman" w:hAnsi="Times New Roman" w:cs="Times New Roman"/>
            <w:sz w:val="28"/>
            <w:szCs w:val="28"/>
          </w:rPr>
          <w:t>статьей 79</w:t>
        </w:r>
      </w:hyperlink>
      <w:r w:rsidR="00D208DD" w:rsidRPr="00821DF9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Федерации.</w:t>
      </w:r>
    </w:p>
    <w:p w14:paraId="125C2CE3" w14:textId="77777777" w:rsidR="00D208DD" w:rsidRPr="00821DF9" w:rsidRDefault="00D208DD" w:rsidP="00821D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DF9">
        <w:rPr>
          <w:rFonts w:ascii="Times New Roman" w:hAnsi="Times New Roman" w:cs="Times New Roman"/>
          <w:sz w:val="28"/>
          <w:szCs w:val="28"/>
        </w:rPr>
        <w:t>1.4. Субсидия на иные цели предоставляется в рамках мероприятий государственных программ, утвержденных в установленном законодательством Российской Федерации порядке.</w:t>
      </w:r>
    </w:p>
    <w:p w14:paraId="7532BCB4" w14:textId="77777777" w:rsidR="00D208DD" w:rsidRPr="00821DF9" w:rsidRDefault="00D208DD" w:rsidP="00821D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DF9">
        <w:rPr>
          <w:rFonts w:ascii="Times New Roman" w:hAnsi="Times New Roman" w:cs="Times New Roman"/>
          <w:sz w:val="28"/>
          <w:szCs w:val="28"/>
        </w:rPr>
        <w:t>1.5. Субсидия на иные цели предоставляется в соответствии со сводной бюджетной росписью бюджета Камчатского края в пределах бюджетных ассигнований и лимитов бюджетных обязательств, предусмотренных Законом Камчатского края на соответствующий финансовый год и плановый период.</w:t>
      </w:r>
    </w:p>
    <w:p w14:paraId="367E4718" w14:textId="2A338F9F" w:rsidR="00D208DD" w:rsidRPr="00821DF9" w:rsidRDefault="00D208DD" w:rsidP="00821D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DF9">
        <w:rPr>
          <w:rFonts w:ascii="Times New Roman" w:hAnsi="Times New Roman" w:cs="Times New Roman"/>
          <w:sz w:val="28"/>
          <w:szCs w:val="28"/>
        </w:rPr>
        <w:t xml:space="preserve">1.6 Планирование объема бюджетных ассигнований на предоставление субсидии на иные цели осуществляется на этапе составления проекта бюджета Министерства спорта Камчатского края на очередной финансовый год (очередной финансовый год и плановый период), в соответствии со сметой </w:t>
      </w:r>
      <w:r w:rsidRPr="00821DF9">
        <w:rPr>
          <w:rFonts w:ascii="Times New Roman" w:hAnsi="Times New Roman" w:cs="Times New Roman"/>
          <w:sz w:val="28"/>
          <w:szCs w:val="28"/>
        </w:rPr>
        <w:lastRenderedPageBreak/>
        <w:t>расходов, заявкой учреждения на предоставление субсидии на иные цели, сформированной бюджетными и автономными учреждениями на очередной финансовый год и плановый период, и предоставленной</w:t>
      </w:r>
      <w:r w:rsidR="001F25E8" w:rsidRPr="00821DF9">
        <w:rPr>
          <w:rFonts w:ascii="Times New Roman" w:hAnsi="Times New Roman" w:cs="Times New Roman"/>
          <w:sz w:val="28"/>
          <w:szCs w:val="28"/>
        </w:rPr>
        <w:t>, как правило,</w:t>
      </w:r>
      <w:r w:rsidRPr="00821DF9">
        <w:rPr>
          <w:rFonts w:ascii="Times New Roman" w:hAnsi="Times New Roman" w:cs="Times New Roman"/>
          <w:sz w:val="28"/>
          <w:szCs w:val="28"/>
        </w:rPr>
        <w:t xml:space="preserve"> не позднее 01 июня текущего финансового года.</w:t>
      </w:r>
    </w:p>
    <w:p w14:paraId="257A2762" w14:textId="68E029D4" w:rsidR="00D208DD" w:rsidRPr="00821DF9" w:rsidRDefault="00D208DD" w:rsidP="00821D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DF9">
        <w:rPr>
          <w:rFonts w:ascii="Times New Roman" w:hAnsi="Times New Roman" w:cs="Times New Roman"/>
          <w:sz w:val="28"/>
          <w:szCs w:val="28"/>
        </w:rPr>
        <w:t>1.7. Объем субсидии на иные цели определяется Министерством</w:t>
      </w:r>
      <w:r w:rsidR="00E95529">
        <w:rPr>
          <w:rFonts w:ascii="Times New Roman" w:hAnsi="Times New Roman" w:cs="Times New Roman"/>
          <w:sz w:val="28"/>
          <w:szCs w:val="28"/>
        </w:rPr>
        <w:t xml:space="preserve"> труда и развития кадрового потенциала Камчатского края (далее - Министерство)</w:t>
      </w:r>
      <w:r w:rsidRPr="00821DF9">
        <w:rPr>
          <w:rFonts w:ascii="Times New Roman" w:hAnsi="Times New Roman" w:cs="Times New Roman"/>
          <w:sz w:val="28"/>
          <w:szCs w:val="28"/>
        </w:rPr>
        <w:t xml:space="preserve"> в пределах бюджетных ассигнований, предусмотренных Законом Камчат</w:t>
      </w:r>
      <w:r w:rsidR="001F25E8" w:rsidRPr="00821DF9">
        <w:rPr>
          <w:rFonts w:ascii="Times New Roman" w:hAnsi="Times New Roman" w:cs="Times New Roman"/>
          <w:sz w:val="28"/>
          <w:szCs w:val="28"/>
        </w:rPr>
        <w:t>ского края «</w:t>
      </w:r>
      <w:r w:rsidRPr="00821DF9">
        <w:rPr>
          <w:rFonts w:ascii="Times New Roman" w:hAnsi="Times New Roman" w:cs="Times New Roman"/>
          <w:sz w:val="28"/>
          <w:szCs w:val="28"/>
        </w:rPr>
        <w:t>О краевом бюджете на соответствующий финансовый год (очередной финансовый год и плановый период)</w:t>
      </w:r>
      <w:r w:rsidR="001F25E8" w:rsidRPr="00821DF9">
        <w:rPr>
          <w:rFonts w:ascii="Times New Roman" w:hAnsi="Times New Roman" w:cs="Times New Roman"/>
          <w:sz w:val="28"/>
          <w:szCs w:val="28"/>
        </w:rPr>
        <w:t>»</w:t>
      </w:r>
      <w:r w:rsidRPr="00821DF9">
        <w:rPr>
          <w:rFonts w:ascii="Times New Roman" w:hAnsi="Times New Roman" w:cs="Times New Roman"/>
          <w:sz w:val="28"/>
          <w:szCs w:val="28"/>
        </w:rPr>
        <w:t>.</w:t>
      </w:r>
    </w:p>
    <w:p w14:paraId="784D3B23" w14:textId="344E22FA" w:rsidR="00E95529" w:rsidRDefault="001F25E8" w:rsidP="00821D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8"/>
      <w:bookmarkEnd w:id="1"/>
      <w:r w:rsidRPr="00821DF9">
        <w:rPr>
          <w:rFonts w:ascii="Times New Roman" w:hAnsi="Times New Roman" w:cs="Times New Roman"/>
          <w:sz w:val="28"/>
          <w:szCs w:val="28"/>
        </w:rPr>
        <w:t>1.8. Учреждению предоставляется субсидия</w:t>
      </w:r>
      <w:r w:rsidR="00D208DD" w:rsidRPr="00821DF9">
        <w:rPr>
          <w:rFonts w:ascii="Times New Roman" w:hAnsi="Times New Roman" w:cs="Times New Roman"/>
          <w:sz w:val="28"/>
          <w:szCs w:val="28"/>
        </w:rPr>
        <w:t xml:space="preserve"> </w:t>
      </w:r>
      <w:r w:rsidRPr="00821DF9">
        <w:rPr>
          <w:rFonts w:ascii="Times New Roman" w:hAnsi="Times New Roman" w:cs="Times New Roman"/>
          <w:sz w:val="28"/>
          <w:szCs w:val="28"/>
        </w:rPr>
        <w:t>в целях реализации</w:t>
      </w:r>
      <w:r w:rsidR="00D208DD" w:rsidRPr="00821DF9">
        <w:rPr>
          <w:rFonts w:ascii="Times New Roman" w:hAnsi="Times New Roman" w:cs="Times New Roman"/>
          <w:sz w:val="28"/>
          <w:szCs w:val="28"/>
        </w:rPr>
        <w:t xml:space="preserve"> мероприятий государственной </w:t>
      </w:r>
      <w:hyperlink r:id="rId12" w:history="1">
        <w:r w:rsidR="00D208DD" w:rsidRPr="00821DF9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="00D208DD" w:rsidRPr="00821DF9">
        <w:rPr>
          <w:rFonts w:ascii="Times New Roman" w:hAnsi="Times New Roman" w:cs="Times New Roman"/>
          <w:sz w:val="28"/>
          <w:szCs w:val="28"/>
        </w:rPr>
        <w:t xml:space="preserve"> Камчатского края </w:t>
      </w:r>
      <w:r w:rsidR="00E95529">
        <w:rPr>
          <w:rFonts w:ascii="Times New Roman" w:hAnsi="Times New Roman" w:cs="Times New Roman"/>
          <w:sz w:val="28"/>
          <w:szCs w:val="28"/>
        </w:rPr>
        <w:t>«</w:t>
      </w:r>
      <w:r w:rsidR="00E95529" w:rsidRPr="00E95529">
        <w:rPr>
          <w:rFonts w:ascii="Times New Roman" w:hAnsi="Times New Roman" w:cs="Times New Roman"/>
          <w:sz w:val="28"/>
          <w:szCs w:val="28"/>
        </w:rPr>
        <w:t>Содействие занят</w:t>
      </w:r>
      <w:r w:rsidR="00E95529">
        <w:rPr>
          <w:rFonts w:ascii="Times New Roman" w:hAnsi="Times New Roman" w:cs="Times New Roman"/>
          <w:sz w:val="28"/>
          <w:szCs w:val="28"/>
        </w:rPr>
        <w:t>ости населения Камчатского края».</w:t>
      </w:r>
    </w:p>
    <w:p w14:paraId="66C29947" w14:textId="45E2A66D" w:rsidR="00D208DD" w:rsidRPr="00821DF9" w:rsidRDefault="00D208DD" w:rsidP="00821D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DF9">
        <w:rPr>
          <w:rFonts w:ascii="Times New Roman" w:hAnsi="Times New Roman" w:cs="Times New Roman"/>
          <w:sz w:val="28"/>
          <w:szCs w:val="28"/>
        </w:rPr>
        <w:t>2. Условия и порядок предоставления субсидии на иные цели.</w:t>
      </w:r>
    </w:p>
    <w:p w14:paraId="527F3613" w14:textId="0BE90C37" w:rsidR="00D208DD" w:rsidRPr="00821DF9" w:rsidRDefault="00D208DD" w:rsidP="00821D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DF9">
        <w:rPr>
          <w:rFonts w:ascii="Times New Roman" w:hAnsi="Times New Roman" w:cs="Times New Roman"/>
          <w:sz w:val="28"/>
          <w:szCs w:val="28"/>
        </w:rPr>
        <w:t xml:space="preserve">2.1. </w:t>
      </w:r>
      <w:r w:rsidR="001F25E8" w:rsidRPr="00821DF9">
        <w:rPr>
          <w:rFonts w:ascii="Times New Roman" w:hAnsi="Times New Roman" w:cs="Times New Roman"/>
          <w:sz w:val="28"/>
          <w:szCs w:val="28"/>
        </w:rPr>
        <w:t>У</w:t>
      </w:r>
      <w:r w:rsidRPr="00821DF9">
        <w:rPr>
          <w:rFonts w:ascii="Times New Roman" w:hAnsi="Times New Roman" w:cs="Times New Roman"/>
          <w:sz w:val="28"/>
          <w:szCs w:val="28"/>
        </w:rPr>
        <w:t>чреждение на первое число месяца, предшествующего месяцу, в котором планируется заключение Соглашения должно соответствовать требованию об отсутствии у учреждения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просроченной задолженности по возврату в бюджет Камчатского края субсидий на иные цели, бюджетных инвестиций, предоставленных в том числе в соответствии с иными правовыми актами, за исключением случаев предоставления субсидии на осуществление мероприятий по реорганизации или ликвидации учреждения, предотвращение аварийной (чрезвычайной) ситуации, ликвидацию последствий и осуществление восстановительных работ в случае наступления аварийной (чрезвычайной) ситуации, погашение задолженности по судебным актам, вступившим в законную силу, исполнительным документам, а также иных случаев, установленных федеральными законами, нормативными правовыми актами Правительства Российской Федерации, Камчатского края.</w:t>
      </w:r>
    </w:p>
    <w:p w14:paraId="754A4559" w14:textId="77777777" w:rsidR="00D208DD" w:rsidRPr="00821DF9" w:rsidRDefault="00D208DD" w:rsidP="00821D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23"/>
      <w:bookmarkEnd w:id="2"/>
      <w:r w:rsidRPr="00821DF9">
        <w:rPr>
          <w:rFonts w:ascii="Times New Roman" w:hAnsi="Times New Roman" w:cs="Times New Roman"/>
          <w:sz w:val="28"/>
          <w:szCs w:val="28"/>
        </w:rPr>
        <w:t>2.2. Учреждение представляет Министерству:</w:t>
      </w:r>
    </w:p>
    <w:p w14:paraId="3D536E5A" w14:textId="3F8A84B3" w:rsidR="00D208DD" w:rsidRPr="00821DF9" w:rsidRDefault="00D208DD" w:rsidP="00821D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DF9">
        <w:rPr>
          <w:rFonts w:ascii="Times New Roman" w:hAnsi="Times New Roman" w:cs="Times New Roman"/>
          <w:sz w:val="28"/>
          <w:szCs w:val="28"/>
        </w:rPr>
        <w:t>- справку об исполнении учреждением обязанности по уплате налогов, сборов, страховых взносов, пеней, штрафов, процентов, срок исполнения по которым наступил в соответствии с законодательством Российской Федерации на первое число месяца предшествующего месяцу, в котором планируется заключение Соглашения</w:t>
      </w:r>
      <w:r w:rsidR="001F25E8" w:rsidRPr="00821DF9">
        <w:t xml:space="preserve"> </w:t>
      </w:r>
      <w:r w:rsidR="001F25E8" w:rsidRPr="00821DF9">
        <w:rPr>
          <w:rFonts w:ascii="Times New Roman" w:hAnsi="Times New Roman" w:cs="Times New Roman"/>
          <w:sz w:val="28"/>
          <w:szCs w:val="28"/>
        </w:rPr>
        <w:t>заверенную печатью и подписью руководителя (лица, исполняющего обязанности руководителя учреждения в период его временного отсутствия)</w:t>
      </w:r>
      <w:r w:rsidRPr="00821DF9">
        <w:rPr>
          <w:rFonts w:ascii="Times New Roman" w:hAnsi="Times New Roman" w:cs="Times New Roman"/>
          <w:sz w:val="28"/>
          <w:szCs w:val="28"/>
        </w:rPr>
        <w:t>;</w:t>
      </w:r>
    </w:p>
    <w:p w14:paraId="44BD58D3" w14:textId="77777777" w:rsidR="00D208DD" w:rsidRPr="00821DF9" w:rsidRDefault="00D208DD" w:rsidP="00821D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DF9">
        <w:rPr>
          <w:rFonts w:ascii="Times New Roman" w:hAnsi="Times New Roman" w:cs="Times New Roman"/>
          <w:sz w:val="28"/>
          <w:szCs w:val="28"/>
        </w:rPr>
        <w:t>- справку о погашении учреждением задолженности по судебным актам, вступившим в законную силу, исполнительные документы за первое число месяца, предшествующее месяцу, в котором планируется заключение Соглашения, заверенную печатью и подписью руководителя (лица, исполняющего обязанности руководителя учреждения в период его временного отсутствия), за исключением случаев если решение принимается о предоставлении субсидии на иные цели на погашение таковой задолженности.</w:t>
      </w:r>
    </w:p>
    <w:p w14:paraId="2F05603C" w14:textId="0B8FB7B7" w:rsidR="00D208DD" w:rsidRPr="00821DF9" w:rsidRDefault="00D208DD" w:rsidP="00821D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26"/>
      <w:bookmarkEnd w:id="3"/>
      <w:r w:rsidRPr="00821DF9">
        <w:rPr>
          <w:rFonts w:ascii="Times New Roman" w:hAnsi="Times New Roman" w:cs="Times New Roman"/>
          <w:sz w:val="28"/>
          <w:szCs w:val="28"/>
        </w:rPr>
        <w:t xml:space="preserve">2.3. Для получения субсидии на иные цели учреждение обращается в Министерство </w:t>
      </w:r>
      <w:r w:rsidR="00B53518" w:rsidRPr="00821DF9">
        <w:rPr>
          <w:rFonts w:ascii="Times New Roman" w:hAnsi="Times New Roman" w:cs="Times New Roman"/>
          <w:sz w:val="28"/>
          <w:szCs w:val="28"/>
        </w:rPr>
        <w:t>с запросом</w:t>
      </w:r>
      <w:r w:rsidRPr="00821DF9">
        <w:rPr>
          <w:rFonts w:ascii="Times New Roman" w:hAnsi="Times New Roman" w:cs="Times New Roman"/>
          <w:sz w:val="28"/>
          <w:szCs w:val="28"/>
        </w:rPr>
        <w:t xml:space="preserve"> потребности субсидии на иные цели, оформленной в </w:t>
      </w:r>
      <w:r w:rsidRPr="00821DF9">
        <w:rPr>
          <w:rFonts w:ascii="Times New Roman" w:hAnsi="Times New Roman" w:cs="Times New Roman"/>
          <w:sz w:val="28"/>
          <w:szCs w:val="28"/>
        </w:rPr>
        <w:lastRenderedPageBreak/>
        <w:t>простой письменной форме</w:t>
      </w:r>
      <w:r w:rsidR="00B53518" w:rsidRPr="00821DF9">
        <w:rPr>
          <w:rFonts w:ascii="Times New Roman" w:hAnsi="Times New Roman" w:cs="Times New Roman"/>
          <w:sz w:val="28"/>
          <w:szCs w:val="28"/>
        </w:rPr>
        <w:t xml:space="preserve"> (далее - Заявка)</w:t>
      </w:r>
      <w:r w:rsidRPr="00821DF9">
        <w:rPr>
          <w:rFonts w:ascii="Times New Roman" w:hAnsi="Times New Roman" w:cs="Times New Roman"/>
          <w:sz w:val="28"/>
          <w:szCs w:val="28"/>
        </w:rPr>
        <w:t>, с приложением следующих документов:</w:t>
      </w:r>
    </w:p>
    <w:p w14:paraId="2F792388" w14:textId="77777777" w:rsidR="00D208DD" w:rsidRPr="00821DF9" w:rsidRDefault="00D208DD" w:rsidP="00821D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27"/>
      <w:bookmarkEnd w:id="4"/>
      <w:r w:rsidRPr="00821DF9">
        <w:rPr>
          <w:rFonts w:ascii="Times New Roman" w:hAnsi="Times New Roman" w:cs="Times New Roman"/>
          <w:sz w:val="28"/>
          <w:szCs w:val="28"/>
        </w:rPr>
        <w:t>2.3.2. Перечня объектов (основных средств), подлежащих ремонту, акт обследования таких объектов и дефектную ведомость, в случае если целью предоставления субсидии является проведение ремонта (реставрации).</w:t>
      </w:r>
    </w:p>
    <w:p w14:paraId="5554E20F" w14:textId="3384A6F6" w:rsidR="00D208DD" w:rsidRPr="00821DF9" w:rsidRDefault="00D208DD" w:rsidP="00821D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DF9">
        <w:rPr>
          <w:rFonts w:ascii="Times New Roman" w:hAnsi="Times New Roman" w:cs="Times New Roman"/>
          <w:sz w:val="28"/>
          <w:szCs w:val="28"/>
        </w:rPr>
        <w:t xml:space="preserve">2.3.3. </w:t>
      </w:r>
      <w:r w:rsidR="00B53518" w:rsidRPr="00821DF9">
        <w:rPr>
          <w:rFonts w:ascii="Times New Roman" w:hAnsi="Times New Roman" w:cs="Times New Roman"/>
          <w:sz w:val="28"/>
          <w:szCs w:val="28"/>
        </w:rPr>
        <w:t>Проекта п</w:t>
      </w:r>
      <w:r w:rsidRPr="00821DF9">
        <w:rPr>
          <w:rFonts w:ascii="Times New Roman" w:hAnsi="Times New Roman" w:cs="Times New Roman"/>
          <w:sz w:val="28"/>
          <w:szCs w:val="28"/>
        </w:rPr>
        <w:t>лана проведения мероприятий, в случае если целью предоставления субсидии является проведение мероприятий, в том числе кон</w:t>
      </w:r>
      <w:r w:rsidR="00B53518" w:rsidRPr="00821DF9">
        <w:rPr>
          <w:rFonts w:ascii="Times New Roman" w:hAnsi="Times New Roman" w:cs="Times New Roman"/>
          <w:sz w:val="28"/>
          <w:szCs w:val="28"/>
        </w:rPr>
        <w:t>ференций, симпозиумов, выставок, церемоний.</w:t>
      </w:r>
    </w:p>
    <w:p w14:paraId="3471487E" w14:textId="77777777" w:rsidR="00D208DD" w:rsidRPr="00821DF9" w:rsidRDefault="00D208DD" w:rsidP="00821D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DF9">
        <w:rPr>
          <w:rFonts w:ascii="Times New Roman" w:hAnsi="Times New Roman" w:cs="Times New Roman"/>
          <w:sz w:val="28"/>
          <w:szCs w:val="28"/>
        </w:rPr>
        <w:t>2.3.4. Информации о планируемом к приобретению имуществе, в случае если целью предоставления субсидии является приобретение имущества.</w:t>
      </w:r>
    </w:p>
    <w:p w14:paraId="78F6EAF4" w14:textId="77777777" w:rsidR="00D208DD" w:rsidRPr="00821DF9" w:rsidRDefault="00D208DD" w:rsidP="00821D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DF9">
        <w:rPr>
          <w:rFonts w:ascii="Times New Roman" w:hAnsi="Times New Roman" w:cs="Times New Roman"/>
          <w:sz w:val="28"/>
          <w:szCs w:val="28"/>
        </w:rPr>
        <w:t>2.3.5. Иной информации в зависимости от цели предоставления субсидии.</w:t>
      </w:r>
    </w:p>
    <w:p w14:paraId="33A08309" w14:textId="77777777" w:rsidR="00D208DD" w:rsidRPr="00821DF9" w:rsidRDefault="00D208DD" w:rsidP="00821D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DF9">
        <w:rPr>
          <w:rFonts w:ascii="Times New Roman" w:hAnsi="Times New Roman" w:cs="Times New Roman"/>
          <w:sz w:val="28"/>
          <w:szCs w:val="28"/>
        </w:rPr>
        <w:t>2.4. Копии документов должны быть заверены подписью руководителя учреждения (лица исполняющего обязанности руководителя учреждения в период его временного отсутствия) и скреплены печатью учреждения.</w:t>
      </w:r>
    </w:p>
    <w:p w14:paraId="2FCFB56E" w14:textId="77777777" w:rsidR="00D208DD" w:rsidRPr="00821DF9" w:rsidRDefault="00D208DD" w:rsidP="00821D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DF9">
        <w:rPr>
          <w:rFonts w:ascii="Times New Roman" w:hAnsi="Times New Roman" w:cs="Times New Roman"/>
          <w:sz w:val="28"/>
          <w:szCs w:val="28"/>
        </w:rPr>
        <w:t>2.5. Ответственность за достоверность данных в документах, являющихся основанием для предоставления субсидии на иные цели, несет учреждение.</w:t>
      </w:r>
    </w:p>
    <w:p w14:paraId="4E700989" w14:textId="77777777" w:rsidR="00D208DD" w:rsidRPr="00821DF9" w:rsidRDefault="00D208DD" w:rsidP="00821D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DF9">
        <w:rPr>
          <w:rFonts w:ascii="Times New Roman" w:hAnsi="Times New Roman" w:cs="Times New Roman"/>
          <w:sz w:val="28"/>
          <w:szCs w:val="28"/>
        </w:rPr>
        <w:t xml:space="preserve">2.6. Документы, указанные в </w:t>
      </w:r>
      <w:hyperlink w:anchor="Par26" w:history="1">
        <w:r w:rsidRPr="00821DF9">
          <w:rPr>
            <w:rFonts w:ascii="Times New Roman" w:hAnsi="Times New Roman" w:cs="Times New Roman"/>
            <w:sz w:val="28"/>
            <w:szCs w:val="28"/>
          </w:rPr>
          <w:t>части 2.3</w:t>
        </w:r>
      </w:hyperlink>
      <w:r w:rsidRPr="00821DF9">
        <w:rPr>
          <w:rFonts w:ascii="Times New Roman" w:hAnsi="Times New Roman" w:cs="Times New Roman"/>
          <w:sz w:val="28"/>
          <w:szCs w:val="28"/>
        </w:rPr>
        <w:t xml:space="preserve"> настоящего раздела, предоставляются в Министерство в следующие сроки:</w:t>
      </w:r>
    </w:p>
    <w:p w14:paraId="3B2ABF09" w14:textId="0DCBF237" w:rsidR="00D208DD" w:rsidRPr="00821DF9" w:rsidRDefault="00D208DD" w:rsidP="00821D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DF9">
        <w:rPr>
          <w:rFonts w:ascii="Times New Roman" w:hAnsi="Times New Roman" w:cs="Times New Roman"/>
          <w:sz w:val="28"/>
          <w:szCs w:val="28"/>
        </w:rPr>
        <w:t>2.6.1. при планировании краевого бюджета на очередной финансовый год и пла</w:t>
      </w:r>
      <w:r w:rsidR="00821DF9" w:rsidRPr="00821DF9">
        <w:rPr>
          <w:rFonts w:ascii="Times New Roman" w:hAnsi="Times New Roman" w:cs="Times New Roman"/>
          <w:sz w:val="28"/>
          <w:szCs w:val="28"/>
        </w:rPr>
        <w:t>новый период - не позднее 1 июля</w:t>
      </w:r>
      <w:r w:rsidRPr="00821DF9">
        <w:rPr>
          <w:rFonts w:ascii="Times New Roman" w:hAnsi="Times New Roman" w:cs="Times New Roman"/>
          <w:sz w:val="28"/>
          <w:szCs w:val="28"/>
        </w:rPr>
        <w:t xml:space="preserve"> текущего финансового года;</w:t>
      </w:r>
    </w:p>
    <w:p w14:paraId="71EF962E" w14:textId="6A8E266B" w:rsidR="00D208DD" w:rsidRPr="00821DF9" w:rsidRDefault="00B53518" w:rsidP="00821D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DF9">
        <w:rPr>
          <w:rFonts w:ascii="Times New Roman" w:hAnsi="Times New Roman" w:cs="Times New Roman"/>
          <w:sz w:val="28"/>
          <w:szCs w:val="28"/>
        </w:rPr>
        <w:t>2.6.2. В</w:t>
      </w:r>
      <w:r w:rsidR="00D208DD" w:rsidRPr="00821DF9">
        <w:rPr>
          <w:rFonts w:ascii="Times New Roman" w:hAnsi="Times New Roman" w:cs="Times New Roman"/>
          <w:sz w:val="28"/>
          <w:szCs w:val="28"/>
        </w:rPr>
        <w:t xml:space="preserve"> случае возникновения потребности и поступления заявки от учреждения на предоставление субсидии на иные цели в текущем финансовом году, Министерство регистрирует заявку в день ее поступления. В </w:t>
      </w:r>
      <w:r w:rsidRPr="00821DF9">
        <w:rPr>
          <w:rFonts w:ascii="Times New Roman" w:hAnsi="Times New Roman" w:cs="Times New Roman"/>
          <w:sz w:val="28"/>
          <w:szCs w:val="28"/>
        </w:rPr>
        <w:t xml:space="preserve">срок не более </w:t>
      </w:r>
      <w:r w:rsidR="00D208DD" w:rsidRPr="00821DF9">
        <w:rPr>
          <w:rFonts w:ascii="Times New Roman" w:hAnsi="Times New Roman" w:cs="Times New Roman"/>
          <w:sz w:val="28"/>
          <w:szCs w:val="28"/>
        </w:rPr>
        <w:t>20 рабочих дней со дня регистрации заявки Министерство рассматривает и осуществляет проверку представленных документов на комплектность (достаточность) и достоверность представленных документов, на соответствие условиям и требованиям Порядка.</w:t>
      </w:r>
    </w:p>
    <w:p w14:paraId="0F6161B8" w14:textId="77777777" w:rsidR="00D208DD" w:rsidRPr="00821DF9" w:rsidRDefault="00D208DD" w:rsidP="00821D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DF9">
        <w:rPr>
          <w:rFonts w:ascii="Times New Roman" w:hAnsi="Times New Roman" w:cs="Times New Roman"/>
          <w:sz w:val="28"/>
          <w:szCs w:val="28"/>
        </w:rPr>
        <w:t>2.7. По итогам рассмотрения и проверки документов Министерство принимает решение о предоставлении субсидии на иные цели или об отказе в предоставлении субсидии на иные цели учреждению.</w:t>
      </w:r>
    </w:p>
    <w:p w14:paraId="25EE7ED3" w14:textId="77777777" w:rsidR="00D208DD" w:rsidRPr="00821DF9" w:rsidRDefault="00D208DD" w:rsidP="00821D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DF9">
        <w:rPr>
          <w:rFonts w:ascii="Times New Roman" w:hAnsi="Times New Roman" w:cs="Times New Roman"/>
          <w:sz w:val="28"/>
          <w:szCs w:val="28"/>
        </w:rPr>
        <w:t>2.8. По итогу положительного принятия решения в необходимости предоставления субсидии на иные цели учреждению в соответствующем финансовом году и плановом периоде, Министерство формирует и отправляет заявку в Министерство финансов Камчатского края.</w:t>
      </w:r>
    </w:p>
    <w:p w14:paraId="49843A38" w14:textId="77777777" w:rsidR="00D208DD" w:rsidRPr="00821DF9" w:rsidRDefault="00D208DD" w:rsidP="00821D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DF9">
        <w:rPr>
          <w:rFonts w:ascii="Times New Roman" w:hAnsi="Times New Roman" w:cs="Times New Roman"/>
          <w:sz w:val="28"/>
          <w:szCs w:val="28"/>
        </w:rPr>
        <w:t>2.9. Основаниями для отказа учреждению в предоставлении субсидии на иные цели являются:</w:t>
      </w:r>
    </w:p>
    <w:p w14:paraId="70BA60D0" w14:textId="77777777" w:rsidR="00D208DD" w:rsidRPr="00821DF9" w:rsidRDefault="00D208DD" w:rsidP="00821D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DF9">
        <w:rPr>
          <w:rFonts w:ascii="Times New Roman" w:hAnsi="Times New Roman" w:cs="Times New Roman"/>
          <w:sz w:val="28"/>
          <w:szCs w:val="28"/>
        </w:rPr>
        <w:t>2.9.1. несоответствие представленных учреждением документов условиям и требованиям, установленным настоящим Порядком или непредставление (представление не в полном объеме) необходимых документов;</w:t>
      </w:r>
    </w:p>
    <w:p w14:paraId="39211009" w14:textId="77777777" w:rsidR="00D208DD" w:rsidRPr="00821DF9" w:rsidRDefault="00D208DD" w:rsidP="00821D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DF9">
        <w:rPr>
          <w:rFonts w:ascii="Times New Roman" w:hAnsi="Times New Roman" w:cs="Times New Roman"/>
          <w:sz w:val="28"/>
          <w:szCs w:val="28"/>
        </w:rPr>
        <w:t>2.9.2. недостоверность информации, содержащейся в документах, представленных учреждением;</w:t>
      </w:r>
    </w:p>
    <w:p w14:paraId="44710881" w14:textId="77777777" w:rsidR="00D208DD" w:rsidRPr="00821DF9" w:rsidRDefault="00D208DD" w:rsidP="00821D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DF9">
        <w:rPr>
          <w:rFonts w:ascii="Times New Roman" w:hAnsi="Times New Roman" w:cs="Times New Roman"/>
          <w:sz w:val="28"/>
          <w:szCs w:val="28"/>
        </w:rPr>
        <w:t>2.9.3. недостаточность лимитов бюджетных обязательств, доведенных Министерству на текущий финансовый год (очередной финансовый год и плановый период).</w:t>
      </w:r>
    </w:p>
    <w:p w14:paraId="3F601188" w14:textId="77777777" w:rsidR="00D208DD" w:rsidRPr="00821DF9" w:rsidRDefault="00D208DD" w:rsidP="00821D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DF9">
        <w:rPr>
          <w:rFonts w:ascii="Times New Roman" w:hAnsi="Times New Roman" w:cs="Times New Roman"/>
          <w:sz w:val="28"/>
          <w:szCs w:val="28"/>
        </w:rPr>
        <w:lastRenderedPageBreak/>
        <w:t xml:space="preserve">2.10. При несоответствии учреждения требованиям, установленным </w:t>
      </w:r>
      <w:hyperlink w:anchor="Par23" w:history="1">
        <w:r w:rsidRPr="00821DF9">
          <w:rPr>
            <w:rFonts w:ascii="Times New Roman" w:hAnsi="Times New Roman" w:cs="Times New Roman"/>
            <w:sz w:val="28"/>
            <w:szCs w:val="28"/>
          </w:rPr>
          <w:t>частью 2.2</w:t>
        </w:r>
      </w:hyperlink>
      <w:r w:rsidRPr="00821DF9">
        <w:rPr>
          <w:rFonts w:ascii="Times New Roman" w:hAnsi="Times New Roman" w:cs="Times New Roman"/>
          <w:sz w:val="28"/>
          <w:szCs w:val="28"/>
        </w:rPr>
        <w:t xml:space="preserve"> настоящего Порядка, и несоответствии заявки и прилагаемых документов условиям, установленным </w:t>
      </w:r>
      <w:hyperlink w:anchor="Par26" w:history="1">
        <w:r w:rsidRPr="00821DF9">
          <w:rPr>
            <w:rFonts w:ascii="Times New Roman" w:hAnsi="Times New Roman" w:cs="Times New Roman"/>
            <w:sz w:val="28"/>
            <w:szCs w:val="28"/>
          </w:rPr>
          <w:t>частью 2.3</w:t>
        </w:r>
      </w:hyperlink>
      <w:r w:rsidRPr="00821DF9">
        <w:rPr>
          <w:rFonts w:ascii="Times New Roman" w:hAnsi="Times New Roman" w:cs="Times New Roman"/>
          <w:sz w:val="28"/>
          <w:szCs w:val="28"/>
        </w:rPr>
        <w:t xml:space="preserve"> настоящего Порядка, Министерство в течение 30 рабочих дней со дня регистрации заявки возвращает документы учреждению и письменно уведомляет его об отказе в предоставлении субсидии на иные цели с указанием причин отказа.</w:t>
      </w:r>
    </w:p>
    <w:p w14:paraId="638D71FC" w14:textId="77777777" w:rsidR="00D208DD" w:rsidRPr="00821DF9" w:rsidRDefault="00D208DD" w:rsidP="00821D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DF9">
        <w:rPr>
          <w:rFonts w:ascii="Times New Roman" w:hAnsi="Times New Roman" w:cs="Times New Roman"/>
          <w:sz w:val="28"/>
          <w:szCs w:val="28"/>
        </w:rPr>
        <w:t>2.11. Учреждение после устранения причин, по которым было отказано в предоставлении субсидии на иные цели вправе повторно обратиться с заявкой в Министерство.</w:t>
      </w:r>
    </w:p>
    <w:p w14:paraId="445AB9BF" w14:textId="77777777" w:rsidR="00D208DD" w:rsidRPr="00821DF9" w:rsidRDefault="00D208DD" w:rsidP="00821D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DF9">
        <w:rPr>
          <w:rFonts w:ascii="Times New Roman" w:hAnsi="Times New Roman" w:cs="Times New Roman"/>
          <w:sz w:val="28"/>
          <w:szCs w:val="28"/>
        </w:rPr>
        <w:t xml:space="preserve">2.12. Размер субсидии, за исключение случаев, когда размер субсидии определен законом о бюджете, решениями губернатора или Правительства Камчатского края, определяется на основании документов, указанных в </w:t>
      </w:r>
      <w:hyperlink w:anchor="Par27" w:history="1">
        <w:r w:rsidRPr="00821DF9">
          <w:rPr>
            <w:rFonts w:ascii="Times New Roman" w:hAnsi="Times New Roman" w:cs="Times New Roman"/>
            <w:sz w:val="28"/>
            <w:szCs w:val="28"/>
          </w:rPr>
          <w:t>части 2.3.1</w:t>
        </w:r>
      </w:hyperlink>
      <w:r w:rsidRPr="00821DF9">
        <w:rPr>
          <w:rFonts w:ascii="Times New Roman" w:hAnsi="Times New Roman" w:cs="Times New Roman"/>
          <w:sz w:val="28"/>
          <w:szCs w:val="28"/>
        </w:rPr>
        <w:t xml:space="preserve"> настоящего раздела.</w:t>
      </w:r>
    </w:p>
    <w:p w14:paraId="4E0F3731" w14:textId="18FE4298" w:rsidR="00D208DD" w:rsidRPr="00821DF9" w:rsidRDefault="00821DF9" w:rsidP="00821D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DF9">
        <w:rPr>
          <w:rFonts w:ascii="Times New Roman" w:hAnsi="Times New Roman" w:cs="Times New Roman"/>
          <w:sz w:val="28"/>
          <w:szCs w:val="28"/>
        </w:rPr>
        <w:t>2.13</w:t>
      </w:r>
      <w:r w:rsidR="00D208DD" w:rsidRPr="00821DF9">
        <w:rPr>
          <w:rFonts w:ascii="Times New Roman" w:hAnsi="Times New Roman" w:cs="Times New Roman"/>
          <w:sz w:val="28"/>
          <w:szCs w:val="28"/>
        </w:rPr>
        <w:t>. Объемы субсидий на иные цели на очередной финансовый год и плановый период. формируются после доведения Министерством финансов Камчатского края Министерству предельных объемов бюджетных ассигнований на очередной финансовый год и плановый период.</w:t>
      </w:r>
    </w:p>
    <w:p w14:paraId="38C5211A" w14:textId="4EBD0999" w:rsidR="00D208DD" w:rsidRPr="00821DF9" w:rsidRDefault="00821DF9" w:rsidP="00821D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DF9">
        <w:rPr>
          <w:rFonts w:ascii="Times New Roman" w:hAnsi="Times New Roman" w:cs="Times New Roman"/>
          <w:sz w:val="28"/>
          <w:szCs w:val="28"/>
        </w:rPr>
        <w:t>2.14</w:t>
      </w:r>
      <w:r w:rsidR="00D208DD" w:rsidRPr="00821DF9">
        <w:rPr>
          <w:rFonts w:ascii="Times New Roman" w:hAnsi="Times New Roman" w:cs="Times New Roman"/>
          <w:sz w:val="28"/>
          <w:szCs w:val="28"/>
        </w:rPr>
        <w:t xml:space="preserve">. Министерство не позднее 30 рабочих дней со дня утверждения сводной бюджетной росписи на очередной финансовый год плановый период или принятия решения о предоставлении субсидии на иные цели (доведения уведомления об изменении бюджетных ассигнований и лимитов бюджетных обязательств), заключает, с учреждением соглашение о предоставлении субсидии из бюджета Камчатского края (далее - Соглашение), в том числе дополнительные соглашения к указанному соглашению, предусматривающие внесение в него изменений или его расторжение, за исключением случаев, установленных </w:t>
      </w:r>
      <w:hyperlink w:anchor="Par50" w:history="1">
        <w:r w:rsidR="00D208DD" w:rsidRPr="00821DF9">
          <w:rPr>
            <w:rFonts w:ascii="Times New Roman" w:hAnsi="Times New Roman" w:cs="Times New Roman"/>
            <w:sz w:val="28"/>
            <w:szCs w:val="28"/>
          </w:rPr>
          <w:t>пунктом 2.17</w:t>
        </w:r>
      </w:hyperlink>
      <w:r w:rsidR="00D208DD" w:rsidRPr="00821DF9">
        <w:rPr>
          <w:rFonts w:ascii="Times New Roman" w:hAnsi="Times New Roman" w:cs="Times New Roman"/>
          <w:sz w:val="28"/>
          <w:szCs w:val="28"/>
        </w:rPr>
        <w:t xml:space="preserve"> настоящего Порядка, в соответствии с формой, утвержденной Министерством спорта Камчатского края.</w:t>
      </w:r>
    </w:p>
    <w:p w14:paraId="7D93B52A" w14:textId="6163A9A3" w:rsidR="00D208DD" w:rsidRPr="00821DF9" w:rsidRDefault="00D208DD" w:rsidP="00821D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DF9">
        <w:rPr>
          <w:rFonts w:ascii="Times New Roman" w:hAnsi="Times New Roman" w:cs="Times New Roman"/>
          <w:sz w:val="28"/>
          <w:szCs w:val="28"/>
        </w:rPr>
        <w:t>2</w:t>
      </w:r>
      <w:r w:rsidR="00821DF9" w:rsidRPr="00821DF9">
        <w:rPr>
          <w:rFonts w:ascii="Times New Roman" w:hAnsi="Times New Roman" w:cs="Times New Roman"/>
          <w:sz w:val="28"/>
          <w:szCs w:val="28"/>
        </w:rPr>
        <w:t>.15</w:t>
      </w:r>
      <w:r w:rsidRPr="00821DF9">
        <w:rPr>
          <w:rFonts w:ascii="Times New Roman" w:hAnsi="Times New Roman" w:cs="Times New Roman"/>
          <w:sz w:val="28"/>
          <w:szCs w:val="28"/>
        </w:rPr>
        <w:t>. Учреждение в течение 3 рабочих дней со дня получения соглашения подписывает Соглашение и представляет его в Министерство.</w:t>
      </w:r>
    </w:p>
    <w:p w14:paraId="2699FA7B" w14:textId="220E87ED" w:rsidR="00D208DD" w:rsidRPr="00821DF9" w:rsidRDefault="00821DF9" w:rsidP="00821D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50"/>
      <w:bookmarkEnd w:id="5"/>
      <w:r w:rsidRPr="00821DF9">
        <w:rPr>
          <w:rFonts w:ascii="Times New Roman" w:hAnsi="Times New Roman" w:cs="Times New Roman"/>
          <w:sz w:val="28"/>
          <w:szCs w:val="28"/>
        </w:rPr>
        <w:t>2.16</w:t>
      </w:r>
      <w:r w:rsidR="00D208DD" w:rsidRPr="00821DF9">
        <w:rPr>
          <w:rFonts w:ascii="Times New Roman" w:hAnsi="Times New Roman" w:cs="Times New Roman"/>
          <w:sz w:val="28"/>
          <w:szCs w:val="28"/>
        </w:rPr>
        <w:t>. Соглашения (дополнительные соглашения, предусматривающие внесение в соглашение изменений или его расторжение) о предоставлении субсидии на иные цели на обеспечение реализации региональных проектов Камчатского края, направленные на реализацию федерального проекта, входящего в состав соответствующего национального проекта (программы), в случае если субсидии на иные цели предоставляются в целях реализации соответствующего проекта (программы), формируются в форме электронного документа и подписываются усиленными квалифицированными электронными подписями лиц имеющих право действовать от имени каждой из сторон соглашения, в государственной интегрированной информационной системе упра</w:t>
      </w:r>
      <w:r w:rsidRPr="00821DF9">
        <w:rPr>
          <w:rFonts w:ascii="Times New Roman" w:hAnsi="Times New Roman" w:cs="Times New Roman"/>
          <w:sz w:val="28"/>
          <w:szCs w:val="28"/>
        </w:rPr>
        <w:t>вления общественными финансами «Электронный бюджет»</w:t>
      </w:r>
      <w:r w:rsidR="00D208DD" w:rsidRPr="00821DF9">
        <w:rPr>
          <w:rFonts w:ascii="Times New Roman" w:hAnsi="Times New Roman" w:cs="Times New Roman"/>
          <w:sz w:val="28"/>
          <w:szCs w:val="28"/>
        </w:rPr>
        <w:t>.</w:t>
      </w:r>
    </w:p>
    <w:p w14:paraId="7C2AFBA6" w14:textId="53A1B60C" w:rsidR="00D208DD" w:rsidRPr="00821DF9" w:rsidRDefault="00821DF9" w:rsidP="00821D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DF9">
        <w:rPr>
          <w:rFonts w:ascii="Times New Roman" w:hAnsi="Times New Roman" w:cs="Times New Roman"/>
          <w:sz w:val="28"/>
          <w:szCs w:val="28"/>
        </w:rPr>
        <w:t>2.17</w:t>
      </w:r>
      <w:r w:rsidR="00D208DD" w:rsidRPr="00821DF9">
        <w:rPr>
          <w:rFonts w:ascii="Times New Roman" w:hAnsi="Times New Roman" w:cs="Times New Roman"/>
          <w:sz w:val="28"/>
          <w:szCs w:val="28"/>
        </w:rPr>
        <w:t>. Изменение (дополнение) и расторжение Соглашения осуществляется по инициативе сторон в письменной форме в виде дополнительного соглашения к Соглашению, являющегося неотъемлемой частью указанного Соглашения.</w:t>
      </w:r>
    </w:p>
    <w:p w14:paraId="18050DA3" w14:textId="76042BCE" w:rsidR="00D208DD" w:rsidRPr="00821DF9" w:rsidRDefault="00821DF9" w:rsidP="00821D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DF9">
        <w:rPr>
          <w:rFonts w:ascii="Times New Roman" w:hAnsi="Times New Roman" w:cs="Times New Roman"/>
          <w:sz w:val="28"/>
          <w:szCs w:val="28"/>
        </w:rPr>
        <w:t>2.18</w:t>
      </w:r>
      <w:r w:rsidR="00D208DD" w:rsidRPr="00821DF9">
        <w:rPr>
          <w:rFonts w:ascii="Times New Roman" w:hAnsi="Times New Roman" w:cs="Times New Roman"/>
          <w:sz w:val="28"/>
          <w:szCs w:val="28"/>
        </w:rPr>
        <w:t>. Досрочное прекращение Соглашения Министерством в одностороннем порядке возможно в случаях:</w:t>
      </w:r>
    </w:p>
    <w:p w14:paraId="14E8E349" w14:textId="4DA76831" w:rsidR="00D208DD" w:rsidRPr="00821DF9" w:rsidRDefault="00821DF9" w:rsidP="00821D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DF9">
        <w:rPr>
          <w:rFonts w:ascii="Times New Roman" w:hAnsi="Times New Roman" w:cs="Times New Roman"/>
          <w:sz w:val="28"/>
          <w:szCs w:val="28"/>
        </w:rPr>
        <w:lastRenderedPageBreak/>
        <w:t>2.18</w:t>
      </w:r>
      <w:r w:rsidR="00D208DD" w:rsidRPr="00821DF9">
        <w:rPr>
          <w:rFonts w:ascii="Times New Roman" w:hAnsi="Times New Roman" w:cs="Times New Roman"/>
          <w:sz w:val="28"/>
          <w:szCs w:val="28"/>
        </w:rPr>
        <w:t>.1. прекращения деятельности Учреждения при реорганизации или ликвидации:</w:t>
      </w:r>
    </w:p>
    <w:p w14:paraId="45641C6B" w14:textId="19C03154" w:rsidR="00D208DD" w:rsidRPr="00821DF9" w:rsidRDefault="00821DF9" w:rsidP="00821D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DF9">
        <w:rPr>
          <w:rFonts w:ascii="Times New Roman" w:hAnsi="Times New Roman" w:cs="Times New Roman"/>
          <w:sz w:val="28"/>
          <w:szCs w:val="28"/>
        </w:rPr>
        <w:t>2.18</w:t>
      </w:r>
      <w:r w:rsidR="00D208DD" w:rsidRPr="00821DF9">
        <w:rPr>
          <w:rFonts w:ascii="Times New Roman" w:hAnsi="Times New Roman" w:cs="Times New Roman"/>
          <w:sz w:val="28"/>
          <w:szCs w:val="28"/>
        </w:rPr>
        <w:t>.2. нарушения Учреждением целей и условий предоставления субсидии на иные цели, предусмотренных Соглашением;</w:t>
      </w:r>
    </w:p>
    <w:p w14:paraId="2CA317DA" w14:textId="629BD9CB" w:rsidR="00D208DD" w:rsidRPr="00821DF9" w:rsidRDefault="00821DF9" w:rsidP="00821D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DF9">
        <w:rPr>
          <w:rFonts w:ascii="Times New Roman" w:hAnsi="Times New Roman" w:cs="Times New Roman"/>
          <w:sz w:val="28"/>
          <w:szCs w:val="28"/>
        </w:rPr>
        <w:t>2.18</w:t>
      </w:r>
      <w:r w:rsidR="00D208DD" w:rsidRPr="00821DF9">
        <w:rPr>
          <w:rFonts w:ascii="Times New Roman" w:hAnsi="Times New Roman" w:cs="Times New Roman"/>
          <w:sz w:val="28"/>
          <w:szCs w:val="28"/>
        </w:rPr>
        <w:t>.3. решения Суда.</w:t>
      </w:r>
    </w:p>
    <w:p w14:paraId="07D6DE04" w14:textId="4A666A3F" w:rsidR="00D208DD" w:rsidRPr="00821DF9" w:rsidRDefault="00821DF9" w:rsidP="00821D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DF9">
        <w:rPr>
          <w:rFonts w:ascii="Times New Roman" w:hAnsi="Times New Roman" w:cs="Times New Roman"/>
          <w:sz w:val="28"/>
          <w:szCs w:val="28"/>
        </w:rPr>
        <w:t>2.19</w:t>
      </w:r>
      <w:r w:rsidR="00D208DD" w:rsidRPr="00821DF9">
        <w:rPr>
          <w:rFonts w:ascii="Times New Roman" w:hAnsi="Times New Roman" w:cs="Times New Roman"/>
          <w:sz w:val="28"/>
          <w:szCs w:val="28"/>
        </w:rPr>
        <w:t>. Расторжение Соглашения Учреждением в одностороннем порядке недопустимо.</w:t>
      </w:r>
    </w:p>
    <w:p w14:paraId="533AEDE4" w14:textId="23FD8236" w:rsidR="00D208DD" w:rsidRPr="00821DF9" w:rsidRDefault="00821DF9" w:rsidP="00821D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DF9">
        <w:rPr>
          <w:rFonts w:ascii="Times New Roman" w:hAnsi="Times New Roman" w:cs="Times New Roman"/>
          <w:sz w:val="28"/>
          <w:szCs w:val="28"/>
        </w:rPr>
        <w:t>2.20</w:t>
      </w:r>
      <w:r w:rsidR="00D208DD" w:rsidRPr="00821DF9">
        <w:rPr>
          <w:rFonts w:ascii="Times New Roman" w:hAnsi="Times New Roman" w:cs="Times New Roman"/>
          <w:sz w:val="28"/>
          <w:szCs w:val="28"/>
        </w:rPr>
        <w:t>. В случае отказа учреждения от подписания Соглашения субсидия на иные мели не предоставляется.</w:t>
      </w:r>
    </w:p>
    <w:p w14:paraId="16C52E4E" w14:textId="7124171F" w:rsidR="00D208DD" w:rsidRPr="00821DF9" w:rsidRDefault="00821DF9" w:rsidP="00821D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DF9">
        <w:rPr>
          <w:rFonts w:ascii="Times New Roman" w:hAnsi="Times New Roman" w:cs="Times New Roman"/>
          <w:sz w:val="28"/>
          <w:szCs w:val="28"/>
        </w:rPr>
        <w:t>2.21</w:t>
      </w:r>
      <w:r w:rsidR="00D208DD" w:rsidRPr="00821DF9">
        <w:rPr>
          <w:rFonts w:ascii="Times New Roman" w:hAnsi="Times New Roman" w:cs="Times New Roman"/>
          <w:sz w:val="28"/>
          <w:szCs w:val="28"/>
        </w:rPr>
        <w:t>. Сроки (периодичность) перечисления учреждению субсидии на иные цели устанавливаются в Соглашении.</w:t>
      </w:r>
    </w:p>
    <w:p w14:paraId="258E1E16" w14:textId="77777777" w:rsidR="00D208DD" w:rsidRPr="00821DF9" w:rsidRDefault="00D208DD" w:rsidP="00821D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DF9">
        <w:rPr>
          <w:rFonts w:ascii="Times New Roman" w:hAnsi="Times New Roman" w:cs="Times New Roman"/>
          <w:sz w:val="28"/>
          <w:szCs w:val="28"/>
        </w:rPr>
        <w:t>3. Требования к отчетности.</w:t>
      </w:r>
    </w:p>
    <w:p w14:paraId="5824EADD" w14:textId="1A443402" w:rsidR="00D208DD" w:rsidRPr="00821DF9" w:rsidRDefault="00821DF9" w:rsidP="00821D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DF9">
        <w:rPr>
          <w:rFonts w:ascii="Times New Roman" w:hAnsi="Times New Roman" w:cs="Times New Roman"/>
          <w:sz w:val="28"/>
          <w:szCs w:val="28"/>
        </w:rPr>
        <w:t>3.1. Учреждение</w:t>
      </w:r>
      <w:r w:rsidR="00D208DD" w:rsidRPr="00821DF9">
        <w:rPr>
          <w:rFonts w:ascii="Times New Roman" w:hAnsi="Times New Roman" w:cs="Times New Roman"/>
          <w:sz w:val="28"/>
          <w:szCs w:val="28"/>
        </w:rPr>
        <w:t xml:space="preserve"> ежеквартально до 20 числа месяца, с</w:t>
      </w:r>
      <w:r w:rsidRPr="00821DF9">
        <w:rPr>
          <w:rFonts w:ascii="Times New Roman" w:hAnsi="Times New Roman" w:cs="Times New Roman"/>
          <w:sz w:val="28"/>
          <w:szCs w:val="28"/>
        </w:rPr>
        <w:t xml:space="preserve">ледующего за отчетным периодом (до утверждения окончательного отчета) </w:t>
      </w:r>
      <w:r w:rsidR="00D208DD" w:rsidRPr="00821DF9">
        <w:rPr>
          <w:rFonts w:ascii="Times New Roman" w:hAnsi="Times New Roman" w:cs="Times New Roman"/>
          <w:sz w:val="28"/>
          <w:szCs w:val="28"/>
        </w:rPr>
        <w:t>предоставляют Министерству отчет об осуществлении расходов, источником финансового обеспечения которых является субсидия на иные цели (далее - отчет) по форме согласно приложению к Соглашению.</w:t>
      </w:r>
    </w:p>
    <w:p w14:paraId="1B52F4F5" w14:textId="77777777" w:rsidR="00D208DD" w:rsidRPr="00821DF9" w:rsidRDefault="00D208DD" w:rsidP="00821D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DF9">
        <w:rPr>
          <w:rFonts w:ascii="Times New Roman" w:hAnsi="Times New Roman" w:cs="Times New Roman"/>
          <w:sz w:val="28"/>
          <w:szCs w:val="28"/>
        </w:rPr>
        <w:t>3.2. Иные отчеты, если Министерством принято решение об их представлении.</w:t>
      </w:r>
    </w:p>
    <w:p w14:paraId="588C1838" w14:textId="77777777" w:rsidR="00D208DD" w:rsidRPr="00821DF9" w:rsidRDefault="00D208DD" w:rsidP="00821D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DF9">
        <w:rPr>
          <w:rFonts w:ascii="Times New Roman" w:hAnsi="Times New Roman" w:cs="Times New Roman"/>
          <w:sz w:val="28"/>
          <w:szCs w:val="28"/>
        </w:rPr>
        <w:t>3.3. Отчеты предоставляются учреждением нарастающим итогом с начала года по состоянию на 1 число квартала, следующего за отчетным периодом.</w:t>
      </w:r>
    </w:p>
    <w:p w14:paraId="118A058C" w14:textId="77777777" w:rsidR="00D208DD" w:rsidRPr="00821DF9" w:rsidRDefault="00D208DD" w:rsidP="00821D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DF9">
        <w:rPr>
          <w:rFonts w:ascii="Times New Roman" w:hAnsi="Times New Roman" w:cs="Times New Roman"/>
          <w:sz w:val="28"/>
          <w:szCs w:val="28"/>
        </w:rPr>
        <w:t>4. Порядок осуществления контроля за соблюдением целей, условий и порядка предоставления субсидий и ответственность за их несоблюдение.</w:t>
      </w:r>
    </w:p>
    <w:p w14:paraId="7703803B" w14:textId="77777777" w:rsidR="00D208DD" w:rsidRPr="00821DF9" w:rsidRDefault="00D208DD" w:rsidP="00821D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DF9">
        <w:rPr>
          <w:rFonts w:ascii="Times New Roman" w:hAnsi="Times New Roman" w:cs="Times New Roman"/>
          <w:sz w:val="28"/>
          <w:szCs w:val="28"/>
        </w:rPr>
        <w:t>4.1. Контроль за соблюдением целей и условий предоставления субсидии, целевым расходованием учреждением субсидий на иные цели осуществляется руководителем учреждения, Министерством и уполномоченным органом государственного финансового контроля.</w:t>
      </w:r>
    </w:p>
    <w:p w14:paraId="5C5B565C" w14:textId="77777777" w:rsidR="00D208DD" w:rsidRPr="00821DF9" w:rsidRDefault="00D208DD" w:rsidP="00821D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DF9">
        <w:rPr>
          <w:rFonts w:ascii="Times New Roman" w:hAnsi="Times New Roman" w:cs="Times New Roman"/>
          <w:sz w:val="28"/>
          <w:szCs w:val="28"/>
        </w:rPr>
        <w:t>4.2. Контроль за соблюдением целей и условий предоставления субсидии на иные цели, а также оценка достижения значений результатов предоставления субсидии на иные цели осуществляется путем проведения плановых и внеплановых выездных и камеральных ревизий и проверок, проверок первичных отчетных документов (далее - проверок) в целях определения законности и правильности, осуществления расходов, источником финансового обеспечения которых является субсидия на иные цели.</w:t>
      </w:r>
    </w:p>
    <w:p w14:paraId="370CFC3C" w14:textId="77777777" w:rsidR="00D208DD" w:rsidRPr="00821DF9" w:rsidRDefault="00D208DD" w:rsidP="00821D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DF9">
        <w:rPr>
          <w:rFonts w:ascii="Times New Roman" w:hAnsi="Times New Roman" w:cs="Times New Roman"/>
          <w:sz w:val="28"/>
          <w:szCs w:val="28"/>
        </w:rPr>
        <w:t>4.3. Для осуществления контроля за целевым использованием субсидии на иные цели Министерство вправе запрашивать у учреждения информацию и документы, необходимые для осуществления контроля за соблюдением учреждением целей и условий предоставления субсидии на иные цели, установленных настоящим Порядком и заключенным соглашением.</w:t>
      </w:r>
    </w:p>
    <w:p w14:paraId="08356A75" w14:textId="77777777" w:rsidR="00D208DD" w:rsidRPr="00821DF9" w:rsidRDefault="00D208DD" w:rsidP="00821D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DF9">
        <w:rPr>
          <w:rFonts w:ascii="Times New Roman" w:hAnsi="Times New Roman" w:cs="Times New Roman"/>
          <w:sz w:val="28"/>
          <w:szCs w:val="28"/>
        </w:rPr>
        <w:t>4.4. В случае невыполнения и (или) нарушения условий, установленных настоящим Порядком и заключенным соглашением, перечисление субсидии на иные цели по решению Министерства приостанавливается до устранения нарушений.</w:t>
      </w:r>
    </w:p>
    <w:p w14:paraId="0441CA1F" w14:textId="77777777" w:rsidR="00D208DD" w:rsidRPr="00821DF9" w:rsidRDefault="00D208DD" w:rsidP="00821D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DF9">
        <w:rPr>
          <w:rFonts w:ascii="Times New Roman" w:hAnsi="Times New Roman" w:cs="Times New Roman"/>
          <w:sz w:val="28"/>
          <w:szCs w:val="28"/>
        </w:rPr>
        <w:lastRenderedPageBreak/>
        <w:t>4.5. В случае нецелевого использования субсидии на иные цели учреждения несут ответственность, предусмотренную законодательством Российской Федерации.</w:t>
      </w:r>
    </w:p>
    <w:p w14:paraId="6AF3C2E7" w14:textId="77777777" w:rsidR="00D208DD" w:rsidRPr="00821DF9" w:rsidRDefault="00D208DD" w:rsidP="00821D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DF9">
        <w:rPr>
          <w:rFonts w:ascii="Times New Roman" w:hAnsi="Times New Roman" w:cs="Times New Roman"/>
          <w:sz w:val="28"/>
          <w:szCs w:val="28"/>
        </w:rPr>
        <w:t>4.6. В случае несоблюдения учреждением целей и условий, установленных при предоставлении субсидии на иные цели, выявленных по результатам проверок, проведенных Министерством и уполномоченным органом государственного финансового контроля, субсидии подлежат возврату.</w:t>
      </w:r>
    </w:p>
    <w:p w14:paraId="2489083D" w14:textId="77777777" w:rsidR="00D208DD" w:rsidRPr="00821DF9" w:rsidRDefault="00D208DD" w:rsidP="00821D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71"/>
      <w:bookmarkEnd w:id="6"/>
      <w:r w:rsidRPr="00821DF9">
        <w:rPr>
          <w:rFonts w:ascii="Times New Roman" w:hAnsi="Times New Roman" w:cs="Times New Roman"/>
          <w:sz w:val="28"/>
          <w:szCs w:val="28"/>
        </w:rPr>
        <w:t>4.7. Возврат учреждением средств субсидии осуществляется путем перечисления платежным поручением на счет Министерства в течение 1 месяца со дня получения уведомления о возврате субсидии.</w:t>
      </w:r>
    </w:p>
    <w:p w14:paraId="380DCA6D" w14:textId="77777777" w:rsidR="00D208DD" w:rsidRPr="00821DF9" w:rsidRDefault="00D208DD" w:rsidP="00821D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DF9">
        <w:rPr>
          <w:rFonts w:ascii="Times New Roman" w:hAnsi="Times New Roman" w:cs="Times New Roman"/>
          <w:sz w:val="28"/>
          <w:szCs w:val="28"/>
        </w:rPr>
        <w:t xml:space="preserve">4.8. В случае невыполнения требования о возврате субсидии на иные цели в срок установленный </w:t>
      </w:r>
      <w:hyperlink w:anchor="Par71" w:history="1">
        <w:r w:rsidRPr="00821DF9">
          <w:rPr>
            <w:rFonts w:ascii="Times New Roman" w:hAnsi="Times New Roman" w:cs="Times New Roman"/>
            <w:sz w:val="28"/>
            <w:szCs w:val="28"/>
          </w:rPr>
          <w:t>пунктом 4.7</w:t>
        </w:r>
      </w:hyperlink>
      <w:r w:rsidRPr="00821DF9">
        <w:rPr>
          <w:rFonts w:ascii="Times New Roman" w:hAnsi="Times New Roman" w:cs="Times New Roman"/>
          <w:sz w:val="28"/>
          <w:szCs w:val="28"/>
        </w:rPr>
        <w:t xml:space="preserve"> настоящего Порядка, Министерство обеспечивает ее взыскание в судебном порядке в соответствии с законодательством Российской Федерации.</w:t>
      </w:r>
    </w:p>
    <w:p w14:paraId="041B8F45" w14:textId="77777777" w:rsidR="00D208DD" w:rsidRPr="00821DF9" w:rsidRDefault="00D208DD" w:rsidP="00821D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DF9">
        <w:rPr>
          <w:rFonts w:ascii="Times New Roman" w:hAnsi="Times New Roman" w:cs="Times New Roman"/>
          <w:sz w:val="28"/>
          <w:szCs w:val="28"/>
        </w:rPr>
        <w:t>4.9. Руководитель учреждения несет ответственность за эффективное и целевое использование предоставленной субсидии на иные цели в соответствии с Законодательством Российской Федерации.</w:t>
      </w:r>
    </w:p>
    <w:p w14:paraId="3053EB1C" w14:textId="77777777" w:rsidR="00D208DD" w:rsidRPr="00821DF9" w:rsidRDefault="00D208DD" w:rsidP="00821D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DF9">
        <w:rPr>
          <w:rFonts w:ascii="Times New Roman" w:hAnsi="Times New Roman" w:cs="Times New Roman"/>
          <w:sz w:val="28"/>
          <w:szCs w:val="28"/>
        </w:rPr>
        <w:t>5. Порядок принятия решения о наличии потребности в направлении не использованных остатков в текущем финансовом году средств субсидии.</w:t>
      </w:r>
    </w:p>
    <w:p w14:paraId="1E6F6EFC" w14:textId="77777777" w:rsidR="00D208DD" w:rsidRPr="00821DF9" w:rsidRDefault="00D208DD" w:rsidP="00821D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DF9">
        <w:rPr>
          <w:rFonts w:ascii="Times New Roman" w:hAnsi="Times New Roman" w:cs="Times New Roman"/>
          <w:sz w:val="28"/>
          <w:szCs w:val="28"/>
        </w:rPr>
        <w:t>5.1. Неиспользованные в текущем финансовом году средства субсидии на иные цели, предоставленные учреждениям, подлежат возврату в бюджет.</w:t>
      </w:r>
    </w:p>
    <w:p w14:paraId="34017CE9" w14:textId="77777777" w:rsidR="00D208DD" w:rsidRPr="00821DF9" w:rsidRDefault="00D208DD" w:rsidP="00821D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DF9">
        <w:rPr>
          <w:rFonts w:ascii="Times New Roman" w:hAnsi="Times New Roman" w:cs="Times New Roman"/>
          <w:sz w:val="28"/>
          <w:szCs w:val="28"/>
        </w:rPr>
        <w:t>5.2. В соответствии с решением Министерства о наличии потребности в остатках субсидии на иные цели, не использованных на начало очередного финансового года, остатки субсидии на иные цели могут быть использованы в очередном финансовом году для финансового обеспечения расходов, соответствующих целям предоставления субсидии.</w:t>
      </w:r>
    </w:p>
    <w:p w14:paraId="3821B56F" w14:textId="77777777" w:rsidR="00D208DD" w:rsidRPr="00821DF9" w:rsidRDefault="00D208DD" w:rsidP="00821D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DF9">
        <w:rPr>
          <w:rFonts w:ascii="Times New Roman" w:hAnsi="Times New Roman" w:cs="Times New Roman"/>
          <w:sz w:val="28"/>
          <w:szCs w:val="28"/>
        </w:rPr>
        <w:t>5.3. Учреждение в срок до 1 декабря текущего финансового года представляет Министерству информацию о наличии у учреждения неисполненных обязательств, источником финансового обеспечения которых являются не использованные на 1 января очередного года остатки субсидий, а также документы (копии документов), подтверждающие наличие потребности, и издает приказ о направлении остатков субсидии в очередном финансовом году на те же цели или направляет уведомление об отказе.</w:t>
      </w:r>
    </w:p>
    <w:p w14:paraId="003A4569" w14:textId="77777777" w:rsidR="00D208DD" w:rsidRPr="00821DF9" w:rsidRDefault="00D208DD" w:rsidP="00821D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DF9">
        <w:rPr>
          <w:rFonts w:ascii="Times New Roman" w:hAnsi="Times New Roman" w:cs="Times New Roman"/>
          <w:sz w:val="28"/>
          <w:szCs w:val="28"/>
        </w:rPr>
        <w:t>5.4. Для принятия Министерством решения об использовании в текущем финансовом году поступлений от возврата остатков ранее произведенных учреждениями выплат, источником финансового обеспечения которых является субсидия на иные цели, учреждением представляется информация о наличии неисполненных обязательств, источником финансового обеспечения которых являются не использованные на 1 января текущего финансового года остатки субсидии.</w:t>
      </w:r>
    </w:p>
    <w:p w14:paraId="568577B4" w14:textId="77777777" w:rsidR="00D208DD" w:rsidRPr="00821DF9" w:rsidRDefault="00D208DD" w:rsidP="00821DF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594E14D3" w14:textId="77777777" w:rsidR="00D208DD" w:rsidRDefault="00D208DD" w:rsidP="00D208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74F7BD1" w14:textId="77777777" w:rsidR="00D208DD" w:rsidRDefault="00D208DD" w:rsidP="00D208D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sectPr w:rsidR="00D208DD" w:rsidSect="005B425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2C875B" w14:textId="77777777" w:rsidR="00275586" w:rsidRDefault="00275586" w:rsidP="0089582A">
      <w:pPr>
        <w:spacing w:after="0" w:line="240" w:lineRule="auto"/>
      </w:pPr>
      <w:r>
        <w:separator/>
      </w:r>
    </w:p>
  </w:endnote>
  <w:endnote w:type="continuationSeparator" w:id="0">
    <w:p w14:paraId="7EE2D3B5" w14:textId="77777777" w:rsidR="00275586" w:rsidRDefault="00275586" w:rsidP="00895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A737F8" w14:textId="77777777" w:rsidR="00275586" w:rsidRDefault="00275586" w:rsidP="0089582A">
      <w:pPr>
        <w:spacing w:after="0" w:line="240" w:lineRule="auto"/>
      </w:pPr>
      <w:r>
        <w:separator/>
      </w:r>
    </w:p>
  </w:footnote>
  <w:footnote w:type="continuationSeparator" w:id="0">
    <w:p w14:paraId="4A6E171C" w14:textId="77777777" w:rsidR="00275586" w:rsidRDefault="00275586" w:rsidP="008958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A2842"/>
    <w:multiLevelType w:val="hybridMultilevel"/>
    <w:tmpl w:val="903CC0E8"/>
    <w:lvl w:ilvl="0" w:tplc="82AC727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1D3FCE"/>
    <w:multiLevelType w:val="hybridMultilevel"/>
    <w:tmpl w:val="D7AA3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8F97082"/>
    <w:multiLevelType w:val="hybridMultilevel"/>
    <w:tmpl w:val="5F7EC65A"/>
    <w:lvl w:ilvl="0" w:tplc="2408D282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F4A3584"/>
    <w:multiLevelType w:val="hybridMultilevel"/>
    <w:tmpl w:val="2918E730"/>
    <w:lvl w:ilvl="0" w:tplc="86746FFA">
      <w:start w:val="1"/>
      <w:numFmt w:val="russianLower"/>
      <w:suff w:val="space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7" w:hanging="360"/>
      </w:pPr>
    </w:lvl>
    <w:lvl w:ilvl="2" w:tplc="0419001B" w:tentative="1">
      <w:start w:val="1"/>
      <w:numFmt w:val="lowerRoman"/>
      <w:lvlText w:val="%3."/>
      <w:lvlJc w:val="right"/>
      <w:pPr>
        <w:ind w:left="2717" w:hanging="180"/>
      </w:pPr>
    </w:lvl>
    <w:lvl w:ilvl="3" w:tplc="0419000F" w:tentative="1">
      <w:start w:val="1"/>
      <w:numFmt w:val="decimal"/>
      <w:lvlText w:val="%4."/>
      <w:lvlJc w:val="left"/>
      <w:pPr>
        <w:ind w:left="3437" w:hanging="360"/>
      </w:pPr>
    </w:lvl>
    <w:lvl w:ilvl="4" w:tplc="04190019" w:tentative="1">
      <w:start w:val="1"/>
      <w:numFmt w:val="lowerLetter"/>
      <w:lvlText w:val="%5."/>
      <w:lvlJc w:val="left"/>
      <w:pPr>
        <w:ind w:left="4157" w:hanging="360"/>
      </w:pPr>
    </w:lvl>
    <w:lvl w:ilvl="5" w:tplc="0419001B" w:tentative="1">
      <w:start w:val="1"/>
      <w:numFmt w:val="lowerRoman"/>
      <w:lvlText w:val="%6."/>
      <w:lvlJc w:val="right"/>
      <w:pPr>
        <w:ind w:left="4877" w:hanging="180"/>
      </w:pPr>
    </w:lvl>
    <w:lvl w:ilvl="6" w:tplc="0419000F" w:tentative="1">
      <w:start w:val="1"/>
      <w:numFmt w:val="decimal"/>
      <w:lvlText w:val="%7."/>
      <w:lvlJc w:val="left"/>
      <w:pPr>
        <w:ind w:left="5597" w:hanging="360"/>
      </w:pPr>
    </w:lvl>
    <w:lvl w:ilvl="7" w:tplc="04190019" w:tentative="1">
      <w:start w:val="1"/>
      <w:numFmt w:val="lowerLetter"/>
      <w:lvlText w:val="%8."/>
      <w:lvlJc w:val="left"/>
      <w:pPr>
        <w:ind w:left="6317" w:hanging="360"/>
      </w:pPr>
    </w:lvl>
    <w:lvl w:ilvl="8" w:tplc="0419001B" w:tentative="1">
      <w:start w:val="1"/>
      <w:numFmt w:val="lowerRoman"/>
      <w:lvlText w:val="%9."/>
      <w:lvlJc w:val="right"/>
      <w:pPr>
        <w:ind w:left="7037" w:hanging="180"/>
      </w:pPr>
    </w:lvl>
  </w:abstractNum>
  <w:abstractNum w:abstractNumId="4" w15:restartNumberingAfterBreak="0">
    <w:nsid w:val="128D4C1F"/>
    <w:multiLevelType w:val="hybridMultilevel"/>
    <w:tmpl w:val="F26A88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5756E63"/>
    <w:multiLevelType w:val="hybridMultilevel"/>
    <w:tmpl w:val="2D52ED9A"/>
    <w:lvl w:ilvl="0" w:tplc="F2E021C6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80F2855"/>
    <w:multiLevelType w:val="hybridMultilevel"/>
    <w:tmpl w:val="E9340764"/>
    <w:lvl w:ilvl="0" w:tplc="71B6E40A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8A2227B"/>
    <w:multiLevelType w:val="hybridMultilevel"/>
    <w:tmpl w:val="2D3EF684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A322022"/>
    <w:multiLevelType w:val="multilevel"/>
    <w:tmpl w:val="4E44F38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70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F245EE3"/>
    <w:multiLevelType w:val="hybridMultilevel"/>
    <w:tmpl w:val="D3E232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5E86E6B"/>
    <w:multiLevelType w:val="hybridMultilevel"/>
    <w:tmpl w:val="C4684AD4"/>
    <w:lvl w:ilvl="0" w:tplc="975AFA5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68E4BA9"/>
    <w:multiLevelType w:val="hybridMultilevel"/>
    <w:tmpl w:val="67A82226"/>
    <w:lvl w:ilvl="0" w:tplc="543C0C0C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32F3D35"/>
    <w:multiLevelType w:val="hybridMultilevel"/>
    <w:tmpl w:val="9BBCE872"/>
    <w:lvl w:ilvl="0" w:tplc="DCD2ED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6757593"/>
    <w:multiLevelType w:val="hybridMultilevel"/>
    <w:tmpl w:val="C3BE01AE"/>
    <w:lvl w:ilvl="0" w:tplc="02DAC71A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6C4584"/>
    <w:multiLevelType w:val="hybridMultilevel"/>
    <w:tmpl w:val="88D27B50"/>
    <w:lvl w:ilvl="0" w:tplc="0419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E05C81"/>
    <w:multiLevelType w:val="hybridMultilevel"/>
    <w:tmpl w:val="0F6051D6"/>
    <w:lvl w:ilvl="0" w:tplc="9F32DE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0234F4E"/>
    <w:multiLevelType w:val="hybridMultilevel"/>
    <w:tmpl w:val="1F74F640"/>
    <w:lvl w:ilvl="0" w:tplc="F4ECB40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17317E3"/>
    <w:multiLevelType w:val="multilevel"/>
    <w:tmpl w:val="2F145FB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42D9371B"/>
    <w:multiLevelType w:val="hybridMultilevel"/>
    <w:tmpl w:val="E084B844"/>
    <w:lvl w:ilvl="0" w:tplc="2070C3F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449D78DD"/>
    <w:multiLevelType w:val="hybridMultilevel"/>
    <w:tmpl w:val="34342C2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0" w15:restartNumberingAfterBreak="0">
    <w:nsid w:val="4AA97E0F"/>
    <w:multiLevelType w:val="hybridMultilevel"/>
    <w:tmpl w:val="917226F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 w15:restartNumberingAfterBreak="0">
    <w:nsid w:val="4C005029"/>
    <w:multiLevelType w:val="hybridMultilevel"/>
    <w:tmpl w:val="09DA58A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50FB6ECF"/>
    <w:multiLevelType w:val="multilevel"/>
    <w:tmpl w:val="C39CC8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190585F"/>
    <w:multiLevelType w:val="hybridMultilevel"/>
    <w:tmpl w:val="D7AA3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54BC7DE4"/>
    <w:multiLevelType w:val="multilevel"/>
    <w:tmpl w:val="6BA4DA8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578A1996"/>
    <w:multiLevelType w:val="hybridMultilevel"/>
    <w:tmpl w:val="BBCAC466"/>
    <w:lvl w:ilvl="0" w:tplc="57D621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7B91982"/>
    <w:multiLevelType w:val="hybridMultilevel"/>
    <w:tmpl w:val="7E5E76EE"/>
    <w:lvl w:ilvl="0" w:tplc="E8F6BF46">
      <w:start w:val="1"/>
      <w:numFmt w:val="decimal"/>
      <w:lvlText w:val="%1)"/>
      <w:lvlJc w:val="left"/>
      <w:pPr>
        <w:ind w:left="1099" w:hanging="39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F823934"/>
    <w:multiLevelType w:val="hybridMultilevel"/>
    <w:tmpl w:val="5B90FC5A"/>
    <w:lvl w:ilvl="0" w:tplc="82AC727C">
      <w:start w:val="1"/>
      <w:numFmt w:val="decimal"/>
      <w:lvlText w:val="%1)"/>
      <w:lvlJc w:val="left"/>
      <w:pPr>
        <w:ind w:left="17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63BB3E33"/>
    <w:multiLevelType w:val="hybridMultilevel"/>
    <w:tmpl w:val="EAB0057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661620BA"/>
    <w:multiLevelType w:val="multilevel"/>
    <w:tmpl w:val="F806C9A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85845F2"/>
    <w:multiLevelType w:val="hybridMultilevel"/>
    <w:tmpl w:val="3022DB60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70B11851"/>
    <w:multiLevelType w:val="hybridMultilevel"/>
    <w:tmpl w:val="5B5414C8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70B65708"/>
    <w:multiLevelType w:val="multilevel"/>
    <w:tmpl w:val="745EAD1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1DB28E2"/>
    <w:multiLevelType w:val="hybridMultilevel"/>
    <w:tmpl w:val="D7AA3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72C259B9"/>
    <w:multiLevelType w:val="hybridMultilevel"/>
    <w:tmpl w:val="89F60A4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73D44A78"/>
    <w:multiLevelType w:val="multilevel"/>
    <w:tmpl w:val="530EAD4A"/>
    <w:lvl w:ilvl="0">
      <w:start w:val="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76F449EC"/>
    <w:multiLevelType w:val="hybridMultilevel"/>
    <w:tmpl w:val="D2C2ECAC"/>
    <w:lvl w:ilvl="0" w:tplc="3CC817B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7" w15:restartNumberingAfterBreak="0">
    <w:nsid w:val="779B4C32"/>
    <w:multiLevelType w:val="multilevel"/>
    <w:tmpl w:val="C39CC8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96D2EBC"/>
    <w:multiLevelType w:val="multilevel"/>
    <w:tmpl w:val="700CE4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7A210C17"/>
    <w:multiLevelType w:val="multilevel"/>
    <w:tmpl w:val="11A41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B6C3ED8"/>
    <w:multiLevelType w:val="hybridMultilevel"/>
    <w:tmpl w:val="7D50EE82"/>
    <w:lvl w:ilvl="0" w:tplc="82AC727C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7C6461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15"/>
  </w:num>
  <w:num w:numId="3">
    <w:abstractNumId w:val="10"/>
  </w:num>
  <w:num w:numId="4">
    <w:abstractNumId w:val="0"/>
  </w:num>
  <w:num w:numId="5">
    <w:abstractNumId w:val="40"/>
  </w:num>
  <w:num w:numId="6">
    <w:abstractNumId w:val="30"/>
  </w:num>
  <w:num w:numId="7">
    <w:abstractNumId w:val="27"/>
  </w:num>
  <w:num w:numId="8">
    <w:abstractNumId w:val="31"/>
  </w:num>
  <w:num w:numId="9">
    <w:abstractNumId w:val="7"/>
  </w:num>
  <w:num w:numId="10">
    <w:abstractNumId w:val="14"/>
  </w:num>
  <w:num w:numId="11">
    <w:abstractNumId w:val="18"/>
  </w:num>
  <w:num w:numId="12">
    <w:abstractNumId w:val="3"/>
  </w:num>
  <w:num w:numId="13">
    <w:abstractNumId w:val="36"/>
  </w:num>
  <w:num w:numId="14">
    <w:abstractNumId w:val="11"/>
  </w:num>
  <w:num w:numId="15">
    <w:abstractNumId w:val="26"/>
  </w:num>
  <w:num w:numId="16">
    <w:abstractNumId w:val="12"/>
  </w:num>
  <w:num w:numId="17">
    <w:abstractNumId w:val="25"/>
  </w:num>
  <w:num w:numId="18">
    <w:abstractNumId w:val="23"/>
  </w:num>
  <w:num w:numId="19">
    <w:abstractNumId w:val="19"/>
  </w:num>
  <w:num w:numId="20">
    <w:abstractNumId w:val="33"/>
  </w:num>
  <w:num w:numId="21">
    <w:abstractNumId w:val="1"/>
  </w:num>
  <w:num w:numId="22">
    <w:abstractNumId w:val="4"/>
  </w:num>
  <w:num w:numId="23">
    <w:abstractNumId w:val="17"/>
  </w:num>
  <w:num w:numId="24">
    <w:abstractNumId w:val="13"/>
  </w:num>
  <w:num w:numId="25">
    <w:abstractNumId w:val="8"/>
  </w:num>
  <w:num w:numId="26">
    <w:abstractNumId w:val="35"/>
  </w:num>
  <w:num w:numId="27">
    <w:abstractNumId w:val="2"/>
  </w:num>
  <w:num w:numId="28">
    <w:abstractNumId w:val="21"/>
  </w:num>
  <w:num w:numId="29">
    <w:abstractNumId w:val="5"/>
  </w:num>
  <w:num w:numId="30">
    <w:abstractNumId w:val="6"/>
  </w:num>
  <w:num w:numId="31">
    <w:abstractNumId w:val="29"/>
  </w:num>
  <w:num w:numId="32">
    <w:abstractNumId w:val="16"/>
  </w:num>
  <w:num w:numId="33">
    <w:abstractNumId w:val="24"/>
  </w:num>
  <w:num w:numId="34">
    <w:abstractNumId w:val="32"/>
  </w:num>
  <w:num w:numId="35">
    <w:abstractNumId w:val="37"/>
  </w:num>
  <w:num w:numId="36">
    <w:abstractNumId w:val="22"/>
  </w:num>
  <w:num w:numId="37">
    <w:abstractNumId w:val="28"/>
  </w:num>
  <w:num w:numId="38">
    <w:abstractNumId w:val="34"/>
  </w:num>
  <w:num w:numId="39">
    <w:abstractNumId w:val="20"/>
  </w:num>
  <w:num w:numId="40">
    <w:abstractNumId w:val="41"/>
  </w:num>
  <w:num w:numId="41">
    <w:abstractNumId w:val="38"/>
  </w:num>
  <w:num w:numId="42">
    <w:abstractNumId w:val="3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F84"/>
    <w:rsid w:val="00000F82"/>
    <w:rsid w:val="00002010"/>
    <w:rsid w:val="000021D5"/>
    <w:rsid w:val="00007A63"/>
    <w:rsid w:val="00007CB3"/>
    <w:rsid w:val="00007F23"/>
    <w:rsid w:val="000107E4"/>
    <w:rsid w:val="000127E3"/>
    <w:rsid w:val="00013782"/>
    <w:rsid w:val="00013F7D"/>
    <w:rsid w:val="0001718C"/>
    <w:rsid w:val="00017C9C"/>
    <w:rsid w:val="000237E2"/>
    <w:rsid w:val="00023DCE"/>
    <w:rsid w:val="00030162"/>
    <w:rsid w:val="00032C42"/>
    <w:rsid w:val="00037D4D"/>
    <w:rsid w:val="00037FAA"/>
    <w:rsid w:val="00040125"/>
    <w:rsid w:val="00050909"/>
    <w:rsid w:val="000553CF"/>
    <w:rsid w:val="00055AA3"/>
    <w:rsid w:val="000564CB"/>
    <w:rsid w:val="00062DC2"/>
    <w:rsid w:val="00065E2A"/>
    <w:rsid w:val="00066243"/>
    <w:rsid w:val="000669A0"/>
    <w:rsid w:val="00067893"/>
    <w:rsid w:val="00067F1F"/>
    <w:rsid w:val="000717A8"/>
    <w:rsid w:val="0008023A"/>
    <w:rsid w:val="00081722"/>
    <w:rsid w:val="00082BF4"/>
    <w:rsid w:val="00091540"/>
    <w:rsid w:val="00093A5E"/>
    <w:rsid w:val="0009605D"/>
    <w:rsid w:val="00097AEC"/>
    <w:rsid w:val="00097DE4"/>
    <w:rsid w:val="000A06D3"/>
    <w:rsid w:val="000A14E2"/>
    <w:rsid w:val="000A2857"/>
    <w:rsid w:val="000A2E3F"/>
    <w:rsid w:val="000A50EE"/>
    <w:rsid w:val="000B11DC"/>
    <w:rsid w:val="000B3AB7"/>
    <w:rsid w:val="000B5015"/>
    <w:rsid w:val="000B503A"/>
    <w:rsid w:val="000B527D"/>
    <w:rsid w:val="000B6375"/>
    <w:rsid w:val="000B7ACC"/>
    <w:rsid w:val="000C0AF3"/>
    <w:rsid w:val="000C2646"/>
    <w:rsid w:val="000C2664"/>
    <w:rsid w:val="000C3489"/>
    <w:rsid w:val="000C6AC6"/>
    <w:rsid w:val="000D0D2B"/>
    <w:rsid w:val="000D20DE"/>
    <w:rsid w:val="000D29E5"/>
    <w:rsid w:val="000D6587"/>
    <w:rsid w:val="000E0974"/>
    <w:rsid w:val="000E09DC"/>
    <w:rsid w:val="000E0BC5"/>
    <w:rsid w:val="000E3B09"/>
    <w:rsid w:val="000E5F91"/>
    <w:rsid w:val="000E71E5"/>
    <w:rsid w:val="000F08AD"/>
    <w:rsid w:val="000F219E"/>
    <w:rsid w:val="000F5A56"/>
    <w:rsid w:val="00100628"/>
    <w:rsid w:val="00103973"/>
    <w:rsid w:val="0010689B"/>
    <w:rsid w:val="001110D4"/>
    <w:rsid w:val="001143D8"/>
    <w:rsid w:val="001166CE"/>
    <w:rsid w:val="001167F2"/>
    <w:rsid w:val="001246CA"/>
    <w:rsid w:val="001268B1"/>
    <w:rsid w:val="00134AA4"/>
    <w:rsid w:val="00136188"/>
    <w:rsid w:val="001361C8"/>
    <w:rsid w:val="00136E9D"/>
    <w:rsid w:val="001404B8"/>
    <w:rsid w:val="00140684"/>
    <w:rsid w:val="001407DC"/>
    <w:rsid w:val="0014435D"/>
    <w:rsid w:val="00153993"/>
    <w:rsid w:val="001576E5"/>
    <w:rsid w:val="00157B28"/>
    <w:rsid w:val="001618E0"/>
    <w:rsid w:val="00162116"/>
    <w:rsid w:val="00163482"/>
    <w:rsid w:val="001672C5"/>
    <w:rsid w:val="0017077C"/>
    <w:rsid w:val="001712D7"/>
    <w:rsid w:val="001713CA"/>
    <w:rsid w:val="001750A0"/>
    <w:rsid w:val="00176A16"/>
    <w:rsid w:val="00181F1D"/>
    <w:rsid w:val="00183619"/>
    <w:rsid w:val="001847F4"/>
    <w:rsid w:val="001852F5"/>
    <w:rsid w:val="00187A13"/>
    <w:rsid w:val="00191A2F"/>
    <w:rsid w:val="00194C63"/>
    <w:rsid w:val="001A0059"/>
    <w:rsid w:val="001A0651"/>
    <w:rsid w:val="001A0E68"/>
    <w:rsid w:val="001A1C82"/>
    <w:rsid w:val="001A60B2"/>
    <w:rsid w:val="001A6654"/>
    <w:rsid w:val="001B232B"/>
    <w:rsid w:val="001B30A5"/>
    <w:rsid w:val="001B4CBF"/>
    <w:rsid w:val="001C0E68"/>
    <w:rsid w:val="001C1E60"/>
    <w:rsid w:val="001C2FC9"/>
    <w:rsid w:val="001C3D4A"/>
    <w:rsid w:val="001C3EAA"/>
    <w:rsid w:val="001C6C83"/>
    <w:rsid w:val="001D1C8E"/>
    <w:rsid w:val="001D3AEA"/>
    <w:rsid w:val="001E2C9D"/>
    <w:rsid w:val="001E538A"/>
    <w:rsid w:val="001F0E98"/>
    <w:rsid w:val="001F2302"/>
    <w:rsid w:val="001F25E8"/>
    <w:rsid w:val="001F5267"/>
    <w:rsid w:val="001F5B73"/>
    <w:rsid w:val="001F629B"/>
    <w:rsid w:val="001F76B5"/>
    <w:rsid w:val="002004AD"/>
    <w:rsid w:val="00203551"/>
    <w:rsid w:val="002038B2"/>
    <w:rsid w:val="00204523"/>
    <w:rsid w:val="0020499A"/>
    <w:rsid w:val="00207713"/>
    <w:rsid w:val="00210D05"/>
    <w:rsid w:val="00212556"/>
    <w:rsid w:val="002144FD"/>
    <w:rsid w:val="00215884"/>
    <w:rsid w:val="00216BE0"/>
    <w:rsid w:val="00217620"/>
    <w:rsid w:val="002178BE"/>
    <w:rsid w:val="00221941"/>
    <w:rsid w:val="00223F02"/>
    <w:rsid w:val="002252D0"/>
    <w:rsid w:val="002265B0"/>
    <w:rsid w:val="00227487"/>
    <w:rsid w:val="0023160F"/>
    <w:rsid w:val="002336AA"/>
    <w:rsid w:val="00241870"/>
    <w:rsid w:val="0024454E"/>
    <w:rsid w:val="00245B4B"/>
    <w:rsid w:val="00245E43"/>
    <w:rsid w:val="002544C9"/>
    <w:rsid w:val="00254AA5"/>
    <w:rsid w:val="00256CF8"/>
    <w:rsid w:val="00257F21"/>
    <w:rsid w:val="0026099A"/>
    <w:rsid w:val="00264313"/>
    <w:rsid w:val="00265B02"/>
    <w:rsid w:val="00267819"/>
    <w:rsid w:val="00270371"/>
    <w:rsid w:val="00275586"/>
    <w:rsid w:val="0027690C"/>
    <w:rsid w:val="002772AB"/>
    <w:rsid w:val="00281239"/>
    <w:rsid w:val="00281CE3"/>
    <w:rsid w:val="00284F6F"/>
    <w:rsid w:val="00290BF5"/>
    <w:rsid w:val="00290EFA"/>
    <w:rsid w:val="00293A36"/>
    <w:rsid w:val="00295B76"/>
    <w:rsid w:val="002A1A6E"/>
    <w:rsid w:val="002A250D"/>
    <w:rsid w:val="002A2CAD"/>
    <w:rsid w:val="002A461C"/>
    <w:rsid w:val="002A4EFE"/>
    <w:rsid w:val="002A65FC"/>
    <w:rsid w:val="002B0708"/>
    <w:rsid w:val="002B0B82"/>
    <w:rsid w:val="002B229D"/>
    <w:rsid w:val="002B3D6D"/>
    <w:rsid w:val="002C1F95"/>
    <w:rsid w:val="002C30F2"/>
    <w:rsid w:val="002C4920"/>
    <w:rsid w:val="002C581B"/>
    <w:rsid w:val="002C5833"/>
    <w:rsid w:val="002C730E"/>
    <w:rsid w:val="002C7AE9"/>
    <w:rsid w:val="002D4322"/>
    <w:rsid w:val="002D4799"/>
    <w:rsid w:val="002D7B07"/>
    <w:rsid w:val="002E4F97"/>
    <w:rsid w:val="002E545D"/>
    <w:rsid w:val="002F2DC5"/>
    <w:rsid w:val="002F3952"/>
    <w:rsid w:val="002F5F45"/>
    <w:rsid w:val="002F688D"/>
    <w:rsid w:val="00300338"/>
    <w:rsid w:val="0030358E"/>
    <w:rsid w:val="00304425"/>
    <w:rsid w:val="00305851"/>
    <w:rsid w:val="003061DB"/>
    <w:rsid w:val="00307F77"/>
    <w:rsid w:val="00314822"/>
    <w:rsid w:val="00315D98"/>
    <w:rsid w:val="003169A3"/>
    <w:rsid w:val="003227BE"/>
    <w:rsid w:val="00323FE2"/>
    <w:rsid w:val="00326CD8"/>
    <w:rsid w:val="00333C4C"/>
    <w:rsid w:val="00333CCE"/>
    <w:rsid w:val="00336B83"/>
    <w:rsid w:val="0034051A"/>
    <w:rsid w:val="003424A2"/>
    <w:rsid w:val="00342912"/>
    <w:rsid w:val="00347A5B"/>
    <w:rsid w:val="00350185"/>
    <w:rsid w:val="003510F1"/>
    <w:rsid w:val="00352243"/>
    <w:rsid w:val="0035531E"/>
    <w:rsid w:val="0036283D"/>
    <w:rsid w:val="00363390"/>
    <w:rsid w:val="00363BB8"/>
    <w:rsid w:val="003664F3"/>
    <w:rsid w:val="003672C8"/>
    <w:rsid w:val="00367AD3"/>
    <w:rsid w:val="00370CC1"/>
    <w:rsid w:val="00374598"/>
    <w:rsid w:val="003774B4"/>
    <w:rsid w:val="00383E3C"/>
    <w:rsid w:val="00387834"/>
    <w:rsid w:val="003A0E67"/>
    <w:rsid w:val="003A11B1"/>
    <w:rsid w:val="003A15CE"/>
    <w:rsid w:val="003B46A6"/>
    <w:rsid w:val="003B50F4"/>
    <w:rsid w:val="003B79A4"/>
    <w:rsid w:val="003C2CF3"/>
    <w:rsid w:val="003C6426"/>
    <w:rsid w:val="003D15F1"/>
    <w:rsid w:val="003D4044"/>
    <w:rsid w:val="003E47B9"/>
    <w:rsid w:val="003E7729"/>
    <w:rsid w:val="003F32B6"/>
    <w:rsid w:val="003F4316"/>
    <w:rsid w:val="003F6D3F"/>
    <w:rsid w:val="004000A6"/>
    <w:rsid w:val="004003F2"/>
    <w:rsid w:val="00420411"/>
    <w:rsid w:val="00420F12"/>
    <w:rsid w:val="0042167C"/>
    <w:rsid w:val="00427823"/>
    <w:rsid w:val="00437160"/>
    <w:rsid w:val="00443638"/>
    <w:rsid w:val="00445A27"/>
    <w:rsid w:val="00445B84"/>
    <w:rsid w:val="00446769"/>
    <w:rsid w:val="004538CF"/>
    <w:rsid w:val="00453C2F"/>
    <w:rsid w:val="00460A21"/>
    <w:rsid w:val="00460CA7"/>
    <w:rsid w:val="00461265"/>
    <w:rsid w:val="00462CEC"/>
    <w:rsid w:val="004636AD"/>
    <w:rsid w:val="004650D7"/>
    <w:rsid w:val="004673CD"/>
    <w:rsid w:val="00467746"/>
    <w:rsid w:val="00470CDD"/>
    <w:rsid w:val="00472922"/>
    <w:rsid w:val="0047300D"/>
    <w:rsid w:val="004748B3"/>
    <w:rsid w:val="004773EF"/>
    <w:rsid w:val="0048292D"/>
    <w:rsid w:val="0048296C"/>
    <w:rsid w:val="00482A3A"/>
    <w:rsid w:val="00482C82"/>
    <w:rsid w:val="00482D0F"/>
    <w:rsid w:val="004859C9"/>
    <w:rsid w:val="0049393D"/>
    <w:rsid w:val="004A03B5"/>
    <w:rsid w:val="004A0A76"/>
    <w:rsid w:val="004A4294"/>
    <w:rsid w:val="004A775D"/>
    <w:rsid w:val="004B0035"/>
    <w:rsid w:val="004B1865"/>
    <w:rsid w:val="004B5193"/>
    <w:rsid w:val="004C0012"/>
    <w:rsid w:val="004D3DA7"/>
    <w:rsid w:val="004D51D0"/>
    <w:rsid w:val="004D5612"/>
    <w:rsid w:val="004D6487"/>
    <w:rsid w:val="004E6975"/>
    <w:rsid w:val="004E78AA"/>
    <w:rsid w:val="004F00DC"/>
    <w:rsid w:val="004F1303"/>
    <w:rsid w:val="004F15A0"/>
    <w:rsid w:val="004F29E4"/>
    <w:rsid w:val="0050428A"/>
    <w:rsid w:val="005053F3"/>
    <w:rsid w:val="005135DE"/>
    <w:rsid w:val="005164CC"/>
    <w:rsid w:val="00520525"/>
    <w:rsid w:val="00521203"/>
    <w:rsid w:val="00521B4F"/>
    <w:rsid w:val="005222E7"/>
    <w:rsid w:val="00522ED0"/>
    <w:rsid w:val="005237B7"/>
    <w:rsid w:val="00525131"/>
    <w:rsid w:val="00527249"/>
    <w:rsid w:val="0053042B"/>
    <w:rsid w:val="00532D41"/>
    <w:rsid w:val="005365FB"/>
    <w:rsid w:val="0054426C"/>
    <w:rsid w:val="00544911"/>
    <w:rsid w:val="00545C47"/>
    <w:rsid w:val="00546B03"/>
    <w:rsid w:val="00546C91"/>
    <w:rsid w:val="00552E44"/>
    <w:rsid w:val="005550E6"/>
    <w:rsid w:val="005553DD"/>
    <w:rsid w:val="00556552"/>
    <w:rsid w:val="00557AE4"/>
    <w:rsid w:val="00561FFD"/>
    <w:rsid w:val="005646AE"/>
    <w:rsid w:val="005652B2"/>
    <w:rsid w:val="00574255"/>
    <w:rsid w:val="00574CD2"/>
    <w:rsid w:val="00577E4C"/>
    <w:rsid w:val="00583791"/>
    <w:rsid w:val="00583EDA"/>
    <w:rsid w:val="0058653C"/>
    <w:rsid w:val="00591E4C"/>
    <w:rsid w:val="00596C50"/>
    <w:rsid w:val="005A25C2"/>
    <w:rsid w:val="005A59DC"/>
    <w:rsid w:val="005A6C21"/>
    <w:rsid w:val="005A7CCF"/>
    <w:rsid w:val="005B0702"/>
    <w:rsid w:val="005B0D72"/>
    <w:rsid w:val="005B22D6"/>
    <w:rsid w:val="005B4255"/>
    <w:rsid w:val="005B5C6F"/>
    <w:rsid w:val="005B617D"/>
    <w:rsid w:val="005B73C0"/>
    <w:rsid w:val="005C0984"/>
    <w:rsid w:val="005C1070"/>
    <w:rsid w:val="005C6534"/>
    <w:rsid w:val="005C68C3"/>
    <w:rsid w:val="005D16FD"/>
    <w:rsid w:val="005D2163"/>
    <w:rsid w:val="005D2C84"/>
    <w:rsid w:val="005D2E91"/>
    <w:rsid w:val="005D496C"/>
    <w:rsid w:val="005D5212"/>
    <w:rsid w:val="005D6508"/>
    <w:rsid w:val="005E0927"/>
    <w:rsid w:val="005E4CA6"/>
    <w:rsid w:val="005E5005"/>
    <w:rsid w:val="005E7EDC"/>
    <w:rsid w:val="005F3DC7"/>
    <w:rsid w:val="005F422E"/>
    <w:rsid w:val="005F6229"/>
    <w:rsid w:val="005F6A46"/>
    <w:rsid w:val="005F76E0"/>
    <w:rsid w:val="005F789C"/>
    <w:rsid w:val="00602E4C"/>
    <w:rsid w:val="0060500E"/>
    <w:rsid w:val="00605EAB"/>
    <w:rsid w:val="006101DF"/>
    <w:rsid w:val="006131C9"/>
    <w:rsid w:val="00613DCB"/>
    <w:rsid w:val="00614FD5"/>
    <w:rsid w:val="00616583"/>
    <w:rsid w:val="0061746B"/>
    <w:rsid w:val="006178C2"/>
    <w:rsid w:val="00620209"/>
    <w:rsid w:val="006209B1"/>
    <w:rsid w:val="006218E8"/>
    <w:rsid w:val="006221B3"/>
    <w:rsid w:val="006241B1"/>
    <w:rsid w:val="00624770"/>
    <w:rsid w:val="0062622D"/>
    <w:rsid w:val="00626635"/>
    <w:rsid w:val="00630F95"/>
    <w:rsid w:val="00633A08"/>
    <w:rsid w:val="00634140"/>
    <w:rsid w:val="00635DB8"/>
    <w:rsid w:val="00636453"/>
    <w:rsid w:val="0064003C"/>
    <w:rsid w:val="00640294"/>
    <w:rsid w:val="00641ADA"/>
    <w:rsid w:val="00642888"/>
    <w:rsid w:val="00650B9E"/>
    <w:rsid w:val="00651159"/>
    <w:rsid w:val="00656062"/>
    <w:rsid w:val="00656BDD"/>
    <w:rsid w:val="006573F2"/>
    <w:rsid w:val="006606F2"/>
    <w:rsid w:val="00660AC4"/>
    <w:rsid w:val="00665396"/>
    <w:rsid w:val="00666376"/>
    <w:rsid w:val="00667A26"/>
    <w:rsid w:val="006740BB"/>
    <w:rsid w:val="006815B1"/>
    <w:rsid w:val="00681F51"/>
    <w:rsid w:val="00682F4E"/>
    <w:rsid w:val="006838A1"/>
    <w:rsid w:val="00684487"/>
    <w:rsid w:val="00685396"/>
    <w:rsid w:val="0068558D"/>
    <w:rsid w:val="00686408"/>
    <w:rsid w:val="00686EAB"/>
    <w:rsid w:val="0069013A"/>
    <w:rsid w:val="00693707"/>
    <w:rsid w:val="006A2F9F"/>
    <w:rsid w:val="006A4267"/>
    <w:rsid w:val="006A6458"/>
    <w:rsid w:val="006A74E6"/>
    <w:rsid w:val="006B13CF"/>
    <w:rsid w:val="006B1D73"/>
    <w:rsid w:val="006B24E1"/>
    <w:rsid w:val="006B793C"/>
    <w:rsid w:val="006C1159"/>
    <w:rsid w:val="006C1744"/>
    <w:rsid w:val="006C1A88"/>
    <w:rsid w:val="006C1E85"/>
    <w:rsid w:val="006C3FBE"/>
    <w:rsid w:val="006C5760"/>
    <w:rsid w:val="006D2DD5"/>
    <w:rsid w:val="006D4124"/>
    <w:rsid w:val="006D5930"/>
    <w:rsid w:val="006D7FBD"/>
    <w:rsid w:val="006E01D4"/>
    <w:rsid w:val="006E2235"/>
    <w:rsid w:val="006E2E92"/>
    <w:rsid w:val="006E4B8E"/>
    <w:rsid w:val="006E4F99"/>
    <w:rsid w:val="006F0FD8"/>
    <w:rsid w:val="006F270F"/>
    <w:rsid w:val="006F2FFA"/>
    <w:rsid w:val="006F4BCD"/>
    <w:rsid w:val="006F558D"/>
    <w:rsid w:val="006F69C5"/>
    <w:rsid w:val="006F69C7"/>
    <w:rsid w:val="006F7099"/>
    <w:rsid w:val="0070055E"/>
    <w:rsid w:val="00701299"/>
    <w:rsid w:val="00705947"/>
    <w:rsid w:val="007068BA"/>
    <w:rsid w:val="00707DC0"/>
    <w:rsid w:val="00710555"/>
    <w:rsid w:val="007222ED"/>
    <w:rsid w:val="00722F91"/>
    <w:rsid w:val="00723657"/>
    <w:rsid w:val="007244FA"/>
    <w:rsid w:val="007256C8"/>
    <w:rsid w:val="00725862"/>
    <w:rsid w:val="00726103"/>
    <w:rsid w:val="00726ECB"/>
    <w:rsid w:val="007275CD"/>
    <w:rsid w:val="00727E12"/>
    <w:rsid w:val="00730DCE"/>
    <w:rsid w:val="00732231"/>
    <w:rsid w:val="00732F81"/>
    <w:rsid w:val="0073505F"/>
    <w:rsid w:val="00741149"/>
    <w:rsid w:val="007450A0"/>
    <w:rsid w:val="00745704"/>
    <w:rsid w:val="00745C17"/>
    <w:rsid w:val="00746337"/>
    <w:rsid w:val="00747A88"/>
    <w:rsid w:val="00747F84"/>
    <w:rsid w:val="0075463D"/>
    <w:rsid w:val="00764C8F"/>
    <w:rsid w:val="00765A37"/>
    <w:rsid w:val="00767EE2"/>
    <w:rsid w:val="00775B24"/>
    <w:rsid w:val="007766BF"/>
    <w:rsid w:val="00776BD2"/>
    <w:rsid w:val="00776F58"/>
    <w:rsid w:val="00777F2A"/>
    <w:rsid w:val="00780300"/>
    <w:rsid w:val="00783F7E"/>
    <w:rsid w:val="00785184"/>
    <w:rsid w:val="00787AB5"/>
    <w:rsid w:val="00787E83"/>
    <w:rsid w:val="007915CF"/>
    <w:rsid w:val="007917C0"/>
    <w:rsid w:val="00793D5E"/>
    <w:rsid w:val="00794D52"/>
    <w:rsid w:val="00797070"/>
    <w:rsid w:val="007A2692"/>
    <w:rsid w:val="007A3696"/>
    <w:rsid w:val="007B2D66"/>
    <w:rsid w:val="007B318F"/>
    <w:rsid w:val="007B5209"/>
    <w:rsid w:val="007B55D0"/>
    <w:rsid w:val="007B5D8A"/>
    <w:rsid w:val="007C3330"/>
    <w:rsid w:val="007C3976"/>
    <w:rsid w:val="007C50C6"/>
    <w:rsid w:val="007D0661"/>
    <w:rsid w:val="007D2159"/>
    <w:rsid w:val="007D3836"/>
    <w:rsid w:val="007D5DDD"/>
    <w:rsid w:val="007D6D5F"/>
    <w:rsid w:val="007E263C"/>
    <w:rsid w:val="007E495B"/>
    <w:rsid w:val="007E63EF"/>
    <w:rsid w:val="007F1F0C"/>
    <w:rsid w:val="007F3695"/>
    <w:rsid w:val="007F3B12"/>
    <w:rsid w:val="007F3EEE"/>
    <w:rsid w:val="007F4B89"/>
    <w:rsid w:val="007F6C2A"/>
    <w:rsid w:val="007F6F05"/>
    <w:rsid w:val="007F73AE"/>
    <w:rsid w:val="00800C87"/>
    <w:rsid w:val="00801B1F"/>
    <w:rsid w:val="008023AF"/>
    <w:rsid w:val="008030A2"/>
    <w:rsid w:val="00804184"/>
    <w:rsid w:val="00804442"/>
    <w:rsid w:val="00804CC9"/>
    <w:rsid w:val="00807EEF"/>
    <w:rsid w:val="008130A5"/>
    <w:rsid w:val="00814244"/>
    <w:rsid w:val="0081584A"/>
    <w:rsid w:val="008166B6"/>
    <w:rsid w:val="00821DF9"/>
    <w:rsid w:val="00823411"/>
    <w:rsid w:val="008262B3"/>
    <w:rsid w:val="00827465"/>
    <w:rsid w:val="008275FC"/>
    <w:rsid w:val="008304B4"/>
    <w:rsid w:val="0083178B"/>
    <w:rsid w:val="00831D1E"/>
    <w:rsid w:val="00831D84"/>
    <w:rsid w:val="00832241"/>
    <w:rsid w:val="00832844"/>
    <w:rsid w:val="0083393B"/>
    <w:rsid w:val="00834EB7"/>
    <w:rsid w:val="00835096"/>
    <w:rsid w:val="008414DC"/>
    <w:rsid w:val="0084171B"/>
    <w:rsid w:val="008424A2"/>
    <w:rsid w:val="00843C7D"/>
    <w:rsid w:val="0084509D"/>
    <w:rsid w:val="00846919"/>
    <w:rsid w:val="00846BD7"/>
    <w:rsid w:val="00854278"/>
    <w:rsid w:val="00856F5A"/>
    <w:rsid w:val="00860C8F"/>
    <w:rsid w:val="00862105"/>
    <w:rsid w:val="00862436"/>
    <w:rsid w:val="0086250B"/>
    <w:rsid w:val="008632F2"/>
    <w:rsid w:val="00863B4B"/>
    <w:rsid w:val="00863D6D"/>
    <w:rsid w:val="00865959"/>
    <w:rsid w:val="00866EE2"/>
    <w:rsid w:val="00873738"/>
    <w:rsid w:val="00874B87"/>
    <w:rsid w:val="00876F3D"/>
    <w:rsid w:val="00877D8D"/>
    <w:rsid w:val="00884570"/>
    <w:rsid w:val="00892AC5"/>
    <w:rsid w:val="0089344D"/>
    <w:rsid w:val="0089582A"/>
    <w:rsid w:val="008965EC"/>
    <w:rsid w:val="00896D7C"/>
    <w:rsid w:val="00896D92"/>
    <w:rsid w:val="008A4F1B"/>
    <w:rsid w:val="008A6BD5"/>
    <w:rsid w:val="008B093B"/>
    <w:rsid w:val="008B3C58"/>
    <w:rsid w:val="008B6247"/>
    <w:rsid w:val="008B699F"/>
    <w:rsid w:val="008B76A0"/>
    <w:rsid w:val="008C33AC"/>
    <w:rsid w:val="008C7B9C"/>
    <w:rsid w:val="008D10CB"/>
    <w:rsid w:val="008D1BE8"/>
    <w:rsid w:val="008D1CA9"/>
    <w:rsid w:val="008D1F3D"/>
    <w:rsid w:val="008D2965"/>
    <w:rsid w:val="008D2D48"/>
    <w:rsid w:val="008D353F"/>
    <w:rsid w:val="008D4A1C"/>
    <w:rsid w:val="008E084B"/>
    <w:rsid w:val="008E16D8"/>
    <w:rsid w:val="008E3D8F"/>
    <w:rsid w:val="008F4480"/>
    <w:rsid w:val="008F59B3"/>
    <w:rsid w:val="00902D28"/>
    <w:rsid w:val="0090682F"/>
    <w:rsid w:val="00912F89"/>
    <w:rsid w:val="00913641"/>
    <w:rsid w:val="00920438"/>
    <w:rsid w:val="0092096B"/>
    <w:rsid w:val="009231BE"/>
    <w:rsid w:val="0092360E"/>
    <w:rsid w:val="0092610C"/>
    <w:rsid w:val="00927B6F"/>
    <w:rsid w:val="00933A52"/>
    <w:rsid w:val="0093592C"/>
    <w:rsid w:val="00935E8B"/>
    <w:rsid w:val="009415AE"/>
    <w:rsid w:val="009453D1"/>
    <w:rsid w:val="00945D0B"/>
    <w:rsid w:val="009471CA"/>
    <w:rsid w:val="00947863"/>
    <w:rsid w:val="009479D2"/>
    <w:rsid w:val="0095188B"/>
    <w:rsid w:val="00954425"/>
    <w:rsid w:val="009549DF"/>
    <w:rsid w:val="009564AF"/>
    <w:rsid w:val="00957E21"/>
    <w:rsid w:val="00960406"/>
    <w:rsid w:val="00960B86"/>
    <w:rsid w:val="00961C90"/>
    <w:rsid w:val="0096271F"/>
    <w:rsid w:val="009649B3"/>
    <w:rsid w:val="009650C8"/>
    <w:rsid w:val="00965421"/>
    <w:rsid w:val="0096643A"/>
    <w:rsid w:val="00976FB1"/>
    <w:rsid w:val="0098258B"/>
    <w:rsid w:val="00983517"/>
    <w:rsid w:val="00985013"/>
    <w:rsid w:val="009860AC"/>
    <w:rsid w:val="00987524"/>
    <w:rsid w:val="00992FBA"/>
    <w:rsid w:val="009A026C"/>
    <w:rsid w:val="009A0B85"/>
    <w:rsid w:val="009A20DF"/>
    <w:rsid w:val="009A46D1"/>
    <w:rsid w:val="009A6FC5"/>
    <w:rsid w:val="009A7B65"/>
    <w:rsid w:val="009B1904"/>
    <w:rsid w:val="009B1DCD"/>
    <w:rsid w:val="009C0A1B"/>
    <w:rsid w:val="009C1FC8"/>
    <w:rsid w:val="009C6B2D"/>
    <w:rsid w:val="009C7C11"/>
    <w:rsid w:val="009D05B9"/>
    <w:rsid w:val="009D0BB2"/>
    <w:rsid w:val="009D3D36"/>
    <w:rsid w:val="009D6B38"/>
    <w:rsid w:val="009E0D16"/>
    <w:rsid w:val="009E62D9"/>
    <w:rsid w:val="009E6E53"/>
    <w:rsid w:val="009F07F0"/>
    <w:rsid w:val="009F3185"/>
    <w:rsid w:val="00A0047C"/>
    <w:rsid w:val="00A00E7E"/>
    <w:rsid w:val="00A04128"/>
    <w:rsid w:val="00A04C70"/>
    <w:rsid w:val="00A066F8"/>
    <w:rsid w:val="00A10046"/>
    <w:rsid w:val="00A12842"/>
    <w:rsid w:val="00A13D97"/>
    <w:rsid w:val="00A14FC6"/>
    <w:rsid w:val="00A20606"/>
    <w:rsid w:val="00A21077"/>
    <w:rsid w:val="00A21C2C"/>
    <w:rsid w:val="00A25A66"/>
    <w:rsid w:val="00A2649C"/>
    <w:rsid w:val="00A30160"/>
    <w:rsid w:val="00A33999"/>
    <w:rsid w:val="00A33D18"/>
    <w:rsid w:val="00A349F2"/>
    <w:rsid w:val="00A34D84"/>
    <w:rsid w:val="00A43CF4"/>
    <w:rsid w:val="00A474EF"/>
    <w:rsid w:val="00A51D45"/>
    <w:rsid w:val="00A54A5A"/>
    <w:rsid w:val="00A5633B"/>
    <w:rsid w:val="00A5778E"/>
    <w:rsid w:val="00A60ED2"/>
    <w:rsid w:val="00A67248"/>
    <w:rsid w:val="00A70078"/>
    <w:rsid w:val="00A72F83"/>
    <w:rsid w:val="00A7757D"/>
    <w:rsid w:val="00A80A37"/>
    <w:rsid w:val="00A81E56"/>
    <w:rsid w:val="00A8249E"/>
    <w:rsid w:val="00A831C4"/>
    <w:rsid w:val="00A83D5A"/>
    <w:rsid w:val="00A85BB2"/>
    <w:rsid w:val="00A86F6D"/>
    <w:rsid w:val="00A90872"/>
    <w:rsid w:val="00A90F71"/>
    <w:rsid w:val="00A913B8"/>
    <w:rsid w:val="00A91555"/>
    <w:rsid w:val="00A916A5"/>
    <w:rsid w:val="00A953DE"/>
    <w:rsid w:val="00A96809"/>
    <w:rsid w:val="00A96A91"/>
    <w:rsid w:val="00A970E0"/>
    <w:rsid w:val="00A975E8"/>
    <w:rsid w:val="00AA0492"/>
    <w:rsid w:val="00AA0858"/>
    <w:rsid w:val="00AA1CB1"/>
    <w:rsid w:val="00AA3107"/>
    <w:rsid w:val="00AA69E1"/>
    <w:rsid w:val="00AA6C62"/>
    <w:rsid w:val="00AB401E"/>
    <w:rsid w:val="00AB41FC"/>
    <w:rsid w:val="00AB6A9B"/>
    <w:rsid w:val="00AB7CCC"/>
    <w:rsid w:val="00AC139B"/>
    <w:rsid w:val="00AC4280"/>
    <w:rsid w:val="00AD0F81"/>
    <w:rsid w:val="00AD227B"/>
    <w:rsid w:val="00AD232D"/>
    <w:rsid w:val="00AD4008"/>
    <w:rsid w:val="00AE0AD2"/>
    <w:rsid w:val="00AE11A5"/>
    <w:rsid w:val="00AE47C8"/>
    <w:rsid w:val="00AE67BE"/>
    <w:rsid w:val="00AF3A4C"/>
    <w:rsid w:val="00AF4010"/>
    <w:rsid w:val="00AF7812"/>
    <w:rsid w:val="00B077B0"/>
    <w:rsid w:val="00B10123"/>
    <w:rsid w:val="00B112E6"/>
    <w:rsid w:val="00B14533"/>
    <w:rsid w:val="00B14FCF"/>
    <w:rsid w:val="00B2615E"/>
    <w:rsid w:val="00B26D9B"/>
    <w:rsid w:val="00B3169B"/>
    <w:rsid w:val="00B3234A"/>
    <w:rsid w:val="00B33E67"/>
    <w:rsid w:val="00B36824"/>
    <w:rsid w:val="00B40B14"/>
    <w:rsid w:val="00B42657"/>
    <w:rsid w:val="00B46CFE"/>
    <w:rsid w:val="00B53518"/>
    <w:rsid w:val="00B5434F"/>
    <w:rsid w:val="00B56202"/>
    <w:rsid w:val="00B565DA"/>
    <w:rsid w:val="00B57513"/>
    <w:rsid w:val="00B60980"/>
    <w:rsid w:val="00B60B73"/>
    <w:rsid w:val="00B6134A"/>
    <w:rsid w:val="00B64AD4"/>
    <w:rsid w:val="00B66309"/>
    <w:rsid w:val="00B66883"/>
    <w:rsid w:val="00B75F35"/>
    <w:rsid w:val="00B8312D"/>
    <w:rsid w:val="00B83E69"/>
    <w:rsid w:val="00B86218"/>
    <w:rsid w:val="00B928DF"/>
    <w:rsid w:val="00B93DA9"/>
    <w:rsid w:val="00B946F6"/>
    <w:rsid w:val="00B94FD6"/>
    <w:rsid w:val="00B963F6"/>
    <w:rsid w:val="00B96B68"/>
    <w:rsid w:val="00B96DE3"/>
    <w:rsid w:val="00B975F0"/>
    <w:rsid w:val="00BA18DC"/>
    <w:rsid w:val="00BA2B05"/>
    <w:rsid w:val="00BA3666"/>
    <w:rsid w:val="00BA399B"/>
    <w:rsid w:val="00BA595D"/>
    <w:rsid w:val="00BB7BB0"/>
    <w:rsid w:val="00BC1DF6"/>
    <w:rsid w:val="00BC2AEB"/>
    <w:rsid w:val="00BC339E"/>
    <w:rsid w:val="00BC5288"/>
    <w:rsid w:val="00BD1429"/>
    <w:rsid w:val="00BD1FF4"/>
    <w:rsid w:val="00BD20CE"/>
    <w:rsid w:val="00BD610F"/>
    <w:rsid w:val="00BD6326"/>
    <w:rsid w:val="00BE0B82"/>
    <w:rsid w:val="00BE0CCA"/>
    <w:rsid w:val="00BE0CE9"/>
    <w:rsid w:val="00BE1303"/>
    <w:rsid w:val="00BE3DC4"/>
    <w:rsid w:val="00BE7FD8"/>
    <w:rsid w:val="00BF16DA"/>
    <w:rsid w:val="00BF36CB"/>
    <w:rsid w:val="00BF3E05"/>
    <w:rsid w:val="00BF4F08"/>
    <w:rsid w:val="00BF6BD4"/>
    <w:rsid w:val="00C019C7"/>
    <w:rsid w:val="00C06226"/>
    <w:rsid w:val="00C06C53"/>
    <w:rsid w:val="00C1235C"/>
    <w:rsid w:val="00C12C3F"/>
    <w:rsid w:val="00C16E6B"/>
    <w:rsid w:val="00C20D6E"/>
    <w:rsid w:val="00C20E40"/>
    <w:rsid w:val="00C223DF"/>
    <w:rsid w:val="00C22C66"/>
    <w:rsid w:val="00C24D7E"/>
    <w:rsid w:val="00C259F2"/>
    <w:rsid w:val="00C30E7C"/>
    <w:rsid w:val="00C33EAB"/>
    <w:rsid w:val="00C3760C"/>
    <w:rsid w:val="00C4033E"/>
    <w:rsid w:val="00C433DB"/>
    <w:rsid w:val="00C45249"/>
    <w:rsid w:val="00C459B8"/>
    <w:rsid w:val="00C45E06"/>
    <w:rsid w:val="00C464BC"/>
    <w:rsid w:val="00C46667"/>
    <w:rsid w:val="00C505B2"/>
    <w:rsid w:val="00C50FC3"/>
    <w:rsid w:val="00C53D41"/>
    <w:rsid w:val="00C57197"/>
    <w:rsid w:val="00C57CFC"/>
    <w:rsid w:val="00C57E91"/>
    <w:rsid w:val="00C60318"/>
    <w:rsid w:val="00C633D8"/>
    <w:rsid w:val="00C7145B"/>
    <w:rsid w:val="00C75ABC"/>
    <w:rsid w:val="00C7640F"/>
    <w:rsid w:val="00C83349"/>
    <w:rsid w:val="00C8497D"/>
    <w:rsid w:val="00C854A0"/>
    <w:rsid w:val="00C8679C"/>
    <w:rsid w:val="00C87D34"/>
    <w:rsid w:val="00C91535"/>
    <w:rsid w:val="00C92BE7"/>
    <w:rsid w:val="00CA0D11"/>
    <w:rsid w:val="00CA1747"/>
    <w:rsid w:val="00CA4642"/>
    <w:rsid w:val="00CA4DCF"/>
    <w:rsid w:val="00CC0D73"/>
    <w:rsid w:val="00CC6014"/>
    <w:rsid w:val="00CC7E22"/>
    <w:rsid w:val="00CD1086"/>
    <w:rsid w:val="00CD1AD8"/>
    <w:rsid w:val="00CD3B8C"/>
    <w:rsid w:val="00CE135B"/>
    <w:rsid w:val="00CE361D"/>
    <w:rsid w:val="00CE3F52"/>
    <w:rsid w:val="00CE45FC"/>
    <w:rsid w:val="00CF3DA1"/>
    <w:rsid w:val="00D0255E"/>
    <w:rsid w:val="00D02F6A"/>
    <w:rsid w:val="00D03CC1"/>
    <w:rsid w:val="00D13D78"/>
    <w:rsid w:val="00D1513E"/>
    <w:rsid w:val="00D17F7E"/>
    <w:rsid w:val="00D208DD"/>
    <w:rsid w:val="00D216C8"/>
    <w:rsid w:val="00D22350"/>
    <w:rsid w:val="00D24C7E"/>
    <w:rsid w:val="00D25BB5"/>
    <w:rsid w:val="00D26A87"/>
    <w:rsid w:val="00D3463E"/>
    <w:rsid w:val="00D375E4"/>
    <w:rsid w:val="00D401A4"/>
    <w:rsid w:val="00D438CA"/>
    <w:rsid w:val="00D47B3D"/>
    <w:rsid w:val="00D55B55"/>
    <w:rsid w:val="00D55ECB"/>
    <w:rsid w:val="00D5736E"/>
    <w:rsid w:val="00D60232"/>
    <w:rsid w:val="00D60278"/>
    <w:rsid w:val="00D6254B"/>
    <w:rsid w:val="00D70274"/>
    <w:rsid w:val="00D711D4"/>
    <w:rsid w:val="00D74C95"/>
    <w:rsid w:val="00D76536"/>
    <w:rsid w:val="00D77976"/>
    <w:rsid w:val="00D81FA9"/>
    <w:rsid w:val="00D841E0"/>
    <w:rsid w:val="00D84B80"/>
    <w:rsid w:val="00D873CA"/>
    <w:rsid w:val="00D87AD1"/>
    <w:rsid w:val="00D90F24"/>
    <w:rsid w:val="00D925C2"/>
    <w:rsid w:val="00D92AF4"/>
    <w:rsid w:val="00D9447C"/>
    <w:rsid w:val="00D94773"/>
    <w:rsid w:val="00DA1C18"/>
    <w:rsid w:val="00DA31CC"/>
    <w:rsid w:val="00DA66E4"/>
    <w:rsid w:val="00DB1A34"/>
    <w:rsid w:val="00DB2A04"/>
    <w:rsid w:val="00DB500E"/>
    <w:rsid w:val="00DC069D"/>
    <w:rsid w:val="00DC08F8"/>
    <w:rsid w:val="00DC268B"/>
    <w:rsid w:val="00DC340E"/>
    <w:rsid w:val="00DC5AA5"/>
    <w:rsid w:val="00DD238A"/>
    <w:rsid w:val="00DD2C2B"/>
    <w:rsid w:val="00DD2D19"/>
    <w:rsid w:val="00DF151A"/>
    <w:rsid w:val="00DF2EA1"/>
    <w:rsid w:val="00DF74C6"/>
    <w:rsid w:val="00E026E7"/>
    <w:rsid w:val="00E05991"/>
    <w:rsid w:val="00E0612B"/>
    <w:rsid w:val="00E06F60"/>
    <w:rsid w:val="00E07AE3"/>
    <w:rsid w:val="00E117B7"/>
    <w:rsid w:val="00E125B1"/>
    <w:rsid w:val="00E134C5"/>
    <w:rsid w:val="00E14AB9"/>
    <w:rsid w:val="00E16A44"/>
    <w:rsid w:val="00E175EB"/>
    <w:rsid w:val="00E17B35"/>
    <w:rsid w:val="00E217D1"/>
    <w:rsid w:val="00E22F20"/>
    <w:rsid w:val="00E2368F"/>
    <w:rsid w:val="00E27305"/>
    <w:rsid w:val="00E30795"/>
    <w:rsid w:val="00E32451"/>
    <w:rsid w:val="00E32DB0"/>
    <w:rsid w:val="00E35298"/>
    <w:rsid w:val="00E37218"/>
    <w:rsid w:val="00E4599E"/>
    <w:rsid w:val="00E50435"/>
    <w:rsid w:val="00E54026"/>
    <w:rsid w:val="00E5755F"/>
    <w:rsid w:val="00E61CA9"/>
    <w:rsid w:val="00E64872"/>
    <w:rsid w:val="00E655D2"/>
    <w:rsid w:val="00E65B9B"/>
    <w:rsid w:val="00E67ACA"/>
    <w:rsid w:val="00E7085D"/>
    <w:rsid w:val="00E714F8"/>
    <w:rsid w:val="00E72533"/>
    <w:rsid w:val="00E72B36"/>
    <w:rsid w:val="00E75ABB"/>
    <w:rsid w:val="00E776ED"/>
    <w:rsid w:val="00E77B49"/>
    <w:rsid w:val="00E804FF"/>
    <w:rsid w:val="00E878B0"/>
    <w:rsid w:val="00E9162C"/>
    <w:rsid w:val="00E91D8B"/>
    <w:rsid w:val="00E91F95"/>
    <w:rsid w:val="00E9332F"/>
    <w:rsid w:val="00E95196"/>
    <w:rsid w:val="00E95529"/>
    <w:rsid w:val="00E976DD"/>
    <w:rsid w:val="00EA1C92"/>
    <w:rsid w:val="00EA6440"/>
    <w:rsid w:val="00EA6446"/>
    <w:rsid w:val="00EA74B4"/>
    <w:rsid w:val="00EB00F2"/>
    <w:rsid w:val="00EB2AB5"/>
    <w:rsid w:val="00EB5FAF"/>
    <w:rsid w:val="00EB6505"/>
    <w:rsid w:val="00EC0364"/>
    <w:rsid w:val="00EC0506"/>
    <w:rsid w:val="00EC2E51"/>
    <w:rsid w:val="00EC47A7"/>
    <w:rsid w:val="00EC5B71"/>
    <w:rsid w:val="00EC6706"/>
    <w:rsid w:val="00ED1C8D"/>
    <w:rsid w:val="00ED547A"/>
    <w:rsid w:val="00ED5D77"/>
    <w:rsid w:val="00ED6187"/>
    <w:rsid w:val="00EE0C1C"/>
    <w:rsid w:val="00EE1EB6"/>
    <w:rsid w:val="00EE37AE"/>
    <w:rsid w:val="00EE4F68"/>
    <w:rsid w:val="00EE593B"/>
    <w:rsid w:val="00EF0388"/>
    <w:rsid w:val="00EF53D1"/>
    <w:rsid w:val="00EF5C30"/>
    <w:rsid w:val="00EF74D5"/>
    <w:rsid w:val="00F01DE8"/>
    <w:rsid w:val="00F0256D"/>
    <w:rsid w:val="00F05E1A"/>
    <w:rsid w:val="00F05E6C"/>
    <w:rsid w:val="00F078CE"/>
    <w:rsid w:val="00F1070E"/>
    <w:rsid w:val="00F12027"/>
    <w:rsid w:val="00F128B3"/>
    <w:rsid w:val="00F12B7C"/>
    <w:rsid w:val="00F13967"/>
    <w:rsid w:val="00F146DA"/>
    <w:rsid w:val="00F1559F"/>
    <w:rsid w:val="00F170DB"/>
    <w:rsid w:val="00F25B3B"/>
    <w:rsid w:val="00F27E4B"/>
    <w:rsid w:val="00F27E9F"/>
    <w:rsid w:val="00F3497F"/>
    <w:rsid w:val="00F40BB3"/>
    <w:rsid w:val="00F40E4D"/>
    <w:rsid w:val="00F43837"/>
    <w:rsid w:val="00F44B4D"/>
    <w:rsid w:val="00F524CB"/>
    <w:rsid w:val="00F528D7"/>
    <w:rsid w:val="00F53D4A"/>
    <w:rsid w:val="00F65911"/>
    <w:rsid w:val="00F66A7C"/>
    <w:rsid w:val="00F71C45"/>
    <w:rsid w:val="00F732D5"/>
    <w:rsid w:val="00F74A12"/>
    <w:rsid w:val="00F77B21"/>
    <w:rsid w:val="00F83F8E"/>
    <w:rsid w:val="00F84F40"/>
    <w:rsid w:val="00F9219A"/>
    <w:rsid w:val="00F94419"/>
    <w:rsid w:val="00F950D2"/>
    <w:rsid w:val="00F95E25"/>
    <w:rsid w:val="00F97B07"/>
    <w:rsid w:val="00FA1191"/>
    <w:rsid w:val="00FA1622"/>
    <w:rsid w:val="00FA20BF"/>
    <w:rsid w:val="00FA3C2C"/>
    <w:rsid w:val="00FA6D40"/>
    <w:rsid w:val="00FB07EB"/>
    <w:rsid w:val="00FB30B5"/>
    <w:rsid w:val="00FC170F"/>
    <w:rsid w:val="00FC3D92"/>
    <w:rsid w:val="00FC54AD"/>
    <w:rsid w:val="00FC6D56"/>
    <w:rsid w:val="00FC7399"/>
    <w:rsid w:val="00FD1630"/>
    <w:rsid w:val="00FD26C8"/>
    <w:rsid w:val="00FD3978"/>
    <w:rsid w:val="00FD49FA"/>
    <w:rsid w:val="00FD60A8"/>
    <w:rsid w:val="00FD6B38"/>
    <w:rsid w:val="00FE1594"/>
    <w:rsid w:val="00FE2D56"/>
    <w:rsid w:val="00FE5849"/>
    <w:rsid w:val="00FF0AF7"/>
    <w:rsid w:val="00FF31F7"/>
    <w:rsid w:val="00FF60A2"/>
    <w:rsid w:val="00FF629C"/>
    <w:rsid w:val="00FF7491"/>
    <w:rsid w:val="00FF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092C4C"/>
  <w15:docId w15:val="{47FD70B8-7622-483E-9BDD-A74528D95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E0C1C"/>
    <w:pPr>
      <w:keepNext/>
      <w:spacing w:before="240" w:after="60" w:line="360" w:lineRule="auto"/>
      <w:ind w:firstLine="709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EE0C1C"/>
    <w:pPr>
      <w:keepNext/>
      <w:spacing w:before="240" w:after="60" w:line="360" w:lineRule="auto"/>
      <w:ind w:firstLine="709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EE0C1C"/>
    <w:pPr>
      <w:keepNext/>
      <w:spacing w:before="240" w:after="60" w:line="360" w:lineRule="auto"/>
      <w:ind w:firstLine="709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5B22D6"/>
    <w:pPr>
      <w:keepNext/>
      <w:keepLines/>
      <w:spacing w:before="200" w:after="0" w:line="240" w:lineRule="auto"/>
      <w:ind w:firstLine="709"/>
      <w:jc w:val="both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C7E22"/>
  </w:style>
  <w:style w:type="paragraph" w:customStyle="1" w:styleId="a3">
    <w:name w:val="Знак Знак Знак Знак"/>
    <w:basedOn w:val="a"/>
    <w:next w:val="a"/>
    <w:semiHidden/>
    <w:rsid w:val="00983517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Normal">
    <w:name w:val="ConsNormal"/>
    <w:rsid w:val="00D47B3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6595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5959"/>
    <w:rPr>
      <w:rFonts w:ascii="Tahoma" w:hAnsi="Tahoma"/>
      <w:sz w:val="16"/>
      <w:szCs w:val="16"/>
    </w:rPr>
  </w:style>
  <w:style w:type="paragraph" w:styleId="a6">
    <w:name w:val="List Paragraph"/>
    <w:basedOn w:val="a"/>
    <w:qFormat/>
    <w:rsid w:val="00FA162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FontStyle20">
    <w:name w:val="Font Style20"/>
    <w:uiPriority w:val="99"/>
    <w:rsid w:val="004A4294"/>
    <w:rPr>
      <w:rFonts w:ascii="Times New Roman" w:hAnsi="Times New Roman"/>
      <w:sz w:val="18"/>
    </w:rPr>
  </w:style>
  <w:style w:type="paragraph" w:styleId="a7">
    <w:name w:val="footnote text"/>
    <w:basedOn w:val="a"/>
    <w:link w:val="a8"/>
    <w:unhideWhenUsed/>
    <w:rsid w:val="0089582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89582A"/>
    <w:rPr>
      <w:sz w:val="20"/>
      <w:szCs w:val="20"/>
    </w:rPr>
  </w:style>
  <w:style w:type="character" w:styleId="a9">
    <w:name w:val="footnote reference"/>
    <w:basedOn w:val="a0"/>
    <w:unhideWhenUsed/>
    <w:rsid w:val="0089582A"/>
    <w:rPr>
      <w:vertAlign w:val="superscript"/>
    </w:rPr>
  </w:style>
  <w:style w:type="character" w:customStyle="1" w:styleId="60">
    <w:name w:val="Заголовок 6 Знак"/>
    <w:basedOn w:val="a0"/>
    <w:link w:val="6"/>
    <w:uiPriority w:val="99"/>
    <w:rsid w:val="005B22D6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paragraph" w:styleId="3">
    <w:name w:val="Body Text Indent 3"/>
    <w:basedOn w:val="a"/>
    <w:link w:val="30"/>
    <w:rsid w:val="002A4EF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2A4E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tekstob">
    <w:name w:val="tekstob"/>
    <w:basedOn w:val="a"/>
    <w:rsid w:val="00A86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E0C1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E0C1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E0C1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a">
    <w:name w:val="Normal (Web)"/>
    <w:basedOn w:val="a"/>
    <w:rsid w:val="00EE0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E0C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b">
    <w:name w:val="Table Grid"/>
    <w:basedOn w:val="a1"/>
    <w:uiPriority w:val="59"/>
    <w:rsid w:val="00843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uiPriority w:val="99"/>
    <w:unhideWhenUsed/>
    <w:rsid w:val="00BC339E"/>
    <w:rPr>
      <w:strike w:val="0"/>
      <w:dstrike w:val="0"/>
      <w:color w:val="0083C9"/>
      <w:u w:val="none"/>
      <w:effect w:val="none"/>
    </w:rPr>
  </w:style>
  <w:style w:type="paragraph" w:customStyle="1" w:styleId="ConsPlusNormal">
    <w:name w:val="ConsPlusNormal"/>
    <w:rsid w:val="000237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Знак"/>
    <w:basedOn w:val="a"/>
    <w:rsid w:val="006C3FB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e">
    <w:name w:val="header"/>
    <w:basedOn w:val="a"/>
    <w:link w:val="af"/>
    <w:uiPriority w:val="99"/>
    <w:unhideWhenUsed/>
    <w:rsid w:val="00D70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D70274"/>
  </w:style>
  <w:style w:type="paragraph" w:styleId="af0">
    <w:name w:val="footer"/>
    <w:basedOn w:val="a"/>
    <w:link w:val="af1"/>
    <w:uiPriority w:val="99"/>
    <w:unhideWhenUsed/>
    <w:rsid w:val="00D70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D70274"/>
  </w:style>
  <w:style w:type="paragraph" w:customStyle="1" w:styleId="21">
    <w:name w:val="Основной текст с отступом 21"/>
    <w:basedOn w:val="a"/>
    <w:rsid w:val="00CD3B8C"/>
    <w:pPr>
      <w:suppressAutoHyphens/>
      <w:spacing w:after="0" w:line="240" w:lineRule="auto"/>
      <w:ind w:firstLine="360"/>
      <w:jc w:val="both"/>
    </w:pPr>
    <w:rPr>
      <w:rFonts w:ascii="Arial" w:eastAsia="Times New Roman" w:hAnsi="Arial" w:cs="Arial"/>
      <w:sz w:val="28"/>
      <w:szCs w:val="28"/>
      <w:lang w:eastAsia="ar-SA"/>
    </w:rPr>
  </w:style>
  <w:style w:type="paragraph" w:styleId="af2">
    <w:name w:val="Body Text"/>
    <w:basedOn w:val="a"/>
    <w:link w:val="af3"/>
    <w:uiPriority w:val="99"/>
    <w:semiHidden/>
    <w:unhideWhenUsed/>
    <w:rsid w:val="00992FBA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992FBA"/>
  </w:style>
  <w:style w:type="character" w:styleId="af4">
    <w:name w:val="annotation reference"/>
    <w:rsid w:val="00E804FF"/>
    <w:rPr>
      <w:sz w:val="16"/>
      <w:szCs w:val="16"/>
    </w:rPr>
  </w:style>
  <w:style w:type="paragraph" w:styleId="af5">
    <w:name w:val="annotation text"/>
    <w:basedOn w:val="a"/>
    <w:link w:val="af6"/>
    <w:rsid w:val="00E804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af5"/>
    <w:rsid w:val="00E804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Гипертекстовая ссылка"/>
    <w:basedOn w:val="a0"/>
    <w:uiPriority w:val="99"/>
    <w:rsid w:val="00856F5A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74F0303D9A6C18BC0D10880B5A15D6D72D08648201127C9760BCC6EB0DC0D8F22F6C8E0C9DB2F3C2195E149F4A86588FC09C2EB9AB97FE4EBBB81DEoCj9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74F0303D9A6C18BC0D1168DA3CD016977D3DE4C24182D9C2C58CA39EF8C0BDA62B6CEB58A9C26382D99B118B0F63CD9BA42CFEC86A57FE1oFj4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74F0303D9A6C18BC0D1168DA3CD016977D3DE4C24182D9C2C58CA39EF8C0BDA62B6CEB1839F273671C3A11CF9A333C7B85BD1E998A5o7jEX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74F0303D9A6C18BC0D1168DA3CD016977D3DE4C24182D9C2C58CA39EF8C0BDA62B6CEB78B9B243671C3A11CF9A333C7B85BD1E998A5o7jE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F324A3-1CDB-403E-9DF6-5FFE80C9B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2710</Words>
  <Characters>15447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Скуратович Алексей Сергеевич</cp:lastModifiedBy>
  <cp:revision>4</cp:revision>
  <cp:lastPrinted>2020-09-03T02:15:00Z</cp:lastPrinted>
  <dcterms:created xsi:type="dcterms:W3CDTF">2021-07-02T00:18:00Z</dcterms:created>
  <dcterms:modified xsi:type="dcterms:W3CDTF">2021-07-02T03:15:00Z</dcterms:modified>
</cp:coreProperties>
</file>