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8"/>
      </w:tblGrid>
      <w:tr w:rsidR="000237E2" w:rsidRPr="003672C8" w14:paraId="1773B752" w14:textId="77777777" w:rsidTr="004230BD">
        <w:trPr>
          <w:trHeight w:hRule="exact" w:val="4689"/>
        </w:trPr>
        <w:tc>
          <w:tcPr>
            <w:tcW w:w="4268" w:type="dxa"/>
            <w:shd w:val="clear" w:color="auto" w:fill="auto"/>
          </w:tcPr>
          <w:p w14:paraId="5D6F71F5" w14:textId="47EAEF65" w:rsidR="000237E2" w:rsidRPr="00B56202" w:rsidRDefault="004230BD" w:rsidP="004230BD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0B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</w:t>
            </w:r>
          </w:p>
        </w:tc>
      </w:tr>
    </w:tbl>
    <w:p w14:paraId="52ABD1CA" w14:textId="51DAE851" w:rsidR="00050829" w:rsidRPr="00AC53D0" w:rsidRDefault="004230BD" w:rsidP="00AC53D0">
      <w:pPr>
        <w:autoSpaceDE w:val="0"/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3D0">
        <w:rPr>
          <w:rFonts w:ascii="Times New Roman" w:hAnsi="Times New Roman" w:cs="Times New Roman"/>
          <w:bCs/>
          <w:sz w:val="28"/>
          <w:szCs w:val="28"/>
        </w:rPr>
        <w:t>В соответствии с частью 11 Порядка предоставления субсидий из краевого бюджета юридическим лицам 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 утвержденного постановлением Правительства Камчатского края от 05.02.2014 № 60-П</w:t>
      </w:r>
      <w:r w:rsidR="003F2858">
        <w:rPr>
          <w:rFonts w:ascii="Times New Roman" w:hAnsi="Times New Roman" w:cs="Times New Roman"/>
          <w:bCs/>
          <w:sz w:val="28"/>
          <w:szCs w:val="28"/>
        </w:rPr>
        <w:t>;</w:t>
      </w:r>
      <w:r w:rsidRPr="00AC53D0">
        <w:rPr>
          <w:rFonts w:ascii="Times New Roman" w:hAnsi="Times New Roman" w:cs="Times New Roman"/>
          <w:bCs/>
          <w:sz w:val="28"/>
          <w:szCs w:val="28"/>
        </w:rPr>
        <w:t xml:space="preserve">  частью 13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 утвержденного постановлением Правительства Камчатского края от 13.07.2016 № 268-П</w:t>
      </w:r>
      <w:r w:rsidR="003F2858">
        <w:rPr>
          <w:rFonts w:ascii="Times New Roman" w:hAnsi="Times New Roman" w:cs="Times New Roman"/>
          <w:bCs/>
          <w:sz w:val="28"/>
          <w:szCs w:val="28"/>
        </w:rPr>
        <w:t>;</w:t>
      </w:r>
      <w:r w:rsidRPr="00AC53D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050829" w:rsidRPr="00AC53D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частью 10</w:t>
        </w:r>
      </w:hyperlink>
      <w:r w:rsidR="00050829" w:rsidRPr="00AC53D0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дополнительного профессионального </w:t>
      </w:r>
      <w:r w:rsidR="00050829" w:rsidRPr="00AC53D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работников из числа лиц в возрасте 50-ти лет и старше, а также лиц предпенсионного возраста, в Камчатском крае, утвержденного </w:t>
      </w:r>
      <w:hyperlink r:id="rId10" w:history="1">
        <w:r w:rsidR="00050829" w:rsidRPr="00AC53D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постановлением</w:t>
        </w:r>
      </w:hyperlink>
      <w:r w:rsidR="00050829" w:rsidRPr="00AC53D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14.03.2019 № 122-П; </w:t>
      </w:r>
      <w:hyperlink r:id="rId11" w:history="1">
        <w:r w:rsidR="00050829" w:rsidRPr="00AC53D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частью 11</w:t>
        </w:r>
      </w:hyperlink>
      <w:r w:rsidR="00050829" w:rsidRPr="00AC53D0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переобучения и повышения квалификации работников из числа женщин, находящихся в отпуске по уходу за ребенком в возрасте до трех лет, в Камчатском крае, утвержденного </w:t>
      </w:r>
      <w:hyperlink r:id="rId12" w:history="1">
        <w:r w:rsidR="00050829" w:rsidRPr="00AC53D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постановлением</w:t>
        </w:r>
      </w:hyperlink>
      <w:r w:rsidR="00050829" w:rsidRPr="00AC53D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10.04.2020 № 128-П; </w:t>
      </w:r>
      <w:hyperlink r:id="rId13" w:history="1">
        <w:r w:rsidR="00050829" w:rsidRPr="00AC53D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частью 9</w:t>
        </w:r>
      </w:hyperlink>
      <w:r w:rsidR="00050829" w:rsidRPr="00AC53D0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из краевого бюджета субсидий юридическим лицам и индивидуальным предпринимателям на возмещение затрат, связанных с привлечением на путинные работы граждан, состоящих на учете в органах службы занятости населения Камчатского края, </w:t>
      </w:r>
      <w:hyperlink r:id="rId14" w:history="1">
        <w:r w:rsidR="00050829" w:rsidRPr="00AC53D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частью 10</w:t>
        </w:r>
      </w:hyperlink>
      <w:r w:rsidR="00050829" w:rsidRPr="00AC53D0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субсидий из краевого бюджета юридическим лицам и индивидуальным предпринимателям на возмещение затрат, связанных с реализацией мероприятий по организации временных работ для работников, находящихся под угрозой увольнения, </w:t>
      </w:r>
      <w:hyperlink r:id="rId15" w:history="1">
        <w:r w:rsidR="00050829" w:rsidRPr="00AC53D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частью 10</w:t>
        </w:r>
      </w:hyperlink>
      <w:r w:rsidR="00050829" w:rsidRPr="00AC53D0">
        <w:rPr>
          <w:rFonts w:ascii="Times New Roman" w:hAnsi="Times New Roman" w:cs="Times New Roman"/>
          <w:bCs/>
          <w:sz w:val="28"/>
          <w:szCs w:val="28"/>
        </w:rPr>
        <w:t xml:space="preserve">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опережающего профессионального обучения и дополнительного профессионального образования работников, находящихся под угрозой увольнения, частью 11 Порядка предоставления субсидий из краевого бюджета юридическим лицам и индивидуальным предпринимателям на финансовое обеспечение (возмещение) затрат, связанных с реализацией мероприятий по организации общественных работ, необходимых для обеспечения занятости граждан, нуждающихся в трудоустройстве, утвержденных </w:t>
      </w:r>
      <w:hyperlink r:id="rId16" w:history="1">
        <w:r w:rsidR="00050829" w:rsidRPr="00AC53D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постановлением</w:t>
        </w:r>
      </w:hyperlink>
      <w:r w:rsidR="00050829" w:rsidRPr="00AC53D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12.05.2020 № 190-П; частью 10 Порядка предоставления из краевого бюджета субсидий юридическим лицам и индивидуальным предпринимателям на возмещение затрат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 в Камчатском крае, частью 10 Порядка</w:t>
      </w:r>
      <w:r w:rsidR="00AC5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829" w:rsidRPr="00AC53D0">
        <w:rPr>
          <w:rFonts w:ascii="Times New Roman" w:hAnsi="Times New Roman" w:cs="Times New Roman"/>
          <w:bCs/>
          <w:sz w:val="28"/>
          <w:szCs w:val="28"/>
        </w:rPr>
        <w:t>предоставления из краевого бюджета субсидий юридическим лицам и индивидуальным предпринимателям на возмещение затрат на частичную оплату труда при организации временного трудоустройства работников организаций, находящихся под риском увольнения, в Камчатском крае,</w:t>
      </w:r>
      <w:r w:rsidR="00050829" w:rsidRPr="00AC5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829" w:rsidRPr="00AC53D0">
        <w:rPr>
          <w:rFonts w:ascii="Times New Roman" w:hAnsi="Times New Roman" w:cs="Times New Roman"/>
          <w:bCs/>
          <w:sz w:val="28"/>
          <w:szCs w:val="28"/>
        </w:rPr>
        <w:t xml:space="preserve">утвержденных </w:t>
      </w:r>
      <w:hyperlink r:id="rId17" w:history="1">
        <w:r w:rsidR="00050829" w:rsidRPr="00AC53D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постановлением</w:t>
        </w:r>
      </w:hyperlink>
      <w:r w:rsidR="00050829" w:rsidRPr="00AC53D0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03.09.2020 № 353-П</w:t>
      </w:r>
    </w:p>
    <w:p w14:paraId="45CC3640" w14:textId="2933C4C4" w:rsidR="00050829" w:rsidRPr="00050829" w:rsidRDefault="00050829" w:rsidP="00050829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0A3ECE" w14:textId="7D9AC2FD" w:rsidR="00050829" w:rsidRPr="00050829" w:rsidRDefault="00050829" w:rsidP="00050829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1DF8D6" w14:textId="5DAA1591" w:rsidR="005E7EDC" w:rsidRDefault="005E7EDC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13ABDE" w14:textId="77777777" w:rsidR="004230BD" w:rsidRDefault="004230BD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lastRenderedPageBreak/>
        <w:t>ПРИКАЗЫВАЮ:</w:t>
      </w:r>
    </w:p>
    <w:p w14:paraId="5B1E3470" w14:textId="77777777" w:rsidR="00650B9E" w:rsidRPr="00650B9E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6E47F" w14:textId="092096FC" w:rsidR="00650B9E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4230BD" w:rsidRPr="00423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 согласно приложению</w:t>
      </w:r>
      <w:r w:rsidR="0042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6E0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14:paraId="6264ED5D" w14:textId="6020F971" w:rsidR="00AC53D0" w:rsidRDefault="00AC53D0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 силу приказы Агентства по занятости населения и миграционной политике Камчатского края:</w:t>
      </w:r>
    </w:p>
    <w:p w14:paraId="4E7C9BD4" w14:textId="20CB9855" w:rsidR="00AC53D0" w:rsidRDefault="00AC53D0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6323C">
        <w:rPr>
          <w:rFonts w:ascii="Times New Roman" w:hAnsi="Times New Roman" w:cs="Times New Roman"/>
          <w:bCs/>
          <w:sz w:val="28"/>
          <w:szCs w:val="28"/>
        </w:rPr>
        <w:t xml:space="preserve">) от 26.09.2017 № 200 «Об </w:t>
      </w:r>
      <w:r w:rsidR="00C6323C" w:rsidRPr="00C6323C">
        <w:rPr>
          <w:rFonts w:ascii="Times New Roman" w:hAnsi="Times New Roman" w:cs="Times New Roman"/>
          <w:bCs/>
          <w:sz w:val="28"/>
          <w:szCs w:val="28"/>
        </w:rPr>
        <w:t>утверждении Положения о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</w:t>
      </w:r>
      <w:r w:rsidR="00C6323C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BB6EEE1" w14:textId="2B33C1BF" w:rsidR="00C6323C" w:rsidRPr="00C6323C" w:rsidRDefault="00C6323C" w:rsidP="00C6323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23C">
        <w:rPr>
          <w:rFonts w:ascii="Times New Roman" w:hAnsi="Times New Roman" w:cs="Times New Roman"/>
          <w:bCs/>
          <w:sz w:val="28"/>
          <w:szCs w:val="28"/>
        </w:rPr>
        <w:t xml:space="preserve">2) от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C6323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C6323C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63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257</w:t>
      </w:r>
      <w:r w:rsidRPr="00C6323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C6323C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6323C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26.09.2017 № 200 «Об утверждении Положения о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субсидий»;</w:t>
      </w:r>
    </w:p>
    <w:p w14:paraId="1FA8F4A4" w14:textId="77C84E88" w:rsidR="00C6323C" w:rsidRPr="00C6323C" w:rsidRDefault="00C6323C" w:rsidP="00C6323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6323C">
        <w:rPr>
          <w:rFonts w:ascii="Times New Roman" w:hAnsi="Times New Roman" w:cs="Times New Roman"/>
          <w:bCs/>
          <w:sz w:val="28"/>
          <w:szCs w:val="28"/>
        </w:rPr>
        <w:t xml:space="preserve">) 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6323C">
        <w:rPr>
          <w:rFonts w:ascii="Times New Roman" w:hAnsi="Times New Roman" w:cs="Times New Roman"/>
          <w:bCs/>
          <w:sz w:val="28"/>
          <w:szCs w:val="28"/>
        </w:rPr>
        <w:t>5.0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6323C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C63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Pr="00C6323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приказ Агентства по занятости населения и миграционной политике Камчатского края от 26.09.2017 № 200 «Об утверждении Положения о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субсидий»;</w:t>
      </w:r>
    </w:p>
    <w:p w14:paraId="392A54C8" w14:textId="404C44C8" w:rsidR="00C6323C" w:rsidRPr="00C6323C" w:rsidRDefault="00C6323C" w:rsidP="00C6323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C6323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C6323C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6323C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C63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150</w:t>
      </w:r>
      <w:r w:rsidRPr="00C632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Агентства</w:t>
      </w:r>
      <w:r w:rsidRPr="00C6323C">
        <w:rPr>
          <w:rFonts w:ascii="Times New Roman" w:hAnsi="Times New Roman" w:cs="Times New Roman"/>
          <w:bCs/>
          <w:sz w:val="28"/>
          <w:szCs w:val="28"/>
        </w:rPr>
        <w:t xml:space="preserve"> по занятости населения и миграционной политике Камчатского края от 26.09.2017 № 200 «Об утверждении Положения о комиссии по рассмотрению, отбору юридических лиц (за исключением государственных (муниципальных) учреждений) и инди</w:t>
      </w:r>
      <w:bookmarkStart w:id="0" w:name="_GoBack"/>
      <w:bookmarkEnd w:id="0"/>
      <w:r w:rsidRPr="00C6323C">
        <w:rPr>
          <w:rFonts w:ascii="Times New Roman" w:hAnsi="Times New Roman" w:cs="Times New Roman"/>
          <w:bCs/>
          <w:sz w:val="28"/>
          <w:szCs w:val="28"/>
        </w:rPr>
        <w:t>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F04C12" w14:textId="30E1D2E8" w:rsidR="00281CE3" w:rsidRDefault="00C019C7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6243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862436">
        <w:rPr>
          <w:rFonts w:ascii="Times New Roman" w:hAnsi="Times New Roman" w:cs="Times New Roman"/>
          <w:bCs/>
          <w:sz w:val="28"/>
          <w:szCs w:val="28"/>
        </w:rPr>
        <w:t xml:space="preserve">Настоящий приказ </w:t>
      </w:r>
      <w:r w:rsidR="00862436" w:rsidRPr="00AC53D0">
        <w:rPr>
          <w:rFonts w:ascii="Times New Roman" w:hAnsi="Times New Roman" w:cs="Times New Roman"/>
          <w:bCs/>
          <w:sz w:val="28"/>
          <w:szCs w:val="28"/>
          <w:highlight w:val="yellow"/>
        </w:rPr>
        <w:t>вступает в силу через 10 дней после дня его официального опубликования</w:t>
      </w:r>
      <w:r w:rsidR="00AC53D0" w:rsidRPr="00AC53D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и распространяется на правоотношения возникшие с 05.11.2020 года</w:t>
      </w:r>
      <w:r w:rsidR="00862436" w:rsidRPr="00AC53D0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4276B0D5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82086" w14:textId="77777777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B6DFD52" w14:textId="50071D68" w:rsidR="00A953DE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15B2C3C" w14:textId="547E8E4F" w:rsidR="00A953DE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="00C06C53" w:rsidRPr="00DD2D19">
        <w:rPr>
          <w:rFonts w:ascii="Times New Roman" w:hAnsi="Times New Roman" w:cs="Times New Roman"/>
          <w:sz w:val="28"/>
        </w:rPr>
        <w:t>[</w:t>
      </w:r>
      <w:r w:rsidR="00C06C53"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DD2D19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7524B04F" w14:textId="77777777" w:rsidR="004230BD" w:rsidRPr="004230BD" w:rsidRDefault="004230BD" w:rsidP="000B001E">
      <w:pPr>
        <w:keepNext/>
        <w:widowControl w:val="0"/>
        <w:autoSpaceDE w:val="0"/>
        <w:spacing w:after="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</w:t>
      </w:r>
    </w:p>
    <w:p w14:paraId="1B8CC9AD" w14:textId="77777777" w:rsidR="004230BD" w:rsidRPr="004230BD" w:rsidRDefault="004230BD" w:rsidP="000B001E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 </w:t>
      </w:r>
    </w:p>
    <w:p w14:paraId="0321B8CF" w14:textId="77777777" w:rsidR="004230BD" w:rsidRPr="004230BD" w:rsidRDefault="004230BD" w:rsidP="004230B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FBB9133" w14:textId="77777777" w:rsidR="004230BD" w:rsidRPr="004230BD" w:rsidRDefault="004230BD" w:rsidP="004230B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положения</w:t>
      </w:r>
    </w:p>
    <w:p w14:paraId="19BE2D9F" w14:textId="77777777" w:rsidR="004230BD" w:rsidRPr="004230BD" w:rsidRDefault="004230BD" w:rsidP="004230B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FE8D9F2" w14:textId="77777777" w:rsidR="004230BD" w:rsidRPr="004230BD" w:rsidRDefault="004230BD" w:rsidP="000B001E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 Настоящее Положение регламентирует порядок работы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 (далее – Комиссия).</w:t>
      </w:r>
    </w:p>
    <w:p w14:paraId="12FDE0B3" w14:textId="1218C2E8" w:rsidR="004230BD" w:rsidRPr="004230BD" w:rsidRDefault="004230BD" w:rsidP="000B001E">
      <w:pPr>
        <w:widowControl w:val="0"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1.2. Комиссия является постоянно действующим органом при </w:t>
      </w:r>
      <w:r w:rsidR="000B0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Министерстве труда и развития кадрового потенциала</w:t>
      </w: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Камчатского края (далее – </w:t>
      </w:r>
      <w:r w:rsidR="000B0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</w:t>
      </w: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0B0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формируется из числа сотрудников Министерства</w:t>
      </w: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0A1E6F4" w14:textId="77777777" w:rsidR="004230BD" w:rsidRPr="004230BD" w:rsidRDefault="004230BD" w:rsidP="000B00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sub_10111"/>
      <w:bookmarkEnd w:id="1"/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Камчатского края, а также настоящим Положением.</w:t>
      </w:r>
    </w:p>
    <w:p w14:paraId="4E25F3C2" w14:textId="77777777" w:rsidR="004230BD" w:rsidRPr="004230BD" w:rsidRDefault="004230BD" w:rsidP="000B00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Комиссия уполномочена рассматривать следующие вопросы:</w:t>
      </w:r>
    </w:p>
    <w:p w14:paraId="21054081" w14:textId="77777777" w:rsidR="004230BD" w:rsidRPr="004230BD" w:rsidRDefault="004230BD" w:rsidP="000B00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 отбор юридических лиц (за исключением государственных (муниципальных) учреждений) и индивидуальных предпринимателей, имеющих право на получение субсидии;</w:t>
      </w:r>
    </w:p>
    <w:p w14:paraId="61886556" w14:textId="77777777" w:rsidR="004230BD" w:rsidRPr="004230BD" w:rsidRDefault="004230BD" w:rsidP="000B00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</w:t>
      </w:r>
      <w:r w:rsidRPr="0042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контроля за соблюдением условий, целей и порядка предоставления субсидий юридическим лицам (за исключением государственных (муниципальных) учреждений) и индивидуальным предпринимателям.</w:t>
      </w:r>
    </w:p>
    <w:p w14:paraId="5C5AF076" w14:textId="5E5281E5" w:rsidR="000C6173" w:rsidRPr="00E87894" w:rsidRDefault="004230BD" w:rsidP="000C617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1.5. Комиссия проводит отбор юридических лиц (за исключением государственных (муниципальных) учреждений) и индивидуальных предпринимателей, имеющих право на получение субсидии, путем рассмотрения документов</w:t>
      </w:r>
      <w:r w:rsidRPr="0042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юридических лиц (за исключением государственных (муниципальных) учреждений) и индивидуальных предпринимателей, </w:t>
      </w: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предусмотренных Порядками, утвержденными постановлениями Правительства Камчатского края: от 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 инвалидов, обязанностей по воспитанию детей с трудовой деятельностью»;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места»</w:t>
      </w:r>
      <w:r w:rsidR="000B0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hyperlink r:id="rId18" w:history="1">
        <w:r w:rsidR="000C6173" w:rsidRPr="00E8789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 w:bidi="ru-RU"/>
          </w:rPr>
          <w:t>от 14.03.2019 № 122-П</w:t>
        </w:r>
      </w:hyperlink>
      <w:r w:rsidR="000C6173" w:rsidRPr="00E878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«Об утверждении Порядка предоставления субсидий из краевого бюджета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дополнительного профессионального образования работников из числа лиц в возрасте 50-ти лет и старше, а также лиц предпенсионного возраста, в Камчатском крае», </w:t>
      </w:r>
      <w:hyperlink r:id="rId19" w:history="1">
        <w:r w:rsidR="000C6173" w:rsidRPr="00E8789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 w:bidi="ru-RU"/>
          </w:rPr>
          <w:t>от 10.04.2020 № 128-П</w:t>
        </w:r>
      </w:hyperlink>
      <w:r w:rsidR="000C6173" w:rsidRPr="00E878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переобучения и повышения квалификации работников из числа женщин, находящихся в отпуске по уходу за ребенком в возрасте до трех лет, в Камчатском крае», </w:t>
      </w:r>
      <w:hyperlink r:id="rId20" w:history="1">
        <w:r w:rsidR="000C6173" w:rsidRPr="00E8789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 w:bidi="ru-RU"/>
          </w:rPr>
          <w:t>от 12.05.2020 № 190-П</w:t>
        </w:r>
      </w:hyperlink>
      <w:r w:rsidR="000C6173" w:rsidRPr="00E878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«Об утверждении Порядков предоставления из краевого бюджета субсидий юридическим лицам и индивидуальным предпринимателям в рамках реализации государственной программы Камчатского края «Содействие занятости населения Камчатского края»</w:t>
      </w:r>
      <w:r w:rsidR="00E87894" w:rsidRPr="00E878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от </w:t>
      </w:r>
      <w:r w:rsidR="00E87894" w:rsidRPr="00E8789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03.09.2020 № 353-П </w:t>
      </w:r>
      <w:hyperlink r:id="rId21" w:history="1">
        <w:r w:rsidR="00E87894" w:rsidRPr="00E87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E87894" w:rsidRPr="00E8789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Об утверждении </w:t>
        </w:r>
        <w:r w:rsidR="00E87894" w:rsidRPr="00E8789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r w:rsidR="00E87894" w:rsidRPr="00E8789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орядков предоставления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</w:t>
        </w:r>
      </w:hyperlink>
      <w:r w:rsidR="00E87894" w:rsidRPr="00E878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7894" w:rsidRPr="00E878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C6173" w:rsidRPr="00E878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- Порядки), и установления на основании сведений, содержащихся в предоставленных документах, соответствия юридических лиц (за исключением государственных (муниципальных) учреждений) и индивидуальных предпринимателей требованиям, предусмотренным Порядками.</w:t>
      </w:r>
    </w:p>
    <w:p w14:paraId="6798A7DE" w14:textId="7F53EC4B" w:rsidR="004230BD" w:rsidRPr="00E87894" w:rsidRDefault="004230BD" w:rsidP="000B00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1.6.</w:t>
      </w:r>
      <w:r w:rsidRPr="00E8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документов, указанных в части 1.5 настоящего Положения, </w:t>
      </w:r>
      <w:r w:rsidRPr="00E878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Порядками,</w:t>
      </w:r>
      <w:r w:rsidRPr="00E8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рекомендует </w:t>
      </w:r>
      <w:r w:rsidR="000B001E" w:rsidRPr="00E87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Pr="00E8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14:paraId="666CDBC5" w14:textId="77777777" w:rsidR="004230BD" w:rsidRPr="00E87894" w:rsidRDefault="004230BD" w:rsidP="000B00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9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предоставлении субсидии;</w:t>
      </w:r>
    </w:p>
    <w:p w14:paraId="7937F286" w14:textId="77777777" w:rsidR="004230BD" w:rsidRPr="004230BD" w:rsidRDefault="004230BD" w:rsidP="000B00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 отказе в предоставлении субсидии.</w:t>
      </w:r>
    </w:p>
    <w:p w14:paraId="725FF656" w14:textId="02CD3AB2" w:rsidR="004230BD" w:rsidRPr="004230BD" w:rsidRDefault="004230BD" w:rsidP="000B00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1.7. Комиссия осуществляет проверку соблюдения условий, целей и порядка предоставления субсидий (далее – проверка) на основании приказа </w:t>
      </w:r>
      <w:r w:rsidR="000B0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Министерства</w:t>
      </w: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667A4497" w14:textId="44C48E3B" w:rsidR="004230BD" w:rsidRPr="004230BD" w:rsidRDefault="004230BD" w:rsidP="000B00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Приказом </w:t>
      </w:r>
      <w:r w:rsidR="000B0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Министерства</w:t>
      </w: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устанавливаются должностные лица, уполномоченные на проведение проверки, сроки проведения проверки, период времени, за который проводится проверка.</w:t>
      </w:r>
    </w:p>
    <w:p w14:paraId="7BA63EBA" w14:textId="77777777" w:rsidR="004230BD" w:rsidRPr="004230BD" w:rsidRDefault="004230BD" w:rsidP="000B001E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3C158A9" w14:textId="77777777" w:rsidR="004230BD" w:rsidRPr="004230BD" w:rsidRDefault="004230BD" w:rsidP="000B001E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sub_10112"/>
      <w:bookmarkEnd w:id="2"/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Организация работы Комиссии </w:t>
      </w:r>
    </w:p>
    <w:p w14:paraId="1B73253C" w14:textId="77777777" w:rsidR="004230BD" w:rsidRPr="004230BD" w:rsidRDefault="004230BD" w:rsidP="000B001E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sub_10200"/>
      <w:bookmarkEnd w:id="3"/>
    </w:p>
    <w:p w14:paraId="2B684078" w14:textId="77777777" w:rsidR="004230BD" w:rsidRPr="004230BD" w:rsidRDefault="004230BD" w:rsidP="000B001E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 Основной формой работы Комиссии является проведение заседаний с целью отбора юридических лиц (за исключением государственных (муниципальных) учреждений) и индивидуальных предпринимателей, имеющих право на получение субсидии.</w:t>
      </w:r>
    </w:p>
    <w:p w14:paraId="597E14FB" w14:textId="77777777" w:rsidR="004230BD" w:rsidRPr="004230BD" w:rsidRDefault="004230BD" w:rsidP="000B001E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 Комиссия состоит из председателя, заместителя председателя, секретаря и членов Комиссии.</w:t>
      </w:r>
    </w:p>
    <w:p w14:paraId="54F7D5C5" w14:textId="77777777" w:rsidR="004230BD" w:rsidRPr="004230BD" w:rsidRDefault="004230BD" w:rsidP="000B001E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председателя Комиссии осуществляет полномочия председателя Комиссии в его отсутствие.</w:t>
      </w:r>
    </w:p>
    <w:p w14:paraId="42D0D8AF" w14:textId="77777777" w:rsidR="004230BD" w:rsidRPr="004230BD" w:rsidRDefault="004230BD" w:rsidP="000B001E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</w:t>
      </w:r>
      <w:bookmarkStart w:id="4" w:name="sub_2006"/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 Комиссии:</w:t>
      </w:r>
    </w:p>
    <w:bookmarkEnd w:id="4"/>
    <w:p w14:paraId="61157D8D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1) осуществляет общее руководство деятельностью Комиссии;</w:t>
      </w:r>
    </w:p>
    <w:p w14:paraId="107E6B1C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2) принимает решение о созыве Комиссии;</w:t>
      </w:r>
    </w:p>
    <w:p w14:paraId="5CDFBF54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3) определяет перечень и порядок рассмотрения обсуждаемых вопросов;</w:t>
      </w:r>
    </w:p>
    <w:p w14:paraId="0EBBCF29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4) распределяет обязанности между членами Комиссии;</w:t>
      </w:r>
    </w:p>
    <w:p w14:paraId="560722F9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осуществляет ведение заседаний.</w:t>
      </w:r>
    </w:p>
    <w:p w14:paraId="6AD58472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sub_2007"/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2.4. Секретарь Комиссии</w:t>
      </w: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 организационно-техническое и документационное обеспечение деятельности Комиссии</w:t>
      </w: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bookmarkEnd w:id="5"/>
    <w:p w14:paraId="1C46E906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организует подготовку материалов по повестке дня заседаний Комиссии и материалов, необходимых для проведения проверки; </w:t>
      </w:r>
    </w:p>
    <w:p w14:paraId="67665C53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обеспечивает участие членов Комиссии в заседаниях и проверках;</w:t>
      </w:r>
    </w:p>
    <w:p w14:paraId="5CF0D17D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3) оформляет протоколы заседаний Комиссии и акты проверок;</w:t>
      </w:r>
    </w:p>
    <w:p w14:paraId="1DA1937C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4) обеспечивает хранение документов, образованных в процессе деятельности Комиссии.</w:t>
      </w:r>
    </w:p>
    <w:p w14:paraId="5AA3C52D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2.5. Члены Комиссии:</w:t>
      </w:r>
    </w:p>
    <w:p w14:paraId="57D033FA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1) лично участвуют в заседаниях Комиссии и проведении проверок;</w:t>
      </w:r>
    </w:p>
    <w:p w14:paraId="6966D57C" w14:textId="77777777" w:rsidR="004230BD" w:rsidRPr="004230BD" w:rsidRDefault="004230BD" w:rsidP="000B00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0BD">
        <w:rPr>
          <w:rFonts w:ascii="Times New Roman" w:eastAsia="Calibri" w:hAnsi="Times New Roman" w:cs="Times New Roman"/>
          <w:sz w:val="28"/>
          <w:szCs w:val="28"/>
          <w:lang w:eastAsia="ru-RU"/>
        </w:rPr>
        <w:t>2) при невозможности участия в заседании или проведении проверок извещают об этом секретаря Комиссии.</w:t>
      </w:r>
    </w:p>
    <w:p w14:paraId="2918E3D2" w14:textId="77777777" w:rsidR="004230BD" w:rsidRPr="004230BD" w:rsidRDefault="004230BD" w:rsidP="000B001E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2.6. Заседания Комиссии считаются правомочными, если в них участвуют не менее половины от общего числа членов Комиссии.</w:t>
      </w:r>
    </w:p>
    <w:p w14:paraId="3AE8A6BD" w14:textId="77777777" w:rsidR="004230BD" w:rsidRPr="004230BD" w:rsidRDefault="004230BD" w:rsidP="000B001E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Комиссия принимаются простым большинством голосов членов </w:t>
      </w: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Комиссии, участвующих в заседании, путем открытого голосования. При равенстве голосов решающим является голос председателя Комиссии.</w:t>
      </w:r>
    </w:p>
    <w:p w14:paraId="0A516406" w14:textId="77777777" w:rsidR="004230BD" w:rsidRPr="004230BD" w:rsidRDefault="004230BD" w:rsidP="000B001E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 Комиссии проводятся по мере необходимости.</w:t>
      </w:r>
    </w:p>
    <w:p w14:paraId="6F76F8F8" w14:textId="77777777" w:rsidR="004230BD" w:rsidRPr="004230BD" w:rsidRDefault="004230BD" w:rsidP="000B001E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Комиссии оформляются протоколом в двух экземплярах, которые подписываются всеми членами Комиссии. Один экземпляр протокола с решением о предоставлении субсидии либо об отказе в предоставлении субсидии направляется в Центр занятости населения.</w:t>
      </w:r>
    </w:p>
    <w:p w14:paraId="423A242D" w14:textId="7064B312" w:rsidR="004230BD" w:rsidRPr="004230BD" w:rsidRDefault="004230BD" w:rsidP="000B001E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рекомендации Комиссии о принятии положительного решения о предоставлении субсидии издается приказ </w:t>
      </w:r>
      <w:r w:rsidR="000B00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Министерства</w:t>
      </w: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предоставлении субсидии юридическому лицу (за исключением государственного (муниципального) учреждения) или индивидуальному предпринимателю.</w:t>
      </w:r>
    </w:p>
    <w:p w14:paraId="4B8AA358" w14:textId="77777777" w:rsidR="004230BD" w:rsidRPr="004230BD" w:rsidRDefault="004230BD" w:rsidP="000B001E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30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 Результаты проверок оформляются актом, который подписывается всеми членами Комиссии, уполномоченными на проведение проверки.</w:t>
      </w:r>
    </w:p>
    <w:p w14:paraId="20A94E5F" w14:textId="77777777" w:rsidR="004230BD" w:rsidRPr="004230BD" w:rsidRDefault="004230BD" w:rsidP="004230BD">
      <w:pPr>
        <w:widowControl w:val="0"/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3520F7F" w14:textId="163B1F19" w:rsidR="005F76E0" w:rsidRDefault="005F76E0" w:rsidP="004230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F76E0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BB9A4" w14:textId="77777777" w:rsidR="0016534A" w:rsidRDefault="0016534A" w:rsidP="0089582A">
      <w:pPr>
        <w:spacing w:after="0" w:line="240" w:lineRule="auto"/>
      </w:pPr>
      <w:r>
        <w:separator/>
      </w:r>
    </w:p>
  </w:endnote>
  <w:endnote w:type="continuationSeparator" w:id="0">
    <w:p w14:paraId="1C9CE44F" w14:textId="77777777" w:rsidR="0016534A" w:rsidRDefault="0016534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565AE" w14:textId="77777777" w:rsidR="0016534A" w:rsidRDefault="0016534A" w:rsidP="0089582A">
      <w:pPr>
        <w:spacing w:after="0" w:line="240" w:lineRule="auto"/>
      </w:pPr>
      <w:r>
        <w:separator/>
      </w:r>
    </w:p>
  </w:footnote>
  <w:footnote w:type="continuationSeparator" w:id="0">
    <w:p w14:paraId="25549C81" w14:textId="77777777" w:rsidR="0016534A" w:rsidRDefault="0016534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1"/>
  </w:num>
  <w:num w:numId="41">
    <w:abstractNumId w:val="38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829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001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173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534A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2858"/>
    <w:rsid w:val="003F32B6"/>
    <w:rsid w:val="003F4316"/>
    <w:rsid w:val="003F6D3F"/>
    <w:rsid w:val="004000A6"/>
    <w:rsid w:val="004003F2"/>
    <w:rsid w:val="00420411"/>
    <w:rsid w:val="0042167C"/>
    <w:rsid w:val="004230BD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9F5516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C53D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23C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F151A"/>
    <w:rsid w:val="00DF2EA1"/>
    <w:rsid w:val="00DF74C6"/>
    <w:rsid w:val="00E026E7"/>
    <w:rsid w:val="00E05991"/>
    <w:rsid w:val="00E0612B"/>
    <w:rsid w:val="00E06344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94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74019684/109" TargetMode="External"/><Relationship Id="rId18" Type="http://schemas.openxmlformats.org/officeDocument/2006/relationships/hyperlink" Target="http://mobileonline.garant.ru/document/redirect/45576550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4591676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3887479/0" TargetMode="External"/><Relationship Id="rId17" Type="http://schemas.openxmlformats.org/officeDocument/2006/relationships/hyperlink" Target="http://mobileonline.garant.ru/document/redirect/7401968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4019684/0" TargetMode="External"/><Relationship Id="rId20" Type="http://schemas.openxmlformats.org/officeDocument/2006/relationships/hyperlink" Target="http://mobileonline.garant.ru/document/redirect/74019684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3887479/1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4019684/31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45576550/0" TargetMode="External"/><Relationship Id="rId19" Type="http://schemas.openxmlformats.org/officeDocument/2006/relationships/hyperlink" Target="http://mobileonline.garant.ru/document/redirect/7388747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5576550/30" TargetMode="External"/><Relationship Id="rId14" Type="http://schemas.openxmlformats.org/officeDocument/2006/relationships/hyperlink" Target="http://mobileonline.garant.ru/document/redirect/74019684/21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204B-73D1-4D99-93FC-F4D999B6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12</cp:revision>
  <cp:lastPrinted>2020-09-03T02:15:00Z</cp:lastPrinted>
  <dcterms:created xsi:type="dcterms:W3CDTF">2020-10-21T05:07:00Z</dcterms:created>
  <dcterms:modified xsi:type="dcterms:W3CDTF">2020-11-11T11:21:00Z</dcterms:modified>
</cp:coreProperties>
</file>