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6E" w:rsidRPr="0055756E" w:rsidRDefault="0055756E" w:rsidP="0055756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756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DC1C52" wp14:editId="38372A9D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6E" w:rsidRPr="0055756E" w:rsidRDefault="0055756E" w:rsidP="005575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756E" w:rsidRPr="0055756E" w:rsidRDefault="0055756E" w:rsidP="0055756E">
      <w:pPr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57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57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5756E" w:rsidRPr="0055756E" w:rsidRDefault="0055756E" w:rsidP="0055756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55756E" w:rsidRPr="0055756E" w:rsidRDefault="0055756E" w:rsidP="0055756E">
      <w:pPr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</w:t>
      </w:r>
    </w:p>
    <w:p w:rsidR="0055756E" w:rsidRPr="0055756E" w:rsidRDefault="0055756E" w:rsidP="0055756E">
      <w:pPr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55756E" w:rsidRPr="0055756E" w:rsidRDefault="0055756E" w:rsidP="0055756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55756E" w:rsidRPr="0055756E" w:rsidTr="00CB7EBA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6E" w:rsidRPr="0055756E" w:rsidRDefault="0055756E" w:rsidP="005575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5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</w:p>
        </w:tc>
        <w:tc>
          <w:tcPr>
            <w:tcW w:w="425" w:type="dxa"/>
            <w:hideMark/>
          </w:tcPr>
          <w:p w:rsidR="0055756E" w:rsidRPr="0055756E" w:rsidRDefault="0055756E" w:rsidP="005575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5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6E" w:rsidRPr="0055756E" w:rsidRDefault="0055756E" w:rsidP="0055756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</w:tbl>
    <w:p w:rsidR="0055756E" w:rsidRPr="0055756E" w:rsidRDefault="0055756E" w:rsidP="0055756E">
      <w:pPr>
        <w:spacing w:after="0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55756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55756E" w:rsidRPr="0055756E" w:rsidTr="00CB7EBA">
        <w:tc>
          <w:tcPr>
            <w:tcW w:w="4536" w:type="dxa"/>
          </w:tcPr>
          <w:p w:rsidR="0055756E" w:rsidRPr="0055756E" w:rsidRDefault="0055756E" w:rsidP="0055756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:rsidR="0055756E" w:rsidRPr="0055756E" w:rsidRDefault="0055756E" w:rsidP="0055756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5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в </w:t>
            </w:r>
            <w:r w:rsidRPr="0055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Камчатского края от 01.04.2014     № 158-П «Об утверждении Порядка предоставления субсидий некоммерческим организациям в Камчатском крае в целях оказания поддержки издания газет на национальных языках»</w:t>
            </w:r>
          </w:p>
          <w:p w:rsidR="0055756E" w:rsidRPr="0055756E" w:rsidRDefault="0055756E" w:rsidP="0055756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5756E" w:rsidRPr="0055756E" w:rsidRDefault="0055756E" w:rsidP="0055756E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ПРАВИТЕЛЬСТВО ПОСТАНОВЛЯЕТ:</w:t>
      </w:r>
    </w:p>
    <w:p w:rsidR="0055756E" w:rsidRPr="0055756E" w:rsidRDefault="0055756E" w:rsidP="0055756E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Правительства Камчатского края от 01.04.2014 № 158-П «Об утверждении Порядка предоставления субсидий некоммерческим организациям в Камчатском крае в целях оказания поддержки издания газет на национальных языках» следующие изменения: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преамбулу изложить в следующей редакции: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 целях реализации отдельных мероприятий </w:t>
      </w: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</w:t>
      </w:r>
      <w:r w:rsidRPr="0055756E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постановлением Правительства Камчатского края от </w:t>
      </w: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29.11.2013 № 546-П»;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2) в </w:t>
      </w:r>
      <w:proofErr w:type="gramStart"/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приложении</w:t>
      </w:r>
      <w:proofErr w:type="gramEnd"/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а) часть 3 дополнить пунктом 3 следующего содержания»: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«3) некоммерческая организация на первое число месяца, предшествующего месяцу, в </w:t>
      </w:r>
      <w:proofErr w:type="gramStart"/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котором</w:t>
      </w:r>
      <w:proofErr w:type="gramEnd"/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планируется заключение соглашения о предоставлении субсидии, не находится в процессе ликвидации, в отношении нее не возбуждено производство по делу о несостоятельности (банкротстве), ее деятельность не приостановлена в установленном федеральным законодательством порядке; </w:t>
      </w:r>
      <w:proofErr w:type="gramStart"/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55756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некоммерческой</w:t>
      </w: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отсутствуют неисполненные обязанности по уплате налогов, сборов, страховых взносов, пеней, штрафов, процентов, подлежащих уплате в соответствии с </w:t>
      </w: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законодательством Российской Федерации о налогах и сборах; у </w:t>
      </w:r>
      <w:r w:rsidRPr="0055756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некоммерческой</w:t>
      </w: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отсутствует просроченная задолженность по возврату в краевой бюджет субсидий,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бюджетом.»;</w:t>
      </w:r>
      <w:proofErr w:type="gramEnd"/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б) часть 5 дополнить пунктом 3 следующего содержания: 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8"/>
          <w:lang w:eastAsia="ru-RU"/>
        </w:rPr>
        <w:t>«3) справку, подписанную руководителем, о соответствии</w:t>
      </w: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756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некоммерческой</w:t>
      </w: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Pr="00557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условию, указанному в части 3 пункта 3 настоящего Порядка</w:t>
      </w:r>
      <w:proofErr w:type="gramStart"/>
      <w:r w:rsidRPr="00557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в) части 6, 7, 7(1) изложить в следующей редакции: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«6. Размер субсидии определяется по фактическим затратам </w:t>
      </w:r>
      <w:r w:rsidRPr="0055756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некоммерческой организации </w:t>
      </w: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представленной заявке, но не выше лимитов, предусмотренных для некоммерческой организации в бюджете Камчатского края на соответствующий год и плановый период.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7. </w:t>
      </w:r>
      <w:proofErr w:type="gramStart"/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Субсидия предоставляется в пределах бюджетных ассигнований, предусмотренных Агентству в рамках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</w:t>
      </w:r>
      <w:r w:rsidRPr="0055756E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постановлением Правительства Камчатского края от </w:t>
      </w: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29.11.2013 № 546-П.</w:t>
      </w:r>
      <w:proofErr w:type="gramEnd"/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7(1) Агентство перечисляет субсидию на расчетный счет некоммерческой организации, открытый в банке или другой кредитной организации, реквизиты которого указаны в заявке, в течение 30 календарных дней со дня издания приказа о предоставлении некоммерческой организации субсидии</w:t>
      </w:r>
      <w:proofErr w:type="gramStart"/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.»;</w:t>
      </w:r>
      <w:proofErr w:type="gramEnd"/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г) дополнить частями  8(1), 8(2) следующего содержания: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«8 (1) Соглашение о предоставлении субсидии заключается в соответствии с типовой формой, утвержденной Министерством финансов Камчатского края.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8(2) При заключении Соглашения о предоставлении субсидии Агентством устанавливаются следующие показатели результативности: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количество номеров газеты «Абориген Камчатки», изданных за счет средств субсидии;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тираж 1 номера газеты «Абориген Камчатки»;</w:t>
      </w: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3) количество городских округов и муниципальных районов Камчатского края, в том числе на территории Корякского округа, где распространяется газета «Абориген Камчатки</w:t>
      </w:r>
      <w:proofErr w:type="gramStart"/>
      <w:r w:rsidRPr="0055756E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Пункт 2 приложения № 1 к Порядку исключить. </w:t>
      </w:r>
    </w:p>
    <w:p w:rsid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75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через 10 дней после дня его официального опубликования.</w:t>
      </w:r>
    </w:p>
    <w:p w:rsid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6E" w:rsidRPr="0055756E" w:rsidRDefault="0055756E" w:rsidP="005575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6E" w:rsidRPr="0055756E" w:rsidRDefault="0055756E" w:rsidP="005575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Правительства-</w:t>
      </w:r>
    </w:p>
    <w:p w:rsidR="0055756E" w:rsidRPr="0055756E" w:rsidRDefault="0055756E" w:rsidP="005575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вице-губернатор</w:t>
      </w:r>
    </w:p>
    <w:p w:rsidR="0055756E" w:rsidRPr="0055756E" w:rsidRDefault="0055756E" w:rsidP="005575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Камчатского края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557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Р.С. Василевский</w:t>
      </w:r>
      <w:r w:rsidRPr="0055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55756E" w:rsidRPr="0055756E" w:rsidSect="00557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7A"/>
    <w:rsid w:val="001A32C9"/>
    <w:rsid w:val="0055756E"/>
    <w:rsid w:val="005D4CA5"/>
    <w:rsid w:val="00775D7A"/>
    <w:rsid w:val="008A29CC"/>
    <w:rsid w:val="00932635"/>
    <w:rsid w:val="00BD316B"/>
    <w:rsid w:val="00E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6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6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Саблина Наталья Сергеевна</dc:creator>
  <cp:lastModifiedBy>Саблина Наталья Сергеевна</cp:lastModifiedBy>
  <cp:revision>3</cp:revision>
  <cp:lastPrinted>2020-03-25T03:14:00Z</cp:lastPrinted>
  <dcterms:created xsi:type="dcterms:W3CDTF">2020-03-25T04:57:00Z</dcterms:created>
  <dcterms:modified xsi:type="dcterms:W3CDTF">2020-03-25T04:57:00Z</dcterms:modified>
</cp:coreProperties>
</file>