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8B" w:rsidRDefault="002E3A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3A8B" w:rsidRDefault="002E3A8B">
      <w:pPr>
        <w:pStyle w:val="ConsPlusNormal"/>
        <w:jc w:val="both"/>
        <w:outlineLvl w:val="0"/>
      </w:pPr>
    </w:p>
    <w:p w:rsidR="002E3A8B" w:rsidRDefault="002E3A8B">
      <w:pPr>
        <w:pStyle w:val="ConsPlusTitle"/>
        <w:jc w:val="center"/>
        <w:outlineLvl w:val="0"/>
      </w:pPr>
      <w:r>
        <w:t>АГЕНТСТВО ПО ВНУТРЕННЕЙ ПОЛИТИКЕ</w:t>
      </w:r>
    </w:p>
    <w:p w:rsidR="002E3A8B" w:rsidRDefault="002E3A8B">
      <w:pPr>
        <w:pStyle w:val="ConsPlusTitle"/>
        <w:jc w:val="center"/>
      </w:pPr>
      <w:r>
        <w:t>КАМЧАТСКОГО КРАЯ</w:t>
      </w:r>
    </w:p>
    <w:p w:rsidR="002E3A8B" w:rsidRDefault="002E3A8B">
      <w:pPr>
        <w:pStyle w:val="ConsPlusTitle"/>
        <w:jc w:val="center"/>
      </w:pPr>
    </w:p>
    <w:p w:rsidR="002E3A8B" w:rsidRDefault="002E3A8B">
      <w:pPr>
        <w:pStyle w:val="ConsPlusTitle"/>
        <w:jc w:val="center"/>
      </w:pPr>
      <w:r>
        <w:t>ПРИКАЗ</w:t>
      </w:r>
    </w:p>
    <w:p w:rsidR="002E3A8B" w:rsidRDefault="002E3A8B">
      <w:pPr>
        <w:pStyle w:val="ConsPlusTitle"/>
        <w:jc w:val="center"/>
      </w:pPr>
      <w:r>
        <w:t>от 17 февраля 2014 г. N 12-п</w:t>
      </w:r>
    </w:p>
    <w:p w:rsidR="002E3A8B" w:rsidRDefault="002E3A8B">
      <w:pPr>
        <w:pStyle w:val="ConsPlusTitle"/>
        <w:jc w:val="center"/>
      </w:pPr>
    </w:p>
    <w:p w:rsidR="002E3A8B" w:rsidRDefault="002E3A8B">
      <w:pPr>
        <w:pStyle w:val="ConsPlusTitle"/>
        <w:jc w:val="center"/>
      </w:pPr>
      <w:r>
        <w:t>ОБ ОКАЗАНИИ ИНФОРМАЦИОННОЙ ПОДДЕРЖКИ</w:t>
      </w:r>
    </w:p>
    <w:p w:rsidR="002E3A8B" w:rsidRDefault="002E3A8B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2E3A8B" w:rsidRDefault="002E3A8B">
      <w:pPr>
        <w:pStyle w:val="ConsPlusTitle"/>
        <w:jc w:val="center"/>
      </w:pPr>
      <w:r>
        <w:t>АГЕНТСТВОМ ПО ВНУТРЕННЕЙ ПОЛИТИКЕ КАМЧАТСКОГО КРАЯ</w:t>
      </w:r>
    </w:p>
    <w:p w:rsidR="002E3A8B" w:rsidRDefault="002E3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3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Агентства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по внутренней политике Камчатского края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от 01.02.20</w:t>
            </w:r>
            <w:bookmarkStart w:id="0" w:name="_GoBack"/>
            <w:bookmarkEnd w:id="0"/>
            <w:r>
              <w:rPr>
                <w:color w:val="392C69"/>
              </w:rPr>
              <w:t xml:space="preserve">18 </w:t>
            </w:r>
            <w:hyperlink r:id="rId5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30.11.2018 </w:t>
            </w:r>
            <w:hyperlink r:id="rId6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>,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7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28.07.2020 </w:t>
            </w:r>
            <w:hyperlink r:id="rId8" w:history="1">
              <w:r>
                <w:rPr>
                  <w:color w:val="0000FF"/>
                </w:rPr>
                <w:t>N 19/1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ind w:firstLine="540"/>
        <w:jc w:val="both"/>
      </w:pPr>
      <w:r>
        <w:t xml:space="preserve">В целях реализации отдельных мероприятий </w:t>
      </w:r>
      <w:hyperlink r:id="rId9" w:history="1">
        <w:r>
          <w:rPr>
            <w:color w:val="0000FF"/>
          </w:rPr>
          <w:t>подпрограммы 5</w:t>
        </w:r>
      </w:hyperlink>
      <w:r>
        <w:t xml:space="preserve"> "Развитие гражданской активности и государственная поддержка некоммерческих неправительственных организаций" государственной программы Камчатского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ind w:firstLine="540"/>
        <w:jc w:val="both"/>
      </w:pPr>
      <w:r>
        <w:t>ПРИКАЗЫВАЮ: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оказания информационной поддержки социально ориентированным некоммерческим организациям (далее - СОНКО) Агентством по внутренней политике Камчатского края согласно приложению 1.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01.02.2018 N 9-п)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2. Образовать экспертный совет по оказанию информационной поддержки социально ориентированным некоммерческим организациям при Агентстве по внутренней политике Камчатского края в составе согласно </w:t>
      </w:r>
      <w:hyperlink w:anchor="P177" w:history="1">
        <w:r>
          <w:rPr>
            <w:color w:val="0000FF"/>
          </w:rPr>
          <w:t>приложению 2</w:t>
        </w:r>
      </w:hyperlink>
      <w:r>
        <w:t>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18" w:history="1">
        <w:r>
          <w:rPr>
            <w:color w:val="0000FF"/>
          </w:rPr>
          <w:t>Положение</w:t>
        </w:r>
      </w:hyperlink>
      <w:r>
        <w:t xml:space="preserve"> об экспертном совете по оказанию информационной поддержки социально ориентированным некоммерческим организациям при Агентстве по внутренней политике Камчатского края согласно приложению 3.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4. Признать утратившим силу: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1) Приказ Агентства по внутренней политике Камчатского края от 09.06.2012 N 63-п "О создании рабочей группы по проведению социальной рекламной кампании";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2) Приказ Агентства по внутренней политике Камчатского края от 13.02.2013 N 15-п "О внесении изменений в Приказ Агентства по внутренней политике Камчатского края от 09.06.2012 N 63-п "О создании рабочей группы по проведению социальной рекламной кампании";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3) Приказ Агентства по внутренней политике Камчатского края от 17.06.2013 N 60-п "О внесении изменений в Приказ Агентства по внутренней политике Камчатского края от 09.06.2012 N 63-п "О создании рабочей группы по проведению социальной рекламной кампании".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lastRenderedPageBreak/>
        <w:t>5. Настоящий Приказ вступает в силу через 10 дней после дня его официального опубликования.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right"/>
      </w:pPr>
      <w:r>
        <w:t>Врио руководителя</w:t>
      </w:r>
    </w:p>
    <w:p w:rsidR="002E3A8B" w:rsidRDefault="002E3A8B">
      <w:pPr>
        <w:pStyle w:val="ConsPlusNormal"/>
        <w:jc w:val="right"/>
      </w:pPr>
      <w:r>
        <w:t>В.В.МАХИНЯ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right"/>
        <w:outlineLvl w:val="0"/>
      </w:pPr>
      <w:bookmarkStart w:id="1" w:name="P38"/>
      <w:bookmarkEnd w:id="1"/>
      <w:r>
        <w:t>Приложение N 1</w:t>
      </w:r>
    </w:p>
    <w:p w:rsidR="002E3A8B" w:rsidRDefault="002E3A8B">
      <w:pPr>
        <w:pStyle w:val="ConsPlusNormal"/>
        <w:jc w:val="right"/>
      </w:pPr>
      <w:r>
        <w:t>к Приказу Агентства</w:t>
      </w:r>
    </w:p>
    <w:p w:rsidR="002E3A8B" w:rsidRDefault="002E3A8B">
      <w:pPr>
        <w:pStyle w:val="ConsPlusNormal"/>
        <w:jc w:val="right"/>
      </w:pPr>
      <w:r>
        <w:t>по внутренней политике</w:t>
      </w:r>
    </w:p>
    <w:p w:rsidR="002E3A8B" w:rsidRDefault="002E3A8B">
      <w:pPr>
        <w:pStyle w:val="ConsPlusNormal"/>
        <w:jc w:val="right"/>
      </w:pPr>
      <w:r>
        <w:t>Камчатского края</w:t>
      </w:r>
    </w:p>
    <w:p w:rsidR="002E3A8B" w:rsidRDefault="002E3A8B">
      <w:pPr>
        <w:pStyle w:val="ConsPlusNormal"/>
        <w:jc w:val="right"/>
      </w:pPr>
      <w:r>
        <w:t>от 17.02.2014 N 12-п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Title"/>
        <w:jc w:val="center"/>
      </w:pPr>
      <w:r>
        <w:t>ПОРЯДОК</w:t>
      </w:r>
    </w:p>
    <w:p w:rsidR="002E3A8B" w:rsidRDefault="002E3A8B">
      <w:pPr>
        <w:pStyle w:val="ConsPlusTitle"/>
        <w:jc w:val="center"/>
      </w:pPr>
      <w:r>
        <w:t>ОКАЗАНИЯ ИНФОРМАЦИОННОЙ ПОДДЕРЖКИ</w:t>
      </w:r>
    </w:p>
    <w:p w:rsidR="002E3A8B" w:rsidRDefault="002E3A8B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2E3A8B" w:rsidRDefault="002E3A8B">
      <w:pPr>
        <w:pStyle w:val="ConsPlusTitle"/>
        <w:jc w:val="center"/>
      </w:pPr>
      <w:r>
        <w:t>АГЕНТСТВОМ ПО ВНУТРЕННЕЙ ПОЛИТИКЕ КАМЧАТСКОГО КРАЯ</w:t>
      </w:r>
    </w:p>
    <w:p w:rsidR="002E3A8B" w:rsidRDefault="002E3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3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Агентства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по внутренней политике Камчатского края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12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23.08.2019 </w:t>
            </w:r>
            <w:hyperlink r:id="rId13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>,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4" w:history="1">
              <w:r>
                <w:rPr>
                  <w:color w:val="0000FF"/>
                </w:rPr>
                <w:t>N 19/1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pStyle w:val="ConsPlusNormal"/>
        <w:ind w:firstLine="540"/>
        <w:jc w:val="both"/>
      </w:pPr>
      <w:r>
        <w:t>1. Настоящий Порядок регламентирует процедуру оказания информационной поддержки социально ориентированным некоммерческим организациям (далее - СОНКО) Агентством по внутренней политике Камчатского края (далее - агентство).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2. Получателями информационной поддержки могут быть СОНКО (за исключением образованных в форме государственного или муниципального учреждения),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hyperlink r:id="rId15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16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крае".</w:t>
      </w:r>
    </w:p>
    <w:p w:rsidR="002E3A8B" w:rsidRDefault="002E3A8B">
      <w:pPr>
        <w:pStyle w:val="ConsPlusNormal"/>
        <w:jc w:val="both"/>
      </w:pPr>
      <w:r>
        <w:t xml:space="preserve">(часть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2(1). Утратила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 Информационная поддержка СОНКО оказывается в виде: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1) обеспечения освещения деятельности СОНКО, благотворительной деятельности и добровольчества в средствах массовой информации и в информационно-коммуникационной сети "Интернет";</w:t>
      </w:r>
    </w:p>
    <w:p w:rsidR="002E3A8B" w:rsidRDefault="002E3A8B">
      <w:pPr>
        <w:pStyle w:val="ConsPlusNormal"/>
        <w:jc w:val="both"/>
      </w:pPr>
      <w:r>
        <w:t xml:space="preserve">(в ред. Приказов Агентства по внутренней политике Камчатского края от 23.08.2019 </w:t>
      </w:r>
      <w:hyperlink r:id="rId19" w:history="1">
        <w:r>
          <w:rPr>
            <w:color w:val="0000FF"/>
          </w:rPr>
          <w:t>N 119-п</w:t>
        </w:r>
      </w:hyperlink>
      <w:r>
        <w:t xml:space="preserve">, от 28.07.2020 </w:t>
      </w:r>
      <w:hyperlink r:id="rId20" w:history="1">
        <w:r>
          <w:rPr>
            <w:color w:val="0000FF"/>
          </w:rPr>
          <w:t>N 19/1</w:t>
        </w:r>
      </w:hyperlink>
      <w:r>
        <w:t>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2) размещения на интернет-портале о деятельности СОНКО в Камчатском крае информационных материалов о СОНКО;</w:t>
      </w:r>
    </w:p>
    <w:p w:rsidR="002E3A8B" w:rsidRDefault="002E3A8B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lastRenderedPageBreak/>
        <w:t xml:space="preserve">3)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4) ведения в открытом доступе в информационно-коммуникационной сети "Интернет" реестра-СОНКО - получателей государственной поддержки от Агентства;</w:t>
      </w:r>
    </w:p>
    <w:p w:rsidR="002E3A8B" w:rsidRDefault="002E3A8B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5) разработки и издания информационно-методических материалов по вопросам деятельности СОНКО.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4. Информационная поддержка СОНКО в виде размещения на интернет-портале о деятельности СОНКО в Камчатском крае информационных материалов о СОНКО оказывается путем размещения на нем следующей информации: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1) о формах, видах, условиях и порядке предоставления поддержки СОНКО: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3) о СОНКО-получателях поддержки;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5) иная информация, связанная с деятельностью СОНКО.</w:t>
      </w:r>
    </w:p>
    <w:p w:rsidR="002E3A8B" w:rsidRDefault="002E3A8B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5. Информационная поддержка СОНКО в виде ведения реестра СОНКО-получателей государственной поддержки в сети "Интернет"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реестрами".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6. Информационная поддержка СОНКО в виде разработки и издания информационно-методических материалов по вопросам деятельности СОНКО осуществляется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E3A8B" w:rsidRDefault="002E3A8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7. Информационная поддержка СОНКО в виде обеспечения освещения деятельности СОНКО, благотворительной деятельности и добровольчества в средствах массовой информации, оказывается СОНКО, являющимися получателями поддержки на федеральном и региональном уровнях, в целях информирования населения Камчатского края о социально значимых программах (проектах) СОНКО, о социально значимых мероприятиях (акциях) СОНКО, о результатах деятельности СОНКО, привлечения внимания целевой аудитории к социально значимым программам (проектам) СОНКО, к социально значимым мероприятиям (акциям) СОНКО в следующих формах: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1) обеспечение размещения публикаций в печатных средствах массовой информации, Интернет-изданиях (сайтах), зарегистрированных в качестве средства массовой информации;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lastRenderedPageBreak/>
        <w:t>2) организация участия СОНКО в телепередаче, радиопередаче;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3) обеспечение изготовления и проката сюжета в блоке новостей на радио и (либо) в телеэфире;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5) обеспечение размещения информации в виде постов и видеороликов в электронных средствах массовой информации, в том числе в информационно-коммуникационной сети "Интернет";</w:t>
      </w:r>
    </w:p>
    <w:p w:rsidR="002E3A8B" w:rsidRDefault="002E3A8B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8. Агентство размещает на официальном сайте исполнительных органов государственной власти Камчатского края в информационно-телекоммуникационной сети "Интернет" (www.kamgov.ru), в разделе "Исполнительная власть", на странице Агентства объявление о приеме заявок об оказании информационной поддержки в видах и формах, согласно </w:t>
      </w:r>
      <w:hyperlink w:anchor="P78" w:history="1">
        <w:r>
          <w:rPr>
            <w:color w:val="0000FF"/>
          </w:rPr>
          <w:t>части 7</w:t>
        </w:r>
      </w:hyperlink>
      <w:r>
        <w:t xml:space="preserve"> настоящего Порядка;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9. В объявлении согласно </w:t>
      </w:r>
      <w:hyperlink w:anchor="P88" w:history="1">
        <w:r>
          <w:rPr>
            <w:color w:val="0000FF"/>
          </w:rPr>
          <w:t>части 8</w:t>
        </w:r>
      </w:hyperlink>
      <w:r>
        <w:t xml:space="preserve"> настоящего Порядка указываются сроки приема заявок об оказании информационной поддержки, перечень документов, место и порядок приема документов, необходимых для оказания информационной поддержки, контактный телефон, почтовый адрес для направления документов, иные необходимые сведения.</w:t>
      </w:r>
    </w:p>
    <w:p w:rsidR="002E3A8B" w:rsidRDefault="002E3A8B">
      <w:pPr>
        <w:pStyle w:val="ConsPlusNormal"/>
        <w:spacing w:before="220"/>
        <w:ind w:firstLine="540"/>
        <w:jc w:val="both"/>
      </w:pPr>
      <w:bookmarkStart w:id="5" w:name="P91"/>
      <w:bookmarkEnd w:id="5"/>
      <w:r>
        <w:t>10. Для оказания информационной поддержки СОНКО в виде обеспечения освещения деятельности СОНКО, благотворительной деятельности и добровольчества в средствах массовой информации, представляют в агентство следующие документы: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1) заявку на оказание информационной поддержки на бумажном и электронном носителе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2) копию устава, заверенную руководящим органом СОНКО.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11. Срок приема документов, указанных в </w:t>
      </w:r>
      <w:hyperlink w:anchor="P90" w:history="1">
        <w:r>
          <w:rPr>
            <w:color w:val="0000FF"/>
          </w:rPr>
          <w:t>части 9</w:t>
        </w:r>
      </w:hyperlink>
      <w:r>
        <w:t xml:space="preserve"> настоящего Порядка, составляет не менее 10 дней со дня начала приема заявок и прилагаемых к ним документов.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12. Агентство не позднее одного рабочего дня, следующего за днем окончания приема документов, указанных в </w:t>
      </w:r>
      <w:hyperlink w:anchor="P91" w:history="1">
        <w:r>
          <w:rPr>
            <w:color w:val="0000FF"/>
          </w:rPr>
          <w:t>части 10</w:t>
        </w:r>
      </w:hyperlink>
      <w:r>
        <w:t xml:space="preserve"> настоящего Порядка, направляет документы, поступившие в агентство в соответствии с </w:t>
      </w:r>
      <w:hyperlink w:anchor="P91" w:history="1">
        <w:r>
          <w:rPr>
            <w:color w:val="0000FF"/>
          </w:rPr>
          <w:t>частью 10</w:t>
        </w:r>
      </w:hyperlink>
      <w:r>
        <w:t xml:space="preserve"> настоящего Порядка, в экспертный совет по оказанию информационной поддержки социально ориентированным некоммерческим организациям при Агентстве по внутренней политике Камчатского края (далее - экспертный совет) для рассмотрения и определения получателей информационной поддержки.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13. Документы, не соответствующие </w:t>
      </w:r>
      <w:hyperlink w:anchor="P91" w:history="1">
        <w:r>
          <w:rPr>
            <w:color w:val="0000FF"/>
          </w:rPr>
          <w:t>части 10</w:t>
        </w:r>
      </w:hyperlink>
      <w:r>
        <w:t xml:space="preserve"> настоящего Порядка, экспертным советом не рассматриваются.</w:t>
      </w:r>
    </w:p>
    <w:p w:rsidR="002E3A8B" w:rsidRDefault="002E3A8B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14. Определение СОНКО-получателей информационной поддержки в виде обеспечения освещения деятельности СОНКО, благотворительной деятельности и добровольчества в средствах </w:t>
      </w:r>
      <w:r>
        <w:lastRenderedPageBreak/>
        <w:t>массовой информации осуществляется по следующим критериям: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1) актуальность размещения информационных материалов (оценивается важность, значимость, масштабность и необходимость размещения информационных материалов для настоящего времени);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2) социальная эффективность размещения информационных материалов (предполагаемое воздействие на социально значимые проблемы);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3) обоснованность (оценивается соотношение затрат на опубликование информационных материалов и предполагаемого социального эффекта).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15. Оценка заявок об оказании информационной поддержки по критериям, указанным в </w:t>
      </w:r>
      <w:hyperlink w:anchor="P98" w:history="1">
        <w:r>
          <w:rPr>
            <w:color w:val="0000FF"/>
          </w:rPr>
          <w:t>части 14</w:t>
        </w:r>
      </w:hyperlink>
      <w:r>
        <w:t xml:space="preserve"> настоящего Порядка, производится по двубальной шкале (высокий уровень показателей - 2 балла, низкий - 1 балл). Сумма баллов, выставленных по каждому критерию на основании заключений членов экспертного совета на заявку об оказании информационной поддержки, составляет значение рейтинга заявки об информационной поддержке.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16. Для определения получателей информационной поддержки экспертный совет устанавливает минимальное значение рейтинга заявки на информационную поддержку.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16(1). При единогласном решении членов экспертного совета удовлетворяются заявки на информационную поддержку без выставления оценок и составления рейтинга при следующих условиях: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1) признании проектов, поступивших от СОНКО на информационную поддержку, актуальными, социально эффективными и обоснованными;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2) при наличии средств краевого бюджета, предусмотренных на реализацию мероприятия по информационной поддержке СОНКО, в достаточном объеме для удовлетворения потребностей СОНКО.</w:t>
      </w:r>
    </w:p>
    <w:p w:rsidR="002E3A8B" w:rsidRDefault="002E3A8B">
      <w:pPr>
        <w:pStyle w:val="ConsPlusNormal"/>
        <w:jc w:val="both"/>
      </w:pPr>
      <w:r>
        <w:t xml:space="preserve">(п. 16(1)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Агентства по внутренней политике Камчатского края от 23.08.2019 N 119-п)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17. Получателями информационной поддержки признаются СОНКО, заявкам которых присвоены значения рейтинга не менее, чем минимальный размер значения рейтинга, установленный экспертным советом.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18. Решения экспертного совета оформляется протоколом в течение 3-х календарных дней со дня окончания заседания экспертного совета.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19. Указанный протокол направляется экспертным советом в агентство для издания приказа и заключения соглашений об оказании информационной поддержки СОНКО.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20. Срок рассмотрения заявок об оказании информационной поддержки составляет не более 15 календарных дней со дня окончания приема заявок.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21. Протоколы экспертного совета публикуются на официальном сайте исполнительных органов государственной власти Камчатского края в сети "Интернет" www.kamgov.ru, раздел "Исполнительная власть", на странице агентства в течение 10 календарных дней после составления и подписания протоколов экспертным советом.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22. Документы, поступившие в агентство от СОНКО, не возвращаются.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23.08.2019 </w:t>
      </w:r>
      <w:r>
        <w:lastRenderedPageBreak/>
        <w:t>N 119-п.</w:t>
      </w:r>
    </w:p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pStyle w:val="ConsPlusNormal"/>
        <w:jc w:val="right"/>
        <w:outlineLvl w:val="0"/>
      </w:pPr>
      <w:r>
        <w:t>Приложение</w:t>
      </w:r>
    </w:p>
    <w:p w:rsidR="002E3A8B" w:rsidRDefault="002E3A8B">
      <w:pPr>
        <w:pStyle w:val="ConsPlusNormal"/>
        <w:jc w:val="right"/>
      </w:pPr>
      <w:r>
        <w:t>к Порядку оказания</w:t>
      </w:r>
    </w:p>
    <w:p w:rsidR="002E3A8B" w:rsidRDefault="002E3A8B">
      <w:pPr>
        <w:pStyle w:val="ConsPlusNormal"/>
        <w:jc w:val="right"/>
      </w:pPr>
      <w:r>
        <w:t>информационной поддержки</w:t>
      </w:r>
    </w:p>
    <w:p w:rsidR="002E3A8B" w:rsidRDefault="002E3A8B">
      <w:pPr>
        <w:pStyle w:val="ConsPlusNormal"/>
        <w:jc w:val="right"/>
      </w:pPr>
      <w:r>
        <w:t>социально ориентированным</w:t>
      </w:r>
    </w:p>
    <w:p w:rsidR="002E3A8B" w:rsidRDefault="002E3A8B">
      <w:pPr>
        <w:pStyle w:val="ConsPlusNormal"/>
        <w:jc w:val="right"/>
      </w:pPr>
      <w:r>
        <w:t>некоммерческим организациям</w:t>
      </w:r>
    </w:p>
    <w:p w:rsidR="002E3A8B" w:rsidRDefault="002E3A8B">
      <w:pPr>
        <w:pStyle w:val="ConsPlusNormal"/>
        <w:jc w:val="right"/>
      </w:pPr>
      <w:r>
        <w:t>Агентства по внутренней политике</w:t>
      </w:r>
    </w:p>
    <w:p w:rsidR="002E3A8B" w:rsidRDefault="002E3A8B">
      <w:pPr>
        <w:pStyle w:val="ConsPlusNormal"/>
        <w:jc w:val="right"/>
      </w:pPr>
      <w:r>
        <w:t>Камчатского края</w:t>
      </w:r>
    </w:p>
    <w:p w:rsidR="002E3A8B" w:rsidRDefault="002E3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3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Агентства по внутренней политике Камчатского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края от 28.07.2020 N 19/1)</w:t>
            </w:r>
          </w:p>
        </w:tc>
      </w:tr>
    </w:tbl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pStyle w:val="ConsPlusNonformat"/>
        <w:jc w:val="both"/>
      </w:pPr>
      <w:r>
        <w:t xml:space="preserve">                                  ЗАЯВКА</w:t>
      </w:r>
    </w:p>
    <w:p w:rsidR="002E3A8B" w:rsidRDefault="002E3A8B">
      <w:pPr>
        <w:pStyle w:val="ConsPlusNonformat"/>
        <w:jc w:val="both"/>
      </w:pPr>
      <w:r>
        <w:t xml:space="preserve">                  НА ИНФОРМАЦИОННУЮ ПОДДЕРЖКУ В АГЕНТСТВО</w:t>
      </w:r>
    </w:p>
    <w:p w:rsidR="002E3A8B" w:rsidRDefault="002E3A8B">
      <w:pPr>
        <w:pStyle w:val="ConsPlusNonformat"/>
        <w:jc w:val="both"/>
      </w:pPr>
      <w:r>
        <w:t xml:space="preserve">                  ПО ВНУТРЕННЕЙ ПОЛИТИКЕ КАМЧАТСКОГО КРАЯ</w:t>
      </w:r>
    </w:p>
    <w:p w:rsidR="002E3A8B" w:rsidRDefault="002E3A8B">
      <w:pPr>
        <w:pStyle w:val="ConsPlusNonformat"/>
        <w:jc w:val="both"/>
      </w:pPr>
      <w:r>
        <w:t xml:space="preserve">          _______________________________________________________</w:t>
      </w:r>
    </w:p>
    <w:p w:rsidR="002E3A8B" w:rsidRDefault="002E3A8B">
      <w:pPr>
        <w:pStyle w:val="ConsPlusNonformat"/>
        <w:jc w:val="both"/>
      </w:pPr>
      <w:r>
        <w:t xml:space="preserve">                           (наименование СОНКО)</w:t>
      </w:r>
    </w:p>
    <w:p w:rsidR="002E3A8B" w:rsidRDefault="002E3A8B">
      <w:pPr>
        <w:pStyle w:val="ConsPlusNonformat"/>
        <w:jc w:val="both"/>
      </w:pPr>
      <w:r>
        <w:t xml:space="preserve">          _______________________________________________________</w:t>
      </w:r>
    </w:p>
    <w:p w:rsidR="002E3A8B" w:rsidRDefault="002E3A8B">
      <w:pPr>
        <w:pStyle w:val="ConsPlusNonformat"/>
        <w:jc w:val="both"/>
      </w:pPr>
      <w:r>
        <w:t xml:space="preserve">                (наименование социально значимого проекта)</w:t>
      </w:r>
    </w:p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sectPr w:rsidR="002E3A8B" w:rsidSect="009277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814"/>
        <w:gridCol w:w="1644"/>
        <w:gridCol w:w="2098"/>
        <w:gridCol w:w="994"/>
        <w:gridCol w:w="2098"/>
        <w:gridCol w:w="1928"/>
      </w:tblGrid>
      <w:tr w:rsidR="002E3A8B">
        <w:tc>
          <w:tcPr>
            <w:tcW w:w="624" w:type="dxa"/>
            <w:vMerge w:val="restart"/>
            <w:vAlign w:val="center"/>
          </w:tcPr>
          <w:p w:rsidR="002E3A8B" w:rsidRDefault="002E3A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2E3A8B" w:rsidRDefault="002E3A8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vMerge w:val="restart"/>
            <w:vAlign w:val="center"/>
          </w:tcPr>
          <w:p w:rsidR="002E3A8B" w:rsidRDefault="002E3A8B">
            <w:pPr>
              <w:pStyle w:val="ConsPlusNormal"/>
              <w:jc w:val="center"/>
            </w:pPr>
            <w:r>
              <w:t>Дата проведения мероприятия</w:t>
            </w:r>
          </w:p>
        </w:tc>
        <w:tc>
          <w:tcPr>
            <w:tcW w:w="1644" w:type="dxa"/>
            <w:vMerge w:val="restart"/>
            <w:vAlign w:val="center"/>
          </w:tcPr>
          <w:p w:rsidR="002E3A8B" w:rsidRDefault="002E3A8B">
            <w:pPr>
              <w:pStyle w:val="ConsPlusNormal"/>
              <w:jc w:val="center"/>
            </w:pPr>
            <w:r>
              <w:t>Срок подачи информации</w:t>
            </w:r>
          </w:p>
        </w:tc>
        <w:tc>
          <w:tcPr>
            <w:tcW w:w="3092" w:type="dxa"/>
            <w:gridSpan w:val="2"/>
            <w:vAlign w:val="center"/>
          </w:tcPr>
          <w:p w:rsidR="002E3A8B" w:rsidRDefault="002E3A8B">
            <w:pPr>
              <w:pStyle w:val="ConsPlusNormal"/>
              <w:jc w:val="center"/>
            </w:pPr>
            <w:r>
              <w:t>Форма подачи информации</w:t>
            </w:r>
          </w:p>
        </w:tc>
        <w:tc>
          <w:tcPr>
            <w:tcW w:w="2098" w:type="dxa"/>
            <w:vMerge w:val="restart"/>
            <w:vAlign w:val="center"/>
          </w:tcPr>
          <w:p w:rsidR="002E3A8B" w:rsidRDefault="002E3A8B">
            <w:pPr>
              <w:pStyle w:val="ConsPlusNormal"/>
              <w:jc w:val="center"/>
            </w:pPr>
            <w:r>
              <w:t xml:space="preserve">Источник финансирования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vMerge w:val="restart"/>
            <w:vAlign w:val="center"/>
          </w:tcPr>
          <w:p w:rsidR="002E3A8B" w:rsidRDefault="002E3A8B">
            <w:pPr>
              <w:pStyle w:val="ConsPlusNormal"/>
              <w:jc w:val="center"/>
            </w:pPr>
            <w:r>
              <w:t>Ответственный (организатор), контактная информация</w:t>
            </w:r>
          </w:p>
        </w:tc>
      </w:tr>
      <w:tr w:rsidR="002E3A8B">
        <w:tc>
          <w:tcPr>
            <w:tcW w:w="624" w:type="dxa"/>
            <w:vMerge/>
          </w:tcPr>
          <w:p w:rsidR="002E3A8B" w:rsidRDefault="002E3A8B"/>
        </w:tc>
        <w:tc>
          <w:tcPr>
            <w:tcW w:w="1871" w:type="dxa"/>
            <w:vMerge/>
          </w:tcPr>
          <w:p w:rsidR="002E3A8B" w:rsidRDefault="002E3A8B"/>
        </w:tc>
        <w:tc>
          <w:tcPr>
            <w:tcW w:w="1814" w:type="dxa"/>
            <w:vMerge/>
          </w:tcPr>
          <w:p w:rsidR="002E3A8B" w:rsidRDefault="002E3A8B"/>
        </w:tc>
        <w:tc>
          <w:tcPr>
            <w:tcW w:w="1644" w:type="dxa"/>
            <w:vMerge/>
          </w:tcPr>
          <w:p w:rsidR="002E3A8B" w:rsidRDefault="002E3A8B"/>
        </w:tc>
        <w:tc>
          <w:tcPr>
            <w:tcW w:w="2098" w:type="dxa"/>
            <w:vAlign w:val="center"/>
          </w:tcPr>
          <w:p w:rsidR="002E3A8B" w:rsidRDefault="002E3A8B">
            <w:pPr>
              <w:pStyle w:val="ConsPlusNormal"/>
              <w:jc w:val="center"/>
            </w:pPr>
            <w:r>
              <w:t>Видеоролики, видеорепортажи, аудиорепортажи (нужное выбрать)</w:t>
            </w:r>
          </w:p>
        </w:tc>
        <w:tc>
          <w:tcPr>
            <w:tcW w:w="994" w:type="dxa"/>
            <w:vAlign w:val="center"/>
          </w:tcPr>
          <w:p w:rsidR="002E3A8B" w:rsidRDefault="002E3A8B">
            <w:pPr>
              <w:pStyle w:val="ConsPlusNormal"/>
              <w:jc w:val="center"/>
            </w:pPr>
            <w:r>
              <w:t>посты</w:t>
            </w:r>
          </w:p>
        </w:tc>
        <w:tc>
          <w:tcPr>
            <w:tcW w:w="2098" w:type="dxa"/>
            <w:vMerge/>
          </w:tcPr>
          <w:p w:rsidR="002E3A8B" w:rsidRDefault="002E3A8B"/>
        </w:tc>
        <w:tc>
          <w:tcPr>
            <w:tcW w:w="1928" w:type="dxa"/>
            <w:vMerge/>
          </w:tcPr>
          <w:p w:rsidR="002E3A8B" w:rsidRDefault="002E3A8B"/>
        </w:tc>
      </w:tr>
      <w:tr w:rsidR="002E3A8B">
        <w:tc>
          <w:tcPr>
            <w:tcW w:w="624" w:type="dxa"/>
          </w:tcPr>
          <w:p w:rsidR="002E3A8B" w:rsidRDefault="002E3A8B">
            <w:pPr>
              <w:pStyle w:val="ConsPlusNormal"/>
            </w:pPr>
          </w:p>
        </w:tc>
        <w:tc>
          <w:tcPr>
            <w:tcW w:w="1871" w:type="dxa"/>
          </w:tcPr>
          <w:p w:rsidR="002E3A8B" w:rsidRDefault="002E3A8B">
            <w:pPr>
              <w:pStyle w:val="ConsPlusNormal"/>
            </w:pPr>
          </w:p>
        </w:tc>
        <w:tc>
          <w:tcPr>
            <w:tcW w:w="1814" w:type="dxa"/>
          </w:tcPr>
          <w:p w:rsidR="002E3A8B" w:rsidRDefault="002E3A8B">
            <w:pPr>
              <w:pStyle w:val="ConsPlusNormal"/>
            </w:pPr>
          </w:p>
        </w:tc>
        <w:tc>
          <w:tcPr>
            <w:tcW w:w="1644" w:type="dxa"/>
          </w:tcPr>
          <w:p w:rsidR="002E3A8B" w:rsidRDefault="002E3A8B">
            <w:pPr>
              <w:pStyle w:val="ConsPlusNormal"/>
            </w:pPr>
          </w:p>
        </w:tc>
        <w:tc>
          <w:tcPr>
            <w:tcW w:w="2098" w:type="dxa"/>
          </w:tcPr>
          <w:p w:rsidR="002E3A8B" w:rsidRDefault="002E3A8B">
            <w:pPr>
              <w:pStyle w:val="ConsPlusNormal"/>
            </w:pPr>
          </w:p>
        </w:tc>
        <w:tc>
          <w:tcPr>
            <w:tcW w:w="994" w:type="dxa"/>
          </w:tcPr>
          <w:p w:rsidR="002E3A8B" w:rsidRDefault="002E3A8B">
            <w:pPr>
              <w:pStyle w:val="ConsPlusNormal"/>
            </w:pPr>
          </w:p>
        </w:tc>
        <w:tc>
          <w:tcPr>
            <w:tcW w:w="2098" w:type="dxa"/>
          </w:tcPr>
          <w:p w:rsidR="002E3A8B" w:rsidRDefault="002E3A8B">
            <w:pPr>
              <w:pStyle w:val="ConsPlusNormal"/>
            </w:pPr>
          </w:p>
        </w:tc>
        <w:tc>
          <w:tcPr>
            <w:tcW w:w="1928" w:type="dxa"/>
          </w:tcPr>
          <w:p w:rsidR="002E3A8B" w:rsidRDefault="002E3A8B">
            <w:pPr>
              <w:pStyle w:val="ConsPlusNormal"/>
            </w:pPr>
          </w:p>
        </w:tc>
      </w:tr>
      <w:tr w:rsidR="002E3A8B">
        <w:tc>
          <w:tcPr>
            <w:tcW w:w="624" w:type="dxa"/>
          </w:tcPr>
          <w:p w:rsidR="002E3A8B" w:rsidRDefault="002E3A8B">
            <w:pPr>
              <w:pStyle w:val="ConsPlusNormal"/>
            </w:pPr>
          </w:p>
        </w:tc>
        <w:tc>
          <w:tcPr>
            <w:tcW w:w="1871" w:type="dxa"/>
          </w:tcPr>
          <w:p w:rsidR="002E3A8B" w:rsidRDefault="002E3A8B">
            <w:pPr>
              <w:pStyle w:val="ConsPlusNormal"/>
            </w:pPr>
          </w:p>
        </w:tc>
        <w:tc>
          <w:tcPr>
            <w:tcW w:w="1814" w:type="dxa"/>
          </w:tcPr>
          <w:p w:rsidR="002E3A8B" w:rsidRDefault="002E3A8B">
            <w:pPr>
              <w:pStyle w:val="ConsPlusNormal"/>
            </w:pPr>
          </w:p>
        </w:tc>
        <w:tc>
          <w:tcPr>
            <w:tcW w:w="1644" w:type="dxa"/>
          </w:tcPr>
          <w:p w:rsidR="002E3A8B" w:rsidRDefault="002E3A8B">
            <w:pPr>
              <w:pStyle w:val="ConsPlusNormal"/>
            </w:pPr>
          </w:p>
        </w:tc>
        <w:tc>
          <w:tcPr>
            <w:tcW w:w="2098" w:type="dxa"/>
          </w:tcPr>
          <w:p w:rsidR="002E3A8B" w:rsidRDefault="002E3A8B">
            <w:pPr>
              <w:pStyle w:val="ConsPlusNormal"/>
            </w:pPr>
          </w:p>
        </w:tc>
        <w:tc>
          <w:tcPr>
            <w:tcW w:w="994" w:type="dxa"/>
          </w:tcPr>
          <w:p w:rsidR="002E3A8B" w:rsidRDefault="002E3A8B">
            <w:pPr>
              <w:pStyle w:val="ConsPlusNormal"/>
            </w:pPr>
          </w:p>
        </w:tc>
        <w:tc>
          <w:tcPr>
            <w:tcW w:w="2098" w:type="dxa"/>
          </w:tcPr>
          <w:p w:rsidR="002E3A8B" w:rsidRDefault="002E3A8B">
            <w:pPr>
              <w:pStyle w:val="ConsPlusNormal"/>
            </w:pPr>
          </w:p>
        </w:tc>
        <w:tc>
          <w:tcPr>
            <w:tcW w:w="1928" w:type="dxa"/>
          </w:tcPr>
          <w:p w:rsidR="002E3A8B" w:rsidRDefault="002E3A8B">
            <w:pPr>
              <w:pStyle w:val="ConsPlusNormal"/>
            </w:pPr>
          </w:p>
        </w:tc>
      </w:tr>
    </w:tbl>
    <w:p w:rsidR="002E3A8B" w:rsidRDefault="002E3A8B">
      <w:pPr>
        <w:sectPr w:rsidR="002E3A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pStyle w:val="ConsPlusNormal"/>
        <w:ind w:firstLine="540"/>
        <w:jc w:val="both"/>
      </w:pPr>
      <w:r>
        <w:t>--------------------------------</w:t>
      </w:r>
    </w:p>
    <w:p w:rsidR="002E3A8B" w:rsidRDefault="002E3A8B">
      <w:pPr>
        <w:pStyle w:val="ConsPlusNormal"/>
        <w:spacing w:before="220"/>
        <w:ind w:firstLine="540"/>
        <w:jc w:val="both"/>
      </w:pPr>
      <w:bookmarkStart w:id="7" w:name="P167"/>
      <w:bookmarkEnd w:id="7"/>
      <w:r>
        <w:t xml:space="preserve">&lt;*&gt; Источник финансирования: средства организации (в т.ч. президентского </w:t>
      </w:r>
      <w:proofErr w:type="gramStart"/>
      <w:r>
        <w:t>гранта)/</w:t>
      </w:r>
      <w:proofErr w:type="gramEnd"/>
      <w:r>
        <w:t xml:space="preserve"> запрос средств из краевого бюджета</w:t>
      </w:r>
    </w:p>
    <w:p w:rsidR="002E3A8B" w:rsidRDefault="002E3A8B">
      <w:pPr>
        <w:pStyle w:val="ConsPlusNonformat"/>
        <w:spacing w:before="200"/>
        <w:jc w:val="both"/>
      </w:pPr>
      <w:r>
        <w:t xml:space="preserve">    Руководитель СОНКО</w:t>
      </w:r>
    </w:p>
    <w:p w:rsidR="002E3A8B" w:rsidRDefault="002E3A8B">
      <w:pPr>
        <w:pStyle w:val="ConsPlusNonformat"/>
        <w:jc w:val="both"/>
      </w:pPr>
      <w:r>
        <w:t xml:space="preserve">    ________________________________________ / _____________________/</w:t>
      </w:r>
    </w:p>
    <w:p w:rsidR="002E3A8B" w:rsidRDefault="002E3A8B">
      <w:pPr>
        <w:pStyle w:val="ConsPlusNonformat"/>
        <w:jc w:val="both"/>
      </w:pPr>
      <w:r>
        <w:t xml:space="preserve">               расшифровка подписи                     подпись</w:t>
      </w:r>
    </w:p>
    <w:p w:rsidR="002E3A8B" w:rsidRDefault="002E3A8B">
      <w:pPr>
        <w:pStyle w:val="ConsPlusNonformat"/>
        <w:jc w:val="both"/>
      </w:pPr>
      <w:r>
        <w:t xml:space="preserve">    М.П.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right"/>
        <w:outlineLvl w:val="0"/>
      </w:pPr>
      <w:bookmarkStart w:id="8" w:name="P177"/>
      <w:bookmarkEnd w:id="8"/>
      <w:r>
        <w:t>Приложение 2</w:t>
      </w:r>
    </w:p>
    <w:p w:rsidR="002E3A8B" w:rsidRDefault="002E3A8B">
      <w:pPr>
        <w:pStyle w:val="ConsPlusNormal"/>
        <w:jc w:val="right"/>
      </w:pPr>
      <w:r>
        <w:t>к Приказу Агентства</w:t>
      </w:r>
    </w:p>
    <w:p w:rsidR="002E3A8B" w:rsidRDefault="002E3A8B">
      <w:pPr>
        <w:pStyle w:val="ConsPlusNormal"/>
        <w:jc w:val="right"/>
      </w:pPr>
      <w:r>
        <w:t>по внутренней политике</w:t>
      </w:r>
    </w:p>
    <w:p w:rsidR="002E3A8B" w:rsidRDefault="002E3A8B">
      <w:pPr>
        <w:pStyle w:val="ConsPlusNormal"/>
        <w:jc w:val="right"/>
      </w:pPr>
      <w:r>
        <w:t>Камчатского края</w:t>
      </w:r>
    </w:p>
    <w:p w:rsidR="002E3A8B" w:rsidRDefault="002E3A8B">
      <w:pPr>
        <w:pStyle w:val="ConsPlusNormal"/>
        <w:jc w:val="right"/>
      </w:pPr>
      <w:r>
        <w:t>от 17.02.2014 N 12-п</w:t>
      </w:r>
    </w:p>
    <w:p w:rsidR="002E3A8B" w:rsidRDefault="002E3A8B">
      <w:pPr>
        <w:pStyle w:val="ConsPlusNormal"/>
        <w:ind w:firstLine="540"/>
        <w:jc w:val="both"/>
      </w:pPr>
    </w:p>
    <w:p w:rsidR="002E3A8B" w:rsidRDefault="002E3A8B">
      <w:pPr>
        <w:pStyle w:val="ConsPlusTitle"/>
        <w:jc w:val="center"/>
      </w:pPr>
      <w:r>
        <w:t>СОСТАВ ЭКСПЕРТНОГО СОВЕТА</w:t>
      </w:r>
    </w:p>
    <w:p w:rsidR="002E3A8B" w:rsidRDefault="002E3A8B">
      <w:pPr>
        <w:pStyle w:val="ConsPlusTitle"/>
        <w:jc w:val="center"/>
      </w:pPr>
      <w:r>
        <w:t>ПО ОКАЗАНИЮ ИНФОРМАЦИОННОЙ ПОДДЕРЖКИ СОЦИАЛЬНО</w:t>
      </w:r>
    </w:p>
    <w:p w:rsidR="002E3A8B" w:rsidRDefault="002E3A8B">
      <w:pPr>
        <w:pStyle w:val="ConsPlusTitle"/>
        <w:jc w:val="center"/>
      </w:pPr>
      <w:r>
        <w:t>ОРИЕНТИРОВАННЫМ НЕКОММЕРЧЕСКИМ ОРГАНИЗАЦИЯМ ПРИ АГЕНТСТВЕ</w:t>
      </w:r>
    </w:p>
    <w:p w:rsidR="002E3A8B" w:rsidRDefault="002E3A8B">
      <w:pPr>
        <w:pStyle w:val="ConsPlusTitle"/>
        <w:jc w:val="center"/>
      </w:pPr>
      <w:r>
        <w:t>ПО ВНУТРЕННЕЙ ПОЛИТИКЕ КАМЧАТСКОГО КРАЯ</w:t>
      </w:r>
    </w:p>
    <w:p w:rsidR="002E3A8B" w:rsidRDefault="002E3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3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Агентства по внутренней политике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23.08.2019 </w:t>
            </w:r>
            <w:hyperlink r:id="rId43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>,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44" w:history="1">
              <w:r>
                <w:rPr>
                  <w:color w:val="0000FF"/>
                </w:rPr>
                <w:t>N 19/1</w:t>
              </w:r>
            </w:hyperlink>
          </w:p>
        </w:tc>
      </w:tr>
    </w:tbl>
    <w:p w:rsidR="002E3A8B" w:rsidRDefault="002E3A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6"/>
      </w:tblGrid>
      <w:tr w:rsidR="002E3A8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</w:pPr>
            <w:r>
              <w:t>Махиня</w:t>
            </w:r>
          </w:p>
          <w:p w:rsidR="002E3A8B" w:rsidRDefault="002E3A8B">
            <w:pPr>
              <w:pStyle w:val="ConsPlusNormal"/>
            </w:pPr>
            <w:r>
              <w:t>Виктор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  <w:jc w:val="both"/>
            </w:pPr>
            <w:r>
              <w:t>- заместитель руководителя Агентства по внутренней политике Камчатского края, председатель экспертного совета;</w:t>
            </w:r>
          </w:p>
        </w:tc>
      </w:tr>
      <w:tr w:rsidR="002E3A8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</w:pPr>
            <w:r>
              <w:t>Артеменко</w:t>
            </w:r>
          </w:p>
          <w:p w:rsidR="002E3A8B" w:rsidRDefault="002E3A8B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  <w:jc w:val="both"/>
            </w:pPr>
            <w:r>
              <w:t>- начальник отдела по работе с общественными, религиозными объединениями и некоммерческими организациями Агентства по внутренней политике Камчатского края, заместитель председателя экспертного совета;</w:t>
            </w:r>
          </w:p>
        </w:tc>
      </w:tr>
      <w:tr w:rsidR="002E3A8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</w:pPr>
            <w:r>
              <w:t>Русанова</w:t>
            </w:r>
          </w:p>
          <w:p w:rsidR="002E3A8B" w:rsidRDefault="002E3A8B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  <w:jc w:val="both"/>
            </w:pPr>
            <w:r>
              <w:t>советник отдела по работе с общественными, религиозными объединениями и некоммерческими организациями Агентства по внутренней политике Камчатского края, секретарь экспертного совета;</w:t>
            </w:r>
          </w:p>
        </w:tc>
      </w:tr>
      <w:tr w:rsidR="002E3A8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</w:pPr>
            <w:r>
              <w:t>Гусейнов</w:t>
            </w:r>
          </w:p>
          <w:p w:rsidR="002E3A8B" w:rsidRDefault="002E3A8B">
            <w:pPr>
              <w:pStyle w:val="ConsPlusNormal"/>
            </w:pPr>
            <w:r>
              <w:t>Рамазан Валимамед оглы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  <w:jc w:val="both"/>
            </w:pPr>
            <w:r>
              <w:t>председатель Камчатской региональной общественной организации "Содружество", член Общественной Палаты Камчатского края (по согласованию);</w:t>
            </w:r>
          </w:p>
        </w:tc>
      </w:tr>
      <w:tr w:rsidR="002E3A8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  <w:ind w:left="40"/>
            </w:pPr>
            <w:r>
              <w:t>Майнина</w:t>
            </w:r>
          </w:p>
          <w:p w:rsidR="002E3A8B" w:rsidRDefault="002E3A8B">
            <w:pPr>
              <w:pStyle w:val="ConsPlusNormal"/>
              <w:ind w:left="40"/>
            </w:pPr>
            <w:r>
              <w:t>Ольга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E3A8B" w:rsidRDefault="002E3A8B">
            <w:pPr>
              <w:pStyle w:val="ConsPlusNormal"/>
              <w:jc w:val="both"/>
            </w:pPr>
            <w:r>
              <w:t>директор автономной некоммерческой организации "Камчатский центр правовой поддержки некоммерческих организаций и коренных малочисленных народов Севера", члена Общественного совета при Агентстве, члена Общественной палаты Камчатского края (по согласованию).</w:t>
            </w:r>
          </w:p>
        </w:tc>
      </w:tr>
    </w:tbl>
    <w:p w:rsidR="002E3A8B" w:rsidRDefault="002E3A8B">
      <w:pPr>
        <w:pStyle w:val="ConsPlusNormal"/>
        <w:jc w:val="center"/>
      </w:pPr>
    </w:p>
    <w:p w:rsidR="002E3A8B" w:rsidRDefault="002E3A8B">
      <w:pPr>
        <w:pStyle w:val="ConsPlusNormal"/>
        <w:jc w:val="center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right"/>
        <w:outlineLvl w:val="0"/>
      </w:pPr>
      <w:r>
        <w:t>Приложение N 3</w:t>
      </w:r>
    </w:p>
    <w:p w:rsidR="002E3A8B" w:rsidRDefault="002E3A8B">
      <w:pPr>
        <w:pStyle w:val="ConsPlusNormal"/>
        <w:jc w:val="right"/>
      </w:pPr>
      <w:r>
        <w:t>к Приказу Агентства</w:t>
      </w:r>
    </w:p>
    <w:p w:rsidR="002E3A8B" w:rsidRDefault="002E3A8B">
      <w:pPr>
        <w:pStyle w:val="ConsPlusNormal"/>
        <w:jc w:val="right"/>
      </w:pPr>
      <w:r>
        <w:t>по внутренней политике</w:t>
      </w:r>
    </w:p>
    <w:p w:rsidR="002E3A8B" w:rsidRDefault="002E3A8B">
      <w:pPr>
        <w:pStyle w:val="ConsPlusNormal"/>
        <w:jc w:val="right"/>
      </w:pPr>
      <w:r>
        <w:t>Камчатского края</w:t>
      </w:r>
    </w:p>
    <w:p w:rsidR="002E3A8B" w:rsidRDefault="002E3A8B">
      <w:pPr>
        <w:pStyle w:val="ConsPlusNormal"/>
        <w:jc w:val="right"/>
      </w:pPr>
      <w:r>
        <w:t>от 17.02.2014 N 12-п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Title"/>
        <w:jc w:val="center"/>
      </w:pPr>
      <w:bookmarkStart w:id="9" w:name="P218"/>
      <w:bookmarkEnd w:id="9"/>
      <w:r>
        <w:t>ПОЛОЖЕНИЕ</w:t>
      </w:r>
    </w:p>
    <w:p w:rsidR="002E3A8B" w:rsidRDefault="002E3A8B">
      <w:pPr>
        <w:pStyle w:val="ConsPlusTitle"/>
        <w:jc w:val="center"/>
      </w:pPr>
      <w:r>
        <w:t>ОБ ЭКСПЕРТНОМ СОВЕТЕ ПО ОКАЗАНИЮ ИНФОРМАЦИОННОЙ ПОДДЕРЖКИ</w:t>
      </w:r>
    </w:p>
    <w:p w:rsidR="002E3A8B" w:rsidRDefault="002E3A8B">
      <w:pPr>
        <w:pStyle w:val="ConsPlusTitle"/>
        <w:jc w:val="center"/>
      </w:pPr>
      <w:r>
        <w:t>ПРИ АГЕНТСТВЕ ПО ВНУТРЕННЕЙ ПОЛИТИКЕ КАМЧАТСКОГО КРАЯ</w:t>
      </w:r>
    </w:p>
    <w:p w:rsidR="002E3A8B" w:rsidRDefault="002E3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3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Агентства по внутренней политике Камчатского</w:t>
            </w:r>
          </w:p>
          <w:p w:rsidR="002E3A8B" w:rsidRDefault="002E3A8B">
            <w:pPr>
              <w:pStyle w:val="ConsPlusNormal"/>
              <w:jc w:val="center"/>
            </w:pPr>
            <w:r>
              <w:rPr>
                <w:color w:val="392C69"/>
              </w:rPr>
              <w:t>края от 28.07.2020 N 19/1)</w:t>
            </w:r>
          </w:p>
        </w:tc>
      </w:tr>
    </w:tbl>
    <w:p w:rsidR="002E3A8B" w:rsidRDefault="002E3A8B">
      <w:pPr>
        <w:pStyle w:val="ConsPlusNormal"/>
        <w:jc w:val="both"/>
      </w:pPr>
    </w:p>
    <w:p w:rsidR="002E3A8B" w:rsidRDefault="002E3A8B">
      <w:pPr>
        <w:pStyle w:val="ConsPlusTitle"/>
        <w:jc w:val="center"/>
        <w:outlineLvl w:val="1"/>
      </w:pPr>
      <w:r>
        <w:t>1. Общие положения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ind w:firstLine="540"/>
        <w:jc w:val="both"/>
      </w:pPr>
      <w:r>
        <w:t>1.1. Экспертный совет по оказанию информационной поддержки социально ориентированным некоммерческим организациям при Агентстве по внутренней политике Камчатского края образован с целью определения социально ориентированных некоммерческих организаций - получателей информационной поддержки (далее - СОНКО - получатели информационной поддержки).</w:t>
      </w:r>
    </w:p>
    <w:p w:rsidR="002E3A8B" w:rsidRDefault="002E3A8B">
      <w:pPr>
        <w:pStyle w:val="ConsPlusNormal"/>
        <w:jc w:val="both"/>
      </w:pPr>
      <w:r>
        <w:t xml:space="preserve">(часть 1.1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9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1.2. Экспертный совет в своей деятельности руководствуется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51" w:history="1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Title"/>
        <w:jc w:val="center"/>
        <w:outlineLvl w:val="1"/>
      </w:pPr>
      <w:r>
        <w:t>2. Основные функции и права экспертного совета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ind w:firstLine="540"/>
        <w:jc w:val="both"/>
      </w:pPr>
      <w:r>
        <w:t>1.1. Основными функциями экспертного совета являются: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1) определение СОНКО - получателей информационной поддержки, при предоставлении ее в виде обеспечения освещения деятельности СОНКО, благотворительной деятельности и добровольчества в средствах массовой информации;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</w:t>
      </w:r>
      <w:r>
        <w:lastRenderedPageBreak/>
        <w:t>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2.2. Для осуществления возложенных функций экспертный совет имеет право: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1) рассматривать и проверять документы, представленные СОНКО, в соответствии с </w:t>
      </w:r>
      <w:hyperlink w:anchor="P38" w:history="1">
        <w:r>
          <w:rPr>
            <w:color w:val="0000FF"/>
          </w:rPr>
          <w:t>частью 11 Приложения 1</w:t>
        </w:r>
      </w:hyperlink>
      <w:r>
        <w:t xml:space="preserve"> к настоящему Приказу;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2) в пределах своей компетенции запрашивать у СОНКО сведения, необходимые для уточнения и разъяснения информации, указанной в представленных документах;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3) в целях подтверждения достоверности сведений, в представленных в экспертный совет СОНКО документах, запрашивать необходимую информацию в соответствующих организациях;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4) принимать решение об определении СОНКО - получателей информационной поддержки.</w:t>
      </w:r>
    </w:p>
    <w:p w:rsidR="002E3A8B" w:rsidRDefault="002E3A8B">
      <w:pPr>
        <w:pStyle w:val="ConsPlusNormal"/>
        <w:jc w:val="both"/>
      </w:pPr>
      <w:r>
        <w:t xml:space="preserve">(п. 4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56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57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Агентства по внутренней политике Камчатского края от 28.07.2020 N 19/1;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Title"/>
        <w:jc w:val="center"/>
        <w:outlineLvl w:val="1"/>
      </w:pPr>
      <w:r>
        <w:t>3. Организация работы экспертного совета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ind w:firstLine="540"/>
        <w:jc w:val="both"/>
      </w:pPr>
      <w:r>
        <w:t>3.1. Экспертный совет образуется приказом Агентства по внутренней политике Камчатского края.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3.2. Экспертный совет формируется в составе не менее 5 человек из представителей органов государственной власти Камчатского края, представителей Общественной палаты Камчатского края, Общественного совета при Агентстве по внутренней политике Камчатского края, некоммерческих организаций, представителей иных организаций, имеющих опыт взаимодействия с некоммерческими организациями и (или) опыт работы в средствах массовой информации.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Члены экспертного совета не принимают участие в голосовании, в случае возникновения у них конфликта интересов.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3.3. Члены экспертного совета участвуют в работе экспертного совета на общественных началах.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3.4. Формой работы экспертного совета является заседание экспертного совета.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Заседания экспертного совета проводятся по мере необходимости, но не реже 2 раз в год.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3.5. Заседание экспертного совета считается правомочным, если на нем присутствует не менее половины ее членов. Делегирование полномочий члена экспертного совета иным лицам не допускается.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3.6. Решения экспертного совета принимаются простым большинством голосов присутствующих на заседании членов экспертного совета. При равенстве голосов, голос председателя экспертного совета (в его отсутствие - заместителя председателя экспертного совета) является решающим.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3.7. Председатель экспертного совета: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lastRenderedPageBreak/>
        <w:t>1) осуществляет руководство деятельностью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2) назначает заседания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3) утверждает повестку заседания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4) организует и проводит заседания экспертного совета, подписывает протоколы заседаний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5) контролирует выполнение решений экспертного совета.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3.8. Заместитель председателя экспертного совета осуществляет полномочия председателя экспертного совета в его отсутствие.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3.9. Секретарь экспертного совета: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1) формирует повестку заседания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2) не позднее 3-х рабочих дней до дня проведения заседания экспертного совета осуществляет уведомление членов экспертного совета о дате, времени, месте и повестке заседания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3) готовит документы в соответствии с повесткой заседания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4) ведет протоколы заседаний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5) осуществляет другие функции, связанные с организационной деятельностью экспертного совета.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3.10. Члены экспертного совета: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1) выражают мнение по вопросам, вынесенным для рассмотрения на заседание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2) голосуют по вопросам повестки заседания экспертного совета;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3) выполняют поручения председателя экспертного совета.</w:t>
      </w:r>
    </w:p>
    <w:p w:rsidR="002E3A8B" w:rsidRDefault="002E3A8B">
      <w:pPr>
        <w:pStyle w:val="ConsPlusNormal"/>
        <w:spacing w:before="220"/>
        <w:ind w:firstLine="540"/>
        <w:jc w:val="both"/>
      </w:pPr>
      <w:r>
        <w:t>3.11. Организационно-техническое обеспечение деятельности экспертного совета осуществляется отделом по работе с общественными, религиозными объединениями и некоммерческим организациями.</w:t>
      </w:r>
    </w:p>
    <w:p w:rsidR="002E3A8B" w:rsidRDefault="002E3A8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Агентства по внутренней политике Камчатского края от 28.07.2020 N 19/1)</w:t>
      </w: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jc w:val="both"/>
      </w:pPr>
    </w:p>
    <w:p w:rsidR="002E3A8B" w:rsidRDefault="002E3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CB" w:rsidRDefault="000933CB"/>
    <w:sectPr w:rsidR="000933CB" w:rsidSect="00CA0D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8B"/>
    <w:rsid w:val="000933CB"/>
    <w:rsid w:val="000F17CF"/>
    <w:rsid w:val="001C02D3"/>
    <w:rsid w:val="002B073F"/>
    <w:rsid w:val="002E3A8B"/>
    <w:rsid w:val="00332696"/>
    <w:rsid w:val="00436C47"/>
    <w:rsid w:val="00486D40"/>
    <w:rsid w:val="005B6E6F"/>
    <w:rsid w:val="00673E87"/>
    <w:rsid w:val="00750048"/>
    <w:rsid w:val="00781BF1"/>
    <w:rsid w:val="007C17F3"/>
    <w:rsid w:val="008A5687"/>
    <w:rsid w:val="008C7053"/>
    <w:rsid w:val="00A9325E"/>
    <w:rsid w:val="00AA7899"/>
    <w:rsid w:val="00AC4CA8"/>
    <w:rsid w:val="00B4384C"/>
    <w:rsid w:val="00C136B4"/>
    <w:rsid w:val="00C861D8"/>
    <w:rsid w:val="00CB5186"/>
    <w:rsid w:val="00CD32EA"/>
    <w:rsid w:val="00D1641F"/>
    <w:rsid w:val="00D357B3"/>
    <w:rsid w:val="00E21116"/>
    <w:rsid w:val="00E41D93"/>
    <w:rsid w:val="00F22431"/>
    <w:rsid w:val="00F555CE"/>
    <w:rsid w:val="00F66441"/>
    <w:rsid w:val="00FC544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7AF6-76B8-4A22-9C10-216D7BD9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F5471568DB6C9A65010AF26D5927A6AA43DDA3593D83F3D2ECFF10A5ED21BB1B00284AC689C3DFBC923FB90D895BB62D5D5F4FFA4DAF1BA7EE78CDe5dAX" TargetMode="External"/><Relationship Id="rId18" Type="http://schemas.openxmlformats.org/officeDocument/2006/relationships/hyperlink" Target="consultantplus://offline/ref=77F5471568DB6C9A65010AF26D5927A6AA43DDA3593C8CF4D9E9FF10A5ED21BB1B00284AC689C3DFBC923FB809895BB62D5D5F4FFA4DAF1BA7EE78CDe5dAX" TargetMode="External"/><Relationship Id="rId26" Type="http://schemas.openxmlformats.org/officeDocument/2006/relationships/hyperlink" Target="consultantplus://offline/ref=77F5471568DB6C9A65010AF26D5927A6AA43DDA3593C8CF4D9E9FF10A5ED21BB1B00284AC689C3DFBC923FBB0B895BB62D5D5F4FFA4DAF1BA7EE78CDe5dAX" TargetMode="External"/><Relationship Id="rId39" Type="http://schemas.openxmlformats.org/officeDocument/2006/relationships/hyperlink" Target="consultantplus://offline/ref=77F5471568DB6C9A65010AF26D5927A6AA43DDA3593C8CF4D9E9FF10A5ED21BB1B00284AC689C3DFBC923FBA0F895BB62D5D5F4FFA4DAF1BA7EE78CDe5dAX" TargetMode="External"/><Relationship Id="rId21" Type="http://schemas.openxmlformats.org/officeDocument/2006/relationships/hyperlink" Target="consultantplus://offline/ref=77F5471568DB6C9A65010AF26D5927A6AA43DDA3593C8CF4D9E9FF10A5ED21BB1B00284AC689C3DFBC923FB80C895BB62D5D5F4FFA4DAF1BA7EE78CDe5dAX" TargetMode="External"/><Relationship Id="rId34" Type="http://schemas.openxmlformats.org/officeDocument/2006/relationships/hyperlink" Target="consultantplus://offline/ref=77F5471568DB6C9A65010AF26D5927A6AA43DDA3593C8CF4D9E9FF10A5ED21BB1B00284AC689C3DFBC923FBA09895BB62D5D5F4FFA4DAF1BA7EE78CDe5dAX" TargetMode="External"/><Relationship Id="rId42" Type="http://schemas.openxmlformats.org/officeDocument/2006/relationships/hyperlink" Target="consultantplus://offline/ref=77F5471568DB6C9A65010AF26D5927A6AA43DDA3593C8CF4D9E9FF10A5ED21BB1B00284AC689C3DFBC923FBA00895BB62D5D5F4FFA4DAF1BA7EE78CDe5dAX" TargetMode="External"/><Relationship Id="rId47" Type="http://schemas.openxmlformats.org/officeDocument/2006/relationships/hyperlink" Target="consultantplus://offline/ref=77F5471568DB6C9A65010AF26D5927A6AA43DDA3593C8CF4D9E9FF10A5ED21BB1B00284AC689C3DFBC923FBD00895BB62D5D5F4FFA4DAF1BA7EE78CDe5dAX" TargetMode="External"/><Relationship Id="rId50" Type="http://schemas.openxmlformats.org/officeDocument/2006/relationships/hyperlink" Target="consultantplus://offline/ref=77F5471568DB6C9A650114FF7B357BA2AE4084AB536DD6A0D7EDF742F2ED7DFE4D0922199BCDC6C0BE923DeBd9X" TargetMode="External"/><Relationship Id="rId55" Type="http://schemas.openxmlformats.org/officeDocument/2006/relationships/hyperlink" Target="consultantplus://offline/ref=77F5471568DB6C9A65010AF26D5927A6AA43DDA3593C8CF4D9E9FF10A5ED21BB1B00284AC689C3DFBC923FBC0D895BB62D5D5F4FFA4DAF1BA7EE78CDe5dAX" TargetMode="External"/><Relationship Id="rId7" Type="http://schemas.openxmlformats.org/officeDocument/2006/relationships/hyperlink" Target="consultantplus://offline/ref=77F5471568DB6C9A65010AF26D5927A6AA43DDA3593D83F3D2ECFF10A5ED21BB1B00284AC689C3DFBC923FB90D895BB62D5D5F4FFA4DAF1BA7EE78CDe5dA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F5471568DB6C9A65010AF26D5927A6AA43DDA3593D8CFCD9EEFF10A5ED21BB1B00284AC689C3DFBC923FB10B895BB62D5D5F4FFA4DAF1BA7EE78CDe5dAX" TargetMode="External"/><Relationship Id="rId29" Type="http://schemas.openxmlformats.org/officeDocument/2006/relationships/hyperlink" Target="consultantplus://offline/ref=77F5471568DB6C9A650114FF7B357BA2AD4985A85F3A81A286B8F947FABD27EE4940761384CAD0DEB48C3DB90Ae8d2X" TargetMode="External"/><Relationship Id="rId11" Type="http://schemas.openxmlformats.org/officeDocument/2006/relationships/hyperlink" Target="consultantplus://offline/ref=77F5471568DB6C9A65010AF26D5927A6AA43DDA3593D8EFCD8EDFF10A5ED21BB1B00284AC689C3DFBC923FB901895BB62D5D5F4FFA4DAF1BA7EE78CDe5dAX" TargetMode="External"/><Relationship Id="rId24" Type="http://schemas.openxmlformats.org/officeDocument/2006/relationships/hyperlink" Target="consultantplus://offline/ref=77F5471568DB6C9A65010AF26D5927A6AA43DDA3593C8CF4D9E9FF10A5ED21BB1B00284AC689C3DFBC923FB801895BB62D5D5F4FFA4DAF1BA7EE78CDe5dAX" TargetMode="External"/><Relationship Id="rId32" Type="http://schemas.openxmlformats.org/officeDocument/2006/relationships/hyperlink" Target="consultantplus://offline/ref=77F5471568DB6C9A65010AF26D5927A6AA43DDA3593C8CF4D9E9FF10A5ED21BB1B00284AC689C3DFBC923FBB00895BB62D5D5F4FFA4DAF1BA7EE78CDe5dAX" TargetMode="External"/><Relationship Id="rId37" Type="http://schemas.openxmlformats.org/officeDocument/2006/relationships/hyperlink" Target="consultantplus://offline/ref=77F5471568DB6C9A65010AF26D5927A6AA43DDA3593C8CF4D9E9FF10A5ED21BB1B00284AC689C3DFBC923FBA0D895BB62D5D5F4FFA4DAF1BA7EE78CDe5dAX" TargetMode="External"/><Relationship Id="rId40" Type="http://schemas.openxmlformats.org/officeDocument/2006/relationships/hyperlink" Target="consultantplus://offline/ref=77F5471568DB6C9A65010AF26D5927A6AA43DDA3593D83F3D2ECFF10A5ED21BB1B00284AC689C3DFBC923FB901895BB62D5D5F4FFA4DAF1BA7EE78CDe5dAX" TargetMode="External"/><Relationship Id="rId45" Type="http://schemas.openxmlformats.org/officeDocument/2006/relationships/hyperlink" Target="consultantplus://offline/ref=77F5471568DB6C9A65010AF26D5927A6AA43DDA3593C8CF4D9E9FF10A5ED21BB1B00284AC689C3DFBC923FBD0C895BB62D5D5F4FFA4DAF1BA7EE78CDe5dAX" TargetMode="External"/><Relationship Id="rId53" Type="http://schemas.openxmlformats.org/officeDocument/2006/relationships/hyperlink" Target="consultantplus://offline/ref=77F5471568DB6C9A65010AF26D5927A6AA43DDA3593C8CF4D9E9FF10A5ED21BB1B00284AC689C3DFBC923FBC0B895BB62D5D5F4FFA4DAF1BA7EE78CDe5dAX" TargetMode="External"/><Relationship Id="rId58" Type="http://schemas.openxmlformats.org/officeDocument/2006/relationships/hyperlink" Target="consultantplus://offline/ref=77F5471568DB6C9A65010AF26D5927A6AA43DDA3593C8CF4D9E9FF10A5ED21BB1B00284AC689C3DFBC923FBC01895BB62D5D5F4FFA4DAF1BA7EE78CDe5dAX" TargetMode="External"/><Relationship Id="rId5" Type="http://schemas.openxmlformats.org/officeDocument/2006/relationships/hyperlink" Target="consultantplus://offline/ref=77F5471568DB6C9A65010AF26D5927A6AA43DDA3593D8EFCD8EDFF10A5ED21BB1B00284AC689C3DFBC923FB90D895BB62D5D5F4FFA4DAF1BA7EE78CDe5dAX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77F5471568DB6C9A65010AF26D5927A6AA43DDA3593D83F3D2ECFF10A5ED21BB1B00284AC689C3DFBC923FB90E895BB62D5D5F4FFA4DAF1BA7EE78CDe5dAX" TargetMode="External"/><Relationship Id="rId14" Type="http://schemas.openxmlformats.org/officeDocument/2006/relationships/hyperlink" Target="consultantplus://offline/ref=77F5471568DB6C9A65010AF26D5927A6AA43DDA3593C8CF4D9E9FF10A5ED21BB1B00284AC689C3DFBC923FB900895BB62D5D5F4FFA4DAF1BA7EE78CDe5dAX" TargetMode="External"/><Relationship Id="rId22" Type="http://schemas.openxmlformats.org/officeDocument/2006/relationships/hyperlink" Target="consultantplus://offline/ref=77F5471568DB6C9A65010AF26D5927A6AA43DDA3593C8CF4D9E9FF10A5ED21BB1B00284AC689C3DFBC923FB80E895BB62D5D5F4FFA4DAF1BA7EE78CDe5dAX" TargetMode="External"/><Relationship Id="rId27" Type="http://schemas.openxmlformats.org/officeDocument/2006/relationships/hyperlink" Target="consultantplus://offline/ref=77F5471568DB6C9A65010AF26D5927A6AA43DDA3593C8CF4D9E9FF10A5ED21BB1B00284AC689C3DFBC923FBB0C895BB62D5D5F4FFA4DAF1BA7EE78CDe5dAX" TargetMode="External"/><Relationship Id="rId30" Type="http://schemas.openxmlformats.org/officeDocument/2006/relationships/hyperlink" Target="consultantplus://offline/ref=77F5471568DB6C9A65010AF26D5927A6AA43DDA3593C8CF4D9E9FF10A5ED21BB1B00284AC689C3DFBC923FBB0E895BB62D5D5F4FFA4DAF1BA7EE78CDe5dAX" TargetMode="External"/><Relationship Id="rId35" Type="http://schemas.openxmlformats.org/officeDocument/2006/relationships/hyperlink" Target="consultantplus://offline/ref=77F5471568DB6C9A65010AF26D5927A6AA43DDA3593C8CF4D9E9FF10A5ED21BB1B00284AC689C3DFBC923FBA0B895BB62D5D5F4FFA4DAF1BA7EE78CDe5dAX" TargetMode="External"/><Relationship Id="rId43" Type="http://schemas.openxmlformats.org/officeDocument/2006/relationships/hyperlink" Target="consultantplus://offline/ref=77F5471568DB6C9A65010AF26D5927A6AA43DDA3593D83F3D2ECFF10A5ED21BB1B00284AC689C3DFBC923FB80C895BB62D5D5F4FFA4DAF1BA7EE78CDe5dAX" TargetMode="External"/><Relationship Id="rId48" Type="http://schemas.openxmlformats.org/officeDocument/2006/relationships/hyperlink" Target="consultantplus://offline/ref=77F5471568DB6C9A65010AF26D5927A6AA43DDA3593C8CF4D9E9FF10A5ED21BB1B00284AC689C3DFBC923FBD01895BB62D5D5F4FFA4DAF1BA7EE78CDe5dAX" TargetMode="External"/><Relationship Id="rId56" Type="http://schemas.openxmlformats.org/officeDocument/2006/relationships/hyperlink" Target="consultantplus://offline/ref=77F5471568DB6C9A65010AF26D5927A6AA43DDA3593C8CF4D9E9FF10A5ED21BB1B00284AC689C3DFBC923FBC0F895BB62D5D5F4FFA4DAF1BA7EE78CDe5dAX" TargetMode="External"/><Relationship Id="rId8" Type="http://schemas.openxmlformats.org/officeDocument/2006/relationships/hyperlink" Target="consultantplus://offline/ref=77F5471568DB6C9A65010AF26D5927A6AA43DDA3593C8CF4D9E9FF10A5ED21BB1B00284AC689C3DFBC923FB90D895BB62D5D5F4FFA4DAF1BA7EE78CDe5dAX" TargetMode="External"/><Relationship Id="rId51" Type="http://schemas.openxmlformats.org/officeDocument/2006/relationships/hyperlink" Target="consultantplus://offline/ref=77F5471568DB6C9A65010AF26D5927A6AA43DDA3593D83FCD3E9FF10A5ED21BB1B00284AD4899BD3BD9521B9009C0DE76Be0d8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F5471568DB6C9A65010AF26D5927A6AA43DDA3593D8EFCD8EDFF10A5ED21BB1B00284AC689C3DFBC923FB808895BB62D5D5F4FFA4DAF1BA7EE78CDe5dAX" TargetMode="External"/><Relationship Id="rId17" Type="http://schemas.openxmlformats.org/officeDocument/2006/relationships/hyperlink" Target="consultantplus://offline/ref=77F5471568DB6C9A65010AF26D5927A6AA43DDA3593C8CF4D9E9FF10A5ED21BB1B00284AC689C3DFBC923FB901895BB62D5D5F4FFA4DAF1BA7EE78CDe5dAX" TargetMode="External"/><Relationship Id="rId25" Type="http://schemas.openxmlformats.org/officeDocument/2006/relationships/hyperlink" Target="consultantplus://offline/ref=77F5471568DB6C9A65010AF26D5927A6AA43DDA3593C8CF4D9E9FF10A5ED21BB1B00284AC689C3DFBC923FBB0A895BB62D5D5F4FFA4DAF1BA7EE78CDe5dAX" TargetMode="External"/><Relationship Id="rId33" Type="http://schemas.openxmlformats.org/officeDocument/2006/relationships/hyperlink" Target="consultantplus://offline/ref=77F5471568DB6C9A65010AF26D5927A6AA43DDA3593C8CF4D9E9FF10A5ED21BB1B00284AC689C3DFBC923FBA08895BB62D5D5F4FFA4DAF1BA7EE78CDe5dAX" TargetMode="External"/><Relationship Id="rId38" Type="http://schemas.openxmlformats.org/officeDocument/2006/relationships/hyperlink" Target="consultantplus://offline/ref=77F5471568DB6C9A65010AF26D5927A6AA43DDA3593C8CF4D9E9FF10A5ED21BB1B00284AC689C3DFBC923FBA0E895BB62D5D5F4FFA4DAF1BA7EE78CDe5dAX" TargetMode="External"/><Relationship Id="rId46" Type="http://schemas.openxmlformats.org/officeDocument/2006/relationships/hyperlink" Target="consultantplus://offline/ref=77F5471568DB6C9A65010AF26D5927A6AA43DDA3593C8CF4D9E9FF10A5ED21BB1B00284AC689C3DFBC923FBD0E895BB62D5D5F4FFA4DAF1BA7EE78CDe5dAX" TargetMode="External"/><Relationship Id="rId59" Type="http://schemas.openxmlformats.org/officeDocument/2006/relationships/hyperlink" Target="consultantplus://offline/ref=77F5471568DB6C9A65010AF26D5927A6AA43DDA3593C8CF4D9E9FF10A5ED21BB1B00284AC689C3DFBC923FBF09895BB62D5D5F4FFA4DAF1BA7EE78CDe5dAX" TargetMode="External"/><Relationship Id="rId20" Type="http://schemas.openxmlformats.org/officeDocument/2006/relationships/hyperlink" Target="consultantplus://offline/ref=77F5471568DB6C9A65010AF26D5927A6AA43DDA3593C8CF4D9E9FF10A5ED21BB1B00284AC689C3DFBC923FB80B895BB62D5D5F4FFA4DAF1BA7EE78CDe5dAX" TargetMode="External"/><Relationship Id="rId41" Type="http://schemas.openxmlformats.org/officeDocument/2006/relationships/hyperlink" Target="consultantplus://offline/ref=77F5471568DB6C9A65010AF26D5927A6AA43DDA3593D83F3D2ECFF10A5ED21BB1B00284AC689C3DFBC923FB80B895BB62D5D5F4FFA4DAF1BA7EE78CDe5dAX" TargetMode="External"/><Relationship Id="rId54" Type="http://schemas.openxmlformats.org/officeDocument/2006/relationships/hyperlink" Target="consultantplus://offline/ref=77F5471568DB6C9A65010AF26D5927A6AA43DDA3593C8CF4D9E9FF10A5ED21BB1B00284AC689C3DFBC923FBC0C895BB62D5D5F4FFA4DAF1BA7EE78CDe5dAX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5471568DB6C9A65010AF26D5927A6AA43DDA3593D8EF3DAECFF10A5ED21BB1B00284AC689C3DFBC923FB90D895BB62D5D5F4FFA4DAF1BA7EE78CDe5dAX" TargetMode="External"/><Relationship Id="rId15" Type="http://schemas.openxmlformats.org/officeDocument/2006/relationships/hyperlink" Target="consultantplus://offline/ref=77F5471568DB6C9A650114FF7B357BA2AF4D87AB5D3F81A286B8F947FABD27EE5B402E1F86C8C58AEDD66AB4098511E76116504EFFe5d3X" TargetMode="External"/><Relationship Id="rId23" Type="http://schemas.openxmlformats.org/officeDocument/2006/relationships/hyperlink" Target="consultantplus://offline/ref=77F5471568DB6C9A65010AF26D5927A6AA43DDA3593C8CF4D9E9FF10A5ED21BB1B00284AC689C3DFBC923FB80F895BB62D5D5F4FFA4DAF1BA7EE78CDe5dAX" TargetMode="External"/><Relationship Id="rId28" Type="http://schemas.openxmlformats.org/officeDocument/2006/relationships/hyperlink" Target="consultantplus://offline/ref=77F5471568DB6C9A650114FF7B357BA2AF4D87AB5D3F81A286B8F947FABD27EE4940761384CAD0DEB48C3DB90Ae8d2X" TargetMode="External"/><Relationship Id="rId36" Type="http://schemas.openxmlformats.org/officeDocument/2006/relationships/hyperlink" Target="consultantplus://offline/ref=77F5471568DB6C9A65010AF26D5927A6AA43DDA3593C8CF4D9E9FF10A5ED21BB1B00284AC689C3DFBC923FBA0C895BB62D5D5F4FFA4DAF1BA7EE78CDe5dAX" TargetMode="External"/><Relationship Id="rId49" Type="http://schemas.openxmlformats.org/officeDocument/2006/relationships/hyperlink" Target="consultantplus://offline/ref=77F5471568DB6C9A65010AF26D5927A6AA43DDA3593C8CF4D9E9FF10A5ED21BB1B00284AC689C3DFBC923FBC08895BB62D5D5F4FFA4DAF1BA7EE78CDe5dAX" TargetMode="External"/><Relationship Id="rId57" Type="http://schemas.openxmlformats.org/officeDocument/2006/relationships/hyperlink" Target="consultantplus://offline/ref=77F5471568DB6C9A65010AF26D5927A6AA43DDA3593C8CF4D9E9FF10A5ED21BB1B00284AC689C3DFBC923FBC00895BB62D5D5F4FFA4DAF1BA7EE78CDe5dAX" TargetMode="External"/><Relationship Id="rId10" Type="http://schemas.openxmlformats.org/officeDocument/2006/relationships/hyperlink" Target="consultantplus://offline/ref=77F5471568DB6C9A65010AF26D5927A6AA43DDA3593C8CF4D9E9FF10A5ED21BB1B00284AC689C3DFBC923FB90E895BB62D5D5F4FFA4DAF1BA7EE78CDe5dAX" TargetMode="External"/><Relationship Id="rId31" Type="http://schemas.openxmlformats.org/officeDocument/2006/relationships/hyperlink" Target="consultantplus://offline/ref=77F5471568DB6C9A650114FF7B357BA2AF4D8BA65A3A81A286B8F947FABD27EE4940761384CAD0DEB48C3DB90Ae8d2X" TargetMode="External"/><Relationship Id="rId44" Type="http://schemas.openxmlformats.org/officeDocument/2006/relationships/hyperlink" Target="consultantplus://offline/ref=77F5471568DB6C9A65010AF26D5927A6AA43DDA3593C8CF4D9E9FF10A5ED21BB1B00284AC689C3DFBC923FBA01895BB62D5D5F4FFA4DAF1BA7EE78CDe5dAX" TargetMode="External"/><Relationship Id="rId52" Type="http://schemas.openxmlformats.org/officeDocument/2006/relationships/hyperlink" Target="consultantplus://offline/ref=77F5471568DB6C9A65010AF26D5927A6AA43DDA3593C8CF4D9E9FF10A5ED21BB1B00284AC689C3DFBC923FBC0A895BB62D5D5F4FFA4DAF1BA7EE78CDe5dAX" TargetMode="External"/><Relationship Id="rId60" Type="http://schemas.openxmlformats.org/officeDocument/2006/relationships/hyperlink" Target="consultantplus://offline/ref=77F5471568DB6C9A65010AF26D5927A6AA43DDA3593C8CF4D9E9FF10A5ED21BB1B00284AC689C3DFBC923FBF0A895BB62D5D5F4FFA4DAF1BA7EE78CDe5dA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F5471568DB6C9A65010AF26D5927A6AA43DDA3593C8EF1DAEDFF10A5ED21BB1B00284AC689C3DFBD9A3AB10B895BB62D5D5F4FFA4DAF1BA7EE78CDe5d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4727</Words>
  <Characters>26947</Characters>
  <Application>Microsoft Office Word</Application>
  <DocSecurity>0</DocSecurity>
  <Lines>224</Lines>
  <Paragraphs>63</Paragraphs>
  <ScaleCrop>false</ScaleCrop>
  <Company/>
  <LinksUpToDate>false</LinksUpToDate>
  <CharactersWithSpaces>31611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1</cp:revision>
  <dcterms:created xsi:type="dcterms:W3CDTF">2020-08-16T23:29:00Z</dcterms:created>
  <dcterms:modified xsi:type="dcterms:W3CDTF">2020-08-16T23:30:00Z</dcterms:modified>
</cp:coreProperties>
</file>