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C1" w:rsidRDefault="00C478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78C1" w:rsidRDefault="00C478C1">
      <w:pPr>
        <w:pStyle w:val="ConsPlusNormal"/>
        <w:jc w:val="both"/>
        <w:outlineLvl w:val="0"/>
      </w:pPr>
    </w:p>
    <w:p w:rsidR="00C478C1" w:rsidRDefault="00C478C1">
      <w:pPr>
        <w:pStyle w:val="ConsPlusNormal"/>
        <w:outlineLvl w:val="0"/>
      </w:pPr>
      <w:r>
        <w:t>Зарегистрировано в Минюсте России 3 августа 2012 г. N 25117</w:t>
      </w:r>
    </w:p>
    <w:p w:rsidR="00C478C1" w:rsidRDefault="00C47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</w:pPr>
      <w:r>
        <w:t>МИНИСТЕРСТВО ПРИРОДНЫХ РЕСУРСОВ И ЭКОЛОГИИ</w:t>
      </w:r>
    </w:p>
    <w:p w:rsidR="00C478C1" w:rsidRDefault="00C478C1">
      <w:pPr>
        <w:pStyle w:val="ConsPlusTitle"/>
        <w:jc w:val="center"/>
      </w:pPr>
      <w:r>
        <w:t>РОССИЙСКОЙ ФЕДЕРАЦИИ</w:t>
      </w:r>
    </w:p>
    <w:p w:rsidR="00C478C1" w:rsidRDefault="00C478C1">
      <w:pPr>
        <w:pStyle w:val="ConsPlusTitle"/>
        <w:jc w:val="center"/>
      </w:pPr>
    </w:p>
    <w:p w:rsidR="00C478C1" w:rsidRDefault="00C478C1">
      <w:pPr>
        <w:pStyle w:val="ConsPlusTitle"/>
        <w:jc w:val="center"/>
      </w:pPr>
      <w:r>
        <w:t>ПРИКАЗ</w:t>
      </w:r>
    </w:p>
    <w:p w:rsidR="00C478C1" w:rsidRDefault="00C478C1">
      <w:pPr>
        <w:pStyle w:val="ConsPlusTitle"/>
        <w:jc w:val="center"/>
      </w:pPr>
      <w:r>
        <w:t>от 29 июня 2012 г. N 204</w:t>
      </w:r>
    </w:p>
    <w:p w:rsidR="00C478C1" w:rsidRDefault="00C478C1">
      <w:pPr>
        <w:pStyle w:val="ConsPlusTitle"/>
        <w:jc w:val="center"/>
      </w:pPr>
    </w:p>
    <w:p w:rsidR="00C478C1" w:rsidRDefault="00C478C1">
      <w:pPr>
        <w:pStyle w:val="ConsPlusTitle"/>
        <w:jc w:val="center"/>
      </w:pPr>
      <w:r>
        <w:t>ОБ УТВЕРЖДЕНИИ АДМИНИСТРАТИВНОГО РЕГЛАМЕНТА</w:t>
      </w:r>
    </w:p>
    <w:p w:rsidR="00C478C1" w:rsidRDefault="00C478C1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C478C1" w:rsidRDefault="00C478C1">
      <w:pPr>
        <w:pStyle w:val="ConsPlusTitle"/>
        <w:jc w:val="center"/>
      </w:pPr>
      <w:r>
        <w:t>РОССИЙСКОЙ ФЕДЕРАЦИИ ГОСУДАРСТВЕННОЙ УСЛУГИ ПО ВЫДАЧЕ</w:t>
      </w:r>
    </w:p>
    <w:p w:rsidR="00C478C1" w:rsidRDefault="00C478C1">
      <w:pPr>
        <w:pStyle w:val="ConsPlusTitle"/>
        <w:jc w:val="center"/>
      </w:pPr>
      <w:r>
        <w:t>РАЗРЕШЕНИЙ НА ДОБЫЧУ ОХОТНИЧЬИХ РЕСУРСОВ, ЗА ИСКЛЮЧЕНИЕМ</w:t>
      </w:r>
    </w:p>
    <w:p w:rsidR="00C478C1" w:rsidRDefault="00C478C1">
      <w:pPr>
        <w:pStyle w:val="ConsPlusTitle"/>
        <w:jc w:val="center"/>
      </w:pPr>
      <w:r>
        <w:t>ОХОТНИЧЬИХ РЕСУРСОВ, НАХОДЯЩИХСЯ НА ОСОБО ОХРАНЯЕМЫХ</w:t>
      </w:r>
    </w:p>
    <w:p w:rsidR="00C478C1" w:rsidRDefault="00C478C1">
      <w:pPr>
        <w:pStyle w:val="ConsPlusTitle"/>
        <w:jc w:val="center"/>
      </w:pPr>
      <w:r>
        <w:t>ПРИРОДНЫХ ТЕРРИТОРИЯХ ФЕДЕРАЛЬНОГО ЗНАЧЕНИЯ, А ТАКЖЕ</w:t>
      </w:r>
    </w:p>
    <w:p w:rsidR="00C478C1" w:rsidRDefault="00C478C1">
      <w:pPr>
        <w:pStyle w:val="ConsPlusTitle"/>
        <w:jc w:val="center"/>
      </w:pPr>
      <w:r>
        <w:t>МЛЕКОПИТАЮЩИХ И ПТИЦ, ЗАНЕСЕННЫХ В КРАСНУЮ КНИГУ</w:t>
      </w:r>
    </w:p>
    <w:p w:rsidR="00C478C1" w:rsidRDefault="00C478C1">
      <w:pPr>
        <w:pStyle w:val="ConsPlusTitle"/>
        <w:jc w:val="center"/>
      </w:pPr>
      <w:r>
        <w:t>РОССИЙСКОЙ ФЕДЕРАЦИИ</w:t>
      </w:r>
    </w:p>
    <w:p w:rsidR="00C478C1" w:rsidRDefault="00C478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78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8C1" w:rsidRDefault="00C47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8C1" w:rsidRDefault="00C478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24.07.2013 </w:t>
            </w:r>
            <w:hyperlink r:id="rId6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C478C1" w:rsidRDefault="00C478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12.01.2016 </w:t>
            </w:r>
            <w:hyperlink r:id="rId8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C478C1" w:rsidRDefault="00C478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9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10.04.2018 </w:t>
            </w:r>
            <w:hyperlink r:id="rId1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 и </w:t>
      </w:r>
      <w:hyperlink r:id="rId13" w:history="1">
        <w:r>
          <w:rPr>
            <w:color w:val="0000FF"/>
          </w:rPr>
          <w:t>подпунктом 5.2.46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888; N 14, ст. 1935; N 36, ст. 5149; 2012, N 7, ст. 865; N 11, ст. 1294; N 19, ст. 2440), приказываю: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jc w:val="right"/>
      </w:pPr>
      <w:r>
        <w:t>Министр</w:t>
      </w:r>
    </w:p>
    <w:p w:rsidR="00C478C1" w:rsidRDefault="00C478C1">
      <w:pPr>
        <w:pStyle w:val="ConsPlusNormal"/>
        <w:jc w:val="right"/>
      </w:pPr>
      <w:r>
        <w:t>С.Е.ДОНСКОЙ</w:t>
      </w:r>
    </w:p>
    <w:p w:rsidR="00C478C1" w:rsidRDefault="00C478C1">
      <w:pPr>
        <w:pStyle w:val="ConsPlusNormal"/>
        <w:jc w:val="right"/>
      </w:pPr>
    </w:p>
    <w:p w:rsidR="00C478C1" w:rsidRDefault="00C478C1">
      <w:pPr>
        <w:pStyle w:val="ConsPlusNormal"/>
        <w:jc w:val="right"/>
      </w:pPr>
    </w:p>
    <w:p w:rsidR="00C478C1" w:rsidRDefault="00C478C1">
      <w:pPr>
        <w:pStyle w:val="ConsPlusNormal"/>
        <w:jc w:val="right"/>
      </w:pPr>
    </w:p>
    <w:p w:rsidR="00C478C1" w:rsidRDefault="00C478C1">
      <w:pPr>
        <w:pStyle w:val="ConsPlusNormal"/>
        <w:jc w:val="right"/>
      </w:pPr>
    </w:p>
    <w:p w:rsidR="00C478C1" w:rsidRDefault="00C478C1">
      <w:pPr>
        <w:pStyle w:val="ConsPlusNormal"/>
        <w:jc w:val="right"/>
      </w:pPr>
    </w:p>
    <w:p w:rsidR="00C478C1" w:rsidRDefault="00C478C1">
      <w:pPr>
        <w:pStyle w:val="ConsPlusNormal"/>
        <w:jc w:val="right"/>
        <w:outlineLvl w:val="0"/>
      </w:pPr>
      <w:r>
        <w:lastRenderedPageBreak/>
        <w:t>Утвержден</w:t>
      </w:r>
    </w:p>
    <w:p w:rsidR="00C478C1" w:rsidRDefault="00C478C1">
      <w:pPr>
        <w:pStyle w:val="ConsPlusNormal"/>
        <w:jc w:val="right"/>
      </w:pPr>
      <w:r>
        <w:t>приказом Министерства природных</w:t>
      </w:r>
    </w:p>
    <w:p w:rsidR="00C478C1" w:rsidRDefault="00C478C1">
      <w:pPr>
        <w:pStyle w:val="ConsPlusNormal"/>
        <w:jc w:val="right"/>
      </w:pPr>
      <w:r>
        <w:t>ресурсов и экологии</w:t>
      </w:r>
    </w:p>
    <w:p w:rsidR="00C478C1" w:rsidRDefault="00C478C1">
      <w:pPr>
        <w:pStyle w:val="ConsPlusNormal"/>
        <w:jc w:val="right"/>
      </w:pPr>
      <w:r>
        <w:t>Российской Федерации</w:t>
      </w:r>
    </w:p>
    <w:p w:rsidR="00C478C1" w:rsidRDefault="00C478C1">
      <w:pPr>
        <w:pStyle w:val="ConsPlusNormal"/>
        <w:jc w:val="right"/>
      </w:pPr>
      <w:r>
        <w:t>от 29 июня 2012 г. N 204</w:t>
      </w:r>
    </w:p>
    <w:p w:rsidR="00C478C1" w:rsidRDefault="00C478C1">
      <w:pPr>
        <w:pStyle w:val="ConsPlusNormal"/>
        <w:jc w:val="right"/>
      </w:pPr>
    </w:p>
    <w:p w:rsidR="00C478C1" w:rsidRDefault="00C478C1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C478C1" w:rsidRDefault="00C478C1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C478C1" w:rsidRDefault="00C478C1">
      <w:pPr>
        <w:pStyle w:val="ConsPlusTitle"/>
        <w:jc w:val="center"/>
      </w:pPr>
      <w:r>
        <w:t>РОССИЙСКОЙ ФЕДЕРАЦИИ ГОСУДАРСТВЕННОЙ УСЛУГИ ПО ВЫДАЧЕ</w:t>
      </w:r>
    </w:p>
    <w:p w:rsidR="00C478C1" w:rsidRDefault="00C478C1">
      <w:pPr>
        <w:pStyle w:val="ConsPlusTitle"/>
        <w:jc w:val="center"/>
      </w:pPr>
      <w:r>
        <w:t>РАЗРЕШЕНИЙ НА ДОБЫЧУ ОХОТНИЧЬИХ РЕСУРСОВ, ЗА ИСКЛЮЧЕНИЕМ</w:t>
      </w:r>
    </w:p>
    <w:p w:rsidR="00C478C1" w:rsidRDefault="00C478C1">
      <w:pPr>
        <w:pStyle w:val="ConsPlusTitle"/>
        <w:jc w:val="center"/>
      </w:pPr>
      <w:r>
        <w:t>ОХОТНИЧЬИХ РЕСУРСОВ, НАХОДЯЩИХСЯ НА ОСОБО ОХРАНЯЕМЫХ</w:t>
      </w:r>
    </w:p>
    <w:p w:rsidR="00C478C1" w:rsidRDefault="00C478C1">
      <w:pPr>
        <w:pStyle w:val="ConsPlusTitle"/>
        <w:jc w:val="center"/>
      </w:pPr>
      <w:r>
        <w:t>ПРИРОДНЫХ ТЕРРИТОРИЯХ ФЕДЕРАЛЬНОГО ЗНАЧЕНИЯ, А ТАКЖЕ</w:t>
      </w:r>
    </w:p>
    <w:p w:rsidR="00C478C1" w:rsidRDefault="00C478C1">
      <w:pPr>
        <w:pStyle w:val="ConsPlusTitle"/>
        <w:jc w:val="center"/>
      </w:pPr>
      <w:r>
        <w:t>МЛЕКОПИТАЮЩИХ И ПТИЦ, ЗАНЕСЕННЫХ В КРАСНУЮ КНИГУ</w:t>
      </w:r>
    </w:p>
    <w:p w:rsidR="00C478C1" w:rsidRDefault="00C478C1">
      <w:pPr>
        <w:pStyle w:val="ConsPlusTitle"/>
        <w:jc w:val="center"/>
      </w:pPr>
      <w:r>
        <w:t>РОССИЙСКОЙ ФЕДЕРАЦИИ</w:t>
      </w:r>
    </w:p>
    <w:p w:rsidR="00C478C1" w:rsidRDefault="00C478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78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8C1" w:rsidRDefault="00C47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8C1" w:rsidRDefault="00C478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24.07.2013 </w:t>
            </w:r>
            <w:hyperlink r:id="rId14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C478C1" w:rsidRDefault="00C478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15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12.01.2016 </w:t>
            </w:r>
            <w:hyperlink r:id="rId1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C478C1" w:rsidRDefault="00C478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17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10.04.2018 </w:t>
            </w:r>
            <w:hyperlink r:id="rId1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78C1" w:rsidRDefault="00C478C1">
      <w:pPr>
        <w:pStyle w:val="ConsPlusNormal"/>
        <w:jc w:val="center"/>
      </w:pPr>
    </w:p>
    <w:p w:rsidR="00C478C1" w:rsidRDefault="00C478C1">
      <w:pPr>
        <w:pStyle w:val="ConsPlusTitle"/>
        <w:jc w:val="center"/>
        <w:outlineLvl w:val="1"/>
      </w:pPr>
      <w:r>
        <w:t>Раздел I. Общие положения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Регламент), устанавливает сроки и последовательность административных процедур (действий) органов государственной власти субъектов Российской Федерации, порядок взаимодействия с заявителями, иными органами государственной власти, организациями при предоставлении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разрешение на добычу охотничьих ресурсов).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Предметом регулирования Регламента являются отношения, возникающие между физическими лицами и органами государственной власти субъектов Российской Федерации (далее - уполномоченный орган) при предоставлении государственной услуги по выдаче разрешений на добычу охотничьих ресурсов.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Title"/>
        <w:jc w:val="center"/>
        <w:outlineLvl w:val="2"/>
      </w:pPr>
      <w:r>
        <w:t>Круг заявителей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Normal"/>
        <w:ind w:firstLine="540"/>
        <w:jc w:val="both"/>
      </w:pPr>
      <w:r>
        <w:t>2. Заявителями являются физические лица, сведения о которых содержатся в государственном охотхозяйственном реестре, их уполномоченные представители (далее - заявитель), для осуществления ими охоты в общедоступных охотничьих угодьях.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478C1" w:rsidRDefault="00C478C1">
      <w:pPr>
        <w:pStyle w:val="ConsPlusTitle"/>
        <w:jc w:val="center"/>
      </w:pPr>
      <w:r>
        <w:t>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 xml:space="preserve">3. Информация о месте нахождения (адресе), контактных телефонах (телефонах для </w:t>
      </w:r>
      <w:r>
        <w:lastRenderedPageBreak/>
        <w:t xml:space="preserve">справок, консультаций), адреса официальных сайтов в информационно-телекоммуникационной сети "Интернет", адреса электронной почты уполномоченных органов приведены в </w:t>
      </w:r>
      <w:hyperlink w:anchor="P545" w:history="1">
        <w:r>
          <w:rPr>
            <w:color w:val="0000FF"/>
          </w:rPr>
          <w:t>приложении 1</w:t>
        </w:r>
      </w:hyperlink>
      <w:r>
        <w:t xml:space="preserve"> к Регламенту, а также в федеральной государственной информационной системе "Единый портал государственных и муниципальных услуг (функций) (www.gosuslugi.ru)" (далее - Единый портал).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Графики приема посетителей уполномоченных органов размещаются на информационных стендах в местах предоставления государственной услуги, официальных сайтах в информационно-телекоммуникационной сети "Интернет" (при их наличии) указанных органов.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4. В помещениях уполномоченных органов на информационных стендах размещается следующая информация: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выдержки из нормативных правовых актов, содержащих нормы, регулирующие деятельность по исполнению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текст Регламента;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перечень документов, необходимых для выдачи разрешения на добычу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информация о государственной пошлине за предоставление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платежные реквизиты по перечислению государственной пошлины за выдачу разрешения на добычу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информация об уплате сбора за пользование объектами животного мира;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платежные реквизиты по перечислению сбора за пользование объектами животного мира;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 (при наличии), адрес электронной почты уполномоченного органа;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справочные телефоны, в том числе номер телефона-автоинформатора уполномоченного органа;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график работы сотрудников соответствующих структурных подразделений уполномоченного органа;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уполномоченного органа, его должностных лиц.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5. Консультации по процедуре предоставления государственной услуги могут предоставляться: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по телефону;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по электронной почте (при ее наличии);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 личном приеме.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lastRenderedPageBreak/>
        <w:t>Консультации предоставляются без взимания платы.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5.1. Информирование заявителей о порядке обжалования решений и действий (бездействия) уполномоченного органа, предоставляющего государственную услугу, его должностных лиц осуществляется уполномоченным органом также на его официальном сайте (при наличии), на Едином портале.</w:t>
      </w:r>
    </w:p>
    <w:p w:rsidR="00C478C1" w:rsidRDefault="00C478C1">
      <w:pPr>
        <w:pStyle w:val="ConsPlusNormal"/>
        <w:jc w:val="both"/>
      </w:pPr>
      <w:r>
        <w:t xml:space="preserve">(п. 5.1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6. Письменные обращения, поступившие в уполномоченный орган, рассматриваются в течение тридцати дней со дня регистрации письменного обращения.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7. Консультирование по письменным обращениям осуществляется в форме письменных ответов.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8. Руководитель (лицо, исполняющее его обязанности) или по поручению руководителя уполномоченного органа (лица, исполняющего его обязанности) заместитель руководителя уполномоченного органа определяет исполнителя для подготовки ответа по каждому письменному обращению.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9. Ответ на письменное обращение подписывается руководителем (лицом, исполняющим его обязанности) уполномоченного органа или по поручению руководителя уполномоченного органа (лица, исполняющего его обязанности) заместителем руководителя уполномоченного органа и в течение одного рабочего дня направляется заявителю.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10. При ответах на телефонные звонки и устные обращения специалисты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специалиста, а также о фамилии, имени, отчестве, должности специалиста, принявшего телефонный звонок.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11. Время предоставления технического перерыва, перерыва для отдыха и питания специалистов устанавливается служебным распорядком с соблюдением графика приема заявителей.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12. При предоставлении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информацию о входящих номерах, под которыми зарегистрированы в системе делопроизводства документы заявителя;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сведения о нормативных правовых актах по вопросам предоставления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перечень документов, предоставление которых необходимо для выдачи разрешения на добычу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требования к заверению документов, прилагаемых к заявлению;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 результатах предоставления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 принятом решении;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 сроке завершения предоставления государственной услуги и возможности получения документов.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13. При консультировании по электронной почте (при ее наличии) ответ на обращение направляется на адрес электронный почты заявителя, указанный в обращении, в срок, не </w:t>
      </w:r>
      <w:r>
        <w:lastRenderedPageBreak/>
        <w:t>превышающий тридцати дней со дня регистрации такого обращения.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14. 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государственная услуга).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Наименование органа государственной власти</w:t>
      </w:r>
    </w:p>
    <w:p w:rsidR="00C478C1" w:rsidRDefault="00C478C1">
      <w:pPr>
        <w:pStyle w:val="ConsPlusTitle"/>
        <w:jc w:val="center"/>
      </w:pPr>
      <w:r>
        <w:t>субъекта Российской Федерации, предоставляющего</w:t>
      </w:r>
    </w:p>
    <w:p w:rsidR="00C478C1" w:rsidRDefault="00C478C1">
      <w:pPr>
        <w:pStyle w:val="ConsPlusTitle"/>
        <w:jc w:val="center"/>
      </w:pPr>
      <w:r>
        <w:t>государственную услугу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Normal"/>
        <w:ind w:firstLine="540"/>
        <w:jc w:val="both"/>
      </w:pPr>
      <w:r>
        <w:t>15. Государственная услуга предоставляется органом государственной власти субъекта Российской Федерации, уполномоченным на предоставление указанной услуги.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 предоставлении государственной услуги в рамках межведомственного информационного взаимодействия могут участвовать иные государственные органы и организации.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16.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выдача разрешения на добычу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отказ в выдаче разрешения на добычу охотничьих ресурсов.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18. Общий срок предоставления государственной услуги составляет: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один рабочий день при личном представлении заявителем в уполномоченный орган заявления о выдаче разрешения на добычу охотничьих ресурсов (далее - заявление) и документов, необходимых для оказания государственной услуги (в отсутствие необходимости запроса документов в рамках межведомственного информационного взаимодействия);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пять рабочих дней при получении уполномоченным органом по почте, электронной почте, через Единый портал заявления и документов, необходимых для предоставления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семь рабочих дней при необходимости запроса документов в рамках межведомственного информационного взаимодействия в соответствии с </w:t>
      </w:r>
      <w:hyperlink w:anchor="P186" w:history="1">
        <w:r>
          <w:rPr>
            <w:color w:val="0000FF"/>
          </w:rPr>
          <w:t>пунктом 22</w:t>
        </w:r>
      </w:hyperlink>
      <w:r>
        <w:t xml:space="preserve"> Регламента.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C478C1" w:rsidRDefault="00C478C1">
      <w:pPr>
        <w:pStyle w:val="ConsPlusTitle"/>
        <w:jc w:val="center"/>
      </w:pPr>
      <w:r>
        <w:t>отношения, возникающие в связи с предоставлением</w:t>
      </w:r>
    </w:p>
    <w:p w:rsidR="00C478C1" w:rsidRDefault="00C478C1">
      <w:pPr>
        <w:pStyle w:val="ConsPlusTitle"/>
        <w:jc w:val="center"/>
      </w:pPr>
      <w:r>
        <w:t>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19. Предоставление государственной услуги осуществляется в соответствии с: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5132, ст. 5138; 2003, N 1, ст. 2, ст. 5, ст. 6, ст. 8, ст. 11; N 19, ст. 1749; N 21, ст. 1958; N 22, ст. 2066; N 23, ст. 2174; N 24, ст. 2432; N 26, ст. 2567; N 27, ст. 2700; N 28, ст. 2874, ст. 2879, ст. 2886; N 46, ст. 4435, ст. 4443, ст. 4444; N 50, ст. 4849; N 52, ст. 5030, ст. 5038;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2710, ст. 2713,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4630, ст. 4738; N 47, ст. 4819; N 50, ст. 5279, ст. 5286, ст. 5498; N 52, ст. 5498; 2007, N 1, ст. 7, ст. 20, ст. 31, ст. 39; N 13, ст. 1465; N 21, ст. 2461, ст. 2462, ст. 2463; N 22, ст. 2563, ст. 2564; N 23, ст. 2691; N 31, ст. 3991, ст. 3959, ст. 3995,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27, ст. 3383;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1, ст. 128; N 15, ст. 1737, ст. 1746; N 18, ст. 2145; N 19, ст. 2291; N 21, ст. 2524; N 23, ст. 2797; N 25, ст. 3070; N 28, ст. 3553; N 31, ст. 4176, ст. 4186, ст. 4198; N 32, ст. 4298; N 40, ст. 4969; N 45, ст. 5650, ст. 5756; N 46, ст. 5918; N 47, ст. 6034; N 48, ст. 6247, ст. 6248, ст. 6249, ст. 6250, ст. 6251; 2011, N 1, ст. 7, ст. 9, ст. 21, ст. 37; N 11, ст. 1492, ст. 1494; N 17, ст. 2311, ст. 2318; N 23, ст. 3265; N 24, ст. 3357; N 26, ст. 3652; N 27, ст. 3873; N 30, ст. 4583, ст. 4587, ст. 4593, ст. 4596, ст. 4597, ст. 4606; N 45, ст. 6335; N 47, ст. 6608, ст. 6609, ст. 6610, ст. 6611; N 48, ст. 6729, ст. 6731; N 49, ст. 7014, ст. 7015, ст. 7016, ст. 7017, ст. 7037, ст. 7043, ст. 7061, ст. 7063; N 50, ст. 7347, ст. 7359);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3377; N 42, ст. 5615) (далее - Закон об охоте);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bookmarkStart w:id="1" w:name="P147"/>
    <w:bookmarkEnd w:id="1"/>
    <w:p w:rsidR="00C478C1" w:rsidRDefault="00C478C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"consultantplus://offline/ref=ED58C9E0D275DD791A45711771C7A024CF1C528F4FECE1F1197D431CF2E25763051B344A21A063DEBB87915F212CE762BA7E6BC160ACCE20s9F9E" </w:instrText>
      </w:r>
      <w:r>
        <w:fldChar w:fldCharType="separate"/>
      </w:r>
      <w:r>
        <w:rPr>
          <w:color w:val="0000FF"/>
        </w:rPr>
        <w:t>постановлением</w:t>
      </w:r>
      <w:r w:rsidRPr="008238C1">
        <w:rPr>
          <w:color w:val="0000FF"/>
        </w:rPr>
        <w:fldChar w:fldCharType="end"/>
      </w:r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</w:t>
      </w:r>
      <w:r>
        <w:lastRenderedPageBreak/>
        <w:t>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377);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29 августа 2014 г. N 379 "Об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птиц" (зарегистрирован Министерством юстиции Российской Федерации 13 ноября 2014 г., регистрационный N 34694) (Российская газета, 2015, N 18/1).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478C1" w:rsidRDefault="00C478C1">
      <w:pPr>
        <w:pStyle w:val="ConsPlusTitle"/>
        <w:jc w:val="center"/>
      </w:pPr>
      <w:r>
        <w:t>в соответствии с нормативными правовыми актами</w:t>
      </w:r>
    </w:p>
    <w:p w:rsidR="00C478C1" w:rsidRDefault="00C478C1">
      <w:pPr>
        <w:pStyle w:val="ConsPlusTitle"/>
        <w:jc w:val="center"/>
      </w:pPr>
      <w:r>
        <w:t>для предоставления государственной услуги и услуг,</w:t>
      </w:r>
    </w:p>
    <w:p w:rsidR="00C478C1" w:rsidRDefault="00C478C1">
      <w:pPr>
        <w:pStyle w:val="ConsPlusTitle"/>
        <w:jc w:val="center"/>
      </w:pPr>
      <w:r>
        <w:t>которые являются необходимыми и обязательными</w:t>
      </w:r>
    </w:p>
    <w:p w:rsidR="00C478C1" w:rsidRDefault="00C478C1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C478C1" w:rsidRDefault="00C478C1">
      <w:pPr>
        <w:pStyle w:val="ConsPlusTitle"/>
        <w:jc w:val="center"/>
      </w:pPr>
      <w:r>
        <w:t>представлению заявителем, способы получения их заявителем,</w:t>
      </w:r>
    </w:p>
    <w:p w:rsidR="00C478C1" w:rsidRDefault="00C478C1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bookmarkStart w:id="2" w:name="P164"/>
      <w:bookmarkEnd w:id="2"/>
      <w:r>
        <w:t xml:space="preserve">20. Для получения разрешения на добычу охотничьих ресурсов заявитель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утвержденным приказом Министерства природных ресурсов и экологии Российской Федерации от 29 августа 2014 г. N 379 "Об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птиц", представляет заявление.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вид охоты, который предполагается осуществлять;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сведения о добываемых охотничьих ресурсах и их количестве;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предполагаемые сроки охоты;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места охоты;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Минприроды России от 10.04.2018 N 143;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дата выдачи охотничьего билета и его учетные серия и номер.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lastRenderedPageBreak/>
        <w:t>Помимо установленных настоящим пунктом Регламента сведений, заявитель вправе по собственной инициативе указать в заявлении дополнительные сведения, в том числе почтовый адрес, контактный телефон, адрес электронной почты, а также сведения о невозможности получения разрешения на добычу охотничьих ресурсов лично.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Заявление подписывается заявителем.</w:t>
      </w:r>
    </w:p>
    <w:p w:rsidR="00C478C1" w:rsidRDefault="00C478C1">
      <w:pPr>
        <w:pStyle w:val="ConsPlusNormal"/>
        <w:jc w:val="both"/>
      </w:pPr>
      <w:r>
        <w:t xml:space="preserve">(п. 20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21. Заявление в электронной форме оформляется в соответствии с </w:t>
      </w:r>
      <w:hyperlink w:anchor="P164" w:history="1">
        <w:r>
          <w:rPr>
            <w:color w:val="0000FF"/>
          </w:rPr>
          <w:t>пунктом 20</w:t>
        </w:r>
      </w:hyperlink>
      <w:r>
        <w:t xml:space="preserve"> Регламента.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478C1" w:rsidRDefault="00C478C1">
      <w:pPr>
        <w:pStyle w:val="ConsPlusTitle"/>
        <w:jc w:val="center"/>
      </w:pPr>
      <w:r>
        <w:t>в соответствии с нормативными правовыми актами</w:t>
      </w:r>
    </w:p>
    <w:p w:rsidR="00C478C1" w:rsidRDefault="00C478C1">
      <w:pPr>
        <w:pStyle w:val="ConsPlusTitle"/>
        <w:jc w:val="center"/>
      </w:pPr>
      <w:r>
        <w:t>для предоставления государственной услуги, которые</w:t>
      </w:r>
    </w:p>
    <w:p w:rsidR="00C478C1" w:rsidRDefault="00C478C1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C478C1" w:rsidRDefault="00C478C1">
      <w:pPr>
        <w:pStyle w:val="ConsPlusTitle"/>
        <w:jc w:val="center"/>
      </w:pPr>
      <w:r>
        <w:t>местного самоуправления и иных органов, участвующих</w:t>
      </w:r>
    </w:p>
    <w:p w:rsidR="00C478C1" w:rsidRDefault="00C478C1">
      <w:pPr>
        <w:pStyle w:val="ConsPlusTitle"/>
        <w:jc w:val="center"/>
      </w:pPr>
      <w:r>
        <w:t>в предоставлении государственной услуги, и которые</w:t>
      </w:r>
    </w:p>
    <w:p w:rsidR="00C478C1" w:rsidRDefault="00C478C1">
      <w:pPr>
        <w:pStyle w:val="ConsPlusTitle"/>
        <w:jc w:val="center"/>
      </w:pPr>
      <w:r>
        <w:t>заявитель вправе представить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bookmarkStart w:id="3" w:name="P186"/>
      <w:bookmarkEnd w:id="3"/>
      <w:r>
        <w:t>22. Для принятия решения о выдаче разрешения на добычу охотничьих ресурсов уполномоченными органами в рамках межведомственного информационного взаимодействия запрашиваются следующие документы: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Минприроды России от 12.01.2016 N 1;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государственной пошлины за выдачу разрешения на добычу охотничьих ресурсов;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сбора за пользование объектами животного мира.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Документы, перечисленные в настоящем пункте, могут быть представлены заявителем по собственной инициативе.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23. Непредставление заявителем документов,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Регламента, не является основанием для отказа заявителю в предоставлении государственной услуги.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24. Копии документов,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Регламента, представляемые заявителем самостоятельно, должны быть заверены в установленном порядке. При наличии оригиналов документов их копии снимаются при предоставлении в уполномоченный орган должностным лицом, ответственным за прием и регистрацию документов.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Запрет на требование от заявителя предоставления</w:t>
      </w:r>
    </w:p>
    <w:p w:rsidR="00C478C1" w:rsidRDefault="00C478C1">
      <w:pPr>
        <w:pStyle w:val="ConsPlusTitle"/>
        <w:jc w:val="center"/>
      </w:pPr>
      <w:r>
        <w:t>документов и информации, не предусмотренных нормативными</w:t>
      </w:r>
    </w:p>
    <w:p w:rsidR="00C478C1" w:rsidRDefault="00C478C1">
      <w:pPr>
        <w:pStyle w:val="ConsPlusTitle"/>
        <w:jc w:val="center"/>
      </w:pPr>
      <w:r>
        <w:t>правовыми актами Российской Федерации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25. Уполномоченным органам запрещается требовать от заявителей: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</w:t>
      </w:r>
      <w:r>
        <w:lastRenderedPageBreak/>
        <w:t xml:space="preserve"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4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478C1" w:rsidRDefault="00C478C1">
      <w:pPr>
        <w:pStyle w:val="ConsPlusTitle"/>
        <w:jc w:val="center"/>
      </w:pPr>
      <w:r>
        <w:t>в приеме документов, необходимых для предоставления</w:t>
      </w:r>
    </w:p>
    <w:p w:rsidR="00C478C1" w:rsidRDefault="00C478C1">
      <w:pPr>
        <w:pStyle w:val="ConsPlusTitle"/>
        <w:jc w:val="center"/>
      </w:pPr>
      <w:r>
        <w:t>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 xml:space="preserve">26.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предусмотрены, за исключением случаев, указанных в </w:t>
      </w:r>
      <w:hyperlink w:anchor="P349" w:history="1">
        <w:r>
          <w:rPr>
            <w:color w:val="0000FF"/>
          </w:rPr>
          <w:t>пункте 54.1</w:t>
        </w:r>
      </w:hyperlink>
      <w:r>
        <w:t xml:space="preserve"> Регламента.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478C1" w:rsidRDefault="00C478C1">
      <w:pPr>
        <w:pStyle w:val="ConsPlusTitle"/>
        <w:jc w:val="center"/>
      </w:pPr>
      <w:r>
        <w:t>или отказа в предоставлении государственной услуги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Normal"/>
        <w:ind w:firstLine="540"/>
        <w:jc w:val="both"/>
      </w:pPr>
      <w:r>
        <w:t>27.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C478C1" w:rsidRDefault="00C478C1">
      <w:pPr>
        <w:pStyle w:val="ConsPlusNormal"/>
        <w:spacing w:before="220"/>
        <w:ind w:firstLine="540"/>
        <w:jc w:val="both"/>
      </w:pPr>
      <w:bookmarkStart w:id="4" w:name="P214"/>
      <w:bookmarkEnd w:id="4"/>
      <w:r>
        <w:t>28. Основания для отказа в предоставлении государственной услуги: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1) заявитель представил заявление и прилагаемые к нему документы (при наличии), которые не соответствуют требованиям </w:t>
      </w:r>
      <w:hyperlink w:anchor="P164" w:history="1">
        <w:r>
          <w:rPr>
            <w:color w:val="0000FF"/>
          </w:rPr>
          <w:t>пункта 20</w:t>
        </w:r>
      </w:hyperlink>
      <w:r>
        <w:t xml:space="preserve"> Регламента или содержат недостоверные сведения;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2) в порядке межведомственного информационного взаимодействия получены сведения, не подтверждающие указанную в заявлении информацию, которая может представляться заявителем по собственной инициативе в соответствии с </w:t>
      </w:r>
      <w:hyperlink w:anchor="P186" w:history="1">
        <w:r>
          <w:rPr>
            <w:color w:val="0000FF"/>
          </w:rPr>
          <w:t>пунктом 22</w:t>
        </w:r>
      </w:hyperlink>
      <w:r>
        <w:t xml:space="preserve"> Регламента;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3)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4) орудия охоты и способы охоты, указанные в заявлении, не соответствуют международным стандартам на гуманный отлов диких животных, требованиям, установленным правилами охоты и (или) параметрами осуществления охоты в соответствующих охотничьих угодьях, утвержденными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со </w:t>
      </w:r>
      <w:hyperlink r:id="rId44" w:history="1">
        <w:r>
          <w:rPr>
            <w:color w:val="0000FF"/>
          </w:rPr>
          <w:t>статьями 22</w:t>
        </w:r>
      </w:hyperlink>
      <w:r>
        <w:t xml:space="preserve">, </w:t>
      </w:r>
      <w:hyperlink r:id="rId45" w:history="1">
        <w:r>
          <w:rPr>
            <w:color w:val="0000FF"/>
          </w:rPr>
          <w:t>23</w:t>
        </w:r>
      </w:hyperlink>
      <w:r>
        <w:t xml:space="preserve"> Закона об охоте;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5) указанные в заявлении сроки охоты не соответствуют срокам охоты, установленным в соответствии с требованиями </w:t>
      </w:r>
      <w:hyperlink r:id="rId46" w:history="1">
        <w:r>
          <w:rPr>
            <w:color w:val="0000FF"/>
          </w:rPr>
          <w:t>Закона</w:t>
        </w:r>
      </w:hyperlink>
      <w:r>
        <w:t xml:space="preserve"> об охоте;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6) если при выдаче заявителю разрешения на добычу охотничьих ресурсов будут превышены установленные лимиты (квоты) добычи охотничьих ресурсов либо нормативы и нормы в области охоты и сохранения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7) 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lastRenderedPageBreak/>
        <w:t>8) если заявление на получение разрешения на добычу охотничьих ресурсов подается заявителем в целях осуществления в общедоступных охотничьих угодьях: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промысловой охоты;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охоты в целях регулирования численности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охоты в целях содержания и разведения охотничьих ресурсов в полувольных условиях или искусственно созданной среде обитания.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 не является препятствием для повторной подачи документов, необходимых для выдачи разрешения на добычу охотничьих ресурсов.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Повторная подача заявления о выдаче разрешения на добычу охотничьих ресурсов при условии устранения оснований, вызвавших отказ, осуществляется в соответствии с </w:t>
      </w:r>
      <w:hyperlink w:anchor="P164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Регламента.</w:t>
      </w:r>
    </w:p>
    <w:p w:rsidR="00C478C1" w:rsidRDefault="00C478C1">
      <w:pPr>
        <w:pStyle w:val="ConsPlusNormal"/>
        <w:jc w:val="both"/>
      </w:pPr>
      <w:r>
        <w:t xml:space="preserve">(п. 28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478C1" w:rsidRDefault="00C478C1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29.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C478C1" w:rsidRDefault="00C478C1">
      <w:pPr>
        <w:pStyle w:val="ConsPlusTitle"/>
        <w:jc w:val="center"/>
      </w:pPr>
      <w:r>
        <w:t>пошлины или иной платы, взимаемой за предоставление</w:t>
      </w:r>
    </w:p>
    <w:p w:rsidR="00C478C1" w:rsidRDefault="00C478C1">
      <w:pPr>
        <w:pStyle w:val="ConsPlusTitle"/>
        <w:jc w:val="center"/>
      </w:pPr>
      <w:r>
        <w:t>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 xml:space="preserve">30. За предоставление государственной услуги по выдаче разрешений на добычу охотничьих ресурсов взимается государственная пошлина в размере, установленном </w:t>
      </w:r>
      <w:hyperlink r:id="rId48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Федерации, а также уплачивается сбор за пользование объектами животного мира в соответствии с </w:t>
      </w:r>
      <w:hyperlink r:id="rId4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0" w:history="1">
        <w:r>
          <w:rPr>
            <w:color w:val="0000FF"/>
          </w:rPr>
          <w:t>3 статьи 333.3</w:t>
        </w:r>
      </w:hyperlink>
      <w:r>
        <w:t xml:space="preserve"> Налогового кодекса Российской Федерации.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31. Платежные реквизиты по перечислению государственной пошлины за выдачу разрешения на добычу охотничьих ресурсов, а также сбора за пользование объектами животного мира размещаются на информационных стендах, официальных сайтах уполномоченных органов в информационно-телекоммуникационной сети "Интернет", Едином портале.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478C1" w:rsidRDefault="00C478C1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C478C1" w:rsidRDefault="00C478C1">
      <w:pPr>
        <w:pStyle w:val="ConsPlusTitle"/>
        <w:jc w:val="center"/>
      </w:pPr>
      <w:r>
        <w:t>результата предоставления 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32. Максимальный срок ожидания в очереди при подаче запроса (заявления) о предоставлении государственной услуги и при получении результата предоставления государственной услуги - пятнадцать минут.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478C1" w:rsidRDefault="00C478C1">
      <w:pPr>
        <w:pStyle w:val="ConsPlusTitle"/>
        <w:jc w:val="center"/>
      </w:pPr>
      <w:r>
        <w:lastRenderedPageBreak/>
        <w:t>о предоставлении государственной услуги, в том числе</w:t>
      </w:r>
    </w:p>
    <w:p w:rsidR="00C478C1" w:rsidRDefault="00C478C1">
      <w:pPr>
        <w:pStyle w:val="ConsPlusTitle"/>
        <w:jc w:val="center"/>
      </w:pPr>
      <w:r>
        <w:t>в электронной форме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33. Запрос заявителя, представленный в уполномоченный орган при непосредственном обращении, почтовым отправлением или в электронной форме через официальные сайты уполномоченных органов в информационно-телекоммуникационной сети "Интернет" или Единый портал, а также с использованием многофункциональных центров предоставления государственных и муниципальных услуг (далее - многофункциональный центр) подлежит обязательной регистрации в день поступления.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478C1" w:rsidRDefault="00C478C1">
      <w:pPr>
        <w:pStyle w:val="ConsPlusTitle"/>
        <w:jc w:val="center"/>
      </w:pPr>
      <w:r>
        <w:t>государственная услуга, к месту ожидания и приема</w:t>
      </w:r>
    </w:p>
    <w:p w:rsidR="00C478C1" w:rsidRDefault="00C478C1">
      <w:pPr>
        <w:pStyle w:val="ConsPlusTitle"/>
        <w:jc w:val="center"/>
      </w:pPr>
      <w:r>
        <w:t>заявителей, размещению и оформлению визуальной, текстовой</w:t>
      </w:r>
    </w:p>
    <w:p w:rsidR="00C478C1" w:rsidRDefault="00C478C1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C478C1" w:rsidRDefault="00C478C1">
      <w:pPr>
        <w:pStyle w:val="ConsPlusTitle"/>
        <w:jc w:val="center"/>
      </w:pPr>
      <w:r>
        <w:t>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bookmarkStart w:id="5" w:name="P264"/>
      <w:bookmarkEnd w:id="5"/>
      <w:r>
        <w:t>34. На здании уполномоченного органа рядом с входом в помещение, в котором предоставляется государственная услуга, осуществляется прием жалоб, размещается информационная табличка (вывеска), содержащая информацию о наименовании, режиме работы уполномоченного органа, а также о телефонных номерах справочной службы.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Здание уполномоченного органа и прилегающая к нему территория, по возможности, оборудуются средствами, облегчающими мобильность инвалидов и их доступ к получению государственной услуги.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C478C1" w:rsidRDefault="00C478C1">
      <w:pPr>
        <w:pStyle w:val="ConsPlusNormal"/>
        <w:spacing w:before="220"/>
        <w:ind w:firstLine="540"/>
        <w:jc w:val="both"/>
      </w:pPr>
      <w:bookmarkStart w:id="6" w:name="P268"/>
      <w:bookmarkEnd w:id="6"/>
      <w:r>
        <w:t>35. В помещениях, предназначенных для ознакомления заявителей с информацией о порядке предоставления государственной услуги, порядке приема жалоб размещаются информационные стенды.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36. Места ожидания в очереди на получение результатов государственной услуги, подачу жалоб должны быть оборудованы стульями или кресельными секциями, а также, по возможности, местами для размещения средств, облегчающих мобильность инвалидов.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C478C1" w:rsidRDefault="00C478C1">
      <w:pPr>
        <w:pStyle w:val="ConsPlusNormal"/>
        <w:jc w:val="both"/>
      </w:pPr>
      <w:r>
        <w:t xml:space="preserve">(в ред. Приказов Минприроды России от 24.07.2013 </w:t>
      </w:r>
      <w:hyperlink r:id="rId56" w:history="1">
        <w:r>
          <w:rPr>
            <w:color w:val="0000FF"/>
          </w:rPr>
          <w:t>N 261</w:t>
        </w:r>
      </w:hyperlink>
      <w:r>
        <w:t xml:space="preserve">, от 10.05.2016 </w:t>
      </w:r>
      <w:hyperlink r:id="rId57" w:history="1">
        <w:r>
          <w:rPr>
            <w:color w:val="0000FF"/>
          </w:rPr>
          <w:t>N 282</w:t>
        </w:r>
      </w:hyperlink>
      <w:r>
        <w:t>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37. 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(заявления) о предоставлении государственной услуги и (или) подачи жалобы.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38. Помещения для приема заявителей должны быть оборудованы табличками с указанием номера кабинета, фамилии, имени, отчества должностного лица, осуществляющего предоставление государственной услуги и (или) прием жалобы, режима его работы.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38.1. Информация, указанная в </w:t>
      </w:r>
      <w:hyperlink w:anchor="P264" w:history="1">
        <w:r>
          <w:rPr>
            <w:color w:val="0000FF"/>
          </w:rPr>
          <w:t>пунктах 34</w:t>
        </w:r>
      </w:hyperlink>
      <w:r>
        <w:t xml:space="preserve">, </w:t>
      </w:r>
      <w:hyperlink w:anchor="P268" w:history="1">
        <w:r>
          <w:rPr>
            <w:color w:val="0000FF"/>
          </w:rPr>
          <w:t>35</w:t>
        </w:r>
      </w:hyperlink>
      <w:r>
        <w:t xml:space="preserve"> и </w:t>
      </w:r>
      <w:hyperlink w:anchor="P274" w:history="1">
        <w:r>
          <w:rPr>
            <w:color w:val="0000FF"/>
          </w:rPr>
          <w:t>38</w:t>
        </w:r>
      </w:hyperlink>
      <w:r>
        <w:t>, должна быть представлена в легкочитаемой и понятной форме, в том числе выполнена азбукой Брайля.</w:t>
      </w:r>
    </w:p>
    <w:p w:rsidR="00C478C1" w:rsidRDefault="00C478C1">
      <w:pPr>
        <w:pStyle w:val="ConsPlusNormal"/>
        <w:jc w:val="both"/>
      </w:pPr>
      <w:r>
        <w:t xml:space="preserve">(п. 38.1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38.2. Для обеспечения доступности помещений и информации, размещенной на стендах, </w:t>
      </w:r>
      <w:r>
        <w:lastRenderedPageBreak/>
        <w:t>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C478C1" w:rsidRDefault="00C478C1">
      <w:pPr>
        <w:pStyle w:val="ConsPlusNormal"/>
        <w:jc w:val="both"/>
      </w:pPr>
      <w:r>
        <w:t xml:space="preserve">(п. 38.2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39. Показателями доступности и качества государственной услуги являются: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регистрацию, при получении документов лично заявителем (его уполномоченным представителем). Продолжительность - 20 минут;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возможность получения заявителем полной, актуальной и достоверной информации о ходе предоставления государственной услуги, в том числе через Единый портал и официальные сайты уполномоченных органов в информационно-телекоммуникационной сети "Интернет";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возможность направления заявителем письменного заявления или заявления в электронной форме о предоставлении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центре;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261;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на информационных стендах, Едином портале, официальных сайтов уполномоченных органов в информационно-телекоммуникационной сети "Интернет", предоставление указанной информации по телефону государственными служащими;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целях соблюдения установленных Регламентом сроков предоставления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478C1" w:rsidRDefault="00C478C1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C478C1" w:rsidRDefault="00C478C1">
      <w:pPr>
        <w:pStyle w:val="ConsPlusTitle"/>
        <w:jc w:val="center"/>
      </w:pPr>
      <w:r>
        <w:t>центрах, и особенности предоставления государственной услуги</w:t>
      </w:r>
    </w:p>
    <w:p w:rsidR="00C478C1" w:rsidRDefault="00C478C1">
      <w:pPr>
        <w:pStyle w:val="ConsPlusTitle"/>
        <w:jc w:val="center"/>
      </w:pPr>
      <w:r>
        <w:t>в электронной форме</w:t>
      </w:r>
    </w:p>
    <w:p w:rsidR="00C478C1" w:rsidRDefault="00C478C1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40. Обеспечение возможности получения заявителями информации о предоставляемой государственной услуге на Едином портале.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41. Обеспечение возможности приема заявления и документов, необходимых для предоставления государственной услуги, ее результатов в многофункциональном центре, осуществление многофункциональными центрами приема жалоб и выдачи заявителям результатов рассмотрения жалоб осуществляются в соответствии с соглашениями, заключенными </w:t>
      </w:r>
      <w:r>
        <w:lastRenderedPageBreak/>
        <w:t>между многофункциональным центром и уполномоченным органом (далее - соглашение о взаимодействии), с момента вступления в силу соответствующего соглашения о взаимодействии.</w:t>
      </w:r>
    </w:p>
    <w:p w:rsidR="00C478C1" w:rsidRDefault="00C478C1">
      <w:pPr>
        <w:pStyle w:val="ConsPlusNormal"/>
        <w:jc w:val="both"/>
      </w:pPr>
      <w:r>
        <w:t xml:space="preserve">(в ред. Приказов Минприроды России от 24.07.2013 </w:t>
      </w:r>
      <w:hyperlink r:id="rId65" w:history="1">
        <w:r>
          <w:rPr>
            <w:color w:val="0000FF"/>
          </w:rPr>
          <w:t>N 261</w:t>
        </w:r>
      </w:hyperlink>
      <w:r>
        <w:t xml:space="preserve">, от 12.01.2016 </w:t>
      </w:r>
      <w:hyperlink r:id="rId66" w:history="1">
        <w:r>
          <w:rPr>
            <w:color w:val="0000FF"/>
          </w:rPr>
          <w:t>N 1</w:t>
        </w:r>
      </w:hyperlink>
      <w:r>
        <w:t>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42. Заявитель вправе представить заявление в электроном виде с использованием Единого портала или официальных сайтов уполномоченных органов в информационно-телекоммуникационной сети "Интернет".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43. Для направления заявления в электронном виде на Едином портале и на официальных сайтах уполномоченных органов в информационно-телекоммуникационной сети "Интернет" обеспечивается доступность для копирования и заполнения в электроном виде заявления, в том числе с использованием электронной подписи.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При подаче заявления в электронном виде документы, указанные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Регламента, могут быть представлены в форме электронных документов, подписанных электронной подписью.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 случае направления заявления с помощью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Регламента.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заявлений.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44. Заявление, направленное в электронном виде через Единый портал и официальные сайты уполномоченных органов в информационно-телекоммуникационной сети "Интернет", поступает в соответствующее структурное подразделение уполномоченного органа, на которое возложены функции по организации документооборота для регистрации (присвоения входящего номера).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После регистрации (присвоения входящего номера) заявление в течение одного рабочего дня направляется уполномоченному на его рассмотрение должностному лицу уполномоченного органа (далее - уполномоченное должностное лицо).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45. На Едином портале и на официальных сайтах уполномоченных органов в информационно-телекоммуникационной сети "Интернет" обеспечивается возможность получения информации о ходе предоставления государственной услуги. По запросу заявителя ему </w:t>
      </w:r>
      <w:r>
        <w:lastRenderedPageBreak/>
        <w:t>предоставляется информация о следующих этапах предоставления государственной услуги: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поступление заявления в уполномоченный орган;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передача документов на рассмотрение должностному лицу уполномоченного органа, ответственному за рассмотрение заявления о выдаче разрешения на добычу охотничьих ресурсов.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1"/>
      </w:pPr>
      <w:r>
        <w:t>Раздел III. Состав, последовательность и сроки</w:t>
      </w:r>
    </w:p>
    <w:p w:rsidR="00C478C1" w:rsidRDefault="00C478C1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C478C1" w:rsidRDefault="00C478C1">
      <w:pPr>
        <w:pStyle w:val="ConsPlusTitle"/>
        <w:jc w:val="center"/>
      </w:pPr>
      <w:r>
        <w:t>их выполнения, в том числе особенности выполнения</w:t>
      </w:r>
    </w:p>
    <w:p w:rsidR="00C478C1" w:rsidRDefault="00C478C1">
      <w:pPr>
        <w:pStyle w:val="ConsPlusTitle"/>
        <w:jc w:val="center"/>
      </w:pPr>
      <w:r>
        <w:t>административных процедур в электронной форме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46. Предоставление государственной услуги включает в себя следующие административные процедуры: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прием заявления и документов от заявителя;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принятие решения по результатам рассмотрения заявления и представленных документов о выдаче (отказе в выдаче) разрешения на добычу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направление заявителю мотивированного отказа в выдаче разрешения на добычу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выдача заявителю разрешения на добычу охотничьих ресурсов.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47. Решение об отказе в предоставлении государственной услуги принимается по результатам рассмотрения представленных документов при наличии оснований, предусмотренных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Заявитель уведомляется об отказе в предоставлении государственной услуги в порядке, установленном Регламентом.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48. Блок-схема предоставления государственной услуги по выдаче разрешения на добычу охотничьих ресурсов приведена в </w:t>
      </w:r>
      <w:hyperlink w:anchor="P1440" w:history="1">
        <w:r>
          <w:rPr>
            <w:color w:val="0000FF"/>
          </w:rPr>
          <w:t>приложении 2</w:t>
        </w:r>
      </w:hyperlink>
      <w:r>
        <w:t xml:space="preserve"> к Регламенту.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Title"/>
        <w:jc w:val="center"/>
        <w:outlineLvl w:val="2"/>
      </w:pPr>
      <w:r>
        <w:t>Прием заявления и документов от заявителя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Normal"/>
        <w:ind w:firstLine="540"/>
        <w:jc w:val="both"/>
      </w:pPr>
      <w:r>
        <w:t>49. Юридическим фактом - основанием для начала предоставления государственной услуги - является получение уполномоченным органом заявления на выдачу разрешения на добычу охотничьих ресурсов.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50. Заявители имеют право представить заявление и документы лично, направить заявление и документы по почте заказным почтовым отправлением с уведомлением о вручении и описью вложения или направить в электронном виде с использованием информационно-телекоммуникационной сети "Интернет" при заполнении заявления на Едином портале или на официальном сайте уполномоченного органа, а также с использованием многофункциональных центров.</w:t>
      </w:r>
    </w:p>
    <w:p w:rsidR="00C478C1" w:rsidRDefault="00C478C1">
      <w:pPr>
        <w:pStyle w:val="ConsPlusNormal"/>
        <w:jc w:val="both"/>
      </w:pPr>
      <w:r>
        <w:t xml:space="preserve">(п. 50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lastRenderedPageBreak/>
        <w:t>51. При представлении заявления и документов лично заявителем уполномоченное должностное лицо делает отметку о приеме заявления.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52. Отметка о приеме заявления и документов проставляется на копии заявления, указывается дата и время приема, фамилия, имя, отчество принявшего заявление и документы, контактные и справочные телефоны. Копия заявления с отметкой о приеме заявления передается заявителю.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 случае отсутствия у заявителя копии заявления уполномоченное должностное лицо самостоятельно осуществляет копирование заявления.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53. При поступлении заявления и документов по почте регистрация поступивших документов осуществляется в день их поступления.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54. При поступлении заявления и документов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информация о получении заявления и документов в течение рабочего дня, следующего за днем их поступления, направляется заявителю в электронной форме по указанному им адресу электронной почты.</w:t>
      </w:r>
    </w:p>
    <w:p w:rsidR="00C478C1" w:rsidRDefault="00C478C1">
      <w:pPr>
        <w:pStyle w:val="ConsPlusNormal"/>
        <w:spacing w:before="220"/>
        <w:ind w:firstLine="540"/>
        <w:jc w:val="both"/>
      </w:pPr>
      <w:bookmarkStart w:id="8" w:name="P349"/>
      <w:bookmarkEnd w:id="8"/>
      <w:r>
        <w:t xml:space="preserve">54.1. При поступлении заявления, подписанного квалифицированной электронной подписью, уполномоченное должностное лицо обязано провести процедуру проверки действительности квалифицированной электронной подписи, с использованием которой подписан электронный документ (пакет электронных документов) о предоставлении государственной услуги, предусматривающую проверку соблюдения условий, указанных в </w:t>
      </w:r>
      <w:hyperlink r:id="rId73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уполномоченное должностное лицо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74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в Едином портале. 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C478C1" w:rsidRDefault="00C478C1">
      <w:pPr>
        <w:pStyle w:val="ConsPlusNormal"/>
        <w:jc w:val="both"/>
      </w:pPr>
      <w:r>
        <w:t xml:space="preserve">(п. 54.1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55. Должностное лицо, осуществляющее прием заявлений и документов, после получения указанных документов передает их для регистрации в структурное подразделение, на которое возложены функции по организации документооборота в уполномоченном органе, затем уполномоченному должностному лицу.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Действие совершается в день обращения заявителя (получения документов по почте или электронной почте).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Title"/>
        <w:jc w:val="center"/>
        <w:outlineLvl w:val="2"/>
      </w:pPr>
      <w:r>
        <w:t>Рассмотрение заявления и представленных документов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Normal"/>
        <w:ind w:firstLine="540"/>
        <w:jc w:val="both"/>
      </w:pPr>
      <w:r>
        <w:t>56. Основанием для начала работы с документами уполномоченного должностного лица является получение указанных документов.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57. Уполномоченное должностное лицо: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проверяет соблюдение требований к оформлению документов, установленных </w:t>
      </w:r>
      <w:hyperlink w:anchor="P164" w:history="1">
        <w:r>
          <w:rPr>
            <w:color w:val="0000FF"/>
          </w:rPr>
          <w:t>пунктом 20</w:t>
        </w:r>
      </w:hyperlink>
      <w:r>
        <w:t xml:space="preserve"> </w:t>
      </w:r>
      <w:r>
        <w:lastRenderedPageBreak/>
        <w:t>Регламента;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проверяет соответствие содержания представленных документов требованиям </w:t>
      </w:r>
      <w:hyperlink r:id="rId7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охоты и сохранения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проверяет соблюдение лимитов, квоты добычи охотничьих ресурсов либо нормы допустимой добычи охотничьих ресурсов или нормы пропускной способности охотничьего угодья;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запрашивает документы и (или) информацию, необходимую для предоставления государственной услуги.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58. При рассмотрении представленных документов уполномоченное должностное лицо вправе обращаться в соответствующие государственные органы и организации для получения документов и (или) информации, в том числе по телефону, по почте или электронной почте.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59. Максимальный срок выполнения действия: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при личном представлении заявителем в уполномоченный орган заявления и документов, необходимых для предоставления государственной услуги, - один рабочий день с момента обращения заявителя в уполномоченный орган;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при получении уполномоченным органом по почте, электронной почте, через Единый портал или из многофункционального центра заявления и документов, необходимых для предоставления государственной услуги, - два рабочих дня с момента получения уполномоченным должностным лицом заявления и документов, необходимых для предоставления государственной услуги.</w:t>
      </w:r>
    </w:p>
    <w:p w:rsidR="00C478C1" w:rsidRDefault="00C478C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C478C1" w:rsidRDefault="00C478C1">
      <w:pPr>
        <w:pStyle w:val="ConsPlusTitle"/>
        <w:jc w:val="center"/>
      </w:pPr>
      <w:r>
        <w:t>запросов в органы, участвующие в предоставлении</w:t>
      </w:r>
    </w:p>
    <w:p w:rsidR="00C478C1" w:rsidRDefault="00C478C1">
      <w:pPr>
        <w:pStyle w:val="ConsPlusTitle"/>
        <w:jc w:val="center"/>
      </w:pPr>
      <w:r>
        <w:t>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 xml:space="preserve">60. Обращение уполномоченного должностного лица в соответствующие государственные органы и организации для получения документов осуществляется в случае непредставления заявителем по собственной инициативе документов,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Регламента.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61. Предоставление документов и (или) информации, необходимой для предоставления государственной услуги,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62. Межведомственный запрос о предоставлении документов и (или) информации, необходимой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</w:t>
      </w:r>
      <w:r>
        <w:lastRenderedPageBreak/>
        <w:t>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63.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64.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65. Формирование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Принятие решения по результатам рассмотрения заявления</w:t>
      </w:r>
    </w:p>
    <w:p w:rsidR="00C478C1" w:rsidRDefault="00C478C1">
      <w:pPr>
        <w:pStyle w:val="ConsPlusTitle"/>
        <w:jc w:val="center"/>
      </w:pPr>
      <w:r>
        <w:t>и представленных документов о выдаче (отказе в выдаче)</w:t>
      </w:r>
    </w:p>
    <w:p w:rsidR="00C478C1" w:rsidRDefault="00C478C1">
      <w:pPr>
        <w:pStyle w:val="ConsPlusTitle"/>
        <w:jc w:val="center"/>
      </w:pPr>
      <w:r>
        <w:t>разрешения на добычу охотничьих ресурсов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lastRenderedPageBreak/>
        <w:t>66. По результатам рассмотрения документов уполномоченное должностное лицо: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оформляет разрешение на добычу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информирует заявителя посредством телефонной связи, почтового отправления и в электронной форме о готовности и возможности получения разрешения на добычу охотничьих ресурсов;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Регламента, подготавливает мотивированный отказ в выдаче разрешения на добычу охотничьих ресурсов и обеспечивает его направление заявителю.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Направление заявителю мотивированного отказа в выдаче</w:t>
      </w:r>
    </w:p>
    <w:p w:rsidR="00C478C1" w:rsidRDefault="00C478C1">
      <w:pPr>
        <w:pStyle w:val="ConsPlusTitle"/>
        <w:jc w:val="center"/>
      </w:pPr>
      <w:r>
        <w:t>разрешения на добычу охотничьих ресурсов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 xml:space="preserve">67. При наличии оснований, предусмотренных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Регламента, принимается решение об отказе в выдаче разрешения на добычу охотничьих ресурсов, которое оформляется в виде письма с указанием причин отказа.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68. Уполномоченное должностное лицо готовит проект письма, содержащий мотивированный отказ в выдаче разрешения на добычу охотничьих ресурсов, и представляет его на подпись руководителю (лицу, исполняющему обязанности руководителя или заместителю руководителя по поручению руководителя) уполномоченного органа.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69. Руководитель (лицо, исполняющее обязанности руководителя) или заместитель руководителя по поручению руководителя уполномоченного органа подписывает письмо, содержащее мотивированный отказ в выдаче разрешения на добычу охотничьих ресурсов, и передает его уполномоченному должностному лицу.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70. Уполномоченное должностное лицо информирует заявителя по телефону или электронной почте (при их указании в заявлении) о готовности письма, содержащего мотивированный отказ в выдаче разрешения на добычу охотничьих ресурсов, и согласовывает с ним порядок вручения такого письма.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71. Уполномоченное должностное лицо выдает письмо, содержащее мотивированный отказ, заявителю лично на основании предъявляемого им охотничьего билета (при выдаче данного письма уполномоченному представителю - документа, удостоверяющего личность, и доверенности), либо направляет данное письмо заявителю почтовым отправлением по указанному им в заявлении почтовому адресу с уведомлением о вручении.</w:t>
      </w:r>
    </w:p>
    <w:p w:rsidR="00C478C1" w:rsidRDefault="00C478C1">
      <w:pPr>
        <w:pStyle w:val="ConsPlusNormal"/>
        <w:jc w:val="both"/>
      </w:pPr>
      <w:r>
        <w:t xml:space="preserve">(п. 71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72. При поступлении заявления о выдаче разрешения на добычу охотничьих ресурсов в электронной форме уполномоченное должностное лицо направляет заявителю письмо, содержащее мотивированный отказ в выдаче разрешения на добычу охотничьих ресурсов в электронной форме по адресу электронной почты, указанному заявителем в заявлении о выдаче разрешения на добычу охотничьих ресурсов, а также в письменной форме по почтовому адресу, указанному в заявлении на добычу охотничьих ресурсов.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Выдача заявителю разрешения на добычу охотничьих ресурсов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 xml:space="preserve">73. При соответствии заявления о выдаче разрешения на добычу охотничьих ресурсов и прилагаемых к нему документов (при наличии) требованиям, установленным </w:t>
      </w:r>
      <w:hyperlink w:anchor="P164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86" w:history="1">
        <w:r>
          <w:rPr>
            <w:color w:val="0000FF"/>
          </w:rPr>
          <w:t>22</w:t>
        </w:r>
      </w:hyperlink>
      <w:r>
        <w:t xml:space="preserve"> Регламента, уполномоченное должностное лицо в течение одного рабочего дня с момента принятия решения о выдаче такого разрешения оформляет разрешение на добычу охотничьих ресурсов путем заполнения бланка разрешения на добычу охотничьих ресурсов с использованием </w:t>
      </w:r>
      <w:r>
        <w:lastRenderedPageBreak/>
        <w:t>машинописных средств либо ручкой с пастой (чернилами) черного или синего цвета, подписывает разрешение на добычу охотничьих ресурсов и проставляет на нем оттиск печати уполномоченного органа.</w:t>
      </w:r>
    </w:p>
    <w:p w:rsidR="00C478C1" w:rsidRDefault="00C478C1">
      <w:pPr>
        <w:pStyle w:val="ConsPlusNormal"/>
        <w:jc w:val="both"/>
      </w:pPr>
      <w:r>
        <w:t xml:space="preserve">(п. 73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spacing w:before="220"/>
        <w:ind w:firstLine="540"/>
        <w:jc w:val="both"/>
      </w:pPr>
      <w:bookmarkStart w:id="9" w:name="P418"/>
      <w:bookmarkEnd w:id="9"/>
      <w:r>
        <w:t>74. Уполномоченное должностное лицо в течение одного дня со дня подписания разрешения на добычу охотничьих ресурсов сообщает заявителю по телефону или по электронной почте (при их указании в заявлении) или почтовым отправлением о том, когда он может получить разрешение на добычу охотничьих ресурсов.</w:t>
      </w:r>
    </w:p>
    <w:p w:rsidR="00C478C1" w:rsidRDefault="00C478C1">
      <w:pPr>
        <w:pStyle w:val="ConsPlusNormal"/>
        <w:spacing w:before="220"/>
        <w:ind w:firstLine="540"/>
        <w:jc w:val="both"/>
      </w:pPr>
      <w:bookmarkStart w:id="10" w:name="P419"/>
      <w:bookmarkEnd w:id="10"/>
      <w:r>
        <w:t>75. Уполномоченное должностное лицо выдает разрешение на добычу охотничьих ресурсов заявителю лично на основании предъявляемого им охотничьего билета (при выдаче разрешения на добычу охотничьих ресурсов уполномоченному представителю - документа, удостоверяющего личность, и доверенности).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 случае невозможности заявителем получить разрешение на добычу охотничьих ресурсов лично уполномоченное должностное лицо по согласованию с заявителем в течение одного дня направляет его заявителю заказным почтовым отправлением по указанному им в заявлении о выдаче разрешения на добычу охотничьих ресурсов почтовому адресу с уведомлением о вручении и описью вложения.</w:t>
      </w:r>
    </w:p>
    <w:p w:rsidR="00C478C1" w:rsidRDefault="00C478C1">
      <w:pPr>
        <w:pStyle w:val="ConsPlusNormal"/>
        <w:jc w:val="both"/>
      </w:pPr>
      <w:r>
        <w:t xml:space="preserve">(п. 75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76. При поступлении заявления о выдаче разрешения на добычу охотничьих ресурсов в электронной форме разрешение на добычу охотничьих ресурсов выдается в порядке, предусмотренном </w:t>
      </w:r>
      <w:hyperlink w:anchor="P418" w:history="1">
        <w:r>
          <w:rPr>
            <w:color w:val="0000FF"/>
          </w:rPr>
          <w:t>пунктами 74</w:t>
        </w:r>
      </w:hyperlink>
      <w:r>
        <w:t xml:space="preserve"> - </w:t>
      </w:r>
      <w:hyperlink w:anchor="P419" w:history="1">
        <w:r>
          <w:rPr>
            <w:color w:val="0000FF"/>
          </w:rPr>
          <w:t>75</w:t>
        </w:r>
      </w:hyperlink>
      <w:r>
        <w:t xml:space="preserve"> Регламента.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C478C1" w:rsidRDefault="00C478C1">
      <w:pPr>
        <w:pStyle w:val="ConsPlusTitle"/>
        <w:jc w:val="center"/>
      </w:pPr>
      <w:r>
        <w:t>государственной услуги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C478C1" w:rsidRDefault="00C478C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478C1" w:rsidRDefault="00C478C1">
      <w:pPr>
        <w:pStyle w:val="ConsPlusTitle"/>
        <w:jc w:val="center"/>
      </w:pPr>
      <w:r>
        <w:t>Регламента и иных нормативных правовых актов,</w:t>
      </w:r>
    </w:p>
    <w:p w:rsidR="00C478C1" w:rsidRDefault="00C478C1">
      <w:pPr>
        <w:pStyle w:val="ConsPlusTitle"/>
        <w:jc w:val="center"/>
      </w:pPr>
      <w:r>
        <w:t>устанавливающих требования к предоставлению</w:t>
      </w:r>
    </w:p>
    <w:p w:rsidR="00C478C1" w:rsidRDefault="00C478C1">
      <w:pPr>
        <w:pStyle w:val="ConsPlusTitle"/>
        <w:jc w:val="center"/>
      </w:pPr>
      <w:r>
        <w:t>государственной услуги, а также принятием</w:t>
      </w:r>
    </w:p>
    <w:p w:rsidR="00C478C1" w:rsidRDefault="00C478C1">
      <w:pPr>
        <w:pStyle w:val="ConsPlusTitle"/>
        <w:jc w:val="center"/>
      </w:pPr>
      <w:r>
        <w:t>ими решений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77. Текущий контроль за предоставлением государственной услуги осуществляется постоянно должностными лицами, ответственными за предоставление государственной услуги, а также путем проведения руководителями уполномоченных органов проверок исполнения такими должностными лицами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78.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478C1" w:rsidRDefault="00C478C1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478C1" w:rsidRDefault="00C478C1">
      <w:pPr>
        <w:pStyle w:val="ConsPlusTitle"/>
        <w:jc w:val="center"/>
      </w:pPr>
      <w:r>
        <w:t>государственной услуги, в том числе порядок и формы</w:t>
      </w:r>
    </w:p>
    <w:p w:rsidR="00C478C1" w:rsidRDefault="00C478C1">
      <w:pPr>
        <w:pStyle w:val="ConsPlusTitle"/>
        <w:jc w:val="center"/>
      </w:pPr>
      <w:r>
        <w:t>контроля за полнотой и качеством предоставления</w:t>
      </w:r>
    </w:p>
    <w:p w:rsidR="00C478C1" w:rsidRDefault="00C478C1">
      <w:pPr>
        <w:pStyle w:val="ConsPlusTitle"/>
        <w:jc w:val="center"/>
      </w:pPr>
      <w:r>
        <w:t>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 xml:space="preserve">79.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</w:t>
      </w:r>
      <w:r>
        <w:lastRenderedPageBreak/>
        <w:t>Регламента, иных нормативных правовых актов, устанавливающих требования к предоставлению государственной услуги.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80. Проверки могут быть плановыми и внеплановыми.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81.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82. Плановые проверки осуществляются на основании приказов уполномоченных органов.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83. Периодичность осуществления плановых проверок устанавливается руководителем (лицом, исполняющим его обязанности) уполномоченного органа.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84. При плановых проверках рассматриваются все вопросы, связанные с предоставлением государственной услуги.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85. Внеплановые проверки проводятся по конкретному обращению заявителя.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86.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Ответственность должностных лиц уполномоченного</w:t>
      </w:r>
    </w:p>
    <w:p w:rsidR="00C478C1" w:rsidRDefault="00C478C1">
      <w:pPr>
        <w:pStyle w:val="ConsPlusTitle"/>
        <w:jc w:val="center"/>
      </w:pPr>
      <w:r>
        <w:t>органа за решения и действия (бездействие), принимаемые</w:t>
      </w:r>
    </w:p>
    <w:p w:rsidR="00C478C1" w:rsidRDefault="00C478C1">
      <w:pPr>
        <w:pStyle w:val="ConsPlusTitle"/>
        <w:jc w:val="center"/>
      </w:pPr>
      <w:r>
        <w:t>(осуществляемые) ими в ходе предоставления</w:t>
      </w:r>
    </w:p>
    <w:p w:rsidR="00C478C1" w:rsidRDefault="00C478C1">
      <w:pPr>
        <w:pStyle w:val="ConsPlusTitle"/>
        <w:jc w:val="center"/>
      </w:pPr>
      <w:r>
        <w:t>государственной услуги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87. Должностные лица уполномоченного органа,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Регламентом.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88. Должностные лица уполномоченного органа,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несут за это ответственность, установленную законодательством Российской Федерации.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89.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478C1" w:rsidRDefault="00C478C1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C478C1" w:rsidRDefault="00C478C1">
      <w:pPr>
        <w:pStyle w:val="ConsPlusTitle"/>
        <w:jc w:val="center"/>
      </w:pPr>
      <w:r>
        <w:t>в том числе со стороны граждан, их объединений</w:t>
      </w:r>
    </w:p>
    <w:p w:rsidR="00C478C1" w:rsidRDefault="00C478C1">
      <w:pPr>
        <w:pStyle w:val="ConsPlusTitle"/>
        <w:jc w:val="center"/>
      </w:pPr>
      <w:r>
        <w:t>и организаций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90. Граждане, их объединения и организации вправе информировать уполномоченные органы, предоставляющие государственную услугу, о качестве и полноте предоставляемой государственной услуги.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C478C1" w:rsidRDefault="00C478C1">
      <w:pPr>
        <w:pStyle w:val="ConsPlusTitle"/>
        <w:jc w:val="center"/>
      </w:pPr>
      <w:r>
        <w:t>решений и действий (бездействия) уполномоченного органа,</w:t>
      </w:r>
    </w:p>
    <w:p w:rsidR="00C478C1" w:rsidRDefault="00C478C1">
      <w:pPr>
        <w:pStyle w:val="ConsPlusTitle"/>
        <w:jc w:val="center"/>
      </w:pPr>
      <w:r>
        <w:lastRenderedPageBreak/>
        <w:t>а также его должностных лиц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  <w:r>
        <w:t>91. Заявители имеют право на обжалование действий (бездействия) должностных лиц, уполномоченных органов, а также принимаемых ими решений при предоставлении государственной услуги в досудебном (внесудебном) порядке.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92. Заявитель может обратиться с жалобой по основаниям и в порядке </w:t>
      </w:r>
      <w:hyperlink r:id="rId82" w:history="1">
        <w:r>
          <w:rPr>
            <w:color w:val="0000FF"/>
          </w:rPr>
          <w:t>статей 11.1</w:t>
        </w:r>
      </w:hyperlink>
      <w:r>
        <w:t xml:space="preserve"> и </w:t>
      </w:r>
      <w:hyperlink r:id="rId83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том числе в следующих случаях: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отказ в приеме документов, необходимых для предоставления государственной услуги, у заявителя;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отказ в предоставлении государственной услуги по основаниям, не предусмотренным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93. Жалоба подается в письменной форме на бумажном носителе или в электронной форме в уполномоченный орган, предоставляющий государственную услугу. Жалобы на решения, принятие руководителем уполномоченного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93.1. В уполномоченном органе, предоставляющем государственную услугу, определяются уполномоченные на рассмотрение жалоб должностные лица, которые обеспечивают прием и рассмотрение жалоб.</w:t>
      </w:r>
    </w:p>
    <w:p w:rsidR="00C478C1" w:rsidRDefault="00C478C1">
      <w:pPr>
        <w:pStyle w:val="ConsPlusNormal"/>
        <w:jc w:val="both"/>
      </w:pPr>
      <w:r>
        <w:t xml:space="preserve">(п. 93.1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94. Жалоба в письменной форме может быть направлена по почте.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официального сайта уполномоченного органа в информационно-телекоммуникационной </w:t>
      </w:r>
      <w:r>
        <w:lastRenderedPageBreak/>
        <w:t>сети "Интернет";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Единого портала.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hyperlink r:id="rId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C478C1" w:rsidRDefault="00C478C1">
      <w:pPr>
        <w:pStyle w:val="ConsPlusNormal"/>
        <w:jc w:val="both"/>
      </w:pPr>
      <w:r>
        <w:t xml:space="preserve">(п. 94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94.1. Жалоба может быть подана заявителем через многофункциональный центр в случае наличия соответствующего соглашения о взаимодействии. При поступлении жалобы многофункциональный центр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уполномоченным органом.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органе.</w:t>
      </w:r>
    </w:p>
    <w:p w:rsidR="00C478C1" w:rsidRDefault="00C478C1">
      <w:pPr>
        <w:pStyle w:val="ConsPlusNormal"/>
        <w:jc w:val="both"/>
      </w:pPr>
      <w:r>
        <w:t xml:space="preserve">(п. 94.1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95.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96. Жалоба должна содержать: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 Заявителем могут быть предоставлены документы (при наличии), подтверждающие доводы заявителя, либо их копии.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оформленная в соответствии с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97. Жалоба, поступившая в уполномоченный орган, предоставляющий государственную услугу, подлежит регистрации не позднее следующего рабочего дня со дня ее поступления. </w:t>
      </w:r>
      <w:r>
        <w:lastRenderedPageBreak/>
        <w:t>Жалоба рассматривается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478C1" w:rsidRDefault="00C478C1">
      <w:pPr>
        <w:pStyle w:val="ConsPlusNormal"/>
        <w:jc w:val="both"/>
      </w:pPr>
      <w:r>
        <w:t xml:space="preserve">(п. 97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отказать в удовлетворении жалобы.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органа.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478C1" w:rsidRDefault="00C478C1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99. Ответ по результатам рассмотрения уполномоченным органом жалобы направляется заявителю не позднее дня, следующего за днем принятия решения в письменной форме.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органа, вид которой установлен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478C1" w:rsidRDefault="00C478C1">
      <w:pPr>
        <w:pStyle w:val="ConsPlusNormal"/>
        <w:jc w:val="both"/>
      </w:pPr>
      <w:r>
        <w:t xml:space="preserve">(п. 99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99.1. В ответе по результатам рассмотрения жалобы указываются: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наименование уполномоченного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lastRenderedPageBreak/>
        <w:t>принятое по жалобе решение;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C478C1" w:rsidRDefault="00C478C1">
      <w:pPr>
        <w:pStyle w:val="ConsPlusNormal"/>
        <w:jc w:val="both"/>
      </w:pPr>
      <w:r>
        <w:t xml:space="preserve">(п. 99.1 введен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99.2. Уполномоченный орган отказывает в удовлетворении жалобы в следующих случаях: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C478C1" w:rsidRDefault="00C478C1">
      <w:pPr>
        <w:pStyle w:val="ConsPlusNormal"/>
        <w:jc w:val="both"/>
      </w:pPr>
      <w:r>
        <w:t xml:space="preserve">(п. 99.2 введен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99.3. Уполномоченный орган вправе оставить жалобу без ответа в следующих случаях: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78C1" w:rsidRDefault="00C478C1">
      <w:pPr>
        <w:pStyle w:val="ConsPlusNormal"/>
        <w:jc w:val="both"/>
      </w:pPr>
      <w:r>
        <w:t xml:space="preserve">(п. 99.3 введен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>100.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78C1" w:rsidRDefault="00C478C1">
      <w:pPr>
        <w:pStyle w:val="ConsPlusNormal"/>
        <w:spacing w:before="220"/>
        <w:ind w:firstLine="540"/>
        <w:jc w:val="both"/>
      </w:pPr>
      <w:r>
        <w:t xml:space="preserve">101. Положения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4196).</w:t>
      </w: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jc w:val="right"/>
        <w:outlineLvl w:val="1"/>
      </w:pPr>
      <w:bookmarkStart w:id="11" w:name="P545"/>
      <w:bookmarkEnd w:id="11"/>
      <w:r>
        <w:t>Приложение 1</w:t>
      </w:r>
    </w:p>
    <w:p w:rsidR="00C478C1" w:rsidRDefault="00C478C1">
      <w:pPr>
        <w:pStyle w:val="ConsPlusNormal"/>
        <w:jc w:val="right"/>
      </w:pPr>
      <w:r>
        <w:t>к Административному регламенту</w:t>
      </w:r>
    </w:p>
    <w:p w:rsidR="00C478C1" w:rsidRDefault="00C478C1">
      <w:pPr>
        <w:pStyle w:val="ConsPlusNormal"/>
        <w:jc w:val="right"/>
      </w:pPr>
      <w:r>
        <w:t>предоставления органами</w:t>
      </w:r>
    </w:p>
    <w:p w:rsidR="00C478C1" w:rsidRDefault="00C478C1">
      <w:pPr>
        <w:pStyle w:val="ConsPlusNormal"/>
        <w:jc w:val="right"/>
      </w:pPr>
      <w:r>
        <w:t>государственной власти субъектов</w:t>
      </w:r>
    </w:p>
    <w:p w:rsidR="00C478C1" w:rsidRDefault="00C478C1">
      <w:pPr>
        <w:pStyle w:val="ConsPlusNormal"/>
        <w:jc w:val="right"/>
      </w:pPr>
      <w:r>
        <w:t>Российской Федерации государственной</w:t>
      </w:r>
    </w:p>
    <w:p w:rsidR="00C478C1" w:rsidRDefault="00C478C1">
      <w:pPr>
        <w:pStyle w:val="ConsPlusNormal"/>
        <w:jc w:val="right"/>
      </w:pPr>
      <w:r>
        <w:t>услуги по выдаче разрешений</w:t>
      </w:r>
    </w:p>
    <w:p w:rsidR="00C478C1" w:rsidRDefault="00C478C1">
      <w:pPr>
        <w:pStyle w:val="ConsPlusNormal"/>
        <w:jc w:val="right"/>
      </w:pPr>
      <w:r>
        <w:t>на добычу охотничьих ресурсов,</w:t>
      </w:r>
    </w:p>
    <w:p w:rsidR="00C478C1" w:rsidRDefault="00C478C1">
      <w:pPr>
        <w:pStyle w:val="ConsPlusNormal"/>
        <w:jc w:val="right"/>
      </w:pPr>
      <w:r>
        <w:t>за исключением охотничьих ресурсов,</w:t>
      </w:r>
    </w:p>
    <w:p w:rsidR="00C478C1" w:rsidRDefault="00C478C1">
      <w:pPr>
        <w:pStyle w:val="ConsPlusNormal"/>
        <w:jc w:val="right"/>
      </w:pPr>
      <w:r>
        <w:t>находящихся на особо охраняемых</w:t>
      </w:r>
    </w:p>
    <w:p w:rsidR="00C478C1" w:rsidRDefault="00C478C1">
      <w:pPr>
        <w:pStyle w:val="ConsPlusNormal"/>
        <w:jc w:val="right"/>
      </w:pPr>
      <w:r>
        <w:t>природных территориях федерального</w:t>
      </w:r>
    </w:p>
    <w:p w:rsidR="00C478C1" w:rsidRDefault="00C478C1">
      <w:pPr>
        <w:pStyle w:val="ConsPlusNormal"/>
        <w:jc w:val="right"/>
      </w:pPr>
      <w:r>
        <w:lastRenderedPageBreak/>
        <w:t>значения, а также млекопитающих</w:t>
      </w:r>
    </w:p>
    <w:p w:rsidR="00C478C1" w:rsidRDefault="00C478C1">
      <w:pPr>
        <w:pStyle w:val="ConsPlusNormal"/>
        <w:jc w:val="right"/>
      </w:pPr>
      <w:r>
        <w:t>и птиц, занесенных в Красную</w:t>
      </w:r>
    </w:p>
    <w:p w:rsidR="00C478C1" w:rsidRDefault="00C478C1">
      <w:pPr>
        <w:pStyle w:val="ConsPlusNormal"/>
        <w:jc w:val="right"/>
      </w:pPr>
      <w:r>
        <w:t>книгу Российской Федерации</w:t>
      </w:r>
    </w:p>
    <w:p w:rsidR="00C478C1" w:rsidRDefault="00C478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78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8C1" w:rsidRDefault="00C478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8C1" w:rsidRDefault="00C478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27.03.2015 N 151)</w:t>
            </w:r>
          </w:p>
        </w:tc>
      </w:tr>
    </w:tbl>
    <w:p w:rsidR="00C478C1" w:rsidRDefault="00C478C1">
      <w:pPr>
        <w:pStyle w:val="ConsPlusNormal"/>
        <w:jc w:val="right"/>
      </w:pPr>
    </w:p>
    <w:p w:rsidR="00C478C1" w:rsidRDefault="00C478C1">
      <w:pPr>
        <w:sectPr w:rsidR="00C478C1" w:rsidSect="000720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2268"/>
        <w:gridCol w:w="1757"/>
        <w:gridCol w:w="3798"/>
      </w:tblGrid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jc w:val="center"/>
            </w:pPr>
            <w:r>
              <w:t>Наименование уполномоченного органа исполнительной власти субъекта Российской Федерации (при наличии - учреждения, находящегося в его ведении)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в сети "Интернет", адрес электронной почты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5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Адыгея (Адыгея)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385000, г. Майкоп, ул. Гагарина, д. 54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(8772) 56-01-16</w:t>
            </w:r>
          </w:p>
          <w:p w:rsidR="00C478C1" w:rsidRDefault="00C478C1">
            <w:pPr>
              <w:pStyle w:val="ConsPlusNormal"/>
              <w:ind w:firstLine="540"/>
            </w:pPr>
            <w:r>
              <w:t>http://ожм01.рф/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radohota@mail.ru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Алтай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649002, г. Горно-Алтайск, пер. Промышленный, д. 10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(3882) 26-48-26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http://www.zmir-altai.ru/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kom_ohr_ra@mail.ru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Башкортостан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Министерство природопользования </w:t>
            </w:r>
            <w:r>
              <w:lastRenderedPageBreak/>
              <w:t>и экологии Республики Башкортостан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 xml:space="preserve">450006, г. Уфа, ул. Ленина, </w:t>
            </w:r>
            <w:r>
              <w:lastRenderedPageBreak/>
              <w:t>д. 86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перерыв с 12.30 ч. до 13.30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(347) 218-04-30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http://ecology.bashkortostan.ru/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ecology@bashkortostan.ru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Бурятия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670034, г. Улан-Удэ, ул. Революции 1905 года, д. 11 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(3012) 44-44-97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http://www.burprirodnadzor.ru/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info@rsbpn.govrb.ru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Дагестан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экологии Республики Дагестан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367012, г. Махачкала, ул. Абубакарова, д. 73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(8722) 67-12-40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http://www.mprdag.ru/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mprierd-info@mail.ru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Ингушетия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Управление Республики Ингушетия по охране, контролю и регулированию использования объектов животного мира и среды их </w:t>
            </w:r>
            <w:r>
              <w:lastRenderedPageBreak/>
              <w:t>обитания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386204, ст. Орджоникидзевская, ул. Демченко, д. 74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(8734) 72-19-27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http://www.ohotupr.ru/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ohotupr@mail.ru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Кабардино-Балкарская Республика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экологии Кабардино-Балкарской Республики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360017, г. Нальчик, ул. Балкарская, д. 102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(8662) 74-05-06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http://www.pravitelstvo.kbr.ru/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mooskbr@rambler.ru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Калмыкия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Республики Калмыкия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358000, г. Элиста, ул. Номто Очирова, д. 15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(8472) 24-04-03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http://www.kalmpriroda.ru/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priemnaya@kalmpriroda.ru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Карачаево-Черкесская Республика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369000, г. Черкесск, ул. Кавказская, д. 19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(8782) 21-12-60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http://oxotnadzor.ru/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up-kchr@mail.ru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Карелия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185035, г. Петрозаводск, ул. Свердлова, д. 8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(8142) 78-48-46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(8142) 78-52-15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http://www.msx.karelia.ru/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mincx@onego.ru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Коми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Республики Коми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167000, г. Сыктывкар, ул. Интернациональная, д. 108а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8.45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8.45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(8212) 24-07-44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http://www.mpr.rkomi.ru/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minpr@minpr.rkomi.ru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Крым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Государственный комитет по лесному и охотничьему хозяйству Республики Крым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295021, г. Симферополь, ул. Гавена,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(0652) 44-27-19</w:t>
            </w:r>
          </w:p>
          <w:p w:rsidR="00C478C1" w:rsidRDefault="00C478C1">
            <w:pPr>
              <w:pStyle w:val="ConsPlusNormal"/>
              <w:ind w:firstLine="540"/>
            </w:pPr>
            <w:r>
              <w:t>http://gkles.rk.gov.ru/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rk.goskomles@yandex.ru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Марий Эл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424000, г. Йошкар-Ола, ул. Красноармейская, д. 41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(8362) 45-42-94</w:t>
            </w:r>
          </w:p>
          <w:p w:rsidR="00C478C1" w:rsidRDefault="00C478C1">
            <w:pPr>
              <w:pStyle w:val="ConsPlusNormal"/>
              <w:ind w:firstLine="540"/>
            </w:pPr>
            <w:r>
              <w:t>http://portal.mari.ru/depohot/default.aspx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ohotnadzor@mari-el.ru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Мордовия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Министерство лесного, охотничьего хозяйства и </w:t>
            </w:r>
            <w:r>
              <w:lastRenderedPageBreak/>
              <w:t>природопользования Республики Мордовия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430005, г. Саранск, ул. Коммунистическ</w:t>
            </w:r>
            <w:r>
              <w:lastRenderedPageBreak/>
              <w:t>ая, д. 50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справочный телефон: (8342) 24-49-40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http://www.minleshoz.e-mordovia.ru/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mpriroda@moris.ru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Саха (Якутия)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охотничьего хозяйства Республики Саха (Якутия)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677000, г. Якутск, ул. Чернышевского,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(4112) 45-13-58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http://www.sakha.gov.ru/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depohota@sakha.gov.ru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Северная Осетия - Алания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охраны окружающей среды и природных ресурсов Республики Северная Осетия - Алания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362021, г. Владикавказ, ул. Иристонская, д. 25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(8672) 74-94-21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http://www.minprirod.ru/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minprirod@rambler.ru;</w:t>
            </w:r>
          </w:p>
          <w:p w:rsidR="00C478C1" w:rsidRDefault="00C478C1">
            <w:pPr>
              <w:pStyle w:val="ConsPlusNormal"/>
              <w:ind w:firstLine="540"/>
            </w:pPr>
            <w:r>
              <w:t>info@minprirod.ru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Татарстан (Татарстан)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420021, г. Казань, ул. К. Тинчурина, д. 29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(843) 211-66-94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http://www.ojm.tatarstan.ru/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ojm@tatar.ru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Тыва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Государственный комитет по охране объектов животного </w:t>
            </w:r>
            <w:r>
              <w:lastRenderedPageBreak/>
              <w:t>мира и водных биологических ресурсов Республики Тыва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 xml:space="preserve">667010, г. Кызыл, ул. Московская, д. </w:t>
            </w:r>
            <w:r>
              <w:lastRenderedPageBreak/>
              <w:t>2а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понедельник - пятница с 8.00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(3942) 25-61-60</w:t>
            </w:r>
          </w:p>
          <w:p w:rsidR="00C478C1" w:rsidRDefault="00C478C1">
            <w:pPr>
              <w:pStyle w:val="ConsPlusNormal"/>
              <w:ind w:firstLine="540"/>
            </w:pPr>
            <w:r>
              <w:t>(3942) 25-61-32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http://www.ohota.tuva.ru/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ohota-tuva@yandex.ru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Удмуртская Республика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426051, г. Ижевск, ул. М. Горького, д. 73/1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(3412) 90-10-62</w:t>
            </w:r>
          </w:p>
          <w:p w:rsidR="00C478C1" w:rsidRDefault="00C478C1">
            <w:pPr>
              <w:pStyle w:val="ConsPlusNormal"/>
              <w:ind w:firstLine="540"/>
            </w:pPr>
            <w:r>
              <w:t>http://минприрода-удм.рф/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mpr@minpriroda-udm.ru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Республика Хакасия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655017, г. Абакан, ул. Вяткина, д. 4а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(3902) 35-77-12</w:t>
            </w:r>
          </w:p>
          <w:p w:rsidR="00C478C1" w:rsidRDefault="00C478C1">
            <w:pPr>
              <w:pStyle w:val="ConsPlusNormal"/>
              <w:ind w:firstLine="540"/>
            </w:pPr>
            <w:r>
              <w:t>http:// /www.r-19.ru/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uojm@rambler.ru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Чеченская Республика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364020, г. Грозный, ул. Кутузова,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(8712) 22-39-64</w:t>
            </w:r>
          </w:p>
          <w:p w:rsidR="00C478C1" w:rsidRDefault="00C478C1">
            <w:pPr>
              <w:pStyle w:val="ConsPlusNormal"/>
              <w:ind w:firstLine="540"/>
            </w:pPr>
            <w:r>
              <w:t>http://mpr-chr.ru/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mpr95@mail.ru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Чувашская Республика - Чувашия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Государственная служба Чувашской Республики по охране, </w:t>
            </w:r>
            <w:r>
              <w:lastRenderedPageBreak/>
              <w:t>контролю и регулированию использования объектов животного мира и среды их обитания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 xml:space="preserve">428015, г. Чебоксары, Московский пр., </w:t>
            </w:r>
            <w:r>
              <w:lastRenderedPageBreak/>
              <w:t>д. 37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понедельник - пятница с 8.00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(8352) 45-10-65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http://www.hunt-fish.cap.ru/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hunt-fish@cap.ru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Алтайский край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Главное управление природных ресурсов и экологии Алтайского края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656049, г. Барнаул, ул. Чкалова, д. 230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(3852) 29-67-68</w:t>
            </w:r>
          </w:p>
          <w:p w:rsidR="00C478C1" w:rsidRDefault="00C478C1">
            <w:pPr>
              <w:pStyle w:val="ConsPlusNormal"/>
              <w:ind w:firstLine="540"/>
            </w:pPr>
            <w:r>
              <w:t>http://altaipriroda.ru/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mail@altaipriroda.ru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Забайкальский край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672000, г. Чита, ул. Богомягкова, д. 23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8.00 ч. до 17.15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(3022) 35-02-44</w:t>
            </w:r>
          </w:p>
          <w:p w:rsidR="00C478C1" w:rsidRDefault="00C478C1">
            <w:pPr>
              <w:pStyle w:val="ConsPlusNormal"/>
              <w:ind w:firstLine="540"/>
            </w:pPr>
            <w:r>
              <w:t>http://охотслужба.забайкальскийкрай.рф/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ohotslugbachita@rambler.ru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Камчатский край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Агентство лесного хозяйства и охраны животного мира Камчатского края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683006, г. Петропавловск-Камчатский, ул. Чубарова,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(4152) 25-83-74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http://www.kamchatka.gov.ru/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green@mail.kamchatka.ru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Краснодарский край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Краснодарского края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350020, г. Краснодар, ул. Красная, д. 180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13.50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(861) 259-19-65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http://www.mprkk.ru/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mprkk@krasnodar.ru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Красноярский край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экологии Красноярского края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660009, г. Красноярск, ул. Карла Маркса, д. 78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(391) 227-72-59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http://www.ohotnadzor24.ru/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ohotnadzor24@mail.ru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Пермский край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Государственная инспекция по охране и использованию объектов животного мира Пермского края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614006, г. Пермь, ул. Попова, д. 11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(342) 236-29-48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http://www.igm.permkrai.ru/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igm@igm.permkrai.ru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Приморский край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690089, г. Владивосток, ул. Алеутская, д. 45-а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(423) 234-19-98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http://www.primorsky.ru/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ohotnadzor@primorsky.ru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Ставропольский край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355006, г. Ставрополь, ул. Голенева,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(8652) 94-73-44</w:t>
            </w:r>
          </w:p>
          <w:p w:rsidR="00C478C1" w:rsidRDefault="00C478C1">
            <w:pPr>
              <w:pStyle w:val="ConsPlusNormal"/>
              <w:ind w:firstLine="540"/>
            </w:pPr>
            <w:r>
              <w:t>http://mpr26.ru/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mprsk@estav.ru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Хабаровский край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Хабаровского края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680000, г. Хабаровск, ул. Карла Маркса, д. 56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(4212) 32-50-80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http://www.mpr.khabkrai.ru/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priroda@adm.khv.ru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Амурская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и среды их обитания Амурской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657000, г. Благовещенск, ул. Первомайская, д. 39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(4162) 51-23-22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http://www.amurobl.ru/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amurohota@yandex.ru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Архангельская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163000, г. Архангельск, ул. Выучейского,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(8182) 20-77-76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http://www.dvinaland.ru/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lesdep@dvinaland.ru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Астраханская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Служба природопользования и охраны окружающей среды Астраханской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414000, г. Астрахань, ул. Советская,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(8512) 51-09-19</w:t>
            </w:r>
          </w:p>
          <w:p w:rsidR="00C478C1" w:rsidRDefault="00C478C1">
            <w:pPr>
              <w:pStyle w:val="ConsPlusNormal"/>
              <w:ind w:firstLine="540"/>
            </w:pPr>
            <w:r>
              <w:t>http://nat.astrobl.ru/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nature@astrobl.ru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Белгородская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308022, г. Белгород, пр. Б. Хмельницкого, д. 62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(4722) 35-33-69</w:t>
            </w:r>
          </w:p>
          <w:p w:rsidR="00C478C1" w:rsidRDefault="00C478C1">
            <w:pPr>
              <w:pStyle w:val="ConsPlusNormal"/>
              <w:ind w:firstLine="540"/>
            </w:pPr>
            <w:r>
              <w:t>http://ohotnadzor31.ru/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uprohrnadzor@ya.ru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Брянская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природных ресурсов и экологии Брянской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241050, г. Брянск, бул. Гагарина, д. 25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8.30 ч. до 17.45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(4832) 64-63-43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http://www.kpl32.ru/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klabo@online.bryansk.ru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Владимирская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Государственная инспекция по охране и использованию животного мира администрации Владимирской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600017, г. Владимир, ул. Луначарского,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12.30 ч. до 13.00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(4922) 35-52-99</w:t>
            </w:r>
          </w:p>
          <w:p w:rsidR="00C478C1" w:rsidRDefault="00C478C1">
            <w:pPr>
              <w:pStyle w:val="ConsPlusNormal"/>
              <w:ind w:firstLine="540"/>
            </w:pPr>
            <w:r>
              <w:t>(4922) 33-14-26</w:t>
            </w:r>
          </w:p>
          <w:p w:rsidR="00C478C1" w:rsidRDefault="00C478C1">
            <w:pPr>
              <w:pStyle w:val="ConsPlusNormal"/>
              <w:ind w:firstLine="540"/>
            </w:pPr>
            <w:r>
              <w:t>http://gohi.avo.ru/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e-mail: gohi@avo.ru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Волгоградская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Комитет охотничьего хозяйства и рыболовства Волгоградской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400078, г. Волгоград, пр. им. В.И. Ленина, д. 102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 (8442) 35-31-01</w:t>
            </w:r>
          </w:p>
          <w:p w:rsidR="00C478C1" w:rsidRDefault="00C478C1">
            <w:pPr>
              <w:pStyle w:val="ConsPlusNormal"/>
              <w:ind w:firstLine="540"/>
            </w:pPr>
            <w:r>
              <w:t>http://oblkompriroda.volganet.ru/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oblcompriroda@volganet.ru,</w:t>
            </w:r>
          </w:p>
          <w:p w:rsidR="00C478C1" w:rsidRDefault="00C478C1">
            <w:pPr>
              <w:pStyle w:val="ConsPlusNormal"/>
              <w:ind w:firstLine="540"/>
            </w:pPr>
            <w:r>
              <w:t>minpriroda@volganet.ru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Вологодская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160000, г. Вологда, ул. Ленина, д. 15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(8172) 72-30-10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http://www.vologda-oblast.ru/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OblOhotDep@gov35.ru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Воронежская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природных ресурсов и экологии Воронежской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394026, г. Воронеж, ул. Плехановская, д. 53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(4732) 52-19-77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http://www.dprvrn.ru/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ekolog@govvrn.ru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Ивановская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природных ресурсов и экологии Ивановской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153003, г. Иваново, ул. Строительная,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(4932) 32-</w:t>
            </w:r>
            <w:r>
              <w:lastRenderedPageBreak/>
              <w:t>56-00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http://eco.ivanovoobl.ru/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dpr@gov37.ivanovo.ru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Иркутская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Служба по охране и использованию животного мира Иркутской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664027, г. Иркутск-27, ул. Ленина, д. 1а, а/я 5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(3952) 29-08-85</w:t>
            </w:r>
          </w:p>
          <w:p w:rsidR="00C478C1" w:rsidRDefault="00C478C1">
            <w:pPr>
              <w:pStyle w:val="ConsPlusNormal"/>
              <w:ind w:firstLine="540"/>
            </w:pPr>
            <w:r>
              <w:t>(3952) 20-95-53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http://www.faunaworld.irkobl.ru/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faunaworld@yandex.ru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Калининградская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Агентство по охране, воспроизводству и использованию объектов животного мира и лесов Калининградской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236022, г. Калининград, пр. Советский, д. 13/17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(4012) 57-04-02</w:t>
            </w:r>
          </w:p>
          <w:p w:rsidR="00C478C1" w:rsidRDefault="00C478C1">
            <w:pPr>
              <w:pStyle w:val="ConsPlusNormal"/>
              <w:ind w:firstLine="540"/>
            </w:pPr>
            <w:r>
              <w:t>(4012) 57-04-03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http://www.alh39.ru/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kaliningradles@gov39.ru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Калужская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сельского хозяйства Калужской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248000, г. Калуга, ул. Вилонова,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8.00 ч. до 17.15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(4842) 56-30-57</w:t>
            </w:r>
          </w:p>
          <w:p w:rsidR="00C478C1" w:rsidRDefault="00C478C1">
            <w:pPr>
              <w:pStyle w:val="ConsPlusNormal"/>
              <w:ind w:firstLine="540"/>
            </w:pPr>
            <w:r>
              <w:t>(4842) 57-93-01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http://www.admoblkaluga.ru/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kancel@adm.kaluga.ru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Кемеровская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Департамент по охране объектов </w:t>
            </w:r>
            <w:r>
              <w:lastRenderedPageBreak/>
              <w:t>животного мира Кемеровской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 xml:space="preserve">650000, г. Кемерово, пр. </w:t>
            </w:r>
            <w:r>
              <w:lastRenderedPageBreak/>
              <w:t>Кузнецкий, д. 22а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понедельник - пятница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перерыв с 12.30 ч. до 13.30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(3842) 36-46-71</w:t>
            </w:r>
          </w:p>
          <w:p w:rsidR="00C478C1" w:rsidRDefault="00C478C1">
            <w:pPr>
              <w:pStyle w:val="ConsPlusNormal"/>
              <w:ind w:firstLine="540"/>
            </w:pPr>
            <w:r>
              <w:t>http://depoozm.ru/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depoozm@ako.ru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Кировская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охраны и использования животного мира Кировской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610020, г. Киров, ул. Володарского, д. 82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12.30 ч. до 13.18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(8332) 35-76-99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http://www.ohotnadzorkirov.ru/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depgren@mail.ru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Костромская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156013, г. Кострома, пр. Мира, д. 128-а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(4942) 51-35-91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http://www.dpr44.ru/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dpr@adm44.ru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Курганская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640021, г. Курган, ул. Володарского, д. 65а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(3522) 43-19-00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http://www.priroda.kurganobl.ru/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prirodresurs@kurganobl.ru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Курская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Управление по охране, федеральному </w:t>
            </w:r>
            <w:r>
              <w:lastRenderedPageBreak/>
              <w:t>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305000, г. Курск, ул. Радищева, д. 17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справочный телефон: (4712) 51-06-93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http://www.adm.rkursk.ru/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ohota-kursk@mail.ru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Ленинградская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191311, г. Санкт-Петербург, ул. Смольного,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(812) 719-62-35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http://www.fauna.lenobl.ru/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zhivotniymir@lenreg.ru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Липецкая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398001, г. Липецк, ул. Скороходова,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(4742) 77-47-54</w:t>
            </w:r>
          </w:p>
          <w:p w:rsidR="00C478C1" w:rsidRDefault="00C478C1">
            <w:pPr>
              <w:pStyle w:val="ConsPlusNormal"/>
              <w:ind w:firstLine="540"/>
            </w:pPr>
            <w:r>
              <w:t>(4742) 77-53-64</w:t>
            </w:r>
          </w:p>
          <w:p w:rsidR="00C478C1" w:rsidRDefault="00C478C1">
            <w:pPr>
              <w:pStyle w:val="ConsPlusNormal"/>
              <w:ind w:firstLine="540"/>
            </w:pPr>
            <w:r>
              <w:t>(4742) 77-59-94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http://www.ohotnadzor48.ru/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upoh@lipetsk.ru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Магаданская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Департамент по охране и надзору за использованием объектов животного мира и среды их </w:t>
            </w:r>
            <w:r>
              <w:lastRenderedPageBreak/>
              <w:t>обитания администрации Магаданской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685000, г. Магадан, ул. Портовая, д. 8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12.48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(4132) 64-</w:t>
            </w:r>
            <w:r>
              <w:lastRenderedPageBreak/>
              <w:t>91-21</w:t>
            </w:r>
          </w:p>
          <w:p w:rsidR="00C478C1" w:rsidRDefault="00C478C1">
            <w:pPr>
              <w:pStyle w:val="ConsPlusNormal"/>
              <w:ind w:firstLine="540"/>
            </w:pPr>
            <w:r>
              <w:t>http://ohotnadzor.49gov.ru/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upravlenieohot@rambler.ru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Московская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сельского хозяйства и продовольствия Московской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127994, г. Москва, ул. Садовая-Триумфальная, д. 10/13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(495) 699-91-02</w:t>
            </w:r>
          </w:p>
          <w:p w:rsidR="00C478C1" w:rsidRDefault="00C478C1">
            <w:pPr>
              <w:pStyle w:val="ConsPlusNormal"/>
              <w:ind w:firstLine="540"/>
            </w:pPr>
            <w:r>
              <w:t>http://msh.mosreg.ru/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minsp@cnt.ru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Мурманская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экологии Мурманской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183032, г. Мурманск, пр. Кольский, д. 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(8152) 48-68-52</w:t>
            </w:r>
          </w:p>
          <w:p w:rsidR="00C478C1" w:rsidRDefault="00C478C1">
            <w:pPr>
              <w:pStyle w:val="ConsPlusNormal"/>
              <w:ind w:firstLine="540"/>
            </w:pPr>
            <w:r>
              <w:t>(8152) 48-68-51</w:t>
            </w:r>
          </w:p>
          <w:p w:rsidR="00C478C1" w:rsidRDefault="00C478C1">
            <w:pPr>
              <w:pStyle w:val="ConsPlusNormal"/>
              <w:ind w:firstLine="540"/>
            </w:pPr>
            <w:r>
              <w:t>http://mpr.gov-murman.ru/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mpr@gov-murman.ru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Нижегородская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экологии и природных ресурсов Нижегородской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603134, г. Нижний Новгород, ул. Костина,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(831) 433-99-65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http://www.mineco-nn.ru/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official@eco.kreml.nnov.ru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Новгородская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Департамент природных ресурсов и </w:t>
            </w:r>
            <w:r>
              <w:lastRenderedPageBreak/>
              <w:t>экологии Новгородской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 xml:space="preserve">173000, г. Великий </w:t>
            </w:r>
            <w:r>
              <w:lastRenderedPageBreak/>
              <w:t>Новгород, ул. Ильина, д. 19/44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понедельник - пятница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(8162) 67-68-66</w:t>
            </w:r>
          </w:p>
          <w:p w:rsidR="00C478C1" w:rsidRDefault="00C478C1">
            <w:pPr>
              <w:pStyle w:val="ConsPlusNormal"/>
              <w:ind w:firstLine="540"/>
            </w:pPr>
            <w:r>
              <w:t>http://novohotkom.natm.ru/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ohotkom@novgorod.net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Новосибирская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по охране животного мира Новосибирской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630007, г. Новосибирск, ул. Советская, д. 4а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(383) 231-14-91</w:t>
            </w:r>
          </w:p>
          <w:p w:rsidR="00C478C1" w:rsidRDefault="00C478C1">
            <w:pPr>
              <w:pStyle w:val="ConsPlusNormal"/>
              <w:ind w:firstLine="540"/>
            </w:pPr>
            <w:r>
              <w:t>(383) 231-13-86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http://www.ohotnadzor.nso.ru/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aw-nso@mail.ru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Омская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экологии Омской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640001, г. Омск, ул. Куйбышева, д. 63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8.30 ч. до 17.45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(3812) 39-35-00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http://www.mpr.omskportal.ru/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post@mpr.omskportal.ru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Оренбургская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лесного и охотничьего хозяйства Оренбургской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460040, г. Оренбург, ул. 20 Линия, д. 24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(3532) 68-10-00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http://www.dep-les.ru/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les@esoo.ru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Орловская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экологической безопасности и природопользования Орловской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302028, г. Орел, ул. Сурена Шаумяна, д. 16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(4862) 76-37-81</w:t>
            </w:r>
          </w:p>
          <w:p w:rsidR="00C478C1" w:rsidRDefault="00C478C1">
            <w:pPr>
              <w:pStyle w:val="ConsPlusNormal"/>
              <w:ind w:firstLine="540"/>
            </w:pPr>
            <w:r>
              <w:t>(4862) 45-86-19</w:t>
            </w:r>
          </w:p>
          <w:p w:rsidR="00C478C1" w:rsidRDefault="00C478C1">
            <w:pPr>
              <w:pStyle w:val="ConsPlusNormal"/>
              <w:ind w:firstLine="540"/>
            </w:pPr>
            <w:r>
              <w:t>http://orel-region.ru/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econadzor@adm.orel.ru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Пензенская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440600, г. Пенза, Лодочный пр., д. 10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(8412) 62-84-47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http://www.minleshoz.pnzreg.ru/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minlhpr@yandex.ru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Псковская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180001, г. Псков, ул. Некрасова, д. 23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(8112) 68-65-67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http://www.priroda.pskov.ru/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lik-k1@obladmin.pskov.ru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Ростовская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природных ресурсов и экологии Ростовской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344072, г. Ростов-на-Дону, пр. 40-летия Победы, д. 1а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(863) 295-23-59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http://www.doncomeco.ru/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mprro@donland.ru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Рязанская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природопользования и экологии Рязанской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390006, г. Рязань, ул. Есенина, д. 9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(4912) 93-90-60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http://www.priroda-ryazan.ru/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info@priroda-ryazan.ru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Самарская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охоты и рыболовства Самарской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443086, г. Самара, ул. Ново-Садовая, д. 171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(846) 207-77-95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http://www.dor.samregion.ru/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dor@dor.samregion.ru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Саратовская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Комитет охотничьего хозяйства и рыболовства Саратовской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410012, г. Саратов, ул. Университетская, д. 45/51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(8452) 50-50-00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http://www.saratov.gov.ru/gov/auth/komohot/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saratovhunt@mail.ru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Сахалинская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лесного и охотничьего хозяйства Сахалинской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693020, г. Южно-Сахалинск, ул. Карла Маркса, д. 16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(4242) 49-80-67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(4242) 49-97-21</w:t>
            </w:r>
          </w:p>
          <w:p w:rsidR="00C478C1" w:rsidRDefault="00C478C1">
            <w:pPr>
              <w:pStyle w:val="ConsPlusNormal"/>
              <w:ind w:firstLine="540"/>
            </w:pPr>
            <w:r>
              <w:t>http://les.admsakhalin.ru/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dp_lesp@adm.sakhalin.ru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Свердловская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620004, г. Екатеринбург, ул. Малышева, д. 101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(343) 375-77-15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http://www.dozhm.midural.ru/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dozhm@gov66.ru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Смоленская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214004, г. Смоленск, ул. Николаева, д. 12Б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(4812) 38-02-78</w:t>
            </w:r>
          </w:p>
          <w:p w:rsidR="00C478C1" w:rsidRDefault="00C478C1">
            <w:pPr>
              <w:pStyle w:val="ConsPlusNormal"/>
              <w:ind w:firstLine="540"/>
            </w:pPr>
            <w:r>
              <w:t>(4812) 35-59-93</w:t>
            </w:r>
          </w:p>
          <w:p w:rsidR="00C478C1" w:rsidRDefault="00C478C1">
            <w:pPr>
              <w:pStyle w:val="ConsPlusNormal"/>
              <w:ind w:firstLine="540"/>
            </w:pPr>
            <w:r>
              <w:t>http://les.admin-smolensk.ru/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lessmolensk@yandex.ru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Тамбовская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Тамбовской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392002, г. Тамбов, ул. Советская, д. 66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12.30 ч. до 13.15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(4752) 79-25-87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http://www.zoo.tmbreg.ru/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post@zoo.tambov.gov.ru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Тверская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Министерство природных ресурсов и </w:t>
            </w:r>
            <w:r>
              <w:lastRenderedPageBreak/>
              <w:t>экологии Тверской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 xml:space="preserve">170003, г. Тверь, ш. </w:t>
            </w:r>
            <w:r>
              <w:lastRenderedPageBreak/>
              <w:t>Петербургское, д. 53а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пятница с 09.00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12.30 ч. до 13.18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(4822) 39-44-44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http://www.mpr-tver.ru/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mpr@web.region.tver.ru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Томская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охотничьего хозяйства Томской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634041, г. Томск, пр. Кирова,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(3822) 56-36-63</w:t>
            </w:r>
          </w:p>
          <w:p w:rsidR="00C478C1" w:rsidRDefault="00C478C1">
            <w:pPr>
              <w:pStyle w:val="ConsPlusNormal"/>
              <w:ind w:firstLine="540"/>
            </w:pPr>
            <w:r>
              <w:t>(3822) 56-36-83</w:t>
            </w:r>
          </w:p>
          <w:p w:rsidR="00C478C1" w:rsidRDefault="00C478C1">
            <w:pPr>
              <w:pStyle w:val="ConsPlusNormal"/>
              <w:ind w:firstLine="540"/>
            </w:pPr>
            <w:r>
              <w:t>http://ohota.green.tsu.ru/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uprohoty@mail.ru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Тульская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Комитет Тульской области по охоте и рыболовству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300045, г. Тула, ул. Оборонная, д. 114а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(4872) 30-44-11</w:t>
            </w:r>
          </w:p>
          <w:p w:rsidR="00C478C1" w:rsidRDefault="00C478C1">
            <w:pPr>
              <w:pStyle w:val="ConsPlusNormal"/>
              <w:ind w:firstLine="540"/>
            </w:pPr>
            <w:r>
              <w:t>http://hunting.tularegion.ru/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komoxota@tularegion.ru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Тюменская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и среды их обитания Тюменской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625000, г. Тюмень, ул. Первомайская, д. 34/1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8.45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</w:t>
            </w:r>
          </w:p>
          <w:p w:rsidR="00C478C1" w:rsidRDefault="00C478C1">
            <w:pPr>
              <w:pStyle w:val="ConsPlusNormal"/>
              <w:ind w:firstLine="540"/>
            </w:pPr>
            <w:r>
              <w:t>(3452) 69-03-68 http://admtyumen.ru/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upr_ohota@72to.ru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Ульяновская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432071, г. Ульяновск, ул. Радищева,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(8422) 44-06-49</w:t>
            </w:r>
          </w:p>
          <w:p w:rsidR="00C478C1" w:rsidRDefault="00C478C1">
            <w:pPr>
              <w:pStyle w:val="ConsPlusNormal"/>
              <w:ind w:firstLine="540"/>
            </w:pPr>
            <w:r>
              <w:t>(8422) 44-40-87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http://www.agro-ul.ru/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min.selhoz@mail.ru, ul.oxota@yandex.ru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Челябинская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Министерство по радиационной и экологической безопасности Челябинской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454091, г. Челябинск, пр. Ленина, д. 57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(351) 264-66-80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http://www.mineco174.ru/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priroda@chel.surnet.ru</w:t>
            </w:r>
          </w:p>
          <w:p w:rsidR="00C478C1" w:rsidRDefault="00C478C1">
            <w:pPr>
              <w:pStyle w:val="ConsPlusNormal"/>
              <w:ind w:firstLine="540"/>
            </w:pPr>
            <w:r>
              <w:t>mreb@yandex.ru</w:t>
            </w:r>
          </w:p>
          <w:p w:rsidR="00C478C1" w:rsidRDefault="00C478C1">
            <w:pPr>
              <w:pStyle w:val="ConsPlusNormal"/>
              <w:ind w:firstLine="540"/>
            </w:pPr>
            <w:r>
              <w:t>otdel_ohota@mail.ru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Ярославская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по охране и использованию животного мира Ярославской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150003, г. Ярославль, ул. Советская, д. 69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(4852) 58-66-22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http://www.yarregion.ru/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doizm@region.adm.yar.ru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Город федерального значения - Москва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Департамент природопользования и охраны окружающей среды </w:t>
            </w:r>
            <w:r>
              <w:lastRenderedPageBreak/>
              <w:t>города Москвы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119019, г. Москва, ул. Новый Арбат, д. 11, корп. 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8.00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08.00 ч. до 15.45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справочный телефон: (495) 644-20-77</w:t>
            </w:r>
          </w:p>
          <w:p w:rsidR="00C478C1" w:rsidRDefault="00C478C1">
            <w:pPr>
              <w:pStyle w:val="ConsPlusNormal"/>
              <w:ind w:firstLine="540"/>
            </w:pPr>
            <w:r>
              <w:t>http://eco.mos.ru/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dpp@post.mos.ru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Город федерального значения - Санкт-Петербург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Комитет по природопользованию, охране окружающей среды и обеспечению экологической безопасности города Санкт-Петербург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191123, г. Санкт-Петербург, ул. Чайковского, д. 20, лит. В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(812) 417-59-02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http://www.infoeco.ru/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head@kpoos.gov.spb.ru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Город федерального значения - Севастополь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лесного и охотничьего хозяйства города Севастополя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299043, г. Севастополь, ул. Новикова, д. 60-а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(0692) 63-51-58</w:t>
            </w:r>
          </w:p>
          <w:p w:rsidR="00C478C1" w:rsidRDefault="00C478C1">
            <w:pPr>
              <w:pStyle w:val="ConsPlusNormal"/>
              <w:ind w:firstLine="540"/>
            </w:pPr>
            <w:r>
              <w:t>http://sevastopol.gov.ru/goverment/podrazdeleniya/les-okhot/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gpsoloh@gmail.com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Еврейская автономная область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правительства Еврейской автономной области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679015, г. Биробиджан, ул. Советская, д. 111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(4262) 24-68-41</w:t>
            </w:r>
          </w:p>
          <w:p w:rsidR="00C478C1" w:rsidRDefault="00C478C1">
            <w:pPr>
              <w:pStyle w:val="ConsPlusNormal"/>
              <w:ind w:firstLine="540"/>
            </w:pPr>
            <w:r>
              <w:t>(4262) 24-54-41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http://www.eao.ru/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ohota@post.eao.ru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Ненецкий автономный </w:t>
            </w:r>
            <w:r>
              <w:lastRenderedPageBreak/>
              <w:t>округ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 xml:space="preserve">Департамент природных ресурсов, </w:t>
            </w:r>
            <w:r>
              <w:lastRenderedPageBreak/>
              <w:t>экологии и агропромышленного комплекса Ненецкого автономного округа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 xml:space="preserve">166700, п. Искателей, пер. </w:t>
            </w:r>
            <w:r>
              <w:lastRenderedPageBreak/>
              <w:t>Арктический,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понедельник - пятница с 8.30 ч. до 17.30 ч.</w:t>
            </w:r>
          </w:p>
          <w:p w:rsidR="00C478C1" w:rsidRDefault="00C478C1">
            <w:pPr>
              <w:pStyle w:val="ConsPlusNormal"/>
              <w:ind w:firstLine="540"/>
            </w:pPr>
            <w:r>
              <w:lastRenderedPageBreak/>
              <w:t>перерыв с 12.30 ч. до 13.30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(8185) 32-13-69</w:t>
            </w:r>
          </w:p>
          <w:p w:rsidR="00C478C1" w:rsidRDefault="00C478C1">
            <w:pPr>
              <w:pStyle w:val="ConsPlusNormal"/>
              <w:ind w:firstLine="540"/>
            </w:pPr>
            <w:r>
              <w:t>http://dprea.adm-nao.ru/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DPREAK@ogvnao.ru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Ханты-Мансийский автономный округ - Югра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природных ресурсов и несырьевого сектора экономики Ханты-Мансийского автономного округа - Югры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628007, г. Ханты-Мансийск, ул. Дунина-Горкавича, д. 1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(3467) 32-79-56</w:t>
            </w:r>
          </w:p>
          <w:p w:rsidR="00C478C1" w:rsidRDefault="00C478C1">
            <w:pPr>
              <w:pStyle w:val="ConsPlusNormal"/>
              <w:ind w:firstLine="540"/>
            </w:pPr>
            <w:r>
              <w:t>http://ugrales.ru/,</w:t>
            </w:r>
          </w:p>
          <w:p w:rsidR="00C478C1" w:rsidRDefault="00C478C1">
            <w:pPr>
              <w:pStyle w:val="ConsPlusNormal"/>
              <w:ind w:firstLine="540"/>
            </w:pPr>
            <w:r>
              <w:t>http://www.depprirod.admhmao.ru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ugrales@admhmao.ru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Чукотский автономный округ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>Департамент сельскохозяйственной политики и природопользования Чукотского автономного округа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689000, г. Анадырь, ул. Отке, д. 4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C478C1" w:rsidRDefault="00C478C1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справочный телефон: (4272) 26-62-43</w:t>
            </w:r>
          </w:p>
          <w:p w:rsidR="00C478C1" w:rsidRDefault="00C478C1">
            <w:pPr>
              <w:pStyle w:val="ConsPlusNormal"/>
              <w:ind w:firstLine="540"/>
            </w:pPr>
            <w:r>
              <w:t>http://чукотка.рф/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uprohotchao@yandex.ru</w:t>
            </w:r>
          </w:p>
        </w:tc>
      </w:tr>
      <w:tr w:rsidR="00C478C1">
        <w:tc>
          <w:tcPr>
            <w:tcW w:w="454" w:type="dxa"/>
            <w:tcBorders>
              <w:left w:val="nil"/>
            </w:tcBorders>
          </w:tcPr>
          <w:p w:rsidR="00C478C1" w:rsidRDefault="00C478C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t>Ямало-Ненецкий автономный округ</w:t>
            </w:r>
          </w:p>
        </w:tc>
        <w:tc>
          <w:tcPr>
            <w:tcW w:w="2268" w:type="dxa"/>
          </w:tcPr>
          <w:p w:rsidR="00C478C1" w:rsidRDefault="00C478C1">
            <w:pPr>
              <w:pStyle w:val="ConsPlusNormal"/>
              <w:ind w:firstLine="540"/>
            </w:pPr>
            <w:r>
              <w:t xml:space="preserve">Департамент природно-ресурсного регулирования, лесных отношений и развития нефтегазового комплекса Ямало-Ненецкого </w:t>
            </w:r>
            <w:r>
              <w:lastRenderedPageBreak/>
              <w:t>автономного округа</w:t>
            </w:r>
          </w:p>
        </w:tc>
        <w:tc>
          <w:tcPr>
            <w:tcW w:w="1757" w:type="dxa"/>
          </w:tcPr>
          <w:p w:rsidR="00C478C1" w:rsidRDefault="00C478C1">
            <w:pPr>
              <w:pStyle w:val="ConsPlusNormal"/>
              <w:ind w:firstLine="540"/>
            </w:pPr>
            <w:r>
              <w:lastRenderedPageBreak/>
              <w:t>629008, г. Салехард, ул. Матросова, д. 29</w:t>
            </w:r>
          </w:p>
        </w:tc>
        <w:tc>
          <w:tcPr>
            <w:tcW w:w="3798" w:type="dxa"/>
            <w:tcBorders>
              <w:right w:val="nil"/>
            </w:tcBorders>
          </w:tcPr>
          <w:p w:rsidR="00C478C1" w:rsidRDefault="00C478C1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C478C1" w:rsidRDefault="00C478C1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C478C1" w:rsidRDefault="00C478C1">
            <w:pPr>
              <w:pStyle w:val="ConsPlusNormal"/>
              <w:ind w:firstLine="540"/>
            </w:pPr>
            <w:r>
              <w:t>справочные телефоны:</w:t>
            </w:r>
          </w:p>
          <w:p w:rsidR="00C478C1" w:rsidRDefault="00C478C1">
            <w:pPr>
              <w:pStyle w:val="ConsPlusNormal"/>
              <w:ind w:firstLine="540"/>
            </w:pPr>
            <w:r>
              <w:t>(3492) 24-16-25</w:t>
            </w:r>
          </w:p>
          <w:p w:rsidR="00C478C1" w:rsidRDefault="00C478C1">
            <w:pPr>
              <w:pStyle w:val="ConsPlusNormal"/>
              <w:ind w:firstLine="540"/>
            </w:pPr>
            <w:r>
              <w:t>(3492) 24-10-38</w:t>
            </w:r>
          </w:p>
          <w:p w:rsidR="00C478C1" w:rsidRDefault="00C478C1">
            <w:pPr>
              <w:pStyle w:val="ConsPlusNormal"/>
              <w:ind w:firstLine="540"/>
            </w:pPr>
            <w:r>
              <w:t>http://правительство.янао.рф/</w:t>
            </w:r>
          </w:p>
          <w:p w:rsidR="00C478C1" w:rsidRDefault="00C478C1">
            <w:pPr>
              <w:pStyle w:val="ConsPlusNormal"/>
              <w:ind w:firstLine="540"/>
            </w:pPr>
            <w:r>
              <w:t>e-mail: dprr@dprr.yanao.ru</w:t>
            </w:r>
          </w:p>
        </w:tc>
      </w:tr>
    </w:tbl>
    <w:p w:rsidR="00C478C1" w:rsidRDefault="00C478C1">
      <w:pPr>
        <w:sectPr w:rsidR="00C478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78C1" w:rsidRDefault="00C478C1">
      <w:pPr>
        <w:pStyle w:val="ConsPlusNormal"/>
        <w:ind w:firstLine="540"/>
        <w:jc w:val="both"/>
      </w:pPr>
    </w:p>
    <w:p w:rsidR="00C478C1" w:rsidRDefault="00C478C1">
      <w:pPr>
        <w:pStyle w:val="ConsPlusNormal"/>
        <w:jc w:val="both"/>
      </w:pPr>
    </w:p>
    <w:p w:rsidR="00C478C1" w:rsidRDefault="00C478C1">
      <w:pPr>
        <w:pStyle w:val="ConsPlusNormal"/>
        <w:jc w:val="both"/>
      </w:pPr>
    </w:p>
    <w:p w:rsidR="00C478C1" w:rsidRDefault="00C478C1">
      <w:pPr>
        <w:pStyle w:val="ConsPlusNormal"/>
        <w:jc w:val="both"/>
      </w:pPr>
    </w:p>
    <w:p w:rsidR="00C478C1" w:rsidRDefault="00C478C1">
      <w:pPr>
        <w:pStyle w:val="ConsPlusNormal"/>
        <w:jc w:val="both"/>
      </w:pPr>
    </w:p>
    <w:p w:rsidR="00C478C1" w:rsidRDefault="00C478C1">
      <w:pPr>
        <w:pStyle w:val="ConsPlusNormal"/>
        <w:jc w:val="right"/>
        <w:outlineLvl w:val="1"/>
      </w:pPr>
      <w:r>
        <w:t>Приложение 2</w:t>
      </w:r>
    </w:p>
    <w:p w:rsidR="00C478C1" w:rsidRDefault="00C478C1">
      <w:pPr>
        <w:pStyle w:val="ConsPlusNormal"/>
        <w:jc w:val="right"/>
      </w:pPr>
      <w:r>
        <w:t>к Административному регламенту</w:t>
      </w:r>
    </w:p>
    <w:p w:rsidR="00C478C1" w:rsidRDefault="00C478C1">
      <w:pPr>
        <w:pStyle w:val="ConsPlusNormal"/>
        <w:jc w:val="right"/>
      </w:pPr>
      <w:r>
        <w:t>предоставления органами</w:t>
      </w:r>
    </w:p>
    <w:p w:rsidR="00C478C1" w:rsidRDefault="00C478C1">
      <w:pPr>
        <w:pStyle w:val="ConsPlusNormal"/>
        <w:jc w:val="right"/>
      </w:pPr>
      <w:r>
        <w:t>государственной власти субъектов</w:t>
      </w:r>
    </w:p>
    <w:p w:rsidR="00C478C1" w:rsidRDefault="00C478C1">
      <w:pPr>
        <w:pStyle w:val="ConsPlusNormal"/>
        <w:jc w:val="right"/>
      </w:pPr>
      <w:r>
        <w:t>Российской Федерации государственной</w:t>
      </w:r>
    </w:p>
    <w:p w:rsidR="00C478C1" w:rsidRDefault="00C478C1">
      <w:pPr>
        <w:pStyle w:val="ConsPlusNormal"/>
        <w:jc w:val="right"/>
      </w:pPr>
      <w:r>
        <w:t>услуги по выдаче разрешений</w:t>
      </w:r>
    </w:p>
    <w:p w:rsidR="00C478C1" w:rsidRDefault="00C478C1">
      <w:pPr>
        <w:pStyle w:val="ConsPlusNormal"/>
        <w:jc w:val="right"/>
      </w:pPr>
      <w:r>
        <w:t>на добычу хотничьих ресурсов,</w:t>
      </w:r>
    </w:p>
    <w:p w:rsidR="00C478C1" w:rsidRDefault="00C478C1">
      <w:pPr>
        <w:pStyle w:val="ConsPlusNormal"/>
        <w:jc w:val="right"/>
      </w:pPr>
      <w:r>
        <w:t>за исключением охотничьих ресурсов,</w:t>
      </w:r>
    </w:p>
    <w:p w:rsidR="00C478C1" w:rsidRDefault="00C478C1">
      <w:pPr>
        <w:pStyle w:val="ConsPlusNormal"/>
        <w:jc w:val="right"/>
      </w:pPr>
      <w:r>
        <w:t>находящихся на особо охраняемых</w:t>
      </w:r>
    </w:p>
    <w:p w:rsidR="00C478C1" w:rsidRDefault="00C478C1">
      <w:pPr>
        <w:pStyle w:val="ConsPlusNormal"/>
        <w:jc w:val="right"/>
      </w:pPr>
      <w:r>
        <w:t>природных территориях федерального</w:t>
      </w:r>
    </w:p>
    <w:p w:rsidR="00C478C1" w:rsidRDefault="00C478C1">
      <w:pPr>
        <w:pStyle w:val="ConsPlusNormal"/>
        <w:jc w:val="right"/>
      </w:pPr>
      <w:r>
        <w:t>значения, а также млекопитающих</w:t>
      </w:r>
    </w:p>
    <w:p w:rsidR="00C478C1" w:rsidRDefault="00C478C1">
      <w:pPr>
        <w:pStyle w:val="ConsPlusNormal"/>
        <w:jc w:val="right"/>
      </w:pPr>
      <w:r>
        <w:t>и птиц, занесенных в Красную книгу</w:t>
      </w:r>
    </w:p>
    <w:p w:rsidR="00C478C1" w:rsidRDefault="00C478C1">
      <w:pPr>
        <w:pStyle w:val="ConsPlusNormal"/>
        <w:jc w:val="right"/>
      </w:pPr>
      <w:r>
        <w:t>Российской Федерации</w:t>
      </w:r>
    </w:p>
    <w:p w:rsidR="00C478C1" w:rsidRDefault="00C478C1">
      <w:pPr>
        <w:pStyle w:val="ConsPlusNormal"/>
        <w:jc w:val="center"/>
      </w:pPr>
    </w:p>
    <w:p w:rsidR="00C478C1" w:rsidRDefault="00C478C1">
      <w:pPr>
        <w:pStyle w:val="ConsPlusTitle"/>
        <w:jc w:val="center"/>
      </w:pPr>
      <w:bookmarkStart w:id="12" w:name="P1440"/>
      <w:bookmarkEnd w:id="12"/>
      <w:r>
        <w:t>БЛОК-СХЕМА ПРЕДОСТАВЛЕНИЯ ГОСУДАРСТВЕННОЙ УСЛУГИ</w:t>
      </w:r>
    </w:p>
    <w:p w:rsidR="00C478C1" w:rsidRDefault="00C478C1">
      <w:pPr>
        <w:pStyle w:val="ConsPlusNormal"/>
        <w:jc w:val="both"/>
      </w:pP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┌──────────────────────────────────────────────┐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│ Начало предоставления государственной услуги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│ --------------------------------------------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│      Представление документов заявителем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└──────────────────────┬───────────────────────┘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┌───────────────────────────────────────────┐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│             Прием документов         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└────────────────────┬──────────────────────┘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┌───────────────────────────────────────────┐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│ Рассмотрение документов, межведомственное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│              взаимодействие          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└────────────────────┬──────────────────────┘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C478C1" w:rsidRDefault="00C478C1">
      <w:pPr>
        <w:pStyle w:val="ConsPlusNonformat"/>
        <w:jc w:val="both"/>
      </w:pPr>
      <w:r>
        <w:rPr>
          <w:sz w:val="18"/>
        </w:rPr>
        <w:t>┌────────────────────┐     (────────────────────)     ┌─────────────────────┐</w:t>
      </w:r>
    </w:p>
    <w:p w:rsidR="00C478C1" w:rsidRDefault="00C478C1">
      <w:pPr>
        <w:pStyle w:val="ConsPlusNonformat"/>
        <w:jc w:val="both"/>
      </w:pPr>
      <w:r>
        <w:rPr>
          <w:sz w:val="18"/>
        </w:rPr>
        <w:t>│отказ в выдаче      │&lt;────┤  Принятие решения  ─────&gt;│оформление разрешения│</w:t>
      </w:r>
    </w:p>
    <w:p w:rsidR="00C478C1" w:rsidRDefault="00C478C1">
      <w:pPr>
        <w:pStyle w:val="ConsPlusNonformat"/>
        <w:jc w:val="both"/>
      </w:pPr>
      <w:r>
        <w:rPr>
          <w:sz w:val="18"/>
        </w:rPr>
        <w:t>│разрешения на добычу│     (────────────────────)     │на добычу охотничьих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>│охотничьих ресурсов │                                │ресурсов        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>└─────────┬──────────┘                                └──────────┬──────────┘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│                                                 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│                                                 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\/                                                     \/</w:t>
      </w:r>
    </w:p>
    <w:p w:rsidR="00C478C1" w:rsidRDefault="00C478C1">
      <w:pPr>
        <w:pStyle w:val="ConsPlusNonformat"/>
        <w:jc w:val="both"/>
      </w:pPr>
      <w:r>
        <w:rPr>
          <w:sz w:val="18"/>
        </w:rPr>
        <w:t>┌─────────────────────────┐                           ┌─────────────────────┐</w:t>
      </w:r>
    </w:p>
    <w:p w:rsidR="00C478C1" w:rsidRDefault="00C478C1">
      <w:pPr>
        <w:pStyle w:val="ConsPlusNonformat"/>
        <w:jc w:val="both"/>
      </w:pPr>
      <w:r>
        <w:rPr>
          <w:sz w:val="18"/>
        </w:rPr>
        <w:t>│Направление (выдача)     │                           │Уведомление заявителя│</w:t>
      </w:r>
    </w:p>
    <w:p w:rsidR="00C478C1" w:rsidRDefault="00C478C1">
      <w:pPr>
        <w:pStyle w:val="ConsPlusNonformat"/>
        <w:jc w:val="both"/>
      </w:pPr>
      <w:r>
        <w:rPr>
          <w:sz w:val="18"/>
        </w:rPr>
        <w:t>│заявителю мотивированного│                           │о явке для получения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>│отказа в предоставлении  │                           │документа       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>│государственной услуги   │                           └─────────┬───────────┘</w:t>
      </w:r>
    </w:p>
    <w:p w:rsidR="00C478C1" w:rsidRDefault="00C478C1">
      <w:pPr>
        <w:pStyle w:val="ConsPlusNonformat"/>
        <w:jc w:val="both"/>
      </w:pPr>
      <w:r>
        <w:rPr>
          <w:sz w:val="18"/>
        </w:rPr>
        <w:t>└─────────────────────────┘                                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\/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               ┌───────────────────────────┐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               │Выдача документов заявителю│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               │Завершение предоставления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               │государственной услуги     │</w:t>
      </w:r>
    </w:p>
    <w:p w:rsidR="00C478C1" w:rsidRDefault="00C478C1">
      <w:pPr>
        <w:pStyle w:val="ConsPlusNonformat"/>
        <w:jc w:val="both"/>
      </w:pPr>
      <w:r>
        <w:rPr>
          <w:sz w:val="18"/>
        </w:rPr>
        <w:t xml:space="preserve">                                                   └───────────────────────────┘</w:t>
      </w:r>
    </w:p>
    <w:p w:rsidR="00C478C1" w:rsidRDefault="00C478C1">
      <w:pPr>
        <w:pStyle w:val="ConsPlusNormal"/>
        <w:jc w:val="both"/>
      </w:pPr>
    </w:p>
    <w:p w:rsidR="00C478C1" w:rsidRDefault="00C478C1">
      <w:pPr>
        <w:pStyle w:val="ConsPlusNormal"/>
        <w:jc w:val="both"/>
      </w:pPr>
    </w:p>
    <w:p w:rsidR="00C478C1" w:rsidRDefault="00C47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218" w:rsidRDefault="00007218">
      <w:bookmarkStart w:id="13" w:name="_GoBack"/>
      <w:bookmarkEnd w:id="13"/>
    </w:p>
    <w:sectPr w:rsidR="00007218" w:rsidSect="008238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C1"/>
    <w:rsid w:val="00007218"/>
    <w:rsid w:val="00C478C1"/>
    <w:rsid w:val="00D0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7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8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7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8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58C9E0D275DD791A45711771C7A024CE15508B4FE2E1F1197D431CF2E25763051B344A21A061D6BD87915F212CE762BA7E6BC160ACCE20s9F9E" TargetMode="External"/><Relationship Id="rId21" Type="http://schemas.openxmlformats.org/officeDocument/2006/relationships/hyperlink" Target="consultantplus://offline/ref=ED58C9E0D275DD791A45711771C7A024CD19508449EEE1F1197D431CF2E25763051B344A21A063DFBF87915F212CE762BA7E6BC160ACCE20s9F9E" TargetMode="External"/><Relationship Id="rId42" Type="http://schemas.openxmlformats.org/officeDocument/2006/relationships/hyperlink" Target="consultantplus://offline/ref=ED58C9E0D275DD791A45711771C7A024CD19508449EEE1F1197D431CF2E25763051B344A21A063DCBD87915F212CE762BA7E6BC160ACCE20s9F9E" TargetMode="External"/><Relationship Id="rId47" Type="http://schemas.openxmlformats.org/officeDocument/2006/relationships/hyperlink" Target="consultantplus://offline/ref=ED58C9E0D275DD791A45711771C7A024CD15568C47E2E1F1197D431CF2E25763051B344A21A063DDB987915F212CE762BA7E6BC160ACCE20s9F9E" TargetMode="External"/><Relationship Id="rId63" Type="http://schemas.openxmlformats.org/officeDocument/2006/relationships/hyperlink" Target="consultantplus://offline/ref=ED58C9E0D275DD791A45711771C7A024CD15568C47E2E1F1197D431CF2E25763051B344A21A063DBBF87915F212CE762BA7E6BC160ACCE20s9F9E" TargetMode="External"/><Relationship Id="rId68" Type="http://schemas.openxmlformats.org/officeDocument/2006/relationships/hyperlink" Target="consultantplus://offline/ref=ED58C9E0D275DD791A45711771C7A024CD19508449EEE1F1197D431CF2E25763051B344A21A063DDBA87915F212CE762BA7E6BC160ACCE20s9F9E" TargetMode="External"/><Relationship Id="rId84" Type="http://schemas.openxmlformats.org/officeDocument/2006/relationships/hyperlink" Target="consultantplus://offline/ref=ED58C9E0D275DD791A45711771C7A024CD19508449EEE1F1197D431CF2E25763051B344A21A063DAB887915F212CE762BA7E6BC160ACCE20s9F9E" TargetMode="External"/><Relationship Id="rId89" Type="http://schemas.openxmlformats.org/officeDocument/2006/relationships/hyperlink" Target="consultantplus://offline/ref=ED58C9E0D275DD791A45711771C7A024CD19508449EEE1F1197D431CF2E25763051B344A21A063DBBD87915F212CE762BA7E6BC160ACCE20s9F9E" TargetMode="External"/><Relationship Id="rId7" Type="http://schemas.openxmlformats.org/officeDocument/2006/relationships/hyperlink" Target="consultantplus://offline/ref=ED58C9E0D275DD791A45711771C7A024CD14508F4EE9E1F1197D431CF2E25763051B344A21A063DEB587915F212CE762BA7E6BC160ACCE20s9F9E" TargetMode="External"/><Relationship Id="rId71" Type="http://schemas.openxmlformats.org/officeDocument/2006/relationships/hyperlink" Target="consultantplus://offline/ref=ED58C9E0D275DD791A45711771C7A024CD19508449EEE1F1197D431CF2E25763051B344A21A063DABC87915F212CE762BA7E6BC160ACCE20s9F9E" TargetMode="External"/><Relationship Id="rId92" Type="http://schemas.openxmlformats.org/officeDocument/2006/relationships/hyperlink" Target="consultantplus://offline/ref=ED58C9E0D275DD791A45711771C7A024CD19508449EEE1F1197D431CF2E25763051B344A21A063D8BD87915F212CE762BA7E6BC160ACCE20s9F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58C9E0D275DD791A45711771C7A024CD15568C47E2E1F1197D431CF2E25763051B344A21A063DEBB87915F212CE762BA7E6BC160ACCE20s9F9E" TargetMode="External"/><Relationship Id="rId29" Type="http://schemas.openxmlformats.org/officeDocument/2006/relationships/hyperlink" Target="consultantplus://offline/ref=ED58C9E0D275DD791A45711771C7A024CD19508449EEE1F1197D431CF2E25763051B344A21A063DFB887915F212CE762BA7E6BC160ACCE20s9F9E" TargetMode="External"/><Relationship Id="rId11" Type="http://schemas.openxmlformats.org/officeDocument/2006/relationships/hyperlink" Target="consultantplus://offline/ref=ED58C9E0D275DD791A45711771C7A024CF1E53894CE8E1F1197D431CF2E25763051B344A21A063D7B987915F212CE762BA7E6BC160ACCE20s9F9E" TargetMode="External"/><Relationship Id="rId24" Type="http://schemas.openxmlformats.org/officeDocument/2006/relationships/hyperlink" Target="consultantplus://offline/ref=ED58C9E0D275DD791A45711771C7A024CF1D578C49E3E1F1197D431CF2E25763051B344F20A3688AECC890036571F462B67E69C57FsAF7E" TargetMode="External"/><Relationship Id="rId32" Type="http://schemas.openxmlformats.org/officeDocument/2006/relationships/hyperlink" Target="consultantplus://offline/ref=ED58C9E0D275DD791A45711771C7A024CF1D538B49ECE1F1197D431CF2E25763051B344A21A063DFBE87915F212CE762BA7E6BC160ACCE20s9F9E" TargetMode="External"/><Relationship Id="rId37" Type="http://schemas.openxmlformats.org/officeDocument/2006/relationships/hyperlink" Target="consultantplus://offline/ref=ED58C9E0D275DD791A45711771C7A024CE15558E4AE9E1F1197D431CF2E25763051B344A21A063DEBB87915F212CE762BA7E6BC160ACCE20s9F9E" TargetMode="External"/><Relationship Id="rId40" Type="http://schemas.openxmlformats.org/officeDocument/2006/relationships/hyperlink" Target="consultantplus://offline/ref=ED58C9E0D275DD791A45711771C7A024CD15568C47E2E1F1197D431CF2E25763051B344A21A063DDBE87915F212CE762BA7E6BC160ACCE20s9F9E" TargetMode="External"/><Relationship Id="rId45" Type="http://schemas.openxmlformats.org/officeDocument/2006/relationships/hyperlink" Target="consultantplus://offline/ref=ED58C9E0D275DD791A45711771C7A024CE15508B4FE2E1F1197D431CF2E25763051B344A21A062D8BA87915F212CE762BA7E6BC160ACCE20s9F9E" TargetMode="External"/><Relationship Id="rId53" Type="http://schemas.openxmlformats.org/officeDocument/2006/relationships/hyperlink" Target="consultantplus://offline/ref=ED58C9E0D275DD791A45711771C7A024CD19508449EEE1F1197D431CF2E25763051B344A21A063DCBF87915F212CE762BA7E6BC160ACCE20s9F9E" TargetMode="External"/><Relationship Id="rId58" Type="http://schemas.openxmlformats.org/officeDocument/2006/relationships/hyperlink" Target="consultantplus://offline/ref=ED58C9E0D275DD791A45711771C7A024CD19508449EEE1F1197D431CF2E25763051B344A21A063DCB887915F212CE762BA7E6BC160ACCE20s9F9E" TargetMode="External"/><Relationship Id="rId66" Type="http://schemas.openxmlformats.org/officeDocument/2006/relationships/hyperlink" Target="consultantplus://offline/ref=ED58C9E0D275DD791A45711771C7A024CD15568C47E2E1F1197D431CF2E25763051B344A21A063DBBE87915F212CE762BA7E6BC160ACCE20s9F9E" TargetMode="External"/><Relationship Id="rId74" Type="http://schemas.openxmlformats.org/officeDocument/2006/relationships/hyperlink" Target="consultantplus://offline/ref=ED58C9E0D275DD791A45711771C7A024CE1E52844EECE1F1197D431CF2E25763051B344A21A063D6B587915F212CE762BA7E6BC160ACCE20s9F9E" TargetMode="External"/><Relationship Id="rId79" Type="http://schemas.openxmlformats.org/officeDocument/2006/relationships/hyperlink" Target="consultantplus://offline/ref=ED58C9E0D275DD791A45711771C7A024CD15568C47E2E1F1197D431CF2E25763051B344A21A063DBB487915F212CE762BA7E6BC160ACCE20s9F9E" TargetMode="External"/><Relationship Id="rId87" Type="http://schemas.openxmlformats.org/officeDocument/2006/relationships/hyperlink" Target="consultantplus://offline/ref=ED58C9E0D275DD791A45711771C7A024CD19508449EEE1F1197D431CF2E25763051B344A21A063DAB587915F212CE762BA7E6BC160ACCE20s9F9E" TargetMode="External"/><Relationship Id="rId102" Type="http://schemas.openxmlformats.org/officeDocument/2006/relationships/hyperlink" Target="consultantplus://offline/ref=ED58C9E0D275DD791A45711771C7A024CF1D56844CEAE1F1197D431CF2E25763171B6C4621A87DDEB992C70E64s7F0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D58C9E0D275DD791A45711771C7A024CE1C538446EBE1F1197D431CF2E25763051B344A21A063DFBB87915F212CE762BA7E6BC160ACCE20s9F9E" TargetMode="External"/><Relationship Id="rId82" Type="http://schemas.openxmlformats.org/officeDocument/2006/relationships/hyperlink" Target="consultantplus://offline/ref=ED58C9E0D275DD791A45711771C7A024CF1E53894CE8E1F1197D431CF2E25763051B344229AB378FF9D9C80E6D67EA66AC626BC4s7F7E" TargetMode="External"/><Relationship Id="rId90" Type="http://schemas.openxmlformats.org/officeDocument/2006/relationships/hyperlink" Target="consultantplus://offline/ref=ED58C9E0D275DD791A45711771C7A024CD19508449EEE1F1197D431CF2E25763051B344A21A063DBBB87915F212CE762BA7E6BC160ACCE20s9F9E" TargetMode="External"/><Relationship Id="rId95" Type="http://schemas.openxmlformats.org/officeDocument/2006/relationships/hyperlink" Target="consultantplus://offline/ref=ED58C9E0D275DD791A45711771C7A024CD19508449EEE1F1197D431CF2E25763051B344A21A063D8BA87915F212CE762BA7E6BC160ACCE20s9F9E" TargetMode="External"/><Relationship Id="rId19" Type="http://schemas.openxmlformats.org/officeDocument/2006/relationships/hyperlink" Target="consultantplus://offline/ref=ED58C9E0D275DD791A45711771C7A024CD15568C47E2E1F1197D431CF2E25763051B344A21A063DFBD87915F212CE762BA7E6BC160ACCE20s9F9E" TargetMode="External"/><Relationship Id="rId14" Type="http://schemas.openxmlformats.org/officeDocument/2006/relationships/hyperlink" Target="consultantplus://offline/ref=ED58C9E0D275DD791A45711771C7A024CD19508449EEE1F1197D431CF2E25763051B344A21A063DEBB87915F212CE762BA7E6BC160ACCE20s9F9E" TargetMode="External"/><Relationship Id="rId22" Type="http://schemas.openxmlformats.org/officeDocument/2006/relationships/hyperlink" Target="consultantplus://offline/ref=ED58C9E0D275DD791A45711771C7A024CD15568C47E2E1F1197D431CF2E25763051B344A21A063DFBC87915F212CE762BA7E6BC160ACCE20s9F9E" TargetMode="External"/><Relationship Id="rId27" Type="http://schemas.openxmlformats.org/officeDocument/2006/relationships/hyperlink" Target="consultantplus://offline/ref=ED58C9E0D275DD791A45711771C7A024CD15568C47E2E1F1197D431CF2E25763051B344A21A063DFBB87915F212CE762BA7E6BC160ACCE20s9F9E" TargetMode="External"/><Relationship Id="rId30" Type="http://schemas.openxmlformats.org/officeDocument/2006/relationships/hyperlink" Target="consultantplus://offline/ref=ED58C9E0D275DD791A45711771C7A024CE14538A4DE9E1F1197D431CF2E25763051B344A21A063DFBC87915F212CE762BA7E6BC160ACCE20s9F9E" TargetMode="External"/><Relationship Id="rId35" Type="http://schemas.openxmlformats.org/officeDocument/2006/relationships/hyperlink" Target="consultantplus://offline/ref=ED58C9E0D275DD791A45711771C7A024CD15568C47E2E1F1197D431CF2E25763051B344A21A063DFBA87915F212CE762BA7E6BC160ACCE20s9F9E" TargetMode="External"/><Relationship Id="rId43" Type="http://schemas.openxmlformats.org/officeDocument/2006/relationships/hyperlink" Target="consultantplus://offline/ref=ED58C9E0D275DD791A45711771C7A024CE15508B4FE2E1F1197D431CF2E25763171B6C4621A87DDEB992C70E64s7F0E" TargetMode="External"/><Relationship Id="rId48" Type="http://schemas.openxmlformats.org/officeDocument/2006/relationships/hyperlink" Target="consultantplus://offline/ref=ED58C9E0D275DD791A45711771C7A024CF1D578C49E3E1F1197D431CF2E25763051B344E25A665D5E9DD815B6879E27CB26475C77EAFsCF7E" TargetMode="External"/><Relationship Id="rId56" Type="http://schemas.openxmlformats.org/officeDocument/2006/relationships/hyperlink" Target="consultantplus://offline/ref=ED58C9E0D275DD791A45711771C7A024CD19508449EEE1F1197D431CF2E25763051B344A21A063DCB987915F212CE762BA7E6BC160ACCE20s9F9E" TargetMode="External"/><Relationship Id="rId64" Type="http://schemas.openxmlformats.org/officeDocument/2006/relationships/hyperlink" Target="consultantplus://offline/ref=ED58C9E0D275DD791A45711771C7A024CD19508449EEE1F1197D431CF2E25763051B344A21A063DDBC87915F212CE762BA7E6BC160ACCE20s9F9E" TargetMode="External"/><Relationship Id="rId69" Type="http://schemas.openxmlformats.org/officeDocument/2006/relationships/hyperlink" Target="consultantplus://offline/ref=ED58C9E0D275DD791A45711771C7A024CD19508449EEE1F1197D431CF2E25763051B344A21A063DDB487915F212CE762BA7E6BC160ACCE20s9F9E" TargetMode="External"/><Relationship Id="rId77" Type="http://schemas.openxmlformats.org/officeDocument/2006/relationships/hyperlink" Target="consultantplus://offline/ref=ED58C9E0D275DD791A45711771C7A024CD15568C47E2E1F1197D431CF2E25763051B344A21A063DBBB87915F212CE762BA7E6BC160ACCE20s9F9E" TargetMode="External"/><Relationship Id="rId100" Type="http://schemas.openxmlformats.org/officeDocument/2006/relationships/hyperlink" Target="consultantplus://offline/ref=ED58C9E0D275DD791A45711771C7A024CD19508449EEE1F1197D431CF2E25763051B344A21A063D6BB87915F212CE762BA7E6BC160ACCE20s9F9E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D58C9E0D275DD791A45711771C7A024CD15568C47E2E1F1197D431CF2E25763051B344A21A063DEBB87915F212CE762BA7E6BC160ACCE20s9F9E" TargetMode="External"/><Relationship Id="rId51" Type="http://schemas.openxmlformats.org/officeDocument/2006/relationships/hyperlink" Target="consultantplus://offline/ref=ED58C9E0D275DD791A45711771C7A024CD19508449EEE1F1197D431CF2E25763051B344A21A063DCBC87915F212CE762BA7E6BC160ACCE20s9F9E" TargetMode="External"/><Relationship Id="rId72" Type="http://schemas.openxmlformats.org/officeDocument/2006/relationships/hyperlink" Target="consultantplus://offline/ref=ED58C9E0D275DD791A45711771C7A024CD15568C47E2E1F1197D431CF2E25763051B344A21A063DBB987915F212CE762BA7E6BC160ACCE20s9F9E" TargetMode="External"/><Relationship Id="rId80" Type="http://schemas.openxmlformats.org/officeDocument/2006/relationships/hyperlink" Target="consultantplus://offline/ref=ED58C9E0D275DD791A45711771C7A024CD15568C47E2E1F1197D431CF2E25763051B344A21A063D8BC87915F212CE762BA7E6BC160ACCE20s9F9E" TargetMode="External"/><Relationship Id="rId85" Type="http://schemas.openxmlformats.org/officeDocument/2006/relationships/hyperlink" Target="consultantplus://offline/ref=ED58C9E0D275DD791A45711771C7A024CD185B8E4AEEE1F1197D431CF2E25763171B6C4621A87DDEB992C70E64s7F0E" TargetMode="External"/><Relationship Id="rId93" Type="http://schemas.openxmlformats.org/officeDocument/2006/relationships/hyperlink" Target="consultantplus://offline/ref=ED58C9E0D275DD791A45711771C7A024CD19508449EEE1F1197D431CF2E25763051B344A21A063D8BF87915F212CE762BA7E6BC160ACCE20s9F9E" TargetMode="External"/><Relationship Id="rId98" Type="http://schemas.openxmlformats.org/officeDocument/2006/relationships/hyperlink" Target="consultantplus://offline/ref=ED58C9E0D275DD791A45711771C7A024CD19508449EEE1F1197D431CF2E25763051B344A21A063D9BF87915F212CE762BA7E6BC160ACCE20s9F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58C9E0D275DD791A45711771C7A024CF1D528A47EEE1F1197D431CF2E25763051B344A27A5688AECC890036571F462B67E69C57FsAF7E" TargetMode="External"/><Relationship Id="rId17" Type="http://schemas.openxmlformats.org/officeDocument/2006/relationships/hyperlink" Target="consultantplus://offline/ref=ED58C9E0D275DD791A45711771C7A024CE1C538446EBE1F1197D431CF2E25763051B344A21A063DEBB87915F212CE762BA7E6BC160ACCE20s9F9E" TargetMode="External"/><Relationship Id="rId25" Type="http://schemas.openxmlformats.org/officeDocument/2006/relationships/hyperlink" Target="consultantplus://offline/ref=ED58C9E0D275DD791A45711771C7A024CF1E53894CE8E1F1197D431CF2E25763051B344A21A063D7B987915F212CE762BA7E6BC160ACCE20s9F9E" TargetMode="External"/><Relationship Id="rId33" Type="http://schemas.openxmlformats.org/officeDocument/2006/relationships/hyperlink" Target="consultantplus://offline/ref=ED58C9E0D275DD791A45711771C7A024CD19508449EEE1F1197D431CF2E25763051B344A21A063DFB587915F212CE762BA7E6BC160ACCE20s9F9E" TargetMode="External"/><Relationship Id="rId38" Type="http://schemas.openxmlformats.org/officeDocument/2006/relationships/hyperlink" Target="consultantplus://offline/ref=ED58C9E0D275DD791A45711771C7A024CD15568C47E2E1F1197D431CF2E25763051B344A21A063DFB487915F212CE762BA7E6BC160ACCE20s9F9E" TargetMode="External"/><Relationship Id="rId46" Type="http://schemas.openxmlformats.org/officeDocument/2006/relationships/hyperlink" Target="consultantplus://offline/ref=ED58C9E0D275DD791A45711771C7A024CE15508B4FE2E1F1197D431CF2E25763171B6C4621A87DDEB992C70E64s7F0E" TargetMode="External"/><Relationship Id="rId59" Type="http://schemas.openxmlformats.org/officeDocument/2006/relationships/hyperlink" Target="consultantplus://offline/ref=ED58C9E0D275DD791A45711771C7A024CD19508449EEE1F1197D431CF2E25763051B344A21A063DCBB87915F212CE762BA7E6BC160ACCE20s9F9E" TargetMode="External"/><Relationship Id="rId67" Type="http://schemas.openxmlformats.org/officeDocument/2006/relationships/hyperlink" Target="consultantplus://offline/ref=ED58C9E0D275DD791A45711771C7A024CD19508449EEE1F1197D431CF2E25763051B344A21A063DDB887915F212CE762BA7E6BC160ACCE20s9F9E" TargetMode="External"/><Relationship Id="rId103" Type="http://schemas.openxmlformats.org/officeDocument/2006/relationships/hyperlink" Target="consultantplus://offline/ref=ED58C9E0D275DD791A45711771C7A024CD14508F4EE9E1F1197D431CF2E25763051B344A21A063DEB587915F212CE762BA7E6BC160ACCE20s9F9E" TargetMode="External"/><Relationship Id="rId20" Type="http://schemas.openxmlformats.org/officeDocument/2006/relationships/hyperlink" Target="consultantplus://offline/ref=ED58C9E0D275DD791A45711771C7A024CD19508449EEE1F1197D431CF2E25763051B344A21A063DFBD87915F212CE762BA7E6BC160ACCE20s9F9E" TargetMode="External"/><Relationship Id="rId41" Type="http://schemas.openxmlformats.org/officeDocument/2006/relationships/hyperlink" Target="consultantplus://offline/ref=ED58C9E0D275DD791A45711771C7A024CF1E53894CE8E1F1197D431CF2E25763051B344F22AB378FF9D9C80E6D67EA66AC626BC4s7F7E" TargetMode="External"/><Relationship Id="rId54" Type="http://schemas.openxmlformats.org/officeDocument/2006/relationships/hyperlink" Target="consultantplus://offline/ref=ED58C9E0D275DD791A45711771C7A024CE1C538446EBE1F1197D431CF2E25763051B344A21A063DFBC87915F212CE762BA7E6BC160ACCE20s9F9E" TargetMode="External"/><Relationship Id="rId62" Type="http://schemas.openxmlformats.org/officeDocument/2006/relationships/hyperlink" Target="consultantplus://offline/ref=ED58C9E0D275DD791A45711771C7A024CD19508449EEE1F1197D431CF2E25763051B344A21A063DCB587915F212CE762BA7E6BC160ACCE20s9F9E" TargetMode="External"/><Relationship Id="rId70" Type="http://schemas.openxmlformats.org/officeDocument/2006/relationships/hyperlink" Target="consultantplus://offline/ref=ED58C9E0D275DD791A45711771C7A024CD19508449EEE1F1197D431CF2E25763051B344A21A063DABD87915F212CE762BA7E6BC160ACCE20s9F9E" TargetMode="External"/><Relationship Id="rId75" Type="http://schemas.openxmlformats.org/officeDocument/2006/relationships/hyperlink" Target="consultantplus://offline/ref=ED58C9E0D275DD791A45711771C7A024CD19508449EEE1F1197D431CF2E25763051B344A21A063DABF87915F212CE762BA7E6BC160ACCE20s9F9E" TargetMode="External"/><Relationship Id="rId83" Type="http://schemas.openxmlformats.org/officeDocument/2006/relationships/hyperlink" Target="consultantplus://offline/ref=ED58C9E0D275DD791A45711771C7A024CF1E53894CE8E1F1197D431CF2E25763051B344A21A7688AECC890036571F462B67E69C57FsAF7E" TargetMode="External"/><Relationship Id="rId88" Type="http://schemas.openxmlformats.org/officeDocument/2006/relationships/hyperlink" Target="consultantplus://offline/ref=ED58C9E0D275DD791A45711771C7A024CE1E52844EECE1F1197D431CF2E25763051B344A21A063DDBE87915F212CE762BA7E6BC160ACCE20s9F9E" TargetMode="External"/><Relationship Id="rId91" Type="http://schemas.openxmlformats.org/officeDocument/2006/relationships/hyperlink" Target="consultantplus://offline/ref=ED58C9E0D275DD791A45711771C7A024CF1C52844CE8E1F1197D431CF2E25763051B344F27A5688AECC890036571F462B67E69C57FsAF7E" TargetMode="External"/><Relationship Id="rId96" Type="http://schemas.openxmlformats.org/officeDocument/2006/relationships/hyperlink" Target="consultantplus://offline/ref=ED58C9E0D275DD791A45711771C7A024CE1E52844EECE1F1197D431CF2E25763051B344A21A063DDBE87915F212CE762BA7E6BC160ACCE20s9F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8C9E0D275DD791A45711771C7A024CD19508449EEE1F1197D431CF2E25763051B344A21A063DEBB87915F212CE762BA7E6BC160ACCE20s9F9E" TargetMode="External"/><Relationship Id="rId15" Type="http://schemas.openxmlformats.org/officeDocument/2006/relationships/hyperlink" Target="consultantplus://offline/ref=ED58C9E0D275DD791A45711771C7A024CD14508F4EE9E1F1197D431CF2E25763051B344A21A063DEB587915F212CE762BA7E6BC160ACCE20s9F9E" TargetMode="External"/><Relationship Id="rId23" Type="http://schemas.openxmlformats.org/officeDocument/2006/relationships/hyperlink" Target="consultantplus://offline/ref=ED58C9E0D275DD791A45711771C7A024CD15568C47E2E1F1197D431CF2E25763051B344A21A063DFBE87915F212CE762BA7E6BC160ACCE20s9F9E" TargetMode="External"/><Relationship Id="rId28" Type="http://schemas.openxmlformats.org/officeDocument/2006/relationships/hyperlink" Target="consultantplus://offline/ref=ED58C9E0D275DD791A45711771C7A024CF1D528A47EEE1F1197D431CF2E25763051B344A27A5688AECC890036571F462B67E69C57FsAF7E" TargetMode="External"/><Relationship Id="rId36" Type="http://schemas.openxmlformats.org/officeDocument/2006/relationships/hyperlink" Target="consultantplus://offline/ref=ED58C9E0D275DD791A45711771C7A024CE1D528D4FEBE1F1197D431CF2E25763051B344A21A062DEB487915F212CE762BA7E6BC160ACCE20s9F9E" TargetMode="External"/><Relationship Id="rId49" Type="http://schemas.openxmlformats.org/officeDocument/2006/relationships/hyperlink" Target="consultantplus://offline/ref=ED58C9E0D275DD791A45711771C7A024CF1D578C49E3E1F1197D431CF2E25763051B344F23A4688AECC890036571F462B67E69C57FsAF7E" TargetMode="External"/><Relationship Id="rId57" Type="http://schemas.openxmlformats.org/officeDocument/2006/relationships/hyperlink" Target="consultantplus://offline/ref=ED58C9E0D275DD791A45711771C7A024CE1C538446EBE1F1197D431CF2E25763051B344A21A063DFBE87915F212CE762BA7E6BC160ACCE20s9F9E" TargetMode="External"/><Relationship Id="rId10" Type="http://schemas.openxmlformats.org/officeDocument/2006/relationships/hyperlink" Target="consultantplus://offline/ref=ED58C9E0D275DD791A45711771C7A024CE15558E4AE9E1F1197D431CF2E25763051B344A21A063DEBB87915F212CE762BA7E6BC160ACCE20s9F9E" TargetMode="External"/><Relationship Id="rId31" Type="http://schemas.openxmlformats.org/officeDocument/2006/relationships/hyperlink" Target="consultantplus://offline/ref=ED58C9E0D275DD791A45711771C7A024CD19508449EEE1F1197D431CF2E25763051B344A21A063DFBA87915F212CE762BA7E6BC160ACCE20s9F9E" TargetMode="External"/><Relationship Id="rId44" Type="http://schemas.openxmlformats.org/officeDocument/2006/relationships/hyperlink" Target="consultantplus://offline/ref=ED58C9E0D275DD791A45711771C7A024CE15508B4FE2E1F1197D431CF2E25763051B344A21A062DBB587915F212CE762BA7E6BC160ACCE20s9F9E" TargetMode="External"/><Relationship Id="rId52" Type="http://schemas.openxmlformats.org/officeDocument/2006/relationships/hyperlink" Target="consultantplus://offline/ref=ED58C9E0D275DD791A45711771C7A024CD15568C47E2E1F1197D431CF2E25763051B344A21A063DBBC87915F212CE762BA7E6BC160ACCE20s9F9E" TargetMode="External"/><Relationship Id="rId60" Type="http://schemas.openxmlformats.org/officeDocument/2006/relationships/hyperlink" Target="consultantplus://offline/ref=ED58C9E0D275DD791A45711771C7A024CE1C538446EBE1F1197D431CF2E25763051B344A21A063DFB987915F212CE762BA7E6BC160ACCE20s9F9E" TargetMode="External"/><Relationship Id="rId65" Type="http://schemas.openxmlformats.org/officeDocument/2006/relationships/hyperlink" Target="consultantplus://offline/ref=ED58C9E0D275DD791A45711771C7A024CD19508449EEE1F1197D431CF2E25763051B344A21A063DDBE87915F212CE762BA7E6BC160ACCE20s9F9E" TargetMode="External"/><Relationship Id="rId73" Type="http://schemas.openxmlformats.org/officeDocument/2006/relationships/hyperlink" Target="consultantplus://offline/ref=ED58C9E0D275DD791A45711771C7A024CE1E52844EECE1F1197D431CF2E25763051B344A21A063D6B587915F212CE762BA7E6BC160ACCE20s9F9E" TargetMode="External"/><Relationship Id="rId78" Type="http://schemas.openxmlformats.org/officeDocument/2006/relationships/hyperlink" Target="consultantplus://offline/ref=ED58C9E0D275DD791A45711771C7A024CD15568C47E2E1F1197D431CF2E25763051B344A21A063DBBA87915F212CE762BA7E6BC160ACCE20s9F9E" TargetMode="External"/><Relationship Id="rId81" Type="http://schemas.openxmlformats.org/officeDocument/2006/relationships/hyperlink" Target="consultantplus://offline/ref=ED58C9E0D275DD791A45711771C7A024C51F5B844EE1BCFB11244F1EF5ED0866020A344B29BE63DAA38EC50Fs6FCE" TargetMode="External"/><Relationship Id="rId86" Type="http://schemas.openxmlformats.org/officeDocument/2006/relationships/hyperlink" Target="consultantplus://offline/ref=ED58C9E0D275DD791A45711771C7A024CD19508449EEE1F1197D431CF2E25763051B344A21A063DABA87915F212CE762BA7E6BC160ACCE20s9F9E" TargetMode="External"/><Relationship Id="rId94" Type="http://schemas.openxmlformats.org/officeDocument/2006/relationships/hyperlink" Target="consultantplus://offline/ref=ED58C9E0D275DD791A45711771C7A024CD19508449EEE1F1197D431CF2E25763051B344A21A063D8B887915F212CE762BA7E6BC160ACCE20s9F9E" TargetMode="External"/><Relationship Id="rId99" Type="http://schemas.openxmlformats.org/officeDocument/2006/relationships/hyperlink" Target="consultantplus://offline/ref=ED58C9E0D275DD791A45711771C7A024CD19508449EEE1F1197D431CF2E25763051B344A21A063D6BC87915F212CE762BA7E6BC160ACCE20s9F9E" TargetMode="External"/><Relationship Id="rId101" Type="http://schemas.openxmlformats.org/officeDocument/2006/relationships/hyperlink" Target="consultantplus://offline/ref=ED58C9E0D275DD791A45711771C7A024CF1E53894CE8E1F1197D431CF2E25763171B6C4621A87DDEB992C70E64s7F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8C9E0D275DD791A45711771C7A024CE1C538446EBE1F1197D431CF2E25763051B344A21A063DEBB87915F212CE762BA7E6BC160ACCE20s9F9E" TargetMode="External"/><Relationship Id="rId13" Type="http://schemas.openxmlformats.org/officeDocument/2006/relationships/hyperlink" Target="consultantplus://offline/ref=ED58C9E0D275DD791A45711771C7A024CF1E528F48EAE1F1197D431CF2E25763051B344D25AB378FF9D9C80E6D67EA66AC626BC4s7F7E" TargetMode="External"/><Relationship Id="rId18" Type="http://schemas.openxmlformats.org/officeDocument/2006/relationships/hyperlink" Target="consultantplus://offline/ref=ED58C9E0D275DD791A45711771C7A024CE15558E4AE9E1F1197D431CF2E25763051B344A21A063DEBB87915F212CE762BA7E6BC160ACCE20s9F9E" TargetMode="External"/><Relationship Id="rId39" Type="http://schemas.openxmlformats.org/officeDocument/2006/relationships/hyperlink" Target="consultantplus://offline/ref=ED58C9E0D275DD791A45711771C7A024CD15568C47E2E1F1197D431CF2E25763051B344A21A063DDBF87915F212CE762BA7E6BC160ACCE20s9F9E" TargetMode="External"/><Relationship Id="rId34" Type="http://schemas.openxmlformats.org/officeDocument/2006/relationships/hyperlink" Target="consultantplus://offline/ref=ED58C9E0D275DD791A45711771C7A024CE1D528D4FEBE1F1197D431CF2E25763051B344A21A063DCBE87915F212CE762BA7E6BC160ACCE20s9F9E" TargetMode="External"/><Relationship Id="rId50" Type="http://schemas.openxmlformats.org/officeDocument/2006/relationships/hyperlink" Target="consultantplus://offline/ref=ED58C9E0D275DD791A45711771C7A024CF1D578C49E3E1F1197D431CF2E25763051B344F23A7688AECC890036571F462B67E69C57FsAF7E" TargetMode="External"/><Relationship Id="rId55" Type="http://schemas.openxmlformats.org/officeDocument/2006/relationships/hyperlink" Target="consultantplus://offline/ref=ED58C9E0D275DD791A45711771C7A024CD19508449EEE1F1197D431CF2E25763051B344A21A063DCBE87915F212CE762BA7E6BC160ACCE20s9F9E" TargetMode="External"/><Relationship Id="rId76" Type="http://schemas.openxmlformats.org/officeDocument/2006/relationships/hyperlink" Target="consultantplus://offline/ref=ED58C9E0D275DD791A45711771C7A024CE15508B4FE2E1F1197D431CF2E25763171B6C4621A87DDEB992C70E64s7F0E" TargetMode="External"/><Relationship Id="rId97" Type="http://schemas.openxmlformats.org/officeDocument/2006/relationships/hyperlink" Target="consultantplus://offline/ref=ED58C9E0D275DD791A45711771C7A024CD19508449EEE1F1197D431CF2E25763051B344A21A063D8B587915F212CE762BA7E6BC160ACCE20s9F9E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17359</Words>
  <Characters>98951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Гайчева Ольга Николаевна</dc:creator>
  <cp:lastModifiedBy>Гайчева Ольга Николаевна</cp:lastModifiedBy>
  <cp:revision>1</cp:revision>
  <dcterms:created xsi:type="dcterms:W3CDTF">2019-04-08T04:05:00Z</dcterms:created>
  <dcterms:modified xsi:type="dcterms:W3CDTF">2019-04-08T04:06:00Z</dcterms:modified>
</cp:coreProperties>
</file>