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4A" w:rsidRDefault="00E4624A">
      <w:pPr>
        <w:spacing w:after="0" w:line="240" w:lineRule="auto"/>
        <w:ind w:firstLine="708"/>
        <w:rPr>
          <w:rFonts w:ascii="Times New Roman" w:hAnsi="Times New Roman"/>
          <w:b/>
          <w:sz w:val="28"/>
        </w:rPr>
      </w:pPr>
    </w:p>
    <w:p w:rsidR="00E4624A" w:rsidRDefault="00812CC2">
      <w:pPr>
        <w:spacing w:after="0" w:line="276" w:lineRule="auto"/>
        <w:rPr>
          <w:rFonts w:ascii="Times New Roman" w:hAnsi="Times New Roman"/>
          <w:sz w:val="28"/>
        </w:rPr>
      </w:pPr>
      <w:r>
        <w:rPr>
          <w:rFonts w:ascii="Times New Roman" w:hAnsi="Times New Roman"/>
          <w:noProof/>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0" cy="807720"/>
            <wp:effectExtent l="0" t="0" r="0" b="0"/>
            <wp:wrapTight wrapText="bothSides" distL="114300" distR="114300">
              <wp:wrapPolygon edited="0">
                <wp:start x="-38" y="0"/>
                <wp:lineTo x="-38" y="20855"/>
                <wp:lineTo x="20930" y="20855"/>
                <wp:lineTo x="20930" y="0"/>
                <wp:lineTo x="-3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47700" cy="807720"/>
                    </a:xfrm>
                    <a:prstGeom prst="rect">
                      <a:avLst/>
                    </a:prstGeom>
                  </pic:spPr>
                </pic:pic>
              </a:graphicData>
            </a:graphic>
          </wp:anchor>
        </w:drawing>
      </w:r>
    </w:p>
    <w:p w:rsidR="00E4624A" w:rsidRDefault="00E4624A">
      <w:pPr>
        <w:spacing w:after="0" w:line="360" w:lineRule="auto"/>
        <w:jc w:val="center"/>
        <w:rPr>
          <w:rFonts w:ascii="Times New Roman" w:hAnsi="Times New Roman"/>
          <w:sz w:val="32"/>
        </w:rPr>
      </w:pPr>
    </w:p>
    <w:p w:rsidR="00E4624A" w:rsidRDefault="00E4624A">
      <w:pPr>
        <w:spacing w:after="0" w:line="240" w:lineRule="auto"/>
        <w:jc w:val="center"/>
        <w:rPr>
          <w:rFonts w:ascii="Times New Roman" w:hAnsi="Times New Roman"/>
          <w:b/>
          <w:sz w:val="32"/>
        </w:rPr>
      </w:pPr>
    </w:p>
    <w:p w:rsidR="00E4624A" w:rsidRDefault="00E4624A">
      <w:pPr>
        <w:spacing w:after="0" w:line="240" w:lineRule="auto"/>
        <w:rPr>
          <w:rFonts w:ascii="Times New Roman" w:hAnsi="Times New Roman"/>
          <w:b/>
          <w:sz w:val="32"/>
        </w:rPr>
      </w:pPr>
    </w:p>
    <w:p w:rsidR="00E4624A" w:rsidRDefault="00812CC2">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4624A" w:rsidRDefault="00E4624A">
      <w:pPr>
        <w:spacing w:after="0" w:line="240" w:lineRule="auto"/>
        <w:jc w:val="center"/>
        <w:rPr>
          <w:rFonts w:ascii="Times New Roman" w:hAnsi="Times New Roman"/>
          <w:b/>
          <w:sz w:val="28"/>
        </w:rPr>
      </w:pPr>
    </w:p>
    <w:p w:rsidR="00E4624A" w:rsidRDefault="00812CC2">
      <w:pPr>
        <w:spacing w:after="0" w:line="240" w:lineRule="auto"/>
        <w:jc w:val="center"/>
        <w:rPr>
          <w:rFonts w:ascii="Times New Roman" w:hAnsi="Times New Roman"/>
          <w:b/>
          <w:sz w:val="28"/>
        </w:rPr>
      </w:pPr>
      <w:r>
        <w:rPr>
          <w:rFonts w:ascii="Times New Roman" w:hAnsi="Times New Roman"/>
          <w:b/>
          <w:sz w:val="28"/>
        </w:rPr>
        <w:t>ПРАВИТЕЛЬСТВА</w:t>
      </w:r>
    </w:p>
    <w:p w:rsidR="00E4624A" w:rsidRDefault="00812CC2">
      <w:pPr>
        <w:spacing w:after="0" w:line="240" w:lineRule="auto"/>
        <w:jc w:val="center"/>
        <w:rPr>
          <w:rFonts w:ascii="Times New Roman" w:hAnsi="Times New Roman"/>
          <w:b/>
          <w:sz w:val="28"/>
        </w:rPr>
      </w:pPr>
      <w:r>
        <w:rPr>
          <w:rFonts w:ascii="Times New Roman" w:hAnsi="Times New Roman"/>
          <w:b/>
          <w:sz w:val="28"/>
        </w:rPr>
        <w:t>КАМЧАТСКОГО КРАЯ</w:t>
      </w:r>
    </w:p>
    <w:p w:rsidR="00E4624A" w:rsidRDefault="00E4624A">
      <w:pPr>
        <w:spacing w:after="0" w:line="276"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E4624A">
        <w:trPr>
          <w:trHeight w:val="427"/>
        </w:trPr>
        <w:tc>
          <w:tcPr>
            <w:tcW w:w="4253" w:type="dxa"/>
            <w:tcMar>
              <w:left w:w="0" w:type="dxa"/>
              <w:right w:w="0" w:type="dxa"/>
            </w:tcMar>
          </w:tcPr>
          <w:p w:rsidR="00E4624A" w:rsidRDefault="00812CC2">
            <w:pPr>
              <w:widowControl w:val="0"/>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4624A">
        <w:trPr>
          <w:trHeight w:val="247"/>
        </w:trPr>
        <w:tc>
          <w:tcPr>
            <w:tcW w:w="4253" w:type="dxa"/>
            <w:tcMar>
              <w:left w:w="0" w:type="dxa"/>
              <w:right w:w="0" w:type="dxa"/>
            </w:tcMar>
          </w:tcPr>
          <w:p w:rsidR="00E4624A" w:rsidRDefault="00812CC2">
            <w:pPr>
              <w:widowControl w:val="0"/>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4624A">
        <w:trPr>
          <w:trHeight w:val="80"/>
        </w:trPr>
        <w:tc>
          <w:tcPr>
            <w:tcW w:w="4253" w:type="dxa"/>
            <w:tcMar>
              <w:left w:w="0" w:type="dxa"/>
              <w:right w:w="0" w:type="dxa"/>
            </w:tcMar>
          </w:tcPr>
          <w:p w:rsidR="00E4624A" w:rsidRDefault="00E4624A">
            <w:pPr>
              <w:widowControl w:val="0"/>
              <w:spacing w:after="0" w:line="240" w:lineRule="auto"/>
              <w:jc w:val="both"/>
              <w:rPr>
                <w:rFonts w:ascii="Times New Roman" w:hAnsi="Times New Roman"/>
                <w:sz w:val="20"/>
              </w:rPr>
            </w:pPr>
          </w:p>
        </w:tc>
      </w:tr>
    </w:tbl>
    <w:p w:rsidR="00E4624A" w:rsidRDefault="00E4624A">
      <w:pPr>
        <w:spacing w:after="0" w:line="240" w:lineRule="auto"/>
        <w:ind w:firstLine="709"/>
        <w:jc w:val="both"/>
        <w:rPr>
          <w:rFonts w:ascii="Times New Roman" w:hAnsi="Times New Roman"/>
          <w:sz w:val="28"/>
        </w:rPr>
      </w:pPr>
    </w:p>
    <w:tbl>
      <w:tblPr>
        <w:tblStyle w:val="afa"/>
        <w:tblW w:w="0" w:type="auto"/>
        <w:tblLayout w:type="fixed"/>
        <w:tblLook w:val="04A0" w:firstRow="1" w:lastRow="0" w:firstColumn="1" w:lastColumn="0" w:noHBand="0" w:noVBand="1"/>
      </w:tblPr>
      <w:tblGrid>
        <w:gridCol w:w="9639"/>
      </w:tblGrid>
      <w:tr w:rsidR="00E4624A">
        <w:tc>
          <w:tcPr>
            <w:tcW w:w="9639" w:type="dxa"/>
            <w:tcBorders>
              <w:top w:val="nil"/>
              <w:left w:val="nil"/>
              <w:bottom w:val="nil"/>
              <w:right w:val="nil"/>
            </w:tcBorders>
          </w:tcPr>
          <w:p w:rsidR="00E4624A" w:rsidRDefault="00812CC2">
            <w:pPr>
              <w:widowControl w:val="0"/>
              <w:spacing w:after="0" w:line="240" w:lineRule="auto"/>
              <w:jc w:val="center"/>
              <w:rPr>
                <w:rFonts w:ascii="Times New Roman" w:hAnsi="Times New Roman"/>
                <w:b/>
                <w:sz w:val="28"/>
              </w:rPr>
            </w:pPr>
            <w:r>
              <w:rPr>
                <w:rFonts w:ascii="Times New Roman" w:hAnsi="Times New Roman"/>
                <w:b/>
                <w:sz w:val="28"/>
              </w:rPr>
              <w:t>Об утверждении государственной программы Камчатского края «Развитие транспортной системы в Камчатском крае»</w:t>
            </w:r>
          </w:p>
        </w:tc>
      </w:tr>
    </w:tbl>
    <w:p w:rsidR="00E4624A" w:rsidRDefault="00E4624A">
      <w:pPr>
        <w:spacing w:after="0" w:line="240" w:lineRule="auto"/>
        <w:ind w:firstLine="709"/>
        <w:jc w:val="both"/>
        <w:rPr>
          <w:rFonts w:ascii="Times New Roman" w:hAnsi="Times New Roman"/>
          <w:sz w:val="28"/>
        </w:rPr>
      </w:pPr>
    </w:p>
    <w:p w:rsidR="00E4624A" w:rsidRDefault="00812CC2">
      <w:pPr>
        <w:spacing w:after="0" w:line="240" w:lineRule="auto"/>
        <w:ind w:firstLine="709"/>
        <w:jc w:val="both"/>
        <w:rPr>
          <w:rFonts w:ascii="Times New Roman" w:hAnsi="Times New Roman"/>
          <w:sz w:val="28"/>
        </w:rPr>
      </w:pPr>
      <w:r>
        <w:rPr>
          <w:rFonts w:ascii="TimesNewRomanPSMT" w:hAnsi="TimesNewRomanPSMT"/>
          <w:sz w:val="28"/>
        </w:rPr>
        <w:t>В соответствии с постановлением Правительства Камчатского края от</w:t>
      </w:r>
      <w:r>
        <w:rPr>
          <w:rFonts w:ascii="TimesNewRomanPSMT" w:hAnsi="TimesNewRomanPSMT"/>
          <w:sz w:val="28"/>
        </w:rPr>
        <w:br/>
        <w:t xml:space="preserve">07.06.2013 № 235-П «Об утверждении Порядка принятия решений о разработке государственных программ Камчатского края, их формирования и </w:t>
      </w:r>
      <w:r>
        <w:rPr>
          <w:rFonts w:ascii="Times New Roman" w:hAnsi="Times New Roman"/>
          <w:sz w:val="28"/>
        </w:rPr>
        <w:t>реализации» и распоряжением Правительства Камчатского</w:t>
      </w:r>
      <w:bookmarkStart w:id="1" w:name="_GoBack"/>
      <w:bookmarkEnd w:id="1"/>
      <w:r>
        <w:rPr>
          <w:rFonts w:ascii="Times New Roman" w:hAnsi="Times New Roman"/>
          <w:sz w:val="28"/>
        </w:rPr>
        <w:t xml:space="preserve"> края от 31.07.2013 № 364-РП </w:t>
      </w:r>
      <w:r w:rsidR="005658DD">
        <w:rPr>
          <w:rFonts w:ascii="Times New Roman" w:hAnsi="Times New Roman"/>
          <w:sz w:val="28"/>
        </w:rPr>
        <w:br/>
      </w:r>
      <w:r>
        <w:rPr>
          <w:rFonts w:ascii="Times New Roman" w:hAnsi="Times New Roman"/>
          <w:sz w:val="28"/>
        </w:rPr>
        <w:t>«</w:t>
      </w:r>
      <w:r>
        <w:rPr>
          <w:rFonts w:ascii="Times New Roman" w:hAnsi="Times New Roman"/>
          <w:color w:val="151515"/>
          <w:sz w:val="28"/>
          <w:shd w:val="clear" w:color="auto" w:fill="FBFBFB"/>
        </w:rPr>
        <w:t>Об утверждении Перечня государственных программ Камчатского края</w:t>
      </w:r>
      <w:r>
        <w:rPr>
          <w:rFonts w:ascii="Times New Roman" w:hAnsi="Times New Roman"/>
          <w:sz w:val="28"/>
        </w:rPr>
        <w:t>»</w:t>
      </w:r>
    </w:p>
    <w:p w:rsidR="00E4624A" w:rsidRDefault="00E4624A">
      <w:pPr>
        <w:spacing w:after="0" w:line="240" w:lineRule="auto"/>
        <w:ind w:firstLine="709"/>
        <w:jc w:val="both"/>
        <w:rPr>
          <w:rFonts w:ascii="Times New Roman" w:hAnsi="Times New Roman"/>
          <w:sz w:val="28"/>
        </w:rPr>
      </w:pPr>
    </w:p>
    <w:p w:rsidR="00E4624A" w:rsidRDefault="00812CC2">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4624A" w:rsidRDefault="00E4624A">
      <w:pPr>
        <w:spacing w:after="0" w:line="240" w:lineRule="auto"/>
        <w:ind w:firstLine="709"/>
        <w:jc w:val="both"/>
        <w:rPr>
          <w:rFonts w:ascii="Times New Roman" w:hAnsi="Times New Roman"/>
          <w:sz w:val="28"/>
        </w:rPr>
      </w:pPr>
    </w:p>
    <w:p w:rsidR="00E4624A" w:rsidRDefault="00812CC2">
      <w:pPr>
        <w:spacing w:after="0" w:line="240" w:lineRule="auto"/>
        <w:ind w:firstLine="709"/>
        <w:jc w:val="both"/>
        <w:rPr>
          <w:rFonts w:ascii="Times New Roman" w:hAnsi="Times New Roman"/>
          <w:sz w:val="28"/>
        </w:rPr>
      </w:pPr>
      <w:r>
        <w:rPr>
          <w:rFonts w:ascii="Times New Roman" w:hAnsi="Times New Roman"/>
          <w:sz w:val="28"/>
        </w:rPr>
        <w:t>1. Утвердить государственную программу Камчатского края «Развитие транспортной системы в Камчатском крае» согласно приложению 1 к настоящему постановлению.</w:t>
      </w:r>
    </w:p>
    <w:p w:rsidR="00E4624A" w:rsidRDefault="00812CC2">
      <w:pPr>
        <w:spacing w:after="0" w:line="240" w:lineRule="auto"/>
        <w:ind w:firstLine="709"/>
        <w:jc w:val="both"/>
        <w:rPr>
          <w:rFonts w:ascii="Times New Roman" w:hAnsi="Times New Roman"/>
          <w:sz w:val="28"/>
        </w:rPr>
      </w:pPr>
      <w:r>
        <w:rPr>
          <w:rFonts w:ascii="Times New Roman" w:hAnsi="Times New Roman"/>
          <w:sz w:val="28"/>
        </w:rPr>
        <w:t>2.</w:t>
      </w:r>
      <w:bookmarkStart w:id="2" w:name="sub_2"/>
      <w:r>
        <w:rPr>
          <w:rFonts w:ascii="Times New Roman" w:hAnsi="Times New Roman"/>
          <w:sz w:val="28"/>
        </w:rPr>
        <w:t xml:space="preserve"> Признать утратившими силу постановления Правительства Камчатского края по перечню согласно приложению 2 к настоящему постановлению. </w:t>
      </w:r>
      <w:bookmarkEnd w:id="2"/>
    </w:p>
    <w:p w:rsidR="00E4624A" w:rsidRDefault="00812CC2">
      <w:pPr>
        <w:spacing w:after="0" w:line="240" w:lineRule="auto"/>
        <w:ind w:firstLine="709"/>
        <w:jc w:val="both"/>
        <w:rPr>
          <w:rFonts w:ascii="Times New Roman" w:hAnsi="Times New Roman"/>
          <w:sz w:val="28"/>
        </w:rPr>
      </w:pPr>
      <w:r>
        <w:rPr>
          <w:rFonts w:ascii="Times New Roman" w:hAnsi="Times New Roman"/>
          <w:sz w:val="28"/>
        </w:rPr>
        <w:t>3. Настоящее постановление вступает в силу после дня его официального опубликования.</w:t>
      </w:r>
    </w:p>
    <w:p w:rsidR="00E4624A" w:rsidRDefault="00E4624A">
      <w:pPr>
        <w:spacing w:after="0" w:line="240" w:lineRule="auto"/>
        <w:ind w:firstLine="709"/>
        <w:jc w:val="both"/>
        <w:rPr>
          <w:rFonts w:ascii="Times New Roman" w:hAnsi="Times New Roman"/>
          <w:sz w:val="28"/>
        </w:rPr>
      </w:pPr>
    </w:p>
    <w:p w:rsidR="00E4624A" w:rsidRDefault="00E4624A">
      <w:pPr>
        <w:spacing w:after="0" w:line="276" w:lineRule="auto"/>
        <w:ind w:firstLine="709"/>
        <w:jc w:val="both"/>
        <w:rPr>
          <w:rFonts w:ascii="Times New Roman" w:hAnsi="Times New Roman"/>
          <w:sz w:val="28"/>
        </w:rPr>
      </w:pPr>
    </w:p>
    <w:p w:rsidR="00E4624A" w:rsidRDefault="00E4624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756"/>
        <w:gridCol w:w="2751"/>
      </w:tblGrid>
      <w:tr w:rsidR="00E4624A">
        <w:trPr>
          <w:trHeight w:val="2220"/>
        </w:trPr>
        <w:tc>
          <w:tcPr>
            <w:tcW w:w="3578" w:type="dxa"/>
            <w:shd w:val="clear" w:color="auto" w:fill="auto"/>
            <w:tcMar>
              <w:left w:w="0" w:type="dxa"/>
              <w:right w:w="0" w:type="dxa"/>
            </w:tcMar>
          </w:tcPr>
          <w:p w:rsidR="00E4624A" w:rsidRDefault="00812CC2">
            <w:pPr>
              <w:widowControl w:val="0"/>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4624A" w:rsidRDefault="00E4624A">
            <w:pPr>
              <w:widowControl w:val="0"/>
              <w:spacing w:after="0" w:line="240" w:lineRule="auto"/>
              <w:ind w:left="30" w:right="27"/>
              <w:rPr>
                <w:rFonts w:ascii="Times New Roman" w:hAnsi="Times New Roman"/>
                <w:sz w:val="24"/>
              </w:rPr>
            </w:pPr>
          </w:p>
        </w:tc>
        <w:tc>
          <w:tcPr>
            <w:tcW w:w="3756" w:type="dxa"/>
            <w:shd w:val="clear" w:color="auto" w:fill="auto"/>
            <w:tcMar>
              <w:left w:w="0" w:type="dxa"/>
              <w:right w:w="0" w:type="dxa"/>
            </w:tcMar>
          </w:tcPr>
          <w:p w:rsidR="00E4624A" w:rsidRDefault="00812CC2">
            <w:pPr>
              <w:widowControl w:val="0"/>
              <w:spacing w:after="0" w:line="240" w:lineRule="auto"/>
              <w:ind w:left="3" w:hanging="3"/>
              <w:rPr>
                <w:rFonts w:ascii="Times New Roman" w:hAnsi="Times New Roman"/>
                <w:color w:val="FFFFFF"/>
                <w:sz w:val="24"/>
              </w:rPr>
            </w:pPr>
            <w:bookmarkStart w:id="3" w:name="SIGNERSTAMP1"/>
            <w:r>
              <w:rPr>
                <w:rFonts w:ascii="Times New Roman" w:hAnsi="Times New Roman"/>
                <w:color w:val="FFFFFF"/>
                <w:sz w:val="24"/>
              </w:rPr>
              <w:t>[горизонтальный штамп подписи 1]</w:t>
            </w:r>
            <w:bookmarkEnd w:id="3"/>
          </w:p>
          <w:p w:rsidR="00E4624A" w:rsidRDefault="00E4624A">
            <w:pPr>
              <w:widowControl w:val="0"/>
              <w:spacing w:after="0" w:line="240" w:lineRule="auto"/>
              <w:ind w:left="142" w:hanging="142"/>
              <w:rPr>
                <w:rFonts w:ascii="Times New Roman" w:hAnsi="Times New Roman"/>
                <w:sz w:val="24"/>
              </w:rPr>
            </w:pPr>
          </w:p>
        </w:tc>
        <w:tc>
          <w:tcPr>
            <w:tcW w:w="2751" w:type="dxa"/>
            <w:shd w:val="clear" w:color="auto" w:fill="auto"/>
            <w:tcMar>
              <w:left w:w="0" w:type="dxa"/>
              <w:right w:w="0" w:type="dxa"/>
            </w:tcMar>
          </w:tcPr>
          <w:p w:rsidR="00E4624A" w:rsidRDefault="00E4624A">
            <w:pPr>
              <w:widowControl w:val="0"/>
              <w:spacing w:after="0" w:line="240" w:lineRule="auto"/>
              <w:ind w:right="135"/>
              <w:jc w:val="right"/>
              <w:rPr>
                <w:rFonts w:ascii="Times New Roman" w:hAnsi="Times New Roman"/>
                <w:sz w:val="28"/>
              </w:rPr>
            </w:pPr>
          </w:p>
          <w:p w:rsidR="00E4624A" w:rsidRDefault="00812CC2">
            <w:pPr>
              <w:widowControl w:val="0"/>
              <w:spacing w:after="0" w:line="240" w:lineRule="auto"/>
              <w:jc w:val="right"/>
              <w:rPr>
                <w:rFonts w:ascii="Times New Roman" w:hAnsi="Times New Roman"/>
                <w:sz w:val="24"/>
              </w:rPr>
            </w:pPr>
            <w:r>
              <w:rPr>
                <w:rFonts w:ascii="Times New Roman" w:hAnsi="Times New Roman"/>
                <w:sz w:val="28"/>
              </w:rPr>
              <w:t>Е.А. Чекин</w:t>
            </w:r>
          </w:p>
        </w:tc>
      </w:tr>
    </w:tbl>
    <w:p w:rsidR="00E4624A" w:rsidRDefault="00812CC2">
      <w:pPr>
        <w:spacing w:after="0" w:line="276" w:lineRule="auto"/>
        <w:ind w:firstLine="709"/>
        <w:jc w:val="both"/>
        <w:rPr>
          <w:rFonts w:ascii="Times New Roman" w:hAnsi="Times New Roman"/>
          <w:sz w:val="28"/>
        </w:rPr>
      </w:pPr>
      <w:r>
        <w:br w:type="page"/>
      </w:r>
    </w:p>
    <w:tbl>
      <w:tblPr>
        <w:tblStyle w:val="afa"/>
        <w:tblW w:w="0" w:type="auto"/>
        <w:tblLayout w:type="fixed"/>
        <w:tblLook w:val="04A0" w:firstRow="1" w:lastRow="0" w:firstColumn="1" w:lastColumn="0" w:noHBand="0" w:noVBand="1"/>
      </w:tblPr>
      <w:tblGrid>
        <w:gridCol w:w="482"/>
        <w:gridCol w:w="480"/>
        <w:gridCol w:w="480"/>
        <w:gridCol w:w="4089"/>
        <w:gridCol w:w="480"/>
        <w:gridCol w:w="1870"/>
        <w:gridCol w:w="489"/>
        <w:gridCol w:w="1695"/>
      </w:tblGrid>
      <w:tr w:rsidR="00E4624A">
        <w:tc>
          <w:tcPr>
            <w:tcW w:w="482" w:type="dxa"/>
            <w:tcBorders>
              <w:top w:val="nil"/>
              <w:left w:val="nil"/>
              <w:bottom w:val="nil"/>
              <w:right w:val="nil"/>
            </w:tcBorders>
          </w:tcPr>
          <w:p w:rsidR="00E4624A" w:rsidRDefault="00E4624A">
            <w:pPr>
              <w:pageBreakBefore/>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089"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534" w:type="dxa"/>
            <w:gridSpan w:val="4"/>
            <w:tcBorders>
              <w:top w:val="nil"/>
              <w:left w:val="nil"/>
              <w:bottom w:val="nil"/>
              <w:right w:val="nil"/>
            </w:tcBorders>
          </w:tcPr>
          <w:p w:rsidR="00E4624A" w:rsidRDefault="00812CC2">
            <w:pPr>
              <w:widowControl w:val="0"/>
              <w:spacing w:after="0" w:line="240" w:lineRule="auto"/>
              <w:ind w:left="8079" w:hanging="8079"/>
              <w:rPr>
                <w:rFonts w:ascii="Times New Roman" w:hAnsi="Times New Roman"/>
                <w:sz w:val="28"/>
              </w:rPr>
            </w:pPr>
            <w:r>
              <w:rPr>
                <w:rFonts w:ascii="Times New Roman" w:hAnsi="Times New Roman"/>
                <w:sz w:val="28"/>
              </w:rPr>
              <w:t>Приложение 1 к постановлению</w:t>
            </w:r>
          </w:p>
        </w:tc>
      </w:tr>
      <w:tr w:rsidR="00E4624A">
        <w:tc>
          <w:tcPr>
            <w:tcW w:w="482"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089" w:type="dxa"/>
            <w:tcBorders>
              <w:top w:val="nil"/>
              <w:left w:val="nil"/>
              <w:bottom w:val="nil"/>
              <w:right w:val="nil"/>
            </w:tcBorders>
          </w:tcPr>
          <w:p w:rsidR="00E4624A" w:rsidRDefault="00E4624A">
            <w:pPr>
              <w:widowControl w:val="0"/>
              <w:spacing w:after="0" w:line="240" w:lineRule="auto"/>
              <w:ind w:left="8079" w:hanging="8079"/>
              <w:jc w:val="right"/>
              <w:rPr>
                <w:rFonts w:ascii="Times New Roman" w:hAnsi="Times New Roman"/>
                <w:sz w:val="28"/>
              </w:rPr>
            </w:pPr>
          </w:p>
        </w:tc>
        <w:tc>
          <w:tcPr>
            <w:tcW w:w="4534" w:type="dxa"/>
            <w:gridSpan w:val="4"/>
            <w:tcBorders>
              <w:top w:val="nil"/>
              <w:left w:val="nil"/>
              <w:bottom w:val="nil"/>
              <w:right w:val="nil"/>
            </w:tcBorders>
          </w:tcPr>
          <w:p w:rsidR="00E4624A" w:rsidRDefault="00812CC2">
            <w:pPr>
              <w:widowControl w:val="0"/>
              <w:spacing w:after="0" w:line="240" w:lineRule="auto"/>
              <w:ind w:left="8079" w:hanging="8079"/>
              <w:rPr>
                <w:rFonts w:ascii="Times New Roman" w:hAnsi="Times New Roman"/>
                <w:sz w:val="28"/>
              </w:rPr>
            </w:pPr>
            <w:r>
              <w:rPr>
                <w:rFonts w:ascii="Times New Roman" w:hAnsi="Times New Roman"/>
                <w:sz w:val="28"/>
              </w:rPr>
              <w:t>Правительства Камчатского края</w:t>
            </w:r>
          </w:p>
        </w:tc>
      </w:tr>
      <w:tr w:rsidR="00E4624A">
        <w:tc>
          <w:tcPr>
            <w:tcW w:w="482" w:type="dxa"/>
            <w:tcBorders>
              <w:top w:val="nil"/>
              <w:left w:val="nil"/>
              <w:bottom w:val="nil"/>
              <w:right w:val="nil"/>
            </w:tcBorders>
          </w:tcPr>
          <w:p w:rsidR="00E4624A" w:rsidRDefault="00E4624A">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E4624A">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E4624A">
            <w:pPr>
              <w:widowControl w:val="0"/>
              <w:spacing w:after="60" w:line="240" w:lineRule="auto"/>
              <w:ind w:left="8079" w:hanging="8079"/>
              <w:jc w:val="right"/>
              <w:rPr>
                <w:rFonts w:ascii="Times New Roman" w:hAnsi="Times New Roman"/>
                <w:sz w:val="28"/>
              </w:rPr>
            </w:pPr>
          </w:p>
        </w:tc>
        <w:tc>
          <w:tcPr>
            <w:tcW w:w="4089" w:type="dxa"/>
            <w:tcBorders>
              <w:top w:val="nil"/>
              <w:left w:val="nil"/>
              <w:bottom w:val="nil"/>
              <w:right w:val="nil"/>
            </w:tcBorders>
          </w:tcPr>
          <w:p w:rsidR="00E4624A" w:rsidRDefault="00E4624A">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Default="00812CC2">
            <w:pPr>
              <w:widowControl w:val="0"/>
              <w:spacing w:after="60" w:line="240" w:lineRule="auto"/>
              <w:ind w:left="8079" w:hanging="8079"/>
              <w:jc w:val="right"/>
              <w:rPr>
                <w:rFonts w:ascii="Times New Roman" w:hAnsi="Times New Roman"/>
                <w:sz w:val="28"/>
              </w:rPr>
            </w:pPr>
            <w:r>
              <w:rPr>
                <w:rFonts w:ascii="Times New Roman" w:hAnsi="Times New Roman"/>
                <w:sz w:val="28"/>
              </w:rPr>
              <w:t>от</w:t>
            </w:r>
          </w:p>
        </w:tc>
        <w:tc>
          <w:tcPr>
            <w:tcW w:w="1870" w:type="dxa"/>
            <w:tcBorders>
              <w:top w:val="nil"/>
              <w:left w:val="nil"/>
              <w:bottom w:val="nil"/>
              <w:right w:val="nil"/>
            </w:tcBorders>
          </w:tcPr>
          <w:p w:rsidR="00E4624A" w:rsidRDefault="00812CC2">
            <w:pPr>
              <w:widowControl w:val="0"/>
              <w:spacing w:after="60" w:line="240" w:lineRule="auto"/>
              <w:ind w:left="8079" w:hanging="8079"/>
              <w:jc w:val="right"/>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9" w:type="dxa"/>
            <w:tcBorders>
              <w:top w:val="nil"/>
              <w:left w:val="nil"/>
              <w:bottom w:val="nil"/>
              <w:right w:val="nil"/>
            </w:tcBorders>
          </w:tcPr>
          <w:p w:rsidR="00E4624A" w:rsidRDefault="00812CC2">
            <w:pPr>
              <w:widowControl w:val="0"/>
              <w:spacing w:after="60" w:line="240" w:lineRule="auto"/>
              <w:ind w:left="8079" w:hanging="8079"/>
              <w:jc w:val="right"/>
              <w:rPr>
                <w:rFonts w:ascii="Times New Roman" w:hAnsi="Times New Roman"/>
                <w:sz w:val="28"/>
              </w:rPr>
            </w:pPr>
            <w:r>
              <w:rPr>
                <w:rFonts w:ascii="Times New Roman" w:hAnsi="Times New Roman"/>
                <w:sz w:val="28"/>
              </w:rPr>
              <w:t>№</w:t>
            </w:r>
          </w:p>
        </w:tc>
        <w:tc>
          <w:tcPr>
            <w:tcW w:w="1695" w:type="dxa"/>
            <w:tcBorders>
              <w:top w:val="nil"/>
              <w:left w:val="nil"/>
              <w:bottom w:val="nil"/>
              <w:right w:val="nil"/>
            </w:tcBorders>
          </w:tcPr>
          <w:p w:rsidR="00E4624A" w:rsidRDefault="00812CC2">
            <w:pPr>
              <w:widowControl w:val="0"/>
              <w:spacing w:after="60" w:line="240" w:lineRule="auto"/>
              <w:ind w:left="8079" w:hanging="8079"/>
              <w:jc w:val="right"/>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E4624A" w:rsidRDefault="00E4624A">
      <w:pPr>
        <w:spacing w:after="0" w:line="240" w:lineRule="auto"/>
        <w:jc w:val="center"/>
        <w:rPr>
          <w:rFonts w:ascii="Times New Roman" w:hAnsi="Times New Roman"/>
          <w:sz w:val="28"/>
        </w:rPr>
      </w:pPr>
    </w:p>
    <w:p w:rsidR="00E4624A" w:rsidRDefault="00812CC2">
      <w:pPr>
        <w:spacing w:after="0" w:line="240" w:lineRule="auto"/>
        <w:jc w:val="center"/>
        <w:rPr>
          <w:rFonts w:ascii="Times New Roman" w:hAnsi="Times New Roman"/>
          <w:sz w:val="28"/>
        </w:rPr>
      </w:pPr>
      <w:r>
        <w:rPr>
          <w:rFonts w:ascii="Times New Roman" w:hAnsi="Times New Roman"/>
          <w:sz w:val="28"/>
        </w:rPr>
        <w:t xml:space="preserve">Государственная программа Камчатского края </w:t>
      </w:r>
    </w:p>
    <w:p w:rsidR="00E4624A" w:rsidRDefault="00812CC2">
      <w:pPr>
        <w:spacing w:after="0" w:line="240" w:lineRule="auto"/>
        <w:jc w:val="center"/>
        <w:rPr>
          <w:rFonts w:ascii="Times New Roman" w:hAnsi="Times New Roman"/>
          <w:sz w:val="28"/>
        </w:rPr>
      </w:pPr>
      <w:r>
        <w:rPr>
          <w:rFonts w:ascii="Times New Roman" w:hAnsi="Times New Roman"/>
          <w:sz w:val="28"/>
        </w:rPr>
        <w:t xml:space="preserve">«Развитие транспортной системы в Камчатском крае» </w:t>
      </w:r>
    </w:p>
    <w:p w:rsidR="00E4624A" w:rsidRDefault="00812CC2">
      <w:pPr>
        <w:spacing w:after="0" w:line="240" w:lineRule="auto"/>
        <w:jc w:val="center"/>
        <w:rPr>
          <w:rFonts w:ascii="Times New Roman" w:hAnsi="Times New Roman"/>
          <w:sz w:val="28"/>
        </w:rPr>
      </w:pPr>
      <w:r>
        <w:rPr>
          <w:rFonts w:ascii="Times New Roman" w:hAnsi="Times New Roman"/>
          <w:sz w:val="28"/>
        </w:rPr>
        <w:t>(далее – Программа)</w:t>
      </w:r>
    </w:p>
    <w:p w:rsidR="00E4624A" w:rsidRDefault="00E4624A">
      <w:pPr>
        <w:spacing w:after="0" w:line="240" w:lineRule="auto"/>
        <w:ind w:firstLine="708"/>
        <w:rPr>
          <w:rFonts w:ascii="Times New Roman" w:hAnsi="Times New Roman"/>
          <w:b/>
          <w:sz w:val="28"/>
        </w:rPr>
      </w:pPr>
    </w:p>
    <w:p w:rsidR="00E4624A" w:rsidRDefault="00812CC2">
      <w:pPr>
        <w:spacing w:after="0" w:line="240" w:lineRule="auto"/>
        <w:jc w:val="center"/>
        <w:rPr>
          <w:rFonts w:ascii="Times New Roman" w:hAnsi="Times New Roman"/>
          <w:b/>
          <w:sz w:val="28"/>
        </w:rPr>
      </w:pPr>
      <w:r>
        <w:rPr>
          <w:rFonts w:ascii="Times New Roman" w:hAnsi="Times New Roman"/>
          <w:b/>
          <w:sz w:val="28"/>
        </w:rPr>
        <w:t>I. Стратегические приоритеты Программы</w:t>
      </w:r>
    </w:p>
    <w:p w:rsidR="00E4624A" w:rsidRDefault="00E4624A">
      <w:pPr>
        <w:spacing w:after="0" w:line="240" w:lineRule="auto"/>
        <w:ind w:firstLine="708"/>
        <w:jc w:val="center"/>
        <w:rPr>
          <w:rFonts w:ascii="Times New Roman" w:hAnsi="Times New Roman"/>
          <w:b/>
          <w:sz w:val="28"/>
        </w:rPr>
      </w:pPr>
    </w:p>
    <w:p w:rsidR="00E4624A" w:rsidRDefault="00812CC2">
      <w:pPr>
        <w:spacing w:after="0" w:line="240" w:lineRule="auto"/>
        <w:jc w:val="center"/>
        <w:rPr>
          <w:rFonts w:ascii="Times New Roman" w:hAnsi="Times New Roman"/>
          <w:sz w:val="28"/>
        </w:rPr>
      </w:pPr>
      <w:r>
        <w:rPr>
          <w:rFonts w:ascii="Times New Roman" w:hAnsi="Times New Roman"/>
          <w:sz w:val="28"/>
        </w:rPr>
        <w:t>1. Оценка текущего состояния в сфере развития дорожного хозяйства</w:t>
      </w:r>
    </w:p>
    <w:p w:rsidR="00E4624A" w:rsidRDefault="00E4624A">
      <w:pPr>
        <w:spacing w:after="0" w:line="240" w:lineRule="auto"/>
        <w:ind w:firstLine="708"/>
        <w:jc w:val="center"/>
        <w:rPr>
          <w:rFonts w:ascii="Times New Roman" w:hAnsi="Times New Roman"/>
          <w:sz w:val="28"/>
        </w:rPr>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Текущее состояние сферы дорожного хозяйства определено реализацией федерального и регионального законодательства, регламентирующего деятельность предприятий дорожного строительства в Камчатском крае.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Общая протяженность автомобильных дорог Камчатского края составляет 3 221,31 км их них:</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федерального значения – 38,00 км;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местного значения – 1 372,00км;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регионального значения Камчатского края – 1 811,31 км в том числе:</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с усовершенствованным покрытием – 461,93 км;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с переходным типом покрытия – 910,18 км;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с грунтовым покрытием, автозимники – 439,19 км.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Протяженность автомобильных дорог регионального значения включенных в опорную сеть автомобильных дорог Российской Федерации составляет 876,805 км в том числе автомобильная дорога федерального значения А-401 «</w:t>
      </w:r>
      <w:proofErr w:type="spellStart"/>
      <w:r w:rsidRPr="0046609D">
        <w:rPr>
          <w:rFonts w:ascii="Times New Roman" w:hAnsi="Times New Roman"/>
          <w:sz w:val="28"/>
        </w:rPr>
        <w:t>Морпорт</w:t>
      </w:r>
      <w:proofErr w:type="spellEnd"/>
      <w:r w:rsidRPr="0046609D">
        <w:rPr>
          <w:rFonts w:ascii="Times New Roman" w:hAnsi="Times New Roman"/>
          <w:sz w:val="28"/>
        </w:rPr>
        <w:t xml:space="preserve"> – Аэропорт».</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Сформировавшаяся к настоящему времени сеть автомобильных дорог в крае имеет незавершенный характер и не обеспечивает круглогодичного автотранспортного сообщения наиболее развитых в экономическом отношении южных и центральных районов края с его северной частью. Отсутствие развитой сети автомобильных дорог, которая охватывала бы большую часть территории края, сказывается на объемах перевозок и показателях работы автомобильного транспорта.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Сложившиеся особенности дорожной сети, а именно, наличие отдаленных северных районов, являющихся практически районами нового освоения, предопределили значительное протяжение местных дорог. Проезд по этим дорогам возможен только в зимнее время.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Главная роль в наземном транспортном сообщении в крае принадлежит автомобильным дорогам. Это связано с обширной территорией края (464,3 тыс. км</w:t>
      </w:r>
      <w:r w:rsidRPr="0046609D">
        <w:rPr>
          <w:rFonts w:ascii="Times New Roman" w:hAnsi="Times New Roman"/>
          <w:sz w:val="28"/>
          <w:vertAlign w:val="superscript"/>
        </w:rPr>
        <w:t>2</w:t>
      </w:r>
      <w:r w:rsidRPr="0046609D">
        <w:rPr>
          <w:rFonts w:ascii="Times New Roman" w:hAnsi="Times New Roman"/>
          <w:sz w:val="28"/>
        </w:rPr>
        <w:t>), низкой плотностью населения. В связи с этим большого внимания требует качество автомобильных дорог, как основных транспортных артерий.</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Транспортно-эксплуатационное состояние большей части дорог региона по своим параметрам (радиусы кривых в плане, ширина земляного полотна и проезжей части, тип дорожной одежды и т.д.) не соответствует требованиям транспортных </w:t>
      </w:r>
      <w:r w:rsidRPr="0046609D">
        <w:rPr>
          <w:rFonts w:ascii="Times New Roman" w:hAnsi="Times New Roman"/>
          <w:sz w:val="28"/>
        </w:rPr>
        <w:lastRenderedPageBreak/>
        <w:t xml:space="preserve">потоков. Увеличение транспортной нагрузки, происходящее в последнее время, ведет к ускоренному разрушению дорожных покрытий, требует дополнительных средств на их усиление. Недостаточность средств влечет за собой ежегодный </w:t>
      </w:r>
      <w:proofErr w:type="spellStart"/>
      <w:r w:rsidRPr="0046609D">
        <w:rPr>
          <w:rFonts w:ascii="Times New Roman" w:hAnsi="Times New Roman"/>
          <w:sz w:val="28"/>
        </w:rPr>
        <w:t>недоремонт</w:t>
      </w:r>
      <w:proofErr w:type="spellEnd"/>
      <w:r w:rsidRPr="0046609D">
        <w:rPr>
          <w:rFonts w:ascii="Times New Roman" w:hAnsi="Times New Roman"/>
          <w:sz w:val="28"/>
        </w:rPr>
        <w:t xml:space="preserve">, в результате чего физический износ дорог не восстанавливается.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Серьезной проблемой в настоящее время является состояние мостов на дорогах, построенных несколько десятилетий назад. Их габариты и техническое состояние не удовлетворяют современным требованиям по параметрам и нагрузкам автомобилей.</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В целом, общими причинами неудовлетворительного состояния, как мостовых сооружений, так и дорог в целом,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В Камчатском крае зарегистрировано более 17 тысяч самоходных машин и других видов техники.</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Для жителей отдаленных населенных пунктов Камчатского края, не имеющих транспортной доступности с административным центром региона, затруднительным является получение государственных услуг по государственной регистрации самоходных машин и других видов техники, их техническому осмотру, замене удостоверения тракториста-машиниста (тракториста).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В связи с отсутствием пунктов технического осмотра для жителей некоторых отдаленных населенных пунктов Камчатского края остается проблема прохождения технического осмотра транспортных средств.</w:t>
      </w:r>
    </w:p>
    <w:p w:rsidR="00E4624A" w:rsidRPr="0046609D" w:rsidRDefault="00E4624A">
      <w:pPr>
        <w:spacing w:after="0" w:line="240" w:lineRule="auto"/>
        <w:ind w:firstLine="708"/>
        <w:jc w:val="both"/>
        <w:rPr>
          <w:rFonts w:ascii="Times New Roman" w:hAnsi="Times New Roman"/>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1.1. Описание приоритетов и целей в сфере реализации дорожного хозяйства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Приоритетами региональной политики развития транспорта и дорожного строительства в Камчатском крае являются: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1) развитие и обеспечение функционирования сети автомобильных дорог регионального значения;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2) формирование единой дорожной сети круглогодичной доступности для населения;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К числу приоритетных целей развития транспортной системы относится: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1)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Камчатского края;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2) повышение доступности транспортных услуг для населения Камчатского края;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3) повышение комплексной безопасности и устойчивости транспортной системы Камчатского края;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4) повышение транспортно-эксплуатационного состояния автомобильных дорог регионального или межмуниципального значения и улично-дорожной сети Петропавловск-Камчатской городской агломерации;</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5) повышение безопасности дорожного движения на автомобильных дорогах регионального или межмуниципального и местного значения;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lastRenderedPageBreak/>
        <w:t>6) повышение доступности проведения технического осмотра транспортных средств для жителей отдаленных населенных пунктов Камчатского края.</w:t>
      </w:r>
    </w:p>
    <w:p w:rsidR="00E4624A" w:rsidRPr="0046609D" w:rsidRDefault="00E4624A">
      <w:pPr>
        <w:tabs>
          <w:tab w:val="left" w:pos="709"/>
        </w:tabs>
        <w:spacing w:after="0" w:line="240" w:lineRule="auto"/>
        <w:ind w:firstLine="708"/>
        <w:jc w:val="both"/>
        <w:rPr>
          <w:rFonts w:ascii="Times New Roman" w:hAnsi="Times New Roman"/>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1.2. Сведения о взаимосвязи со стратегическими приоритетами, целями и показателями государственных программ Российской Федерации</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Программа взаимосвязана с Национальной целью развития Российской Федерации на период до 2030 года «Комфортная и безопасная среда для жизни», целевой показатель «Обеспечение доли дорожной сети в крупнейших городских агломерациях, соответствующей нормативным требованиям, на уровне не менее 85 процентов», государственной программой Российской Федерации «Развитие транспортной системы».</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Программой установлены показатели, влияющие на достижение   показателей государственной программы Российской Федерации:</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доля дорожной сети городских агломераций, находящаяся в нормативном состоянии;</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доля автомобильных дорог регионального и межмуниципального значения, соответствующих нормативным требованиям;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доля автомобильных дорог регионального значения, входящих в опорную сеть, соответствующих нормативным требованиям;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(накопленным итогом);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протяженность построенных (реконструированных) искусственных сооружений на автомобильных дорогах регионального или межмуниципального и местного значения (накопленным итогом).</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1.3. Задачи в сфере реализации дорожного хозяйства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Программой предусмотрено достижение следующих целей к 2030 году:</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1) формирование единой дорожной сети круглогодичной доступности для населения;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2) обеспечение соответствия автомобильных дорог общего пользования регионального и межмуниципального значения нормативным требованиям;</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3) обеспечение соответствия автомобильных дорог общего пользования местного значения нормативным требованиям;</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4) повышение уровня мобилизационной готовности дорожного хозяйства;</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5) повышение безопасности дорожного движения на автомобильных дорогах регионального или межмуниципального и местного значения.</w:t>
      </w:r>
    </w:p>
    <w:p w:rsidR="00E4624A" w:rsidRDefault="00E4624A">
      <w:pPr>
        <w:tabs>
          <w:tab w:val="left" w:pos="709"/>
        </w:tabs>
        <w:spacing w:after="0" w:line="240" w:lineRule="auto"/>
        <w:ind w:firstLine="708"/>
        <w:jc w:val="both"/>
        <w:rPr>
          <w:rFonts w:ascii="Times New Roman" w:hAnsi="Times New Roman"/>
          <w:sz w:val="28"/>
        </w:rPr>
      </w:pPr>
    </w:p>
    <w:p w:rsidR="003C57A7" w:rsidRDefault="003C57A7">
      <w:pPr>
        <w:tabs>
          <w:tab w:val="left" w:pos="709"/>
        </w:tabs>
        <w:spacing w:after="0" w:line="240" w:lineRule="auto"/>
        <w:ind w:firstLine="708"/>
        <w:jc w:val="both"/>
        <w:rPr>
          <w:rFonts w:ascii="Times New Roman" w:hAnsi="Times New Roman"/>
          <w:sz w:val="28"/>
        </w:rPr>
      </w:pPr>
    </w:p>
    <w:p w:rsidR="003C57A7" w:rsidRDefault="003C57A7">
      <w:pPr>
        <w:tabs>
          <w:tab w:val="left" w:pos="709"/>
        </w:tabs>
        <w:spacing w:after="0" w:line="240" w:lineRule="auto"/>
        <w:ind w:firstLine="708"/>
        <w:jc w:val="both"/>
        <w:rPr>
          <w:rFonts w:ascii="Times New Roman" w:hAnsi="Times New Roman"/>
          <w:sz w:val="28"/>
        </w:rPr>
      </w:pPr>
    </w:p>
    <w:p w:rsidR="003C57A7" w:rsidRPr="0046609D" w:rsidRDefault="003C57A7">
      <w:pPr>
        <w:tabs>
          <w:tab w:val="left" w:pos="709"/>
        </w:tabs>
        <w:spacing w:after="0" w:line="240" w:lineRule="auto"/>
        <w:ind w:firstLine="708"/>
        <w:jc w:val="both"/>
        <w:rPr>
          <w:rFonts w:ascii="Times New Roman" w:hAnsi="Times New Roman"/>
          <w:sz w:val="28"/>
        </w:rPr>
      </w:pPr>
    </w:p>
    <w:p w:rsidR="00E4624A" w:rsidRPr="0046609D" w:rsidRDefault="00812CC2">
      <w:pPr>
        <w:spacing w:after="0" w:line="240" w:lineRule="auto"/>
        <w:jc w:val="center"/>
        <w:rPr>
          <w:rFonts w:ascii="Times New Roman" w:hAnsi="Times New Roman"/>
          <w:sz w:val="28"/>
        </w:rPr>
      </w:pPr>
      <w:r w:rsidRPr="0046609D">
        <w:rPr>
          <w:rFonts w:ascii="Times New Roman" w:hAnsi="Times New Roman"/>
          <w:sz w:val="28"/>
        </w:rPr>
        <w:lastRenderedPageBreak/>
        <w:t xml:space="preserve">2. Оценка текущего состояния в сфере развития пассажирского </w:t>
      </w:r>
      <w:r w:rsidRPr="0046609D">
        <w:rPr>
          <w:rFonts w:ascii="Times New Roman" w:hAnsi="Times New Roman"/>
          <w:sz w:val="28"/>
        </w:rPr>
        <w:br/>
        <w:t>автомобильного транспорта</w:t>
      </w:r>
    </w:p>
    <w:p w:rsidR="00E4624A" w:rsidRPr="0046609D" w:rsidRDefault="00E4624A">
      <w:pPr>
        <w:spacing w:after="0" w:line="240" w:lineRule="auto"/>
        <w:ind w:firstLine="708"/>
        <w:jc w:val="both"/>
        <w:rPr>
          <w:rFonts w:ascii="Times New Roman" w:hAnsi="Times New Roman"/>
          <w:b/>
          <w:sz w:val="28"/>
        </w:rPr>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Текущее состояние сферы транспортного обслуживания населения является результатам реализации федерального и регионального законодательства, регламентирующего деятельность пассажирского автомобильного транспорта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В настоящее время важнейшей инфраструктурной составляющей транспортного комплекса является общественный транспорт, который не только выступает как показатель уровня качества жизни населения, но и определяет дальнейшее социально-экономическое развитие территории.</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Основная цель пассажирского транспорта заключается в полном своевременном и качественном транспортном обслуживании населения. Пассажирские перевозки автомобильным транспорт по регулярным маршрутам реализуют экономическую и социальную функцию транспортной инфраструктуры.</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Система наземного пассажирского транспорта в Камчатском крае представлена единственным автобусным сообщением. Автомобильный пассажирский транспорт выполняет перевозки пассажиров в административном центре – Петропавловск-Камчатском городском округе, Елизовском городском поселении, </w:t>
      </w:r>
      <w:proofErr w:type="spellStart"/>
      <w:r w:rsidRPr="0046609D">
        <w:rPr>
          <w:rFonts w:ascii="Times New Roman" w:hAnsi="Times New Roman"/>
          <w:sz w:val="28"/>
        </w:rPr>
        <w:t>Вилючинском</w:t>
      </w:r>
      <w:proofErr w:type="spellEnd"/>
      <w:r w:rsidRPr="0046609D">
        <w:rPr>
          <w:rFonts w:ascii="Times New Roman" w:hAnsi="Times New Roman"/>
          <w:sz w:val="28"/>
        </w:rPr>
        <w:t xml:space="preserve"> городском округе, также обеспечивает межмуниципальные перевозки в Елизовском, </w:t>
      </w:r>
      <w:proofErr w:type="spellStart"/>
      <w:r w:rsidRPr="0046609D">
        <w:rPr>
          <w:rFonts w:ascii="Times New Roman" w:hAnsi="Times New Roman"/>
          <w:sz w:val="28"/>
        </w:rPr>
        <w:t>Мильковском</w:t>
      </w:r>
      <w:proofErr w:type="spellEnd"/>
      <w:r w:rsidRPr="0046609D">
        <w:rPr>
          <w:rFonts w:ascii="Times New Roman" w:hAnsi="Times New Roman"/>
          <w:sz w:val="28"/>
        </w:rPr>
        <w:t xml:space="preserve">, </w:t>
      </w:r>
      <w:proofErr w:type="spellStart"/>
      <w:r w:rsidRPr="0046609D">
        <w:rPr>
          <w:rFonts w:ascii="Times New Roman" w:hAnsi="Times New Roman"/>
          <w:sz w:val="28"/>
        </w:rPr>
        <w:t>Быстринском</w:t>
      </w:r>
      <w:proofErr w:type="spellEnd"/>
      <w:r w:rsidRPr="0046609D">
        <w:rPr>
          <w:rFonts w:ascii="Times New Roman" w:hAnsi="Times New Roman"/>
          <w:sz w:val="28"/>
        </w:rPr>
        <w:t>, Усть-Большерецком и Усть-Камчатском муниципальных районах.</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Деятельность, связанную с перевозками населения автомобильным транспортом на городских, пригородных и междугородных маршрутах осуществляют 19 предприятий. Перевозка осуществляется на 66 маршрутах, в том числе на 39 городских, 22 пригородных и 5 междугородних маршрутах. Для обслуживания населения привлечено около 400 единиц, средний возраст автобусов превышает 12 лет. Основные пассажирские перевозки в Камчатском крае осуществляются на территории трех муниципальных образований: Петропавловск-Камчатского городского округа, Елизовского муниципального района, Вилючинского городского округа. Ежегодно общественный транспорт перевозит порядка 30 млн. человек.</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Основанием для повышения эффективности организации регулярных перевозок пассажирским автомобильным транспортом является целый ряд проблем пассажирского автотранспорта общего пользования в Камчатском крае, влияющих на его нормальное функционирование и стабильное развитие.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В последнее время наблюдается тенденция уменьшения объемов перевозок пассажиров на автомобильном пассажирском транспорте. Ее основными причинами являются снижение качества транспортного обслуживания, рост уровня автомобилизации, изменение структуры спроса на транспортное обслуживание, развитие коммерческого пассажирского транспорта, старение парка подвижного состава.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Состояние и функционирование подвижного состава автомобильного пассажирского транспорта характеризуется рядом серьезных недостатков и негативных тенденций.</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lastRenderedPageBreak/>
        <w:t>Так, неудовлетворительное состояние парка автомобильного пассажирского транспорта требует постоянного увеличения расходов на техническое обслуживание и текущие ремонты, а также поддержание технического состояния техники на уровне, отвечающем установленным требованиям и нормам эксплуатации автомобильного транспорта, в связи с чем одним из важных условий повышения эффективности и качества работы автомобильного пассажирского транспорта является совершенствование структуры его подвижного состава.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Проводимые опросы среди населения показывают, что основное недовольство у жителей связано с изношенностью подвижного состава, работающего на муниципальных и межмуниципальных маршрутах. Нарекания населения обоснованы, одной из причин этого является недостаточное обновление парка подвижного состава, 80% автобусов имеют срок эксплуатации 8 лет и более.</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Обособленное географическое положение Петропавловск-Камчатского, отсутствие Ж/Д сообщения и высокая стоимость морских перевозок не способствует широкому развитию конкуренции в данной отрасли и возможности привлечения инвесторов на данный рынок из других субъектов Российской Федерации.</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 xml:space="preserve">Таким образом вопрос обновления подвижного состава остается актуальным на сегодняшний день. </w:t>
      </w:r>
    </w:p>
    <w:p w:rsidR="00E4624A" w:rsidRPr="0046609D" w:rsidRDefault="00E4624A">
      <w:pPr>
        <w:tabs>
          <w:tab w:val="left" w:pos="709"/>
        </w:tabs>
        <w:spacing w:after="0" w:line="240" w:lineRule="auto"/>
        <w:ind w:firstLine="708"/>
        <w:jc w:val="both"/>
        <w:rPr>
          <w:rFonts w:ascii="Times New Roman" w:hAnsi="Times New Roman"/>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 xml:space="preserve">2.1 Описание приоритетов и целей в сфере пассажирского </w:t>
      </w:r>
      <w:r w:rsidRPr="0046609D">
        <w:rPr>
          <w:rFonts w:ascii="Times New Roman" w:hAnsi="Times New Roman"/>
          <w:sz w:val="28"/>
        </w:rPr>
        <w:br/>
        <w:t>автомобильного транспорта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Цели развития пассажирского автомобильного Камчатского края являются основанием для определения принципов и направлений развития инфраструктуры транспортного комплекса и транспортных услуг.</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Приоритеты в развитии пассажирского автомобильного транспорта направлены на достижение целей определенные в социальном стандарте транспортного обслуживания населения при осуществлении перевозок пассажиров и багажа автомобильным транспортом, утвержденном Распоряжение Министерства транспорта Российской Федерации от 31.01.2017 № НА-19-р,</w:t>
      </w:r>
      <w:r w:rsidRPr="0046609D">
        <w:t xml:space="preserve"> </w:t>
      </w:r>
      <w:r w:rsidRPr="0046609D">
        <w:rPr>
          <w:rFonts w:ascii="Times New Roman" w:hAnsi="Times New Roman"/>
          <w:sz w:val="28"/>
        </w:rPr>
        <w:t>исходя из анализа текущего состояния сферы пассажирских автомобильных перевозок</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К числу приоритетных направлений развития пассажирского автомобильного транспорта относится: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 xml:space="preserve">1) повышение уровня технологического развития сферы пассажирских автомобильных перевозок, в том числе уровня </w:t>
      </w:r>
      <w:proofErr w:type="spellStart"/>
      <w:r w:rsidRPr="0046609D">
        <w:rPr>
          <w:rFonts w:ascii="Times New Roman" w:hAnsi="Times New Roman"/>
          <w:sz w:val="28"/>
        </w:rPr>
        <w:t>цифровизации</w:t>
      </w:r>
      <w:proofErr w:type="spellEnd"/>
      <w:r w:rsidRPr="0046609D">
        <w:rPr>
          <w:rFonts w:ascii="Times New Roman" w:hAnsi="Times New Roman"/>
          <w:sz w:val="28"/>
        </w:rPr>
        <w:t xml:space="preserve"> пассажирских перевозок, повышения надежности, безопасности инфраструктуры и транспортных средств, а также </w:t>
      </w:r>
      <w:proofErr w:type="spellStart"/>
      <w:r w:rsidRPr="0046609D">
        <w:rPr>
          <w:rFonts w:ascii="Times New Roman" w:hAnsi="Times New Roman"/>
          <w:sz w:val="28"/>
        </w:rPr>
        <w:t>экологичности</w:t>
      </w:r>
      <w:proofErr w:type="spellEnd"/>
      <w:r w:rsidRPr="0046609D">
        <w:rPr>
          <w:rFonts w:ascii="Times New Roman" w:hAnsi="Times New Roman"/>
          <w:sz w:val="28"/>
        </w:rPr>
        <w:t xml:space="preserve"> транспортного комплекса;</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2) создание устойчивой функционирующей системы пассажирского автомобильного транспорта на территории Камчатского края, обеспечение транспортной доступности удаленных территорий;</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3) повышение безопасности и качества предоставляемых услуг пассажирам при пользовании объектами транспортной инфраструктуры, используемыми для перевозок пассажиров и багажа автомобильным транспортом;</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lastRenderedPageBreak/>
        <w:tab/>
        <w:t>4) создание условий для обеспечения доступности транспортных услуг для маломобильных групп населения;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5) обновление парка транспортных средств организаций пассажирского автомобильного транспорта.</w:t>
      </w:r>
    </w:p>
    <w:p w:rsidR="00E4624A" w:rsidRPr="0046609D" w:rsidRDefault="00E4624A">
      <w:pPr>
        <w:tabs>
          <w:tab w:val="left" w:pos="709"/>
        </w:tabs>
        <w:spacing w:after="0" w:line="240" w:lineRule="auto"/>
        <w:ind w:firstLine="708"/>
        <w:jc w:val="both"/>
        <w:rPr>
          <w:rFonts w:ascii="Times New Roman" w:hAnsi="Times New Roman"/>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2.2. Сведения о взаимосвязи со стратегическими приоритетами, целями и показателями государственных программ Российской Федерации</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tabs>
          <w:tab w:val="left" w:pos="709"/>
        </w:tabs>
        <w:spacing w:after="0" w:line="240" w:lineRule="auto"/>
        <w:ind w:firstLine="708"/>
        <w:jc w:val="both"/>
        <w:rPr>
          <w:rFonts w:ascii="Times New Roman" w:hAnsi="Times New Roman"/>
          <w:color w:val="151515"/>
          <w:sz w:val="28"/>
        </w:rPr>
      </w:pPr>
      <w:r w:rsidRPr="0046609D">
        <w:rPr>
          <w:rFonts w:ascii="Times New Roman" w:hAnsi="Times New Roman"/>
          <w:color w:val="151515"/>
          <w:sz w:val="28"/>
          <w:shd w:val="clear" w:color="auto" w:fill="FBFBFB"/>
        </w:rPr>
        <w:tab/>
        <w:t>Программа взаимосвязана с Транспортной стратегией Российской Федерации на период до 2030 года с прогнозом на период до 2035 года, с государственной программой Российской Федерации «Развитие транспортной системы».</w:t>
      </w:r>
    </w:p>
    <w:p w:rsidR="00E4624A" w:rsidRPr="0046609D" w:rsidRDefault="00812CC2">
      <w:pPr>
        <w:tabs>
          <w:tab w:val="left" w:pos="709"/>
        </w:tabs>
        <w:spacing w:after="0" w:line="240" w:lineRule="auto"/>
        <w:ind w:firstLine="708"/>
        <w:jc w:val="both"/>
        <w:rPr>
          <w:rFonts w:ascii="Times New Roman" w:hAnsi="Times New Roman"/>
          <w:color w:val="151515"/>
          <w:sz w:val="28"/>
        </w:rPr>
      </w:pPr>
      <w:r w:rsidRPr="0046609D">
        <w:rPr>
          <w:rFonts w:ascii="Times New Roman" w:hAnsi="Times New Roman"/>
          <w:color w:val="151515"/>
          <w:sz w:val="28"/>
        </w:rPr>
        <w:tab/>
      </w:r>
      <w:r w:rsidRPr="0046609D">
        <w:rPr>
          <w:rFonts w:ascii="Times New Roman" w:hAnsi="Times New Roman"/>
          <w:color w:val="151515"/>
          <w:sz w:val="28"/>
          <w:shd w:val="clear" w:color="auto" w:fill="FBFBFB"/>
        </w:rPr>
        <w:t>Программой установлены показатели, влияющие на достижение показателей государственной программы Российской Федерации и Транспортной стратегией:</w:t>
      </w:r>
    </w:p>
    <w:p w:rsidR="00E4624A" w:rsidRPr="0046609D" w:rsidRDefault="00812CC2">
      <w:pPr>
        <w:tabs>
          <w:tab w:val="left" w:pos="709"/>
        </w:tabs>
        <w:spacing w:after="0" w:line="240" w:lineRule="auto"/>
        <w:ind w:firstLine="708"/>
        <w:jc w:val="both"/>
        <w:rPr>
          <w:rFonts w:ascii="Times New Roman" w:hAnsi="Times New Roman"/>
          <w:color w:val="151515"/>
          <w:sz w:val="28"/>
          <w:shd w:val="clear" w:color="auto" w:fill="FBFBFB"/>
        </w:rPr>
      </w:pPr>
      <w:r w:rsidRPr="0046609D">
        <w:rPr>
          <w:rFonts w:ascii="Times New Roman" w:hAnsi="Times New Roman"/>
          <w:color w:val="151515"/>
          <w:sz w:val="28"/>
        </w:rPr>
        <w:tab/>
        <w:t xml:space="preserve">- </w:t>
      </w:r>
      <w:r w:rsidRPr="0046609D">
        <w:rPr>
          <w:rFonts w:ascii="Times New Roman" w:hAnsi="Times New Roman"/>
          <w:color w:val="151515"/>
          <w:sz w:val="28"/>
          <w:shd w:val="clear" w:color="auto" w:fill="FBFBFB"/>
        </w:rPr>
        <w:t>обновление подвижного состава наземного общественного пассажирского транспорта для улучшения транспортного обслуживания населения городских агломераций и сельских населенных пунктов;</w:t>
      </w:r>
    </w:p>
    <w:p w:rsidR="00E4624A" w:rsidRPr="0046609D" w:rsidRDefault="00812CC2">
      <w:pPr>
        <w:tabs>
          <w:tab w:val="left" w:pos="709"/>
        </w:tabs>
        <w:spacing w:after="0" w:line="240" w:lineRule="auto"/>
        <w:ind w:firstLine="708"/>
        <w:jc w:val="both"/>
        <w:rPr>
          <w:rFonts w:ascii="Times New Roman" w:hAnsi="Times New Roman"/>
          <w:color w:val="151515"/>
          <w:sz w:val="28"/>
          <w:shd w:val="clear" w:color="auto" w:fill="FBFBFB"/>
        </w:rPr>
      </w:pPr>
      <w:r w:rsidRPr="0046609D">
        <w:rPr>
          <w:rFonts w:ascii="Times New Roman" w:hAnsi="Times New Roman"/>
          <w:color w:val="151515"/>
          <w:sz w:val="28"/>
          <w:shd w:val="clear" w:color="auto" w:fill="FBFBFB"/>
        </w:rPr>
        <w:tab/>
        <w:t>- повышение доступности качественных транспортных услуг для обеспечения транспортной подвижности;</w:t>
      </w:r>
    </w:p>
    <w:p w:rsidR="00E4624A" w:rsidRPr="0046609D" w:rsidRDefault="00812CC2">
      <w:pPr>
        <w:tabs>
          <w:tab w:val="left" w:pos="709"/>
        </w:tabs>
        <w:spacing w:after="0" w:line="240" w:lineRule="auto"/>
        <w:ind w:firstLine="708"/>
        <w:jc w:val="both"/>
        <w:rPr>
          <w:rFonts w:ascii="Times New Roman" w:hAnsi="Times New Roman"/>
          <w:color w:val="151515"/>
          <w:sz w:val="28"/>
          <w:shd w:val="clear" w:color="auto" w:fill="FBFBFB"/>
        </w:rPr>
      </w:pPr>
      <w:r w:rsidRPr="0046609D">
        <w:rPr>
          <w:rFonts w:ascii="Times New Roman" w:hAnsi="Times New Roman"/>
          <w:color w:val="151515"/>
          <w:sz w:val="28"/>
          <w:shd w:val="clear" w:color="auto" w:fill="FBFBFB"/>
        </w:rPr>
        <w:tab/>
        <w:t>- обеспечение транспортной доступности удаленных территорий;</w:t>
      </w:r>
    </w:p>
    <w:p w:rsidR="00E4624A" w:rsidRPr="0046609D" w:rsidRDefault="00812CC2">
      <w:pPr>
        <w:tabs>
          <w:tab w:val="left" w:pos="709"/>
        </w:tabs>
        <w:spacing w:after="0" w:line="240" w:lineRule="auto"/>
        <w:ind w:firstLine="708"/>
        <w:jc w:val="both"/>
        <w:rPr>
          <w:rFonts w:ascii="Times New Roman" w:hAnsi="Times New Roman"/>
          <w:color w:val="151515"/>
          <w:sz w:val="28"/>
          <w:shd w:val="clear" w:color="auto" w:fill="FBFBFB"/>
        </w:rPr>
      </w:pPr>
      <w:r w:rsidRPr="0046609D">
        <w:rPr>
          <w:rFonts w:ascii="Times New Roman" w:hAnsi="Times New Roman"/>
          <w:color w:val="151515"/>
          <w:sz w:val="28"/>
          <w:shd w:val="clear" w:color="auto" w:fill="FBFBFB"/>
        </w:rPr>
        <w:tab/>
        <w:t xml:space="preserve">- </w:t>
      </w:r>
      <w:proofErr w:type="spellStart"/>
      <w:r w:rsidRPr="0046609D">
        <w:rPr>
          <w:rFonts w:ascii="Times New Roman" w:hAnsi="Times New Roman"/>
          <w:color w:val="151515"/>
          <w:sz w:val="28"/>
          <w:shd w:val="clear" w:color="auto" w:fill="FBFBFB"/>
        </w:rPr>
        <w:t>цифровизация</w:t>
      </w:r>
      <w:proofErr w:type="spellEnd"/>
      <w:r w:rsidRPr="0046609D">
        <w:rPr>
          <w:rFonts w:ascii="Times New Roman" w:hAnsi="Times New Roman"/>
          <w:color w:val="151515"/>
          <w:sz w:val="28"/>
          <w:shd w:val="clear" w:color="auto" w:fill="FBFBFB"/>
        </w:rPr>
        <w:t xml:space="preserve"> пассажирских перевозок;</w:t>
      </w:r>
    </w:p>
    <w:p w:rsidR="00E4624A" w:rsidRPr="0046609D" w:rsidRDefault="00812CC2">
      <w:pPr>
        <w:tabs>
          <w:tab w:val="left" w:pos="709"/>
        </w:tabs>
        <w:spacing w:after="0" w:line="240" w:lineRule="auto"/>
        <w:ind w:firstLine="708"/>
        <w:jc w:val="both"/>
        <w:rPr>
          <w:rFonts w:ascii="Times New Roman" w:hAnsi="Times New Roman"/>
          <w:color w:val="151515"/>
          <w:sz w:val="28"/>
          <w:shd w:val="clear" w:color="auto" w:fill="FBFBFB"/>
        </w:rPr>
      </w:pPr>
      <w:r w:rsidRPr="0046609D">
        <w:rPr>
          <w:rFonts w:ascii="Times New Roman" w:hAnsi="Times New Roman"/>
          <w:color w:val="151515"/>
          <w:sz w:val="28"/>
          <w:shd w:val="clear" w:color="auto" w:fill="FBFBFB"/>
        </w:rPr>
        <w:tab/>
        <w:t>- обеспечение безопасности на транспорте и транспортной безопасности;</w:t>
      </w:r>
    </w:p>
    <w:p w:rsidR="00E4624A" w:rsidRPr="0046609D" w:rsidRDefault="00812CC2">
      <w:pPr>
        <w:tabs>
          <w:tab w:val="left" w:pos="709"/>
        </w:tabs>
        <w:spacing w:after="0" w:line="240" w:lineRule="auto"/>
        <w:ind w:firstLine="708"/>
        <w:jc w:val="both"/>
        <w:rPr>
          <w:rFonts w:ascii="Times New Roman" w:hAnsi="Times New Roman"/>
          <w:color w:val="151515"/>
          <w:sz w:val="28"/>
        </w:rPr>
      </w:pPr>
      <w:r w:rsidRPr="0046609D">
        <w:rPr>
          <w:rFonts w:ascii="Times New Roman" w:hAnsi="Times New Roman"/>
          <w:color w:val="151515"/>
          <w:sz w:val="28"/>
          <w:shd w:val="clear" w:color="auto" w:fill="FBFBFB"/>
        </w:rPr>
        <w:tab/>
        <w:t>- снижение негативного воздействия на окружающую </w:t>
      </w:r>
      <w:r w:rsidRPr="0046609D">
        <w:rPr>
          <w:rStyle w:val="bx-messenger-ajax0"/>
          <w:rFonts w:ascii="Times New Roman" w:hAnsi="Times New Roman"/>
          <w:sz w:val="28"/>
          <w:shd w:val="clear" w:color="auto" w:fill="FBFBFB"/>
        </w:rPr>
        <w:t>среду</w:t>
      </w:r>
      <w:r w:rsidRPr="0046609D">
        <w:rPr>
          <w:rFonts w:ascii="Times New Roman" w:hAnsi="Times New Roman"/>
          <w:color w:val="151515"/>
          <w:sz w:val="28"/>
          <w:shd w:val="clear" w:color="auto" w:fill="FBFBFB"/>
        </w:rPr>
        <w:t>.</w:t>
      </w:r>
    </w:p>
    <w:p w:rsidR="00E4624A" w:rsidRPr="0046609D" w:rsidRDefault="00E4624A">
      <w:pPr>
        <w:tabs>
          <w:tab w:val="left" w:pos="709"/>
        </w:tabs>
        <w:spacing w:after="0" w:line="240" w:lineRule="auto"/>
        <w:ind w:firstLine="708"/>
        <w:jc w:val="both"/>
        <w:rPr>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2.3. Задачи в сфере пассажирского автомобильного транспорта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Программой предусмотрено достижение следующих целей к 2030 году:</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1) создание системы объектов транспортной инфраструктуры, используемых для перевозок пассажиров и багажа автомобильным транспортом;</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2) обновление парка транспортных средств организаций пассажирского автомобильного транспорта;</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3) обеспечение доступности услуг по перевозке пассажиров и багажа автомобильным транспортом общего пользования на маршрутах городского и пригородного сообщения;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4) обеспечения функционирования объектов транспортной инфраструктуры</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5) обеспечение доступности для населения пассажирских перевозок автомобильным транспортом общего пользования на маршрутах межмуниципального сообщения;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6) обеспечение транспортной доступности услуг по перевозке пассажиров и багажа автомобильным транспортом общего пользования на маршрутах городского и пригородного сообщения;</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7) обеспечение транспортной безопасности на объектах транспортной инфраструктуры, соответствующей требованиям законодательства.</w:t>
      </w:r>
    </w:p>
    <w:p w:rsidR="00E4624A" w:rsidRPr="0046609D" w:rsidRDefault="00E4624A">
      <w:pPr>
        <w:tabs>
          <w:tab w:val="left" w:pos="709"/>
        </w:tabs>
        <w:spacing w:after="0" w:line="240" w:lineRule="auto"/>
        <w:ind w:firstLine="708"/>
        <w:jc w:val="both"/>
        <w:rPr>
          <w:rFonts w:ascii="Times New Roman" w:hAnsi="Times New Roman"/>
          <w:sz w:val="28"/>
        </w:rPr>
      </w:pPr>
    </w:p>
    <w:p w:rsidR="008A29C2" w:rsidRDefault="008A29C2" w:rsidP="009F25FB">
      <w:pPr>
        <w:tabs>
          <w:tab w:val="left" w:pos="709"/>
        </w:tabs>
        <w:spacing w:after="0" w:line="240" w:lineRule="auto"/>
        <w:jc w:val="center"/>
        <w:rPr>
          <w:rFonts w:ascii="Times New Roman" w:hAnsi="Times New Roman"/>
          <w:sz w:val="28"/>
          <w:szCs w:val="28"/>
        </w:rPr>
      </w:pPr>
    </w:p>
    <w:p w:rsidR="00A80EDA" w:rsidRPr="000A1BA7" w:rsidRDefault="00A80EDA" w:rsidP="009F25FB">
      <w:pPr>
        <w:tabs>
          <w:tab w:val="left" w:pos="709"/>
        </w:tabs>
        <w:spacing w:after="0" w:line="240" w:lineRule="auto"/>
        <w:jc w:val="center"/>
        <w:rPr>
          <w:rFonts w:ascii="Times New Roman" w:hAnsi="Times New Roman"/>
          <w:sz w:val="28"/>
          <w:szCs w:val="28"/>
        </w:rPr>
      </w:pPr>
      <w:r w:rsidRPr="000A1BA7">
        <w:rPr>
          <w:rFonts w:ascii="Times New Roman" w:hAnsi="Times New Roman"/>
          <w:sz w:val="28"/>
          <w:szCs w:val="28"/>
        </w:rPr>
        <w:lastRenderedPageBreak/>
        <w:t>3. Оценка текущего состояния в сфере развития водного транспорта</w:t>
      </w:r>
    </w:p>
    <w:p w:rsidR="00A80EDA" w:rsidRPr="000A1BA7" w:rsidRDefault="00A80EDA" w:rsidP="000A1BA7">
      <w:pPr>
        <w:tabs>
          <w:tab w:val="left" w:pos="709"/>
        </w:tabs>
        <w:spacing w:after="0" w:line="240" w:lineRule="auto"/>
        <w:jc w:val="both"/>
        <w:rPr>
          <w:rFonts w:ascii="Times New Roman" w:hAnsi="Times New Roman"/>
          <w:sz w:val="28"/>
          <w:szCs w:val="28"/>
        </w:rPr>
      </w:pP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Устойчивое развитие транспорта и сопутствующей транспортной инфраструктуры создает условия для интеграции территорий края в единое социально-экономическое пространство для свободного перемещения товаров и услуг, обеспечивает транспортную доступность отдаленных территорий и повышение качества жизни населения.</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В сфере развития водного транспорта также следует отметить реализацию ряда важных проектов.</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В рамках государственной программы Российской Федерации «Развитие транспортной системы» в г. Керчь продолжается строительство грузопассажирского парома для нужд Камчатского края проекта CNF22, вместимостью до 150 пассажиров и до 70 автомобилей.</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На верфях ООО «Ливадийский РСЗ» ведется строительство автопассажирского парома для замены дизель-электрохода «Капитан </w:t>
      </w:r>
      <w:proofErr w:type="spellStart"/>
      <w:r w:rsidRPr="000A1BA7">
        <w:rPr>
          <w:rFonts w:ascii="Times New Roman" w:hAnsi="Times New Roman"/>
          <w:sz w:val="28"/>
          <w:szCs w:val="28"/>
        </w:rPr>
        <w:t>Драбкин</w:t>
      </w:r>
      <w:proofErr w:type="spellEnd"/>
      <w:r w:rsidRPr="000A1BA7">
        <w:rPr>
          <w:rFonts w:ascii="Times New Roman" w:hAnsi="Times New Roman"/>
          <w:sz w:val="28"/>
          <w:szCs w:val="28"/>
        </w:rPr>
        <w:t>». Судну присвоено название «Станислав Агапов».</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Поставлены в Камчатский край и эксплуатируются грузопассажирское судно проекта NЕ020 «Анатолий </w:t>
      </w:r>
      <w:proofErr w:type="spellStart"/>
      <w:r w:rsidRPr="000A1BA7">
        <w:rPr>
          <w:rFonts w:ascii="Times New Roman" w:hAnsi="Times New Roman"/>
          <w:sz w:val="28"/>
          <w:szCs w:val="28"/>
        </w:rPr>
        <w:t>Чернеев</w:t>
      </w:r>
      <w:proofErr w:type="spellEnd"/>
      <w:r w:rsidRPr="000A1BA7">
        <w:rPr>
          <w:rFonts w:ascii="Times New Roman" w:hAnsi="Times New Roman"/>
          <w:sz w:val="28"/>
          <w:szCs w:val="28"/>
        </w:rPr>
        <w:t xml:space="preserve">», грузопассажирская баржа грузоподъемностью 40 тонн с пассажирским салоном на 15 человек. АО «Находкинский СРЗ» завершено строительство двух грузопассажирских барж грузоподъемностью 20 тонн и </w:t>
      </w:r>
      <w:proofErr w:type="spellStart"/>
      <w:r w:rsidRPr="000A1BA7">
        <w:rPr>
          <w:rFonts w:ascii="Times New Roman" w:hAnsi="Times New Roman"/>
          <w:sz w:val="28"/>
          <w:szCs w:val="28"/>
        </w:rPr>
        <w:t>пассажировместимостью</w:t>
      </w:r>
      <w:proofErr w:type="spellEnd"/>
      <w:r w:rsidRPr="000A1BA7">
        <w:rPr>
          <w:rFonts w:ascii="Times New Roman" w:hAnsi="Times New Roman"/>
          <w:sz w:val="28"/>
          <w:szCs w:val="28"/>
        </w:rPr>
        <w:t xml:space="preserve"> 12 человек. В 2022 году заключен контракт на постройку еще одной грузопассажирской баржи грузоподъемностью 40 тонн.</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В рамках федерального проекта «Генеральная уборка» в регионе ведется работа по подъему и утилизации затонувших судов. В 2021 году из акватории Авачинской губы подняты и утилизированы 17 судов, в 2022 году - 25 объектов, в 2023 - 2024 годах планируется поднять и утилизировать еще 60 объектов.</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Существующие морские перевозки ограничены низким уровнем развития причального фронта и стивидорных услуг в </w:t>
      </w:r>
      <w:proofErr w:type="spellStart"/>
      <w:r w:rsidRPr="000A1BA7">
        <w:rPr>
          <w:rFonts w:ascii="Times New Roman" w:hAnsi="Times New Roman"/>
          <w:sz w:val="28"/>
          <w:szCs w:val="28"/>
        </w:rPr>
        <w:t>портпунктах</w:t>
      </w:r>
      <w:proofErr w:type="spellEnd"/>
      <w:r w:rsidRPr="000A1BA7">
        <w:rPr>
          <w:rFonts w:ascii="Times New Roman" w:hAnsi="Times New Roman"/>
          <w:sz w:val="28"/>
          <w:szCs w:val="28"/>
        </w:rPr>
        <w:t xml:space="preserve"> западного и восточного побережий Камчатки. Актуальной остается модернизация портовой инфраструктуры в г. Петропавловске-Камчатском, приобретение новых судов грузового, пассажирского и вспомогательного флота.</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9F25FB">
      <w:pPr>
        <w:spacing w:after="0" w:line="240" w:lineRule="auto"/>
        <w:ind w:right="120"/>
        <w:jc w:val="center"/>
        <w:rPr>
          <w:rFonts w:ascii="Times New Roman" w:hAnsi="Times New Roman"/>
          <w:sz w:val="28"/>
          <w:szCs w:val="28"/>
        </w:rPr>
      </w:pPr>
      <w:r w:rsidRPr="000A1BA7">
        <w:rPr>
          <w:rFonts w:ascii="Times New Roman" w:hAnsi="Times New Roman"/>
          <w:sz w:val="28"/>
          <w:szCs w:val="28"/>
        </w:rPr>
        <w:t>3.1 Описание приоритетов и целей в сфере водного транспорта</w:t>
      </w:r>
    </w:p>
    <w:p w:rsidR="00A80EDA" w:rsidRPr="000A1BA7" w:rsidRDefault="00A80EDA" w:rsidP="000A1BA7">
      <w:pPr>
        <w:spacing w:after="0" w:line="240" w:lineRule="auto"/>
        <w:ind w:right="119" w:firstLine="709"/>
        <w:jc w:val="both"/>
        <w:rPr>
          <w:rFonts w:ascii="Times New Roman" w:hAnsi="Times New Roman"/>
          <w:sz w:val="28"/>
          <w:szCs w:val="28"/>
        </w:rPr>
      </w:pP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Правительству Российской Федерации поручено утвердить комплексный план модернизации и расширения магистральной инфраструктуры, в том числе предусматривающий:</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увеличение мощностей морских портов Российской Федерации, включая порты Дальневосточного, Северо-Западного, Волго-Каспийского и Азово-Черноморского бассейнов;</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развитие Северного морского пути и увеличения грузопотока по нему до 80 млн. тонн;</w:t>
      </w:r>
    </w:p>
    <w:p w:rsidR="00A80EDA" w:rsidRPr="000A1BA7" w:rsidRDefault="00A80EDA" w:rsidP="004937E1">
      <w:pPr>
        <w:tabs>
          <w:tab w:val="left" w:pos="993"/>
        </w:tabs>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lastRenderedPageBreak/>
        <w:t xml:space="preserve">- формирование узловых грузовых </w:t>
      </w:r>
      <w:proofErr w:type="spellStart"/>
      <w:r w:rsidRPr="000A1BA7">
        <w:rPr>
          <w:rFonts w:ascii="Times New Roman" w:hAnsi="Times New Roman"/>
          <w:sz w:val="28"/>
          <w:szCs w:val="28"/>
        </w:rPr>
        <w:t>мультимодальных</w:t>
      </w:r>
      <w:proofErr w:type="spellEnd"/>
      <w:r w:rsidRPr="000A1BA7">
        <w:rPr>
          <w:rFonts w:ascii="Times New Roman" w:hAnsi="Times New Roman"/>
          <w:sz w:val="28"/>
          <w:szCs w:val="28"/>
        </w:rPr>
        <w:t xml:space="preserve"> транспортно-логистических центров;</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По Комплексному план</w:t>
      </w:r>
      <w:r w:rsidR="009F25FB">
        <w:rPr>
          <w:rFonts w:ascii="Times New Roman" w:hAnsi="Times New Roman"/>
          <w:sz w:val="28"/>
          <w:szCs w:val="28"/>
        </w:rPr>
        <w:t>у</w:t>
      </w:r>
      <w:r w:rsidRPr="000A1BA7">
        <w:rPr>
          <w:rFonts w:ascii="Times New Roman" w:hAnsi="Times New Roman"/>
          <w:sz w:val="28"/>
          <w:szCs w:val="28"/>
        </w:rPr>
        <w:t xml:space="preserve"> модернизации и расширения магистральной инфраструктуры на период до 2024 года, утвержденном распоряжением Правительства Российской Федерации от 30.09.2018 № 2101-р, действуют федеральные проекты «Морские порты России», «Северный морской путь», «Транспортно-логистические центры», в рамках которых уже реализуются отдельные проекты и необходимы к включению новые мероприятия для строительства (реконструкции, модернизации) аэропортовой и портовой инфраструктуры региона.</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9F25FB">
      <w:pPr>
        <w:tabs>
          <w:tab w:val="left" w:pos="709"/>
        </w:tabs>
        <w:spacing w:after="0" w:line="240" w:lineRule="auto"/>
        <w:jc w:val="center"/>
        <w:rPr>
          <w:rFonts w:ascii="Times New Roman" w:hAnsi="Times New Roman"/>
          <w:sz w:val="28"/>
          <w:szCs w:val="28"/>
        </w:rPr>
      </w:pPr>
      <w:r w:rsidRPr="000A1BA7">
        <w:rPr>
          <w:rFonts w:ascii="Times New Roman" w:hAnsi="Times New Roman"/>
          <w:sz w:val="28"/>
          <w:szCs w:val="28"/>
        </w:rPr>
        <w:t>3.2. Сведения о взаимосвязи со стратегическими приоритетами, целями и показателями государственных программ Российской Федерации</w:t>
      </w:r>
    </w:p>
    <w:p w:rsidR="00A80EDA" w:rsidRPr="000A1BA7" w:rsidRDefault="00A80EDA" w:rsidP="000A1BA7">
      <w:pPr>
        <w:tabs>
          <w:tab w:val="left" w:pos="709"/>
        </w:tabs>
        <w:spacing w:after="0" w:line="240" w:lineRule="auto"/>
        <w:ind w:firstLine="737"/>
        <w:jc w:val="both"/>
        <w:rPr>
          <w:rFonts w:ascii="Times New Roman" w:hAnsi="Times New Roman"/>
          <w:sz w:val="28"/>
          <w:szCs w:val="28"/>
        </w:rPr>
      </w:pPr>
    </w:p>
    <w:p w:rsidR="00A80EDA" w:rsidRPr="000A1BA7" w:rsidRDefault="00A80EDA" w:rsidP="009F25FB">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Согласно государственной программе Российской Федерации «Развитие транспортной системы», утвержденной постановлением Правительства Российской Федерации от 20.12.2017 № 1596, одним из ключевых приоритетов развития транспортного комплекса является реализация мероприятий по формированию и развитию Единой опорной транспортной сети. Предполагается ликвидировать инфраструктурные ограничения на ней, в том числе за счет развития участков международных транспортных коридоров, устранения ограничений пропускной способности на подходах к портам, развития опорной логистической инфраструктуры.</w:t>
      </w:r>
    </w:p>
    <w:p w:rsidR="00A80EDA" w:rsidRPr="000A1BA7" w:rsidRDefault="00A80EDA" w:rsidP="009F25FB">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Важнейшим приоритетом государственной транспортной политики, обозначенным государственной программой Российской Федерации «Развитие транспортной системы» и находящим свою непосредственную реализацию в мероприятиях региональной государственной программы, являются повышение мобильности населения и развитие внутреннего туризма, реализация которого возможна только на основе роста доступности транспортных услуг для населения.</w:t>
      </w:r>
    </w:p>
    <w:p w:rsidR="00A80EDA" w:rsidRPr="000A1BA7" w:rsidRDefault="00A80EDA" w:rsidP="009F25FB">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В качестве приоритетных задач государственной политики субъектов Российской Федерации в сфере транспортного комплекса федеральная программа «Развитие транспортной системы» определяет:</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обеспечение транспортной доступности удаленных и труднодоступных регионов морским и внутренним водным транспортом</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обеспечение содержания и развития объектов транспортной инфраструктуры, находящихся в собственности субъектов Российской Федерации;</w:t>
      </w:r>
    </w:p>
    <w:p w:rsidR="00A80EDA" w:rsidRPr="000A1BA7" w:rsidRDefault="00A80EDA" w:rsidP="009F25FB">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 повышение </w:t>
      </w:r>
      <w:proofErr w:type="spellStart"/>
      <w:r w:rsidRPr="000A1BA7">
        <w:rPr>
          <w:rFonts w:ascii="Times New Roman" w:hAnsi="Times New Roman"/>
          <w:sz w:val="28"/>
          <w:szCs w:val="28"/>
        </w:rPr>
        <w:t>экологичности</w:t>
      </w:r>
      <w:proofErr w:type="spellEnd"/>
      <w:r w:rsidRPr="000A1BA7">
        <w:rPr>
          <w:rFonts w:ascii="Times New Roman" w:hAnsi="Times New Roman"/>
          <w:sz w:val="28"/>
          <w:szCs w:val="28"/>
        </w:rPr>
        <w:t xml:space="preserve"> и безопасности транспортного комплекса.</w:t>
      </w:r>
    </w:p>
    <w:p w:rsidR="00A80EDA" w:rsidRPr="000A1BA7" w:rsidRDefault="00A80EDA" w:rsidP="000A1BA7">
      <w:pPr>
        <w:spacing w:after="0" w:line="240" w:lineRule="auto"/>
        <w:ind w:right="120"/>
        <w:jc w:val="both"/>
        <w:rPr>
          <w:rFonts w:ascii="Times New Roman" w:hAnsi="Times New Roman"/>
          <w:sz w:val="28"/>
          <w:szCs w:val="28"/>
        </w:rPr>
      </w:pPr>
    </w:p>
    <w:p w:rsidR="00A80EDA" w:rsidRPr="000A1BA7" w:rsidRDefault="00A80EDA" w:rsidP="009F25FB">
      <w:pPr>
        <w:spacing w:after="0" w:line="240" w:lineRule="auto"/>
        <w:ind w:right="120"/>
        <w:jc w:val="center"/>
        <w:rPr>
          <w:rFonts w:ascii="Times New Roman" w:hAnsi="Times New Roman"/>
          <w:sz w:val="28"/>
          <w:szCs w:val="28"/>
        </w:rPr>
      </w:pPr>
      <w:r w:rsidRPr="000A1BA7">
        <w:rPr>
          <w:rFonts w:ascii="Times New Roman" w:hAnsi="Times New Roman"/>
          <w:sz w:val="28"/>
          <w:szCs w:val="28"/>
        </w:rPr>
        <w:t>3.3. Задачи в сфере морского транспорта</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9F25FB">
      <w:pPr>
        <w:spacing w:after="0" w:line="240" w:lineRule="auto"/>
        <w:ind w:firstLine="708"/>
        <w:jc w:val="both"/>
        <w:rPr>
          <w:rFonts w:ascii="Times New Roman" w:hAnsi="Times New Roman"/>
          <w:sz w:val="28"/>
          <w:szCs w:val="28"/>
        </w:rPr>
      </w:pPr>
      <w:r w:rsidRPr="000A1BA7">
        <w:rPr>
          <w:rFonts w:ascii="Times New Roman" w:hAnsi="Times New Roman"/>
          <w:sz w:val="28"/>
          <w:szCs w:val="28"/>
        </w:rPr>
        <w:t>Программой предусмотрено достижение следующих целей к 2030 году:</w:t>
      </w:r>
    </w:p>
    <w:p w:rsidR="00A80EDA" w:rsidRPr="000A1BA7" w:rsidRDefault="009F25FB" w:rsidP="009F25FB">
      <w:pPr>
        <w:widowControl w:val="0"/>
        <w:numPr>
          <w:ilvl w:val="0"/>
          <w:numId w:val="2"/>
        </w:numPr>
        <w:tabs>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lastRenderedPageBreak/>
        <w:t>с</w:t>
      </w:r>
      <w:r w:rsidR="00A80EDA" w:rsidRPr="000A1BA7">
        <w:rPr>
          <w:rFonts w:ascii="Times New Roman" w:hAnsi="Times New Roman"/>
          <w:sz w:val="28"/>
          <w:szCs w:val="28"/>
        </w:rPr>
        <w:t>оздание современного грузового и грузопассажирского водного флота;</w:t>
      </w:r>
    </w:p>
    <w:p w:rsidR="00A80EDA" w:rsidRPr="000A1BA7" w:rsidRDefault="009F25FB" w:rsidP="009F25FB">
      <w:pPr>
        <w:widowControl w:val="0"/>
        <w:numPr>
          <w:ilvl w:val="0"/>
          <w:numId w:val="2"/>
        </w:numPr>
        <w:tabs>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п</w:t>
      </w:r>
      <w:r w:rsidR="00A80EDA" w:rsidRPr="000A1BA7">
        <w:rPr>
          <w:rFonts w:ascii="Times New Roman" w:hAnsi="Times New Roman"/>
          <w:sz w:val="28"/>
          <w:szCs w:val="28"/>
        </w:rPr>
        <w:t>оставка двух аэролодок;</w:t>
      </w:r>
    </w:p>
    <w:p w:rsidR="00A80EDA" w:rsidRPr="000A1BA7" w:rsidRDefault="009F25FB" w:rsidP="009F25FB">
      <w:pPr>
        <w:widowControl w:val="0"/>
        <w:numPr>
          <w:ilvl w:val="0"/>
          <w:numId w:val="2"/>
        </w:numPr>
        <w:tabs>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о</w:t>
      </w:r>
      <w:r w:rsidR="00A80EDA" w:rsidRPr="000A1BA7">
        <w:rPr>
          <w:rFonts w:ascii="Times New Roman" w:hAnsi="Times New Roman"/>
          <w:sz w:val="28"/>
          <w:szCs w:val="28"/>
        </w:rPr>
        <w:t>беспечение доступности для населения пассажирских перевозок водным транспортом в межмуниципальном сообщении;</w:t>
      </w:r>
    </w:p>
    <w:p w:rsidR="00A80EDA" w:rsidRPr="000A1BA7" w:rsidRDefault="009F25FB" w:rsidP="009F25FB">
      <w:pPr>
        <w:widowControl w:val="0"/>
        <w:numPr>
          <w:ilvl w:val="0"/>
          <w:numId w:val="2"/>
        </w:numPr>
        <w:tabs>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о</w:t>
      </w:r>
      <w:r w:rsidR="00A80EDA" w:rsidRPr="000A1BA7">
        <w:rPr>
          <w:rFonts w:ascii="Times New Roman" w:hAnsi="Times New Roman"/>
          <w:sz w:val="28"/>
          <w:szCs w:val="28"/>
        </w:rPr>
        <w:t>беспечение регулярного морского сообщения в Камчатском крае;</w:t>
      </w:r>
    </w:p>
    <w:p w:rsidR="00A80EDA" w:rsidRPr="000A1BA7" w:rsidRDefault="009F25FB" w:rsidP="009F25FB">
      <w:pPr>
        <w:widowControl w:val="0"/>
        <w:numPr>
          <w:ilvl w:val="0"/>
          <w:numId w:val="2"/>
        </w:numPr>
        <w:tabs>
          <w:tab w:val="left" w:pos="709"/>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б</w:t>
      </w:r>
      <w:r w:rsidR="00A80EDA" w:rsidRPr="000A1BA7">
        <w:rPr>
          <w:rFonts w:ascii="Times New Roman" w:hAnsi="Times New Roman"/>
          <w:sz w:val="28"/>
          <w:szCs w:val="28"/>
        </w:rPr>
        <w:t>есперебойное функционирование государственных унитарных предприятий Камчатского края, осуществляющих деятельность в сфере морских перевозок в муниципальном и межмуниципальном сообщении с использованием пассажирских и грузовых судов;</w:t>
      </w:r>
    </w:p>
    <w:p w:rsidR="00A80EDA" w:rsidRPr="000A1BA7" w:rsidRDefault="009F25FB" w:rsidP="009F25FB">
      <w:pPr>
        <w:widowControl w:val="0"/>
        <w:numPr>
          <w:ilvl w:val="0"/>
          <w:numId w:val="2"/>
        </w:numPr>
        <w:tabs>
          <w:tab w:val="left" w:pos="709"/>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о</w:t>
      </w:r>
      <w:r w:rsidR="00A80EDA" w:rsidRPr="000A1BA7">
        <w:rPr>
          <w:rFonts w:ascii="Times New Roman" w:hAnsi="Times New Roman"/>
          <w:sz w:val="28"/>
          <w:szCs w:val="28"/>
        </w:rPr>
        <w:t>беспечение доступности для населения пассажирских перевозок водным транспортом в муниципальном сообщении;</w:t>
      </w:r>
    </w:p>
    <w:p w:rsidR="00A80EDA" w:rsidRPr="000A1BA7" w:rsidRDefault="009F25FB" w:rsidP="009F25FB">
      <w:pPr>
        <w:widowControl w:val="0"/>
        <w:numPr>
          <w:ilvl w:val="0"/>
          <w:numId w:val="2"/>
        </w:numPr>
        <w:tabs>
          <w:tab w:val="left" w:pos="709"/>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б</w:t>
      </w:r>
      <w:r w:rsidR="00A80EDA" w:rsidRPr="000A1BA7">
        <w:rPr>
          <w:rFonts w:ascii="Times New Roman" w:hAnsi="Times New Roman"/>
          <w:sz w:val="28"/>
          <w:szCs w:val="28"/>
        </w:rPr>
        <w:t>есперебойное функционирование государственных унитарных предприятий Камчатского края, осуществляющих деятельность в сфере морских перевозок в муниципальном и межмуниципальном сообщении с использованием пассажирских и грузовых судов;</w:t>
      </w:r>
    </w:p>
    <w:p w:rsidR="00A80EDA" w:rsidRPr="000A1BA7" w:rsidRDefault="009F25FB" w:rsidP="009F25FB">
      <w:pPr>
        <w:widowControl w:val="0"/>
        <w:numPr>
          <w:ilvl w:val="0"/>
          <w:numId w:val="2"/>
        </w:numPr>
        <w:tabs>
          <w:tab w:val="left" w:pos="709"/>
          <w:tab w:val="left" w:pos="993"/>
        </w:tabs>
        <w:spacing w:after="0" w:line="240" w:lineRule="auto"/>
        <w:ind w:left="0" w:right="120" w:firstLine="708"/>
        <w:jc w:val="both"/>
        <w:rPr>
          <w:rFonts w:ascii="Times New Roman" w:hAnsi="Times New Roman"/>
          <w:sz w:val="28"/>
          <w:szCs w:val="28"/>
        </w:rPr>
      </w:pPr>
      <w:r>
        <w:rPr>
          <w:rFonts w:ascii="Times New Roman" w:hAnsi="Times New Roman"/>
          <w:sz w:val="28"/>
          <w:szCs w:val="28"/>
        </w:rPr>
        <w:t>у</w:t>
      </w:r>
      <w:r w:rsidR="00A80EDA" w:rsidRPr="000A1BA7">
        <w:rPr>
          <w:rFonts w:ascii="Times New Roman" w:hAnsi="Times New Roman"/>
          <w:sz w:val="28"/>
          <w:szCs w:val="28"/>
        </w:rPr>
        <w:t>даление из морских акваторий объектов затонувшего имущества, расположенного вблизи побережья Камчатского края.</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0A1BA7">
      <w:pPr>
        <w:spacing w:after="0" w:line="240" w:lineRule="auto"/>
        <w:ind w:right="120"/>
        <w:jc w:val="center"/>
        <w:rPr>
          <w:rFonts w:ascii="Times New Roman" w:hAnsi="Times New Roman"/>
          <w:sz w:val="28"/>
          <w:szCs w:val="28"/>
        </w:rPr>
      </w:pPr>
      <w:r w:rsidRPr="000A1BA7">
        <w:rPr>
          <w:rFonts w:ascii="Times New Roman" w:hAnsi="Times New Roman"/>
          <w:sz w:val="28"/>
          <w:szCs w:val="28"/>
        </w:rPr>
        <w:t>4. Оценка текущего состояния в сфере развития воздушного транспорта</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В части развития воздушной сети Камчатского края в соответствии с поручением Президента Российской Федерации совместно с </w:t>
      </w:r>
      <w:r w:rsidR="004922B1">
        <w:rPr>
          <w:rFonts w:ascii="Times New Roman" w:hAnsi="Times New Roman"/>
          <w:sz w:val="28"/>
          <w:szCs w:val="28"/>
        </w:rPr>
        <w:t xml:space="preserve">Министерством транспорта </w:t>
      </w:r>
      <w:r w:rsidRPr="000A1BA7">
        <w:rPr>
          <w:rFonts w:ascii="Times New Roman" w:hAnsi="Times New Roman"/>
          <w:sz w:val="28"/>
          <w:szCs w:val="28"/>
        </w:rPr>
        <w:t>Росси</w:t>
      </w:r>
      <w:r w:rsidR="004922B1">
        <w:rPr>
          <w:rFonts w:ascii="Times New Roman" w:hAnsi="Times New Roman"/>
          <w:sz w:val="28"/>
          <w:szCs w:val="28"/>
        </w:rPr>
        <w:t>йской Федерации</w:t>
      </w:r>
      <w:r w:rsidRPr="000A1BA7">
        <w:rPr>
          <w:rFonts w:ascii="Times New Roman" w:hAnsi="Times New Roman"/>
          <w:sz w:val="28"/>
          <w:szCs w:val="28"/>
        </w:rPr>
        <w:t xml:space="preserve"> проведена работа по интеграции региональной авиакомпании в структуру Дальневосточной авиакомпании. Парк воздушных судов АО «КАП» включает 11 самолетов и 9 вертолетов Ми-8 различных модификаций, ООО АК «ВИТЯЗЬ-АЭРО» располагает флотом из 21 вертолета Ми-8 различных модификаций и 2 вертолетов Ми-2.</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Во исполнение инвестиционной программы АО «КАП» в 2022 году приобретен новый вертолет Ми-8, а в 2023 году при взаимодействии с Республикой Беларусь авиапредприятию удалось приобрести дополнительное ВС типа Як-40 после капитального ремонта на Минском авиазаводе.</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Кроме того, </w:t>
      </w:r>
      <w:proofErr w:type="spellStart"/>
      <w:r w:rsidRPr="000A1BA7">
        <w:rPr>
          <w:rFonts w:ascii="Times New Roman" w:hAnsi="Times New Roman"/>
          <w:sz w:val="28"/>
          <w:szCs w:val="28"/>
        </w:rPr>
        <w:t>Минпромторгом</w:t>
      </w:r>
      <w:proofErr w:type="spellEnd"/>
      <w:r w:rsidRPr="000A1BA7">
        <w:rPr>
          <w:rFonts w:ascii="Times New Roman" w:hAnsi="Times New Roman"/>
          <w:sz w:val="28"/>
          <w:szCs w:val="28"/>
        </w:rPr>
        <w:t xml:space="preserve"> России разработан график поставки воздушных судов типа JIMC-901 «Байкал» до 2030 года для нужд единой дальневосточной авиакомпании, в рамках которого определена потребность Камчатского края в количестве 9 единиц.</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Реконструирован аэропортовый комплекс </w:t>
      </w:r>
      <w:proofErr w:type="spellStart"/>
      <w:r w:rsidRPr="000A1BA7">
        <w:rPr>
          <w:rFonts w:ascii="Times New Roman" w:hAnsi="Times New Roman"/>
          <w:sz w:val="28"/>
          <w:szCs w:val="28"/>
        </w:rPr>
        <w:t>Оссора</w:t>
      </w:r>
      <w:proofErr w:type="spellEnd"/>
      <w:r w:rsidRPr="000A1BA7">
        <w:rPr>
          <w:rFonts w:ascii="Times New Roman" w:hAnsi="Times New Roman"/>
          <w:sz w:val="28"/>
          <w:szCs w:val="28"/>
        </w:rPr>
        <w:t>. До конца 2023 года ожидается окончание работ по реконструкции аэропорта Усть-Камчатск. Также в 2023 году завершены мероприятия по реконструкции аэропорта Палана.</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В соответствии с поручением Президента Российской Федерации от 22.11.2021 № Пр-2199 Правительству Российской Федерации поручено обеспечить приведение в нормативное состояние аэропорта </w:t>
      </w:r>
      <w:proofErr w:type="spellStart"/>
      <w:r w:rsidRPr="000A1BA7">
        <w:rPr>
          <w:rFonts w:ascii="Times New Roman" w:hAnsi="Times New Roman"/>
          <w:sz w:val="28"/>
          <w:szCs w:val="28"/>
        </w:rPr>
        <w:t>Тиличики</w:t>
      </w:r>
      <w:proofErr w:type="spellEnd"/>
      <w:r w:rsidRPr="000A1BA7">
        <w:rPr>
          <w:rFonts w:ascii="Times New Roman" w:hAnsi="Times New Roman"/>
          <w:sz w:val="28"/>
          <w:szCs w:val="28"/>
        </w:rPr>
        <w:t>. На сегодняшний день федеральным заказчиком ФКУ «</w:t>
      </w:r>
      <w:proofErr w:type="spellStart"/>
      <w:r w:rsidRPr="000A1BA7">
        <w:rPr>
          <w:rFonts w:ascii="Times New Roman" w:hAnsi="Times New Roman"/>
          <w:sz w:val="28"/>
          <w:szCs w:val="28"/>
        </w:rPr>
        <w:t>Ространсмодернизация</w:t>
      </w:r>
      <w:proofErr w:type="spellEnd"/>
      <w:r w:rsidRPr="000A1BA7">
        <w:rPr>
          <w:rFonts w:ascii="Times New Roman" w:hAnsi="Times New Roman"/>
          <w:sz w:val="28"/>
          <w:szCs w:val="28"/>
        </w:rPr>
        <w:t xml:space="preserve">» совместно с генеральным подрядчиком и проектировщиком прорабатываются проектные решения по </w:t>
      </w:r>
      <w:r w:rsidRPr="000A1BA7">
        <w:rPr>
          <w:rFonts w:ascii="Times New Roman" w:hAnsi="Times New Roman"/>
          <w:sz w:val="28"/>
          <w:szCs w:val="28"/>
        </w:rPr>
        <w:lastRenderedPageBreak/>
        <w:t xml:space="preserve">реконструкции ВПП аэропорта </w:t>
      </w:r>
      <w:proofErr w:type="spellStart"/>
      <w:r w:rsidRPr="000A1BA7">
        <w:rPr>
          <w:rFonts w:ascii="Times New Roman" w:hAnsi="Times New Roman"/>
          <w:sz w:val="28"/>
          <w:szCs w:val="28"/>
        </w:rPr>
        <w:t>Тиличики</w:t>
      </w:r>
      <w:proofErr w:type="spellEnd"/>
      <w:r w:rsidRPr="000A1BA7">
        <w:rPr>
          <w:rFonts w:ascii="Times New Roman" w:hAnsi="Times New Roman"/>
          <w:sz w:val="28"/>
          <w:szCs w:val="28"/>
        </w:rPr>
        <w:t xml:space="preserve"> в рамках доведенных средств федерального бюджета объемом 1,958 млрд рублей.</w:t>
      </w:r>
    </w:p>
    <w:p w:rsidR="00A80EDA" w:rsidRPr="000A1BA7" w:rsidRDefault="00A80EDA" w:rsidP="000A1BA7">
      <w:pPr>
        <w:spacing w:after="0" w:line="240" w:lineRule="auto"/>
        <w:ind w:right="120"/>
        <w:jc w:val="both"/>
        <w:rPr>
          <w:rFonts w:ascii="Times New Roman" w:hAnsi="Times New Roman"/>
          <w:sz w:val="28"/>
          <w:szCs w:val="28"/>
        </w:rPr>
      </w:pPr>
    </w:p>
    <w:p w:rsidR="00A80EDA" w:rsidRPr="000A1BA7" w:rsidRDefault="00A80EDA" w:rsidP="000A1BA7">
      <w:pPr>
        <w:spacing w:after="0" w:line="240" w:lineRule="auto"/>
        <w:ind w:right="120"/>
        <w:jc w:val="center"/>
        <w:rPr>
          <w:rFonts w:ascii="Times New Roman" w:hAnsi="Times New Roman"/>
          <w:sz w:val="28"/>
          <w:szCs w:val="28"/>
        </w:rPr>
      </w:pPr>
      <w:r w:rsidRPr="000A1BA7">
        <w:rPr>
          <w:rFonts w:ascii="Times New Roman" w:hAnsi="Times New Roman"/>
          <w:sz w:val="28"/>
          <w:szCs w:val="28"/>
        </w:rPr>
        <w:t>4.1 Описание приоритетов и целей в сфере воздушного транспорта</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Правительству Российской Федерации поручено утвердить комплексный план модернизации и расширения магистральной инфраструктуры, в том числе предусматривающий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w:t>
      </w:r>
    </w:p>
    <w:p w:rsidR="00A80EDA" w:rsidRPr="000A1BA7" w:rsidRDefault="00A80EDA" w:rsidP="000A1BA7">
      <w:pPr>
        <w:spacing w:after="0" w:line="240" w:lineRule="auto"/>
        <w:ind w:left="120" w:right="120" w:firstLine="709"/>
        <w:jc w:val="both"/>
        <w:rPr>
          <w:rFonts w:ascii="Times New Roman" w:hAnsi="Times New Roman"/>
          <w:sz w:val="28"/>
          <w:szCs w:val="28"/>
        </w:rPr>
      </w:pPr>
      <w:r w:rsidRPr="000A1BA7">
        <w:rPr>
          <w:rFonts w:ascii="Times New Roman" w:hAnsi="Times New Roman"/>
          <w:sz w:val="28"/>
          <w:szCs w:val="28"/>
        </w:rPr>
        <w:t>По Комплексному плану модернизации и расширения магистральной инфраструктуры на период до 2024 года, утвержденном распоряжением Правительства Российской Федерации от 30.09.2018 № 2101-р, действует федеральный проект «Развитие региональных аэропортов и маршрутов», в рамках которых уже реализуются отдельные проекты и необходимы к включению новые мероприятия для строительства (реконструкции, модернизации) аэропортовой инфраструктуры региона.</w:t>
      </w:r>
    </w:p>
    <w:p w:rsidR="00A80EDA" w:rsidRPr="000A1BA7" w:rsidRDefault="00A80EDA" w:rsidP="000A1BA7">
      <w:pPr>
        <w:spacing w:after="0" w:line="240" w:lineRule="auto"/>
        <w:ind w:right="120" w:firstLine="709"/>
        <w:jc w:val="both"/>
        <w:rPr>
          <w:rFonts w:ascii="Times New Roman" w:hAnsi="Times New Roman"/>
          <w:sz w:val="28"/>
          <w:szCs w:val="28"/>
        </w:rPr>
      </w:pPr>
    </w:p>
    <w:p w:rsidR="00A80EDA" w:rsidRPr="000A1BA7" w:rsidRDefault="00A80EDA" w:rsidP="000A1BA7">
      <w:pPr>
        <w:tabs>
          <w:tab w:val="left" w:pos="709"/>
        </w:tabs>
        <w:spacing w:after="0" w:line="240" w:lineRule="auto"/>
        <w:jc w:val="center"/>
        <w:rPr>
          <w:rFonts w:ascii="Times New Roman" w:hAnsi="Times New Roman"/>
          <w:sz w:val="28"/>
          <w:szCs w:val="28"/>
        </w:rPr>
      </w:pPr>
      <w:r w:rsidRPr="000A1BA7">
        <w:rPr>
          <w:rFonts w:ascii="Times New Roman" w:hAnsi="Times New Roman"/>
          <w:sz w:val="28"/>
          <w:szCs w:val="28"/>
        </w:rPr>
        <w:t>4.2. Сведения о взаимосвязи со стратегическими приоритетами, целями и показателями государственных программ Российской Федерации</w:t>
      </w:r>
    </w:p>
    <w:p w:rsidR="00A80EDA" w:rsidRPr="000A1BA7" w:rsidRDefault="00A80EDA" w:rsidP="000A1BA7">
      <w:pPr>
        <w:tabs>
          <w:tab w:val="left" w:pos="709"/>
        </w:tabs>
        <w:spacing w:after="0" w:line="240" w:lineRule="auto"/>
        <w:jc w:val="both"/>
        <w:rPr>
          <w:rFonts w:ascii="Times New Roman" w:hAnsi="Times New Roman"/>
          <w:sz w:val="28"/>
          <w:szCs w:val="28"/>
        </w:rPr>
      </w:pPr>
    </w:p>
    <w:p w:rsidR="00A80EDA" w:rsidRPr="000A1BA7" w:rsidRDefault="00A80EDA" w:rsidP="000A1BA7">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Согласно государственной программе Российской Федерации «Развитие транспортной системы», утвержденной постановлением Правительства Российской Федерации от 20.12.2017 № 1596, одним из ключевых приоритетов развития транспортного комплекса является реализация мероприятий по формированию и развитию Единой опорной транспортной сети. Предполагается ликвидировать инфраструктурные ограничения на ней, в том числе за счет развития сети аэродромов (аэропортов) гражданской авиации.</w:t>
      </w:r>
    </w:p>
    <w:p w:rsidR="00A80EDA" w:rsidRPr="000A1BA7" w:rsidRDefault="00A80EDA" w:rsidP="000A1BA7">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Важнейшим приоритетом государственной транспортной политики, обозначенным государственной программой Российской Федерации «Развитие транспортной системы» и находящим свою непосредственную реализацию в мероприятиях региональной государственной программы, являются повышение мобильности населения и развитие внутреннего туризма, реализация которого возможна только на основе роста доступности транспортных услуг для населения.</w:t>
      </w:r>
    </w:p>
    <w:p w:rsidR="00A80EDA" w:rsidRPr="000A1BA7" w:rsidRDefault="00A80EDA" w:rsidP="000A1BA7">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В качестве приоритетных задач государственной политики субъектов Российской Федерации в сфере транспортного комплекса федеральная программа «Развитие транспортной системы» определяет:</w:t>
      </w:r>
    </w:p>
    <w:p w:rsidR="00A80EDA" w:rsidRPr="000A1BA7" w:rsidRDefault="00A80EDA" w:rsidP="000A1BA7">
      <w:pPr>
        <w:spacing w:after="0" w:line="240" w:lineRule="auto"/>
        <w:ind w:right="113" w:firstLine="709"/>
        <w:jc w:val="both"/>
        <w:rPr>
          <w:rFonts w:ascii="Times New Roman" w:hAnsi="Times New Roman"/>
          <w:sz w:val="28"/>
          <w:szCs w:val="28"/>
        </w:rPr>
      </w:pPr>
      <w:r w:rsidRPr="000A1BA7">
        <w:rPr>
          <w:rFonts w:ascii="Times New Roman" w:hAnsi="Times New Roman"/>
          <w:sz w:val="28"/>
          <w:szCs w:val="28"/>
        </w:rPr>
        <w:t>- развитие пассажирского транспорта общего пользования (включая региональную авиацию);</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обеспечение содержания и развития объектов транспортной инфраструктуры, находящихся в собственности субъектов Российской Федерации;</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xml:space="preserve">- повышение </w:t>
      </w:r>
      <w:proofErr w:type="spellStart"/>
      <w:r w:rsidRPr="000A1BA7">
        <w:rPr>
          <w:rFonts w:ascii="Times New Roman" w:hAnsi="Times New Roman"/>
          <w:sz w:val="28"/>
          <w:szCs w:val="28"/>
        </w:rPr>
        <w:t>экологичности</w:t>
      </w:r>
      <w:proofErr w:type="spellEnd"/>
      <w:r w:rsidRPr="000A1BA7">
        <w:rPr>
          <w:rFonts w:ascii="Times New Roman" w:hAnsi="Times New Roman"/>
          <w:sz w:val="28"/>
          <w:szCs w:val="28"/>
        </w:rPr>
        <w:t xml:space="preserve"> и безопасности транспортного комплекса;</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lastRenderedPageBreak/>
        <w:t>- участие в развитии региональных аэропортов;</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участие в обеспечении доступности региональных воздушных перевозок пассажиров на территории Российской Федерации и формировании региональной маршрутной сети.</w:t>
      </w:r>
    </w:p>
    <w:p w:rsidR="00A80EDA" w:rsidRPr="000A1BA7" w:rsidRDefault="00A80EDA" w:rsidP="000A1BA7">
      <w:pPr>
        <w:tabs>
          <w:tab w:val="left" w:pos="709"/>
        </w:tabs>
        <w:spacing w:after="0" w:line="240" w:lineRule="auto"/>
        <w:ind w:firstLine="737"/>
        <w:jc w:val="both"/>
        <w:rPr>
          <w:rFonts w:ascii="Times New Roman" w:hAnsi="Times New Roman"/>
          <w:sz w:val="28"/>
          <w:szCs w:val="28"/>
        </w:rPr>
      </w:pPr>
    </w:p>
    <w:p w:rsidR="00A80EDA" w:rsidRPr="000A1BA7" w:rsidRDefault="00A80EDA" w:rsidP="000A1BA7">
      <w:pPr>
        <w:spacing w:after="0" w:line="240" w:lineRule="auto"/>
        <w:ind w:right="120"/>
        <w:jc w:val="center"/>
        <w:rPr>
          <w:rFonts w:ascii="Times New Roman" w:hAnsi="Times New Roman"/>
          <w:sz w:val="28"/>
          <w:szCs w:val="28"/>
        </w:rPr>
      </w:pPr>
      <w:r w:rsidRPr="000A1BA7">
        <w:rPr>
          <w:rFonts w:ascii="Times New Roman" w:hAnsi="Times New Roman"/>
          <w:sz w:val="28"/>
          <w:szCs w:val="28"/>
        </w:rPr>
        <w:t>4.3. Задачи в сфере воздушного транспорта</w:t>
      </w:r>
    </w:p>
    <w:p w:rsidR="00A80EDA" w:rsidRPr="000A1BA7" w:rsidRDefault="00A80EDA" w:rsidP="000A1BA7">
      <w:pPr>
        <w:spacing w:after="0" w:line="240" w:lineRule="auto"/>
        <w:ind w:right="120"/>
        <w:jc w:val="both"/>
        <w:rPr>
          <w:rFonts w:ascii="Times New Roman" w:hAnsi="Times New Roman"/>
          <w:sz w:val="28"/>
          <w:szCs w:val="28"/>
        </w:rPr>
      </w:pPr>
    </w:p>
    <w:p w:rsidR="00A80EDA" w:rsidRPr="000A1BA7" w:rsidRDefault="00A80EDA" w:rsidP="000A1BA7">
      <w:pPr>
        <w:spacing w:after="0" w:line="240" w:lineRule="auto"/>
        <w:ind w:firstLine="708"/>
        <w:jc w:val="both"/>
        <w:rPr>
          <w:rFonts w:ascii="Times New Roman" w:hAnsi="Times New Roman"/>
          <w:sz w:val="28"/>
          <w:szCs w:val="28"/>
        </w:rPr>
      </w:pPr>
      <w:r w:rsidRPr="000A1BA7">
        <w:rPr>
          <w:rFonts w:ascii="Times New Roman" w:hAnsi="Times New Roman"/>
          <w:sz w:val="28"/>
          <w:szCs w:val="28"/>
        </w:rPr>
        <w:t>Программой предусмотрено достижение следующих целей к 2030 году:</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обеспечение доступности для населения пассажирских перевозок воздушным транспортом на социально значимых маршрутах в межмуниципальном сообщении;</w:t>
      </w:r>
    </w:p>
    <w:p w:rsidR="00A80EDA" w:rsidRPr="000A1BA7" w:rsidRDefault="00A80EDA" w:rsidP="000A1BA7">
      <w:pPr>
        <w:spacing w:after="0" w:line="240" w:lineRule="auto"/>
        <w:ind w:right="120" w:firstLine="709"/>
        <w:jc w:val="both"/>
        <w:rPr>
          <w:rFonts w:ascii="Times New Roman" w:hAnsi="Times New Roman"/>
          <w:sz w:val="28"/>
          <w:szCs w:val="28"/>
        </w:rPr>
      </w:pPr>
      <w:r w:rsidRPr="000A1BA7">
        <w:rPr>
          <w:rFonts w:ascii="Times New Roman" w:hAnsi="Times New Roman"/>
          <w:sz w:val="28"/>
          <w:szCs w:val="28"/>
        </w:rPr>
        <w:t>- поддержание летной годности воздушных судов, а также обновление парка судов отечественного производства, эксплуатируемых для пассажирских перевозок на местных воздушных линиях.</w:t>
      </w:r>
    </w:p>
    <w:p w:rsidR="00A80EDA" w:rsidRDefault="00A80EDA">
      <w:pPr>
        <w:tabs>
          <w:tab w:val="left" w:pos="709"/>
        </w:tabs>
        <w:spacing w:after="0" w:line="240" w:lineRule="auto"/>
        <w:jc w:val="center"/>
        <w:rPr>
          <w:rFonts w:ascii="Times New Roman" w:hAnsi="Times New Roman"/>
          <w:b/>
          <w:sz w:val="28"/>
        </w:rPr>
      </w:pPr>
    </w:p>
    <w:p w:rsidR="00E4624A" w:rsidRPr="0046609D" w:rsidRDefault="00812CC2">
      <w:pPr>
        <w:tabs>
          <w:tab w:val="left" w:pos="709"/>
        </w:tabs>
        <w:spacing w:after="0" w:line="240" w:lineRule="auto"/>
        <w:jc w:val="center"/>
        <w:rPr>
          <w:rFonts w:ascii="Times New Roman" w:hAnsi="Times New Roman"/>
          <w:b/>
          <w:sz w:val="28"/>
        </w:rPr>
      </w:pPr>
      <w:r w:rsidRPr="0046609D">
        <w:rPr>
          <w:rFonts w:ascii="Times New Roman" w:hAnsi="Times New Roman"/>
          <w:b/>
          <w:sz w:val="28"/>
        </w:rPr>
        <w:t>II. Правила предоставления и распределения субсидий из бюджета Камчатского края местным бюджетам в рамках Программы</w:t>
      </w:r>
    </w:p>
    <w:p w:rsidR="00E4624A" w:rsidRPr="0046609D" w:rsidRDefault="00E4624A">
      <w:pPr>
        <w:ind w:firstLine="708"/>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Правила, включающие общие требования к формированию, предоставлению и распределению субсидий из краевого бюджета бюджетам муниципальных образований в Камчатском крае (далее также – местные бюджеты), предоставляемых в целях софинансирования расходных обязательств, возникающих при выполнении полномочий органов местного самоуправления муниципальных образований в Камчатском крае по вопросам местного значения (далее – субсидии) утверждаются Правительством Камчатского края.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1) Порядок предоставления и распределения субсидий местным бюджетам на реализацию региональных проектов и комплексных процессных мероприятий по направлению «Развитие дорожного хозяйства» приведен в приложении 1;</w:t>
      </w:r>
    </w:p>
    <w:p w:rsidR="00E4624A" w:rsidRPr="0046609D" w:rsidRDefault="00812CC2">
      <w:pPr>
        <w:pStyle w:val="ConsPlusTitle"/>
        <w:ind w:firstLine="708"/>
        <w:jc w:val="both"/>
        <w:rPr>
          <w:rFonts w:ascii="Times New Roman" w:hAnsi="Times New Roman"/>
          <w:b w:val="0"/>
          <w:sz w:val="28"/>
        </w:rPr>
      </w:pPr>
      <w:r w:rsidRPr="0046609D">
        <w:rPr>
          <w:rFonts w:ascii="Times New Roman" w:hAnsi="Times New Roman"/>
          <w:b w:val="0"/>
          <w:sz w:val="28"/>
        </w:rPr>
        <w:t>2) Порядок предоставления и распределения иных межбюджетных трансфертов местным бюджетам из краевого бюджета на реализацию регионального проекта по направлению «Развитие дорожного хозяйства» в части выполнения мероприятий регионального проекта «Региональная и местная дорожная сеть (Камчатский край)» приведен в приложении 2;</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3) Порядок предоставления и распределения субсидий местным бюджетам на реализацию комплексных процессных мероприятий по направлению «Развитие пассажирского автомобильного транспорта» приведен в приложении 3;</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4) Порядок предоставления и распределения иных межбюджетных трансфертов местным бюджетам из краевого бюджета на реализацию комплексных процессных мероприятий по направлению «Развитие пассажирского автомобильного транспорта» в части выполнения мероприятий, реализуемых в рамках, одобренных президиумом (штабом) Правительственной комиссии по региональному развитию в Российской Федерации мероприятий, источником финансового обеспечения расходов на реализацию которых являются бюджетные кредиты за счет временно свободных средств единого счета федерального бюджета, предоставляемые Федеральным </w:t>
      </w:r>
      <w:r w:rsidRPr="0046609D">
        <w:rPr>
          <w:rFonts w:ascii="Times New Roman" w:hAnsi="Times New Roman"/>
          <w:sz w:val="28"/>
        </w:rPr>
        <w:lastRenderedPageBreak/>
        <w:t xml:space="preserve">казначейством бюджетам субъектов Российской Федерации приведен в </w:t>
      </w:r>
      <w:r w:rsidRPr="0046609D">
        <w:rPr>
          <w:rFonts w:ascii="Times New Roman" w:hAnsi="Times New Roman"/>
          <w:sz w:val="28"/>
        </w:rPr>
        <w:br/>
        <w:t>приложении 4;</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5) Порядок предоставления и распределения субсидий местным бюджетам на реализацию ведомственных проектов по направлению «Развитие водного транспорта» приведен в приложении 5.</w:t>
      </w: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tbl>
      <w:tblPr>
        <w:tblStyle w:val="afa"/>
        <w:tblW w:w="4388"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8A29C2" w:rsidTr="00C50914">
        <w:tc>
          <w:tcPr>
            <w:tcW w:w="4388" w:type="dxa"/>
          </w:tcPr>
          <w:p w:rsidR="008A29C2" w:rsidRDefault="008A29C2" w:rsidP="00C50914">
            <w:pPr>
              <w:spacing w:after="0" w:line="240" w:lineRule="auto"/>
              <w:jc w:val="both"/>
              <w:rPr>
                <w:rFonts w:ascii="Times New Roman" w:hAnsi="Times New Roman"/>
                <w:sz w:val="28"/>
              </w:rPr>
            </w:pPr>
            <w:r w:rsidRPr="0046609D">
              <w:rPr>
                <w:rFonts w:ascii="Times New Roman" w:hAnsi="Times New Roman"/>
                <w:sz w:val="28"/>
              </w:rPr>
              <w:lastRenderedPageBreak/>
              <w:t>Приложение 1</w:t>
            </w:r>
            <w:r>
              <w:rPr>
                <w:rFonts w:ascii="Times New Roman" w:hAnsi="Times New Roman"/>
                <w:b/>
                <w:sz w:val="28"/>
              </w:rPr>
              <w:t xml:space="preserve"> </w:t>
            </w:r>
            <w:r w:rsidRPr="0046609D">
              <w:rPr>
                <w:rFonts w:ascii="Times New Roman" w:hAnsi="Times New Roman"/>
                <w:sz w:val="28"/>
              </w:rPr>
              <w:t xml:space="preserve">к </w:t>
            </w:r>
            <w:hyperlink r:id="rId8" w:anchor="sub_1000" w:history="1">
              <w:r w:rsidRPr="0046609D">
                <w:rPr>
                  <w:rFonts w:ascii="Times New Roman" w:hAnsi="Times New Roman"/>
                  <w:sz w:val="28"/>
                </w:rPr>
                <w:t>государственной программе</w:t>
              </w:r>
            </w:hyperlink>
            <w:r>
              <w:rPr>
                <w:rFonts w:ascii="Times New Roman" w:hAnsi="Times New Roman"/>
                <w:sz w:val="28"/>
              </w:rPr>
              <w:t xml:space="preserve"> </w:t>
            </w:r>
            <w:r w:rsidRPr="0046609D">
              <w:rPr>
                <w:rFonts w:ascii="Times New Roman" w:hAnsi="Times New Roman"/>
                <w:sz w:val="28"/>
              </w:rPr>
              <w:t>Камчатского края «Развитие</w:t>
            </w:r>
            <w:r>
              <w:rPr>
                <w:rFonts w:ascii="Times New Roman" w:hAnsi="Times New Roman"/>
                <w:b/>
                <w:sz w:val="28"/>
              </w:rPr>
              <w:t xml:space="preserve"> </w:t>
            </w:r>
            <w:r w:rsidRPr="0046609D">
              <w:rPr>
                <w:rFonts w:ascii="Times New Roman" w:hAnsi="Times New Roman"/>
                <w:sz w:val="28"/>
              </w:rPr>
              <w:t>транспортной системы в Камчатском крае»</w:t>
            </w:r>
          </w:p>
        </w:tc>
      </w:tr>
    </w:tbl>
    <w:p w:rsidR="00E4624A" w:rsidRPr="0046609D" w:rsidRDefault="00E4624A">
      <w:pPr>
        <w:tabs>
          <w:tab w:val="left" w:pos="709"/>
        </w:tabs>
        <w:spacing w:after="0" w:line="240" w:lineRule="auto"/>
        <w:ind w:firstLine="708"/>
        <w:jc w:val="center"/>
        <w:rPr>
          <w:rFonts w:ascii="Times New Roman" w:hAnsi="Times New Roman"/>
          <w:b/>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Порядок</w:t>
      </w: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 xml:space="preserve">предоставления и распределения субсидий местным бюджетам </w:t>
      </w:r>
      <w:r w:rsidRPr="0046609D">
        <w:rPr>
          <w:rFonts w:ascii="Times New Roman" w:hAnsi="Times New Roman"/>
          <w:sz w:val="28"/>
        </w:rPr>
        <w:br/>
        <w:t xml:space="preserve">на реализацию региональных проектов и комплексных процессных мероприятий </w:t>
      </w:r>
      <w:r w:rsidRPr="0046609D">
        <w:rPr>
          <w:rFonts w:ascii="Times New Roman" w:hAnsi="Times New Roman"/>
          <w:sz w:val="28"/>
        </w:rPr>
        <w:br/>
        <w:t>по направлению «Развитие дорожного хозяйства»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w:t>
      </w:r>
      <w:r w:rsidRPr="0046609D">
        <w:rPr>
          <w:rStyle w:val="a8"/>
          <w:rFonts w:ascii="Times New Roman" w:hAnsi="Times New Roman"/>
          <w:sz w:val="28"/>
        </w:rPr>
        <w:t xml:space="preserve">Настоящий Порядок разработан в соответствии с </w:t>
      </w:r>
      <w:hyperlink r:id="rId9" w:history="1">
        <w:r w:rsidRPr="0046609D">
          <w:rPr>
            <w:rStyle w:val="a8"/>
            <w:rFonts w:ascii="Times New Roman" w:hAnsi="Times New Roman"/>
            <w:sz w:val="28"/>
          </w:rPr>
          <w:t>пунктом 3 статьи 139</w:t>
        </w:r>
      </w:hyperlink>
      <w:r w:rsidRPr="0046609D">
        <w:rPr>
          <w:rStyle w:val="a8"/>
          <w:rFonts w:ascii="Times New Roman" w:hAnsi="Times New Roman"/>
          <w:sz w:val="28"/>
        </w:rPr>
        <w:t xml:space="preserve"> Бюджетного кодекса Российской Федерации,  </w:t>
      </w:r>
      <w:hyperlink r:id="rId10" w:history="1">
        <w:r w:rsidRPr="0046609D">
          <w:rPr>
            <w:rStyle w:val="a8"/>
            <w:rFonts w:ascii="Times New Roman" w:hAnsi="Times New Roman"/>
            <w:sz w:val="28"/>
          </w:rPr>
          <w:t>Правилами</w:t>
        </w:r>
      </w:hyperlink>
      <w:r w:rsidRPr="0046609D">
        <w:rPr>
          <w:rStyle w:val="a8"/>
          <w:rFonts w:ascii="Times New Roman" w:hAnsi="Times New Roman"/>
          <w:sz w:val="28"/>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w:t>
      </w:r>
      <w:hyperlink r:id="rId11" w:history="1">
        <w:r w:rsidRPr="0046609D">
          <w:rPr>
            <w:rStyle w:val="a8"/>
            <w:rFonts w:ascii="Times New Roman" w:hAnsi="Times New Roman"/>
            <w:sz w:val="28"/>
          </w:rPr>
          <w:t>постановлением</w:t>
        </w:r>
      </w:hyperlink>
      <w:r w:rsidRPr="0046609D">
        <w:rPr>
          <w:rStyle w:val="a8"/>
          <w:rFonts w:ascii="Times New Roman" w:hAnsi="Times New Roman"/>
          <w:sz w:val="28"/>
        </w:rPr>
        <w:t xml:space="preserve"> Правительства Камчатского края от 27.12.2019 № 566-П (далее </w:t>
      </w:r>
      <w:r w:rsidRPr="0046609D">
        <w:rPr>
          <w:rFonts w:ascii="Times New Roman" w:hAnsi="Times New Roman"/>
          <w:sz w:val="28"/>
        </w:rPr>
        <w:t>–</w:t>
      </w:r>
      <w:r w:rsidRPr="0046609D">
        <w:rPr>
          <w:rStyle w:val="a8"/>
          <w:rFonts w:ascii="Times New Roman" w:hAnsi="Times New Roman"/>
          <w:sz w:val="28"/>
        </w:rPr>
        <w:t xml:space="preserve"> Правила), </w:t>
      </w:r>
      <w:r w:rsidRPr="0046609D">
        <w:rPr>
          <w:rFonts w:ascii="Times New Roman" w:hAnsi="Times New Roman"/>
          <w:sz w:val="28"/>
        </w:rPr>
        <w:t>и регулирует вопросы предоставления и распределения субсидий из краевого бюджета местным бюджетам, в том числе из дорожного фонда Камчатского края, в целях развития дорожного хозяйства возникающих, при реализации муниципальных программ и обеспечивающих достижение целей государственной программы Камчатского края «Развитие транспортной системы в Камчатском крае», показателей и результатов региональных проектов и комплексных процессных мероприятий по направлению «Развитие дорожного хозяйства» (далее – субсидии).</w:t>
      </w:r>
    </w:p>
    <w:p w:rsidR="00E4624A" w:rsidRPr="0046609D" w:rsidRDefault="00812CC2">
      <w:pPr>
        <w:pStyle w:val="ConsPlusNormal"/>
        <w:ind w:firstLine="708"/>
        <w:jc w:val="both"/>
        <w:rPr>
          <w:rFonts w:ascii="Times New Roman" w:hAnsi="Times New Roman"/>
          <w:sz w:val="28"/>
        </w:rPr>
      </w:pPr>
      <w:r w:rsidRPr="0046609D">
        <w:rPr>
          <w:rStyle w:val="a8"/>
          <w:rFonts w:ascii="Times New Roman" w:hAnsi="Times New Roman"/>
          <w:sz w:val="28"/>
        </w:rPr>
        <w:t xml:space="preserve">2. Субсидии предоставляются в целях </w:t>
      </w:r>
      <w:r w:rsidRPr="0046609D">
        <w:rPr>
          <w:rFonts w:ascii="Times New Roman" w:hAnsi="Times New Roman"/>
          <w:sz w:val="28"/>
        </w:rPr>
        <w:t>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следующих региональных проектов и комплексных процессных мероприятий:</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проектирование, строительство и реконструкция автомобильных дорог регионального, межмуниципального и местного значения»;</w:t>
      </w:r>
    </w:p>
    <w:p w:rsidR="00E4624A" w:rsidRPr="0046609D" w:rsidRDefault="00812CC2">
      <w:pPr>
        <w:pStyle w:val="ConsPlusNormal"/>
        <w:ind w:firstLine="708"/>
        <w:jc w:val="both"/>
        <w:rPr>
          <w:rFonts w:ascii="Times New Roman" w:hAnsi="Times New Roman"/>
          <w:sz w:val="28"/>
        </w:rPr>
      </w:pPr>
      <w:bookmarkStart w:id="4" w:name="P20662"/>
      <w:bookmarkEnd w:id="4"/>
      <w:r w:rsidRPr="0046609D">
        <w:rPr>
          <w:rFonts w:ascii="Times New Roman" w:hAnsi="Times New Roman"/>
          <w:sz w:val="28"/>
        </w:rPr>
        <w:t>2) капитальный ремонт, ремонт, содержание автомобильных дорог общего пользования регионального, межмуниципального и местного значения.</w:t>
      </w:r>
    </w:p>
    <w:p w:rsidR="00E4624A" w:rsidRPr="0046609D" w:rsidRDefault="00812CC2">
      <w:pPr>
        <w:pStyle w:val="ConsPlusNormal"/>
        <w:ind w:firstLine="708"/>
        <w:jc w:val="both"/>
        <w:rPr>
          <w:rFonts w:ascii="Times New Roman" w:hAnsi="Times New Roman"/>
          <w:sz w:val="28"/>
        </w:rPr>
      </w:pPr>
      <w:bookmarkStart w:id="5" w:name="P20663"/>
      <w:bookmarkStart w:id="6" w:name="P20666"/>
      <w:bookmarkEnd w:id="5"/>
      <w:bookmarkEnd w:id="6"/>
      <w:r w:rsidRPr="0046609D">
        <w:rPr>
          <w:rFonts w:ascii="Times New Roman" w:hAnsi="Times New Roman"/>
          <w:sz w:val="28"/>
        </w:rPr>
        <w:t>2. Критерием отбора муниципальных образований в Камчатском крае для предоставления субсидий является наличие утвержденного муниципальным правовым актом перечня автомобильных дорог общего пользования местного значения в муниципальном образовании в Камчатском крае.</w:t>
      </w:r>
    </w:p>
    <w:p w:rsidR="00E4624A" w:rsidRPr="0046609D" w:rsidRDefault="00812CC2">
      <w:pPr>
        <w:pStyle w:val="ConsPlusNormal"/>
        <w:ind w:firstLine="708"/>
        <w:jc w:val="both"/>
        <w:rPr>
          <w:rFonts w:ascii="Times New Roman" w:hAnsi="Times New Roman"/>
          <w:sz w:val="28"/>
        </w:rPr>
      </w:pPr>
      <w:bookmarkStart w:id="7" w:name="P20667"/>
      <w:bookmarkEnd w:id="7"/>
      <w:r w:rsidRPr="0046609D">
        <w:rPr>
          <w:rFonts w:ascii="Times New Roman" w:hAnsi="Times New Roman"/>
          <w:sz w:val="28"/>
        </w:rPr>
        <w:t>3. Условия предоставления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заключение соглашения о предоставлении субсидии из краевого бюджета между Министерством транспорта и дорожного строительства Камчатского края (далее – Министерство) и органом местного самоуправления муниципального </w:t>
      </w:r>
      <w:r w:rsidRPr="0046609D">
        <w:rPr>
          <w:rFonts w:ascii="Times New Roman" w:hAnsi="Times New Roman"/>
          <w:sz w:val="28"/>
        </w:rPr>
        <w:lastRenderedPageBreak/>
        <w:t>образования в Камчатском крае в соответствии с Правилами (далее – Соглашение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3)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4. Уровень софинансирования расходного обязательства муниципального образования в Камчатском крае, в целях софинансирования которого предоставляется субсидия за счет средств краевого бюджета, составляет:</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по региональному проекту, указанному в </w:t>
      </w:r>
      <w:hyperlink w:anchor="P20662" w:history="1">
        <w:r w:rsidRPr="0046609D">
          <w:rPr>
            <w:rFonts w:ascii="Times New Roman" w:hAnsi="Times New Roman"/>
            <w:sz w:val="28"/>
          </w:rPr>
          <w:t>пункте 1 части 2</w:t>
        </w:r>
      </w:hyperlink>
      <w:r w:rsidRPr="0046609D">
        <w:rPr>
          <w:rFonts w:ascii="Times New Roman" w:hAnsi="Times New Roman"/>
          <w:sz w:val="28"/>
        </w:rPr>
        <w:t xml:space="preserve">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а) в размере 90 процентов расходного обязательства муниципального образования при численности населения муниципального образования в Камчатском крае более 20 тыс. человек;</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б) в размере 98 процентов расходного обязательства муниципального образования при численности населения муниципального образования в Камчатском крае менее 20 тыс. человек;</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по комплексному процессному мероприятию, указанному в </w:t>
      </w:r>
      <w:hyperlink w:anchor="P20663" w:history="1">
        <w:r w:rsidRPr="0046609D">
          <w:rPr>
            <w:rFonts w:ascii="Times New Roman" w:hAnsi="Times New Roman"/>
            <w:sz w:val="28"/>
          </w:rPr>
          <w:t>пункте 2</w:t>
        </w:r>
      </w:hyperlink>
      <w:r w:rsidRPr="0046609D">
        <w:rPr>
          <w:rFonts w:ascii="Times New Roman" w:hAnsi="Times New Roman"/>
          <w:sz w:val="28"/>
        </w:rPr>
        <w:t xml:space="preserve"> части 2 настоящего Порядка, в размере 90 процентов расходного обязательства муниципального образования.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5. 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6. Предоставление и распределение субсидий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расходных обязательств муниципальных образований, возникающих при осуществлении капитальных вложений в объекты капитального строительства, приобретении объектов недвижимого имущества осуществляется в соответствии с Правилами и </w:t>
      </w:r>
      <w:hyperlink r:id="rId12" w:history="1">
        <w:r w:rsidRPr="0046609D">
          <w:rPr>
            <w:rFonts w:ascii="Times New Roman" w:hAnsi="Times New Roman"/>
            <w:sz w:val="28"/>
          </w:rPr>
          <w:t>Положением</w:t>
        </w:r>
      </w:hyperlink>
      <w:r w:rsidRPr="0046609D">
        <w:rPr>
          <w:rFonts w:ascii="Times New Roman" w:hAnsi="Times New Roman"/>
          <w:sz w:val="28"/>
        </w:rPr>
        <w:t xml:space="preserve"> о формировании и реализации инвестиционной программы Камчатского края, утвержденным Постановлением Правительства</w:t>
      </w:r>
      <w:r w:rsidR="00AE298B">
        <w:rPr>
          <w:rFonts w:ascii="Times New Roman" w:hAnsi="Times New Roman"/>
          <w:sz w:val="28"/>
        </w:rPr>
        <w:t xml:space="preserve"> Камчатского края от 24.10.2012 </w:t>
      </w:r>
      <w:r w:rsidRPr="0046609D">
        <w:rPr>
          <w:rFonts w:ascii="Times New Roman" w:hAnsi="Times New Roman"/>
          <w:sz w:val="28"/>
        </w:rPr>
        <w:t>№ 489-П «Об утверждении Положения о формировании и реализации инвестиционной программы Камчатского края».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7. Методика распределения субсидий между муниципальными образованиями в Камчатском крае (за исключением субсидий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расходных </w:t>
      </w:r>
      <w:r w:rsidRPr="0046609D">
        <w:rPr>
          <w:rFonts w:ascii="Times New Roman" w:hAnsi="Times New Roman"/>
          <w:sz w:val="28"/>
        </w:rPr>
        <w:lastRenderedPageBreak/>
        <w:t>обязательств муниципальных образований, возникающих при осуществлении капитальных вложений в объекты капитального строительства, приобретения объектов недвижимого имущества) по каждому мероприятию определяется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noProof/>
        </w:rPr>
        <w:drawing>
          <wp:inline distT="0" distB="0" distL="0" distR="0">
            <wp:extent cx="1628775" cy="8858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pic:blipFill>
                  <pic:spPr>
                    <a:xfrm>
                      <a:off x="0" y="0"/>
                      <a:ext cx="1628775" cy="885825"/>
                    </a:xfrm>
                    <a:prstGeom prst="rect">
                      <a:avLst/>
                    </a:prstGeom>
                  </pic:spPr>
                </pic:pic>
              </a:graphicData>
            </a:graphic>
          </wp:inline>
        </w:drawing>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C</w:t>
      </w:r>
      <w:r w:rsidRPr="0046609D">
        <w:rPr>
          <w:rFonts w:ascii="Times New Roman" w:hAnsi="Times New Roman"/>
          <w:sz w:val="28"/>
          <w:vertAlign w:val="subscript"/>
        </w:rPr>
        <w:t>i</w:t>
      </w:r>
      <w:proofErr w:type="spellEnd"/>
      <w:r w:rsidRPr="0046609D">
        <w:rPr>
          <w:rFonts w:ascii="Times New Roman" w:hAnsi="Times New Roman"/>
          <w:sz w:val="28"/>
        </w:rPr>
        <w:t xml:space="preserve"> - размер субсидии, предоставляемой бюджету i-</w:t>
      </w:r>
      <w:proofErr w:type="spellStart"/>
      <w:r w:rsidRPr="0046609D">
        <w:rPr>
          <w:rFonts w:ascii="Times New Roman" w:hAnsi="Times New Roman"/>
          <w:sz w:val="28"/>
        </w:rPr>
        <w:t>му</w:t>
      </w:r>
      <w:proofErr w:type="spellEnd"/>
      <w:r w:rsidRPr="0046609D">
        <w:rPr>
          <w:rFonts w:ascii="Times New Roman" w:hAnsi="Times New Roman"/>
          <w:sz w:val="28"/>
        </w:rPr>
        <w:t xml:space="preserve"> муниципальному образованию в очередном финансовом году;</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C - объем бюджетных ассигнований краевого бюджета на соответствующий финансовый год для предоставления субсидий;</w:t>
      </w: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З</w:t>
      </w:r>
      <w:r w:rsidRPr="0046609D">
        <w:rPr>
          <w:rFonts w:ascii="Times New Roman" w:hAnsi="Times New Roman"/>
          <w:sz w:val="28"/>
          <w:vertAlign w:val="subscript"/>
        </w:rPr>
        <w:t>i</w:t>
      </w:r>
      <w:proofErr w:type="spellEnd"/>
      <w:r w:rsidRPr="0046609D">
        <w:rPr>
          <w:rFonts w:ascii="Times New Roman" w:hAnsi="Times New Roman"/>
          <w:sz w:val="28"/>
        </w:rPr>
        <w:t xml:space="preserve"> - потребность в бюджетных ассигнованиях, необходимых для финансового обеспечения реализации мероприятий на очередной финансовый год, по заявленной i-</w:t>
      </w:r>
      <w:proofErr w:type="spellStart"/>
      <w:r w:rsidRPr="0046609D">
        <w:rPr>
          <w:rFonts w:ascii="Times New Roman" w:hAnsi="Times New Roman"/>
          <w:sz w:val="28"/>
        </w:rPr>
        <w:t>му</w:t>
      </w:r>
      <w:proofErr w:type="spellEnd"/>
      <w:r w:rsidRPr="0046609D">
        <w:rPr>
          <w:rFonts w:ascii="Times New Roman" w:hAnsi="Times New Roman"/>
          <w:sz w:val="28"/>
        </w:rPr>
        <w:t xml:space="preserve"> муниципальному образованию;</w:t>
      </w: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З</w:t>
      </w:r>
      <w:r w:rsidRPr="0046609D">
        <w:rPr>
          <w:rFonts w:ascii="Times New Roman" w:hAnsi="Times New Roman"/>
          <w:sz w:val="28"/>
          <w:vertAlign w:val="subscript"/>
        </w:rPr>
        <w:t>i</w:t>
      </w:r>
      <w:proofErr w:type="spellEnd"/>
      <w:r w:rsidRPr="0046609D">
        <w:rPr>
          <w:rFonts w:ascii="Times New Roman" w:hAnsi="Times New Roman"/>
          <w:sz w:val="28"/>
        </w:rPr>
        <w:t xml:space="preserve"> - рассчитывается: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по комплексному процессному мероприятию, указанному в </w:t>
      </w:r>
      <w:hyperlink w:anchor="P20663" w:history="1">
        <w:r w:rsidRPr="0046609D">
          <w:rPr>
            <w:rFonts w:ascii="Times New Roman" w:hAnsi="Times New Roman"/>
            <w:sz w:val="28"/>
          </w:rPr>
          <w:t>пункте 2</w:t>
        </w:r>
      </w:hyperlink>
      <w:r w:rsidRPr="0046609D">
        <w:rPr>
          <w:rFonts w:ascii="Times New Roman" w:hAnsi="Times New Roman"/>
          <w:sz w:val="28"/>
        </w:rPr>
        <w:t xml:space="preserve"> части 2 настоящего Порядка, в соответствии с утвержденным администрацией муниципального образования норматива финансовых затрат и правилах расчета размера бюджетных ассигнований на капитальный ремонт, ремонт и содержание автомобильных дорог местного значения за минусом сформированного дорожного фонда и не более предусмотренного норматива финансовых затрат на капитальный ремонт, ремонт и содержание автомобильных дорог регионального значения;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по комплексному процессному мероприятию, указанного в пункте 3 части 2 настоящего Порядка, в соответствии с предоставленными заявками за подписью главы муниципального образования и наличием проектно-сметной документацией;</w:t>
      </w: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Y</w:t>
      </w:r>
      <w:r w:rsidRPr="0046609D">
        <w:rPr>
          <w:rFonts w:ascii="Times New Roman" w:hAnsi="Times New Roman"/>
          <w:sz w:val="28"/>
          <w:vertAlign w:val="subscript"/>
        </w:rPr>
        <w:t>i</w:t>
      </w:r>
      <w:proofErr w:type="spellEnd"/>
      <w:r w:rsidRPr="0046609D">
        <w:rPr>
          <w:rFonts w:ascii="Times New Roman" w:hAnsi="Times New Roman"/>
          <w:sz w:val="28"/>
        </w:rPr>
        <w:t xml:space="preserve"> - уровень софинансирования расходного обязательства муниципального образования из краевого бюджета, установленный настоящим Порядком (в процентах);</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n - число муниципальных образований, между бюджетами которых распределяются субсидии, установленным </w:t>
      </w:r>
      <w:hyperlink w:anchor="P20666" w:history="1">
        <w:r w:rsidRPr="0046609D">
          <w:rPr>
            <w:rFonts w:ascii="Times New Roman" w:hAnsi="Times New Roman"/>
            <w:sz w:val="28"/>
          </w:rPr>
          <w:t>частями 3</w:t>
        </w:r>
      </w:hyperlink>
      <w:r w:rsidRPr="0046609D">
        <w:rPr>
          <w:rFonts w:ascii="Times New Roman" w:hAnsi="Times New Roman"/>
          <w:sz w:val="28"/>
        </w:rPr>
        <w:t xml:space="preserve"> и </w:t>
      </w:r>
      <w:hyperlink w:anchor="P20667" w:history="1">
        <w:r w:rsidRPr="0046609D">
          <w:rPr>
            <w:rFonts w:ascii="Times New Roman" w:hAnsi="Times New Roman"/>
            <w:sz w:val="28"/>
          </w:rPr>
          <w:t>4</w:t>
        </w:r>
      </w:hyperlink>
      <w:r w:rsidRPr="0046609D">
        <w:rPr>
          <w:rFonts w:ascii="Times New Roman" w:hAnsi="Times New Roman"/>
          <w:sz w:val="28"/>
        </w:rPr>
        <w:t xml:space="preserve">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8.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w:t>
      </w:r>
    </w:p>
    <w:p w:rsidR="00E4624A" w:rsidRPr="0046609D" w:rsidRDefault="00812CC2">
      <w:pPr>
        <w:pStyle w:val="ConsPlusNormal"/>
        <w:ind w:firstLine="708"/>
        <w:jc w:val="both"/>
        <w:rPr>
          <w:rFonts w:ascii="Times New Roman" w:hAnsi="Times New Roman"/>
          <w:sz w:val="28"/>
        </w:rPr>
      </w:pPr>
      <w:bookmarkStart w:id="8" w:name="P20692"/>
      <w:bookmarkEnd w:id="8"/>
      <w:r w:rsidRPr="0046609D">
        <w:rPr>
          <w:rFonts w:ascii="Times New Roman" w:hAnsi="Times New Roman"/>
          <w:sz w:val="28"/>
        </w:rPr>
        <w:t>9. Муниципальное образование в Камчатском крае при заключении Соглашения о предоставлении субсидии представляет в Министерство:</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w:t>
      </w:r>
      <w:r w:rsidRPr="0046609D">
        <w:rPr>
          <w:rFonts w:ascii="Times New Roman" w:hAnsi="Times New Roman"/>
          <w:sz w:val="28"/>
        </w:rPr>
        <w:lastRenderedPageBreak/>
        <w:t>к предоставлению из краевого бюджета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заверенную в установленном порядке копию муниципальной программы (подпрограммы) или выписку из муниципальной программы (подпрограммы), предусматривающую мероприятия,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которых предоставляется субсидия.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10. Министерство в течение 10 рабочих дней со дня поступления документов, указанных в </w:t>
      </w:r>
      <w:hyperlink w:anchor="P20692" w:history="1">
        <w:r w:rsidRPr="0046609D">
          <w:rPr>
            <w:rFonts w:ascii="Times New Roman" w:hAnsi="Times New Roman"/>
            <w:sz w:val="28"/>
          </w:rPr>
          <w:t>части 10</w:t>
        </w:r>
      </w:hyperlink>
      <w:r w:rsidRPr="0046609D">
        <w:rPr>
          <w:rFonts w:ascii="Times New Roman" w:hAnsi="Times New Roman"/>
          <w:sz w:val="28"/>
        </w:rPr>
        <w:t xml:space="preserve"> настоящего Порядка, рассматривает их и принимает решение о предоставлении субсидии либо об отказе в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11. В случае принятия решения о предоставлении субсидии Министерство в течение 20 рабочих дней со дня принятия такого решения заключает Соглашение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12. В случае принятия решения об отказе в предоставлении субсидии Министерство в течение 5 рабочих дней со дня принятия такого решения направляет в орган местного самоуправления муниципального образования в Камчатском крае уведомление о принятом решении с обоснованием причин отказа.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13. Основаниями для отказа в предоставлении субсидии являются: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представление органами местного самоуправления муниципальных образований в Камчатском крае документов не в полном объеме, с нарушением установленного срока;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наличие в представленных документах недостоверных сведений;</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несоответствие муниципального образования в Камчатском крае критерию отбора для предоставления субсидий и(или) условиям предоставления субсидий, установленным </w:t>
      </w:r>
      <w:hyperlink w:anchor="P20666" w:history="1">
        <w:r w:rsidRPr="0046609D">
          <w:rPr>
            <w:rFonts w:ascii="Times New Roman" w:hAnsi="Times New Roman"/>
            <w:sz w:val="28"/>
          </w:rPr>
          <w:t>частями 3</w:t>
        </w:r>
      </w:hyperlink>
      <w:r w:rsidRPr="0046609D">
        <w:rPr>
          <w:rFonts w:ascii="Times New Roman" w:hAnsi="Times New Roman"/>
          <w:sz w:val="28"/>
        </w:rPr>
        <w:t xml:space="preserve"> и </w:t>
      </w:r>
      <w:hyperlink w:anchor="P20667" w:history="1">
        <w:r w:rsidRPr="0046609D">
          <w:rPr>
            <w:rFonts w:ascii="Times New Roman" w:hAnsi="Times New Roman"/>
            <w:sz w:val="28"/>
          </w:rPr>
          <w:t>4</w:t>
        </w:r>
      </w:hyperlink>
      <w:r w:rsidRPr="0046609D">
        <w:rPr>
          <w:rFonts w:ascii="Times New Roman" w:hAnsi="Times New Roman"/>
          <w:sz w:val="28"/>
        </w:rPr>
        <w:t xml:space="preserve">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14. В случае предоставления местным бюджетам субсидии за счет средств субсидии, поступившей в краевой бюджет из федерального бюджета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указанных в части 2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14" w:history="1">
        <w:r w:rsidRPr="0046609D">
          <w:rPr>
            <w:rFonts w:ascii="Times New Roman" w:hAnsi="Times New Roman"/>
            <w:sz w:val="28"/>
          </w:rPr>
          <w:t>Правилами</w:t>
        </w:r>
      </w:hyperlink>
      <w:r w:rsidRPr="0046609D">
        <w:rPr>
          <w:rFonts w:ascii="Times New Roman" w:hAnsi="Times New Roman"/>
          <w:sz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15. Субсидии перечисляются на основании заявки муниципального образования в Камчатском крае по форме и в срок, установленные приказами Министерства финансов Камчатского края.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16. Результатом использования субсидии по состоянию на 31 декабря года предоставления субсидии является: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по региональному проекту, указанному в </w:t>
      </w:r>
      <w:hyperlink w:anchor="P20662" w:history="1">
        <w:r w:rsidRPr="0046609D">
          <w:rPr>
            <w:rFonts w:ascii="Times New Roman" w:hAnsi="Times New Roman"/>
            <w:sz w:val="28"/>
          </w:rPr>
          <w:t>пункте 1 части 2</w:t>
        </w:r>
      </w:hyperlink>
      <w:r w:rsidRPr="0046609D">
        <w:rPr>
          <w:rFonts w:ascii="Times New Roman" w:hAnsi="Times New Roman"/>
          <w:sz w:val="28"/>
        </w:rPr>
        <w:t xml:space="preserve"> настоящего Порядка, прирост протяженности автомобильных дорог общего пользования местного значения Камчатского края, соответствующих нормативным требованиям к транспортно-эксплуатационным показателям, в результате строительства и реконструкции автомобильных дорог;</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по комплексному процессному мероприятию, указанному в пункте 2 части 2 настоящего Порядка, доля протяженности автомобильных дорог общего пользования </w:t>
      </w:r>
      <w:r w:rsidRPr="0046609D">
        <w:rPr>
          <w:rFonts w:ascii="Times New Roman" w:hAnsi="Times New Roman"/>
          <w:sz w:val="28"/>
        </w:rPr>
        <w:lastRenderedPageBreak/>
        <w:t>местного значения, соответствующих нормативным требованиям к транспортно-эксплуатационным показателям в результате строительства автомобильных дорог общего пользования местного значения.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17. При предоставлении субсидии, источником финансового обеспечения которой являются средства федерального бюджета, показателями результатов использования субсидий являются результаты использования субсидии, установленные для Камчатского края соглашениями о предоставлении субсидии бюджету субъекта Российской Федерации из федерального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18. Оценка эффективности использования субсидии из краевого бюджета осуществляется Министерством на основании сравнения установленного Соглашением о предоставлении субсидии и фактически достигнутого значения показателя результатов использования субсидии по данным отчета о достижении значения показателя результатов использования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19. Значение результатов использования субсидии устанавливается Соглашением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20.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установленном Правилами.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15" w:history="1">
        <w:r w:rsidRPr="0046609D">
          <w:rPr>
            <w:rFonts w:ascii="Times New Roman" w:hAnsi="Times New Roman"/>
            <w:sz w:val="28"/>
          </w:rPr>
          <w:t>статьей 242</w:t>
        </w:r>
      </w:hyperlink>
      <w:r w:rsidRPr="0046609D">
        <w:rPr>
          <w:rFonts w:ascii="Times New Roman" w:hAnsi="Times New Roman"/>
          <w:sz w:val="28"/>
        </w:rPr>
        <w:t xml:space="preserve"> Бюджетного кодекса Российской Федерации.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22.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 предоставлении субсидии осуществляется Министерством и органами государственного финансового контроля.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23.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C50914" w:rsidRDefault="00C50914">
      <w:pPr>
        <w:spacing w:after="0" w:line="240" w:lineRule="auto"/>
        <w:ind w:firstLine="708"/>
        <w:jc w:val="right"/>
        <w:rPr>
          <w:rFonts w:ascii="Times New Roman" w:hAnsi="Times New Roman"/>
          <w:sz w:val="28"/>
        </w:rPr>
      </w:pPr>
    </w:p>
    <w:tbl>
      <w:tblPr>
        <w:tblStyle w:val="afa"/>
        <w:tblW w:w="4530" w:type="dxa"/>
        <w:tblInd w:w="5665" w:type="dxa"/>
        <w:tblLook w:val="04A0" w:firstRow="1" w:lastRow="0" w:firstColumn="1" w:lastColumn="0" w:noHBand="0" w:noVBand="1"/>
      </w:tblPr>
      <w:tblGrid>
        <w:gridCol w:w="4530"/>
      </w:tblGrid>
      <w:tr w:rsidR="00C50914" w:rsidTr="00C50914">
        <w:tc>
          <w:tcPr>
            <w:tcW w:w="4530" w:type="dxa"/>
            <w:tcBorders>
              <w:top w:val="nil"/>
              <w:left w:val="nil"/>
              <w:bottom w:val="nil"/>
              <w:right w:val="nil"/>
            </w:tcBorders>
          </w:tcPr>
          <w:p w:rsidR="00C50914" w:rsidRDefault="00C50914" w:rsidP="00C50914">
            <w:pPr>
              <w:spacing w:after="0" w:line="240" w:lineRule="auto"/>
              <w:jc w:val="both"/>
              <w:rPr>
                <w:rFonts w:ascii="Times New Roman" w:hAnsi="Times New Roman"/>
                <w:sz w:val="28"/>
              </w:rPr>
            </w:pPr>
            <w:r w:rsidRPr="0046609D">
              <w:rPr>
                <w:rFonts w:ascii="Times New Roman" w:hAnsi="Times New Roman"/>
                <w:sz w:val="28"/>
              </w:rPr>
              <w:lastRenderedPageBreak/>
              <w:t>Приложение 2</w:t>
            </w:r>
            <w:r>
              <w:rPr>
                <w:rFonts w:ascii="Times New Roman" w:hAnsi="Times New Roman"/>
                <w:b/>
                <w:sz w:val="28"/>
              </w:rPr>
              <w:t xml:space="preserve"> </w:t>
            </w:r>
            <w:r w:rsidRPr="0046609D">
              <w:rPr>
                <w:rFonts w:ascii="Times New Roman" w:hAnsi="Times New Roman"/>
                <w:sz w:val="28"/>
              </w:rPr>
              <w:t xml:space="preserve">к </w:t>
            </w:r>
            <w:hyperlink r:id="rId16" w:anchor="sub_1000" w:history="1">
              <w:r w:rsidRPr="0046609D">
                <w:rPr>
                  <w:rFonts w:ascii="Times New Roman" w:hAnsi="Times New Roman"/>
                  <w:sz w:val="28"/>
                </w:rPr>
                <w:t>государственной программе</w:t>
              </w:r>
            </w:hyperlink>
            <w:r>
              <w:rPr>
                <w:rFonts w:ascii="Times New Roman" w:hAnsi="Times New Roman"/>
                <w:sz w:val="28"/>
              </w:rPr>
              <w:t xml:space="preserve"> </w:t>
            </w:r>
            <w:r w:rsidRPr="0046609D">
              <w:rPr>
                <w:rFonts w:ascii="Times New Roman" w:hAnsi="Times New Roman"/>
                <w:sz w:val="28"/>
              </w:rPr>
              <w:t>Камчатского края «Развитие</w:t>
            </w:r>
            <w:r>
              <w:rPr>
                <w:rFonts w:ascii="Times New Roman" w:hAnsi="Times New Roman"/>
                <w:b/>
                <w:sz w:val="28"/>
              </w:rPr>
              <w:t xml:space="preserve"> </w:t>
            </w:r>
            <w:r w:rsidRPr="0046609D">
              <w:rPr>
                <w:rFonts w:ascii="Times New Roman" w:hAnsi="Times New Roman"/>
                <w:sz w:val="28"/>
              </w:rPr>
              <w:t>транспортной системы в Камчатском крае»</w:t>
            </w:r>
          </w:p>
        </w:tc>
      </w:tr>
    </w:tbl>
    <w:p w:rsidR="00C50914" w:rsidRDefault="00C50914">
      <w:pPr>
        <w:spacing w:after="0" w:line="240" w:lineRule="auto"/>
        <w:ind w:firstLine="708"/>
        <w:jc w:val="right"/>
        <w:rPr>
          <w:rFonts w:ascii="Times New Roman" w:hAnsi="Times New Roman"/>
          <w:sz w:val="28"/>
        </w:rPr>
      </w:pPr>
    </w:p>
    <w:p w:rsidR="00E4624A" w:rsidRPr="0046609D" w:rsidRDefault="00812CC2">
      <w:pPr>
        <w:pStyle w:val="ConsPlusTitle"/>
        <w:jc w:val="center"/>
        <w:rPr>
          <w:rFonts w:ascii="Times New Roman" w:hAnsi="Times New Roman"/>
          <w:b w:val="0"/>
          <w:sz w:val="28"/>
        </w:rPr>
      </w:pPr>
      <w:r w:rsidRPr="0046609D">
        <w:rPr>
          <w:rFonts w:ascii="Times New Roman" w:hAnsi="Times New Roman"/>
          <w:b w:val="0"/>
          <w:sz w:val="28"/>
        </w:rPr>
        <w:t>Порядок</w:t>
      </w:r>
    </w:p>
    <w:p w:rsidR="00E4624A" w:rsidRPr="0046609D" w:rsidRDefault="00812CC2">
      <w:pPr>
        <w:pStyle w:val="ConsPlusTitle"/>
        <w:jc w:val="center"/>
        <w:rPr>
          <w:rFonts w:ascii="Times New Roman" w:hAnsi="Times New Roman"/>
          <w:b w:val="0"/>
          <w:sz w:val="28"/>
        </w:rPr>
      </w:pPr>
      <w:r w:rsidRPr="0046609D">
        <w:rPr>
          <w:rFonts w:ascii="Times New Roman" w:hAnsi="Times New Roman"/>
          <w:b w:val="0"/>
          <w:sz w:val="28"/>
        </w:rPr>
        <w:t xml:space="preserve">предоставления и распределения иных межбюджетных трансфертов </w:t>
      </w:r>
      <w:r w:rsidRPr="0046609D">
        <w:rPr>
          <w:rFonts w:ascii="Times New Roman" w:hAnsi="Times New Roman"/>
          <w:b w:val="0"/>
          <w:sz w:val="28"/>
        </w:rPr>
        <w:br/>
        <w:t xml:space="preserve">местным бюджетам из краевого бюджета на реализацию регионального проекта </w:t>
      </w:r>
    </w:p>
    <w:p w:rsidR="00E4624A" w:rsidRPr="0046609D" w:rsidRDefault="00812CC2">
      <w:pPr>
        <w:pStyle w:val="ConsPlusTitle"/>
        <w:jc w:val="center"/>
        <w:rPr>
          <w:rFonts w:ascii="Times New Roman" w:hAnsi="Times New Roman"/>
          <w:b w:val="0"/>
          <w:sz w:val="28"/>
        </w:rPr>
      </w:pPr>
      <w:r w:rsidRPr="0046609D">
        <w:rPr>
          <w:rFonts w:ascii="Times New Roman" w:hAnsi="Times New Roman"/>
          <w:b w:val="0"/>
          <w:sz w:val="28"/>
        </w:rPr>
        <w:t xml:space="preserve">по направлению «Развитие дорожного хозяйства» в части выполнения </w:t>
      </w:r>
      <w:r w:rsidRPr="0046609D">
        <w:rPr>
          <w:rFonts w:ascii="Times New Roman" w:hAnsi="Times New Roman"/>
          <w:b w:val="0"/>
          <w:sz w:val="28"/>
        </w:rPr>
        <w:br/>
        <w:t>мероприятий регионального проекта «Региональная и местная дорожная сеть (Камчатский край)»</w:t>
      </w:r>
    </w:p>
    <w:p w:rsidR="00E4624A" w:rsidRPr="0046609D" w:rsidRDefault="00E4624A">
      <w:pPr>
        <w:pStyle w:val="ConsPlusNormal"/>
        <w:ind w:firstLine="708"/>
        <w:jc w:val="center"/>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Настоящий Порядок разработан в соответствии со </w:t>
      </w:r>
      <w:hyperlink r:id="rId17" w:history="1">
        <w:r w:rsidRPr="0046609D">
          <w:rPr>
            <w:rFonts w:ascii="Times New Roman" w:hAnsi="Times New Roman"/>
            <w:sz w:val="28"/>
          </w:rPr>
          <w:t>статьей 139</w:t>
        </w:r>
        <w:r w:rsidRPr="0046609D">
          <w:rPr>
            <w:rFonts w:ascii="Times New Roman" w:hAnsi="Times New Roman"/>
            <w:sz w:val="28"/>
            <w:vertAlign w:val="superscript"/>
          </w:rPr>
          <w:t>1</w:t>
        </w:r>
      </w:hyperlink>
      <w:r w:rsidRPr="0046609D">
        <w:rPr>
          <w:rFonts w:ascii="Times New Roman" w:hAnsi="Times New Roman"/>
          <w:sz w:val="28"/>
        </w:rPr>
        <w:t xml:space="preserve"> Бюджетного кодекса Российской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 по направлению «Развитие дорожного хозяйства» государственной программы Камчатского края «Развитие транспортной системы в Камчатском крае», с целью достижения целевого показателя «Доля дорожной сети городских агломераций, находящихся в нормативном состоянии» регионального проекта «Региональная и местная дорожная сеть (Камчатский край)» национального проекта «Безопасные качественные дороги» (далее соответственно – иные межбюджетные трансферты, Региональный проект). </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2. Иные межбюджетные трансферты предоставляются в целях софинансирования, в том числе в полном объеме, расходных обязательств муниципальных образований в Камчатском крае, возникающих в связи с реализацией мероприятия Региональный проект R1 «Региональный проект Региональная и местная дорожная сеть (Камчатский край)» с целью достижения целевого показателя регионального проекта, направленного на ремонт, капитальный ремонт, реконструкцию и строительство автомобильных дорог.</w:t>
      </w:r>
    </w:p>
    <w:p w:rsidR="00E4624A" w:rsidRPr="0046609D" w:rsidRDefault="00812CC2">
      <w:pPr>
        <w:pStyle w:val="ConsPlusNormal"/>
        <w:tabs>
          <w:tab w:val="left" w:pos="709"/>
        </w:tabs>
        <w:ind w:firstLine="708"/>
        <w:jc w:val="both"/>
        <w:rPr>
          <w:rFonts w:ascii="Times New Roman" w:hAnsi="Times New Roman"/>
          <w:sz w:val="28"/>
        </w:rPr>
      </w:pPr>
      <w:r w:rsidRPr="0046609D">
        <w:rPr>
          <w:rFonts w:ascii="Times New Roman" w:hAnsi="Times New Roman"/>
          <w:sz w:val="28"/>
        </w:rPr>
        <w:t xml:space="preserve">3. Иные межбюджетные трансферты предоставляются за счет средств иных межбюджетных трансфертов из консолидированного бюджета, предоставленных Камчатскому краю на реализацию мероприятий Регионального проекта, в соответствии с </w:t>
      </w:r>
      <w:hyperlink r:id="rId18" w:history="1">
        <w:r w:rsidRPr="0046609D">
          <w:rPr>
            <w:rFonts w:ascii="Times New Roman" w:hAnsi="Times New Roman"/>
            <w:sz w:val="28"/>
          </w:rPr>
          <w:t xml:space="preserve"> постановлением Правительства Российской Федерации от </w:t>
        </w:r>
        <w:r w:rsidRPr="0046609D">
          <w:rPr>
            <w:rFonts w:ascii="Times New Roman" w:hAnsi="Times New Roman"/>
            <w:sz w:val="28"/>
          </w:rPr>
          <w:br/>
          <w:t>27.02.2019 № 193 «Об утверждении Правил предоставления и распределения иных межбюджетных трансфертов из федерального бюджета бюджетам субъектов Российское Федерации на финансовое обеспечение дорожной деятельности в рамках реализации национального проекта «Безопасные качественные дороги».</w:t>
        </w:r>
      </w:hyperlink>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4. Критерием отбора муниципальных образований в Камчатском крае для предоставления иного межбюджетного трансферта является соответствие муниципальных образований в Камчатском крае требованию – доля дорожной сети городских агломераций, образованных населенными пунктами с населением от 20 тыс. человек, расположенными в Камчатском крае, находящаяся в нормативном состоянии.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lastRenderedPageBreak/>
        <w:t>5. Условиями предоставления иного межбюджетного трансферта являются: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наличие у муниципального образования в Камчатском крае утвержденной муниципальной программы, содержащей мероприятия Регионального проекта;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наличие соглашения о предоставлении иного межбюджетного трансферта, имеющего целевое назначение, из краевого бюджета бюджету муниципального образования в Камчатском крае, заключенного между Министерством транспорта и дорожного строительства Камчатского края и органом местного самоуправления муниципального образования в Камчатском крае (далее – Соглашение</w:t>
      </w:r>
      <w:r w:rsidR="001F5AF5">
        <w:rPr>
          <w:rFonts w:ascii="Times New Roman" w:hAnsi="Times New Roman"/>
          <w:sz w:val="28"/>
        </w:rPr>
        <w:t xml:space="preserve"> </w:t>
      </w:r>
      <w:r w:rsidR="001F5AF5"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6. Иные межбюджетные трансферты предоставляются муниципальным образованиям в Камчатском крае в пределах лимитов бюджетных обязательств, доведенных до Министерства транспорта и дорожного строительства Камчатского края (далее – Мин</w:t>
      </w:r>
      <w:r w:rsidR="00C91855">
        <w:rPr>
          <w:rFonts w:ascii="Times New Roman" w:hAnsi="Times New Roman"/>
          <w:sz w:val="28"/>
        </w:rPr>
        <w:t>истерство</w:t>
      </w:r>
      <w:r w:rsidRPr="0046609D">
        <w:rPr>
          <w:rFonts w:ascii="Times New Roman" w:hAnsi="Times New Roman"/>
          <w:sz w:val="28"/>
        </w:rPr>
        <w:t>) на цели, указанные в части 2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7. При использовании иного межбюджетного трансферта возникает обязательство органов местного самоуправления муниципальных образований в Камчатском крае по обеспечению информационного освещения Регионального проекта на официальном сайте муниципального образования в Камчатском крае в информационно-телекоммуникационной сети Интернет и иных официальных сайтах, определяемых Мин</w:t>
      </w:r>
      <w:r w:rsidR="00C91855">
        <w:rPr>
          <w:rFonts w:ascii="Times New Roman" w:hAnsi="Times New Roman"/>
          <w:sz w:val="28"/>
        </w:rPr>
        <w:t>истерством</w:t>
      </w:r>
      <w:r w:rsidRPr="0046609D">
        <w:rPr>
          <w:rFonts w:ascii="Times New Roman" w:hAnsi="Times New Roman"/>
          <w:sz w:val="28"/>
        </w:rPr>
        <w:t>.</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8. Распределение иных межбюджетных трансфертов, предоставляемых из краевого бюджета местным бюджетам на реализацию мероприятий Регионального проекта устанавливается (без расчета) паспортом Регионального проекта, утвержденного президиумом Совета при Президенте Российской Федерации по стратегическому развитию и национальным проектам (протокол от 24.12.2018</w:t>
      </w:r>
      <w:r w:rsidR="00417886">
        <w:rPr>
          <w:rFonts w:ascii="Times New Roman" w:hAnsi="Times New Roman"/>
          <w:sz w:val="28"/>
        </w:rPr>
        <w:t xml:space="preserve"> </w:t>
      </w:r>
      <w:r w:rsidRPr="0046609D">
        <w:rPr>
          <w:rFonts w:ascii="Times New Roman" w:hAnsi="Times New Roman"/>
          <w:sz w:val="28"/>
        </w:rPr>
        <w:t>№ 15), а также утверждается законом Камчатского края о краевом бюджете на соответствующий финансовый год и на плановый период.</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9. Перечисление иных межбюджетных трансфертов осуществляется на счета,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10. Результатом предоставления иных межбюджетных трансфертов является количество отремонтированных и построенных участков автомобильных дорог в отчетном финансовом году.</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11.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 не предусмотренные настоящим Порядком.</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12.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 установленные Соглашением</w:t>
      </w:r>
      <w:r w:rsidR="001F5AF5">
        <w:rPr>
          <w:rFonts w:ascii="Times New Roman" w:hAnsi="Times New Roman"/>
          <w:sz w:val="28"/>
        </w:rPr>
        <w:t xml:space="preserve"> </w:t>
      </w:r>
      <w:r w:rsidR="001F5AF5"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13. В случае нецелевого использования средств иного межбюджетного трансферта муниципальным образованием в Камчатском крае, иной межбюджетный трансферт подлежит возврату в краевой бюджет в течение 30 календарных дней со дня получения уведомления от Мин</w:t>
      </w:r>
      <w:r w:rsidR="00C91855">
        <w:rPr>
          <w:rFonts w:ascii="Times New Roman" w:hAnsi="Times New Roman"/>
          <w:sz w:val="28"/>
        </w:rPr>
        <w:t>истерства</w:t>
      </w:r>
      <w:r w:rsidRPr="0046609D">
        <w:rPr>
          <w:rFonts w:ascii="Times New Roman" w:hAnsi="Times New Roman"/>
          <w:sz w:val="28"/>
        </w:rPr>
        <w:t>.</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Мин</w:t>
      </w:r>
      <w:r w:rsidR="00C91855">
        <w:rPr>
          <w:rFonts w:ascii="Times New Roman" w:hAnsi="Times New Roman"/>
          <w:sz w:val="28"/>
        </w:rPr>
        <w:t>истерство</w:t>
      </w:r>
      <w:r w:rsidRPr="0046609D">
        <w:rPr>
          <w:rFonts w:ascii="Times New Roman" w:hAnsi="Times New Roman"/>
          <w:sz w:val="28"/>
        </w:rPr>
        <w:t xml:space="preserve"> направляет указанное уведомление в муниципальное </w:t>
      </w:r>
      <w:r w:rsidRPr="0046609D">
        <w:rPr>
          <w:rFonts w:ascii="Times New Roman" w:hAnsi="Times New Roman"/>
          <w:sz w:val="28"/>
        </w:rPr>
        <w:lastRenderedPageBreak/>
        <w:t>образование в Камчатском крае в течение 30 календарных дней со дня установления факта нецелевого использования иного межбюджетного трансферта.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В случае, если средства иного межбюджетного трансферта не возвращены в срок, установленный абзацем первым настоящей части, Мин</w:t>
      </w:r>
      <w:r w:rsidR="00BD3721">
        <w:rPr>
          <w:rFonts w:ascii="Times New Roman" w:hAnsi="Times New Roman"/>
          <w:sz w:val="28"/>
        </w:rPr>
        <w:t>истерство</w:t>
      </w:r>
      <w:r w:rsidRPr="0046609D">
        <w:rPr>
          <w:rFonts w:ascii="Times New Roman" w:hAnsi="Times New Roman"/>
          <w:sz w:val="28"/>
        </w:rPr>
        <w:t>, предоставивший иной межбюджетный трансферт,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14.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 </w:t>
      </w:r>
      <w:hyperlink r:id="rId19" w:history="1">
        <w:r w:rsidRPr="0046609D">
          <w:rPr>
            <w:rFonts w:ascii="Times New Roman" w:hAnsi="Times New Roman"/>
            <w:sz w:val="28"/>
          </w:rPr>
          <w:t>статьей 242</w:t>
        </w:r>
      </w:hyperlink>
      <w:r w:rsidRPr="0046609D">
        <w:rPr>
          <w:rFonts w:ascii="Times New Roman" w:hAnsi="Times New Roman"/>
          <w:sz w:val="28"/>
        </w:rPr>
        <w:t xml:space="preserve"> Бюджетного кодекса Российской Федерации.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15. Оценка эффективности предоставления иного межбюджетного трансферта осуществляется Мин</w:t>
      </w:r>
      <w:r w:rsidR="00BD3721">
        <w:rPr>
          <w:rFonts w:ascii="Times New Roman" w:hAnsi="Times New Roman"/>
          <w:sz w:val="28"/>
        </w:rPr>
        <w:t>истерством</w:t>
      </w:r>
      <w:r w:rsidRPr="0046609D">
        <w:rPr>
          <w:rFonts w:ascii="Times New Roman" w:hAnsi="Times New Roman"/>
          <w:sz w:val="28"/>
        </w:rPr>
        <w:t xml:space="preserve">, предоставившим иной межбюджетный трансферт, путем сравнения, фактически достигнутого в отчетном году и установленного Соглашением </w:t>
      </w:r>
      <w:r w:rsidR="001F5AF5" w:rsidRPr="0046609D">
        <w:rPr>
          <w:rFonts w:ascii="Times New Roman" w:hAnsi="Times New Roman"/>
          <w:sz w:val="28"/>
        </w:rPr>
        <w:t xml:space="preserve">о предоставлении иного межбюджетного трансферта </w:t>
      </w:r>
      <w:r w:rsidRPr="0046609D">
        <w:rPr>
          <w:rFonts w:ascii="Times New Roman" w:hAnsi="Times New Roman"/>
          <w:sz w:val="28"/>
        </w:rPr>
        <w:t>значения результата предоставления иного межбюджетного трансферта.</w:t>
      </w:r>
    </w:p>
    <w:p w:rsidR="00E4624A" w:rsidRPr="0046609D" w:rsidRDefault="00812CC2">
      <w:pPr>
        <w:tabs>
          <w:tab w:val="left" w:pos="709"/>
        </w:tabs>
        <w:spacing w:after="0" w:line="240" w:lineRule="auto"/>
        <w:ind w:firstLine="708"/>
        <w:jc w:val="both"/>
        <w:rPr>
          <w:rFonts w:ascii="Times New Roman" w:hAnsi="Times New Roman"/>
          <w:sz w:val="28"/>
        </w:rPr>
      </w:pPr>
      <w:r w:rsidRPr="0046609D">
        <w:rPr>
          <w:rFonts w:ascii="Times New Roman" w:hAnsi="Times New Roman"/>
          <w:sz w:val="28"/>
        </w:rPr>
        <w:tab/>
        <w:t>16. Контроль за соблюдением муниципальными образованиями в Камчатском крае целей, условий и порядка предоставления и расходования иных межбюджетных трансфертов из краевого бюджета, а также за соблюдением условий Соглашений</w:t>
      </w:r>
      <w:r w:rsidR="001F5AF5" w:rsidRPr="001F5AF5">
        <w:rPr>
          <w:rFonts w:ascii="Times New Roman" w:hAnsi="Times New Roman"/>
          <w:sz w:val="28"/>
        </w:rPr>
        <w:t xml:space="preserve"> </w:t>
      </w:r>
      <w:r w:rsidR="001F5AF5"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 xml:space="preserve"> осуществляется Мин</w:t>
      </w:r>
      <w:r w:rsidR="00BD3721">
        <w:rPr>
          <w:rFonts w:ascii="Times New Roman" w:hAnsi="Times New Roman"/>
          <w:sz w:val="28"/>
        </w:rPr>
        <w:t>истерством</w:t>
      </w:r>
      <w:r w:rsidRPr="0046609D">
        <w:rPr>
          <w:rFonts w:ascii="Times New Roman" w:hAnsi="Times New Roman"/>
          <w:sz w:val="28"/>
        </w:rPr>
        <w:t>, предоставившим иные межбюджетные трансферты, и Министерством финансов Камчатского края.</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tbl>
      <w:tblPr>
        <w:tblStyle w:val="afa"/>
        <w:tblW w:w="0" w:type="auto"/>
        <w:tblInd w:w="5807" w:type="dxa"/>
        <w:tblLook w:val="04A0" w:firstRow="1" w:lastRow="0" w:firstColumn="1" w:lastColumn="0" w:noHBand="0" w:noVBand="1"/>
      </w:tblPr>
      <w:tblGrid>
        <w:gridCol w:w="4388"/>
      </w:tblGrid>
      <w:tr w:rsidR="00C50914" w:rsidTr="00C50914">
        <w:tc>
          <w:tcPr>
            <w:tcW w:w="4388" w:type="dxa"/>
            <w:tcBorders>
              <w:top w:val="nil"/>
              <w:left w:val="nil"/>
              <w:bottom w:val="nil"/>
              <w:right w:val="nil"/>
            </w:tcBorders>
          </w:tcPr>
          <w:p w:rsidR="00C50914" w:rsidRDefault="00C50914" w:rsidP="00C50914">
            <w:pPr>
              <w:spacing w:after="0" w:line="240" w:lineRule="auto"/>
              <w:jc w:val="both"/>
              <w:rPr>
                <w:rFonts w:ascii="Times New Roman" w:hAnsi="Times New Roman"/>
                <w:sz w:val="28"/>
              </w:rPr>
            </w:pPr>
            <w:r w:rsidRPr="0046609D">
              <w:rPr>
                <w:rFonts w:ascii="Times New Roman" w:hAnsi="Times New Roman"/>
                <w:sz w:val="28"/>
              </w:rPr>
              <w:lastRenderedPageBreak/>
              <w:t>Приложение 3</w:t>
            </w:r>
            <w:r>
              <w:rPr>
                <w:rFonts w:ascii="Times New Roman" w:hAnsi="Times New Roman"/>
                <w:b/>
                <w:sz w:val="28"/>
              </w:rPr>
              <w:t xml:space="preserve"> </w:t>
            </w:r>
            <w:r w:rsidRPr="0046609D">
              <w:rPr>
                <w:rFonts w:ascii="Times New Roman" w:hAnsi="Times New Roman"/>
                <w:sz w:val="28"/>
              </w:rPr>
              <w:t xml:space="preserve">к </w:t>
            </w:r>
            <w:hyperlink r:id="rId20" w:anchor="sub_1000" w:history="1">
              <w:r w:rsidRPr="0046609D">
                <w:rPr>
                  <w:rFonts w:ascii="Times New Roman" w:hAnsi="Times New Roman"/>
                  <w:sz w:val="28"/>
                </w:rPr>
                <w:t>государственной программе</w:t>
              </w:r>
            </w:hyperlink>
            <w:r>
              <w:rPr>
                <w:rFonts w:ascii="Times New Roman" w:hAnsi="Times New Roman"/>
                <w:sz w:val="28"/>
              </w:rPr>
              <w:t xml:space="preserve"> </w:t>
            </w:r>
            <w:r w:rsidRPr="0046609D">
              <w:rPr>
                <w:rFonts w:ascii="Times New Roman" w:hAnsi="Times New Roman"/>
                <w:sz w:val="28"/>
              </w:rPr>
              <w:t>Камчатского края «Развитие</w:t>
            </w:r>
            <w:r>
              <w:rPr>
                <w:rFonts w:ascii="Times New Roman" w:hAnsi="Times New Roman"/>
                <w:b/>
                <w:sz w:val="28"/>
              </w:rPr>
              <w:t xml:space="preserve"> </w:t>
            </w:r>
            <w:r w:rsidRPr="0046609D">
              <w:rPr>
                <w:rFonts w:ascii="Times New Roman" w:hAnsi="Times New Roman"/>
                <w:sz w:val="28"/>
              </w:rPr>
              <w:t>транспортной системы в Камчатском крае»</w:t>
            </w:r>
          </w:p>
        </w:tc>
      </w:tr>
    </w:tbl>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Порядок</w:t>
      </w: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 xml:space="preserve">предоставления и распределения субсидий местным бюджетам </w:t>
      </w:r>
      <w:r w:rsidRPr="0046609D">
        <w:rPr>
          <w:rFonts w:ascii="Times New Roman" w:hAnsi="Times New Roman"/>
          <w:sz w:val="28"/>
        </w:rPr>
        <w:br/>
        <w:t xml:space="preserve">на реализацию комплексных процессных мероприятий по направлению </w:t>
      </w: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«Развитие пассажирского автомобильного транспорта»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Настоящий Порядок разработан в соответствии со </w:t>
      </w:r>
      <w:hyperlink r:id="rId21" w:history="1">
        <w:r w:rsidRPr="0046609D">
          <w:rPr>
            <w:rFonts w:ascii="Times New Roman" w:hAnsi="Times New Roman"/>
            <w:sz w:val="28"/>
          </w:rPr>
          <w:t>статьей 139</w:t>
        </w:r>
      </w:hyperlink>
      <w:r w:rsidRPr="0046609D">
        <w:rPr>
          <w:rFonts w:ascii="Times New Roman" w:hAnsi="Times New Roman"/>
          <w:sz w:val="28"/>
        </w:rPr>
        <w:t xml:space="preserve"> Бюджетного кодекса Российской Федерации, </w:t>
      </w:r>
      <w:hyperlink r:id="rId22" w:history="1">
        <w:r w:rsidRPr="0046609D">
          <w:rPr>
            <w:rFonts w:ascii="Times New Roman" w:hAnsi="Times New Roman"/>
            <w:sz w:val="28"/>
          </w:rPr>
          <w:t>Правилами</w:t>
        </w:r>
      </w:hyperlink>
      <w:r w:rsidRPr="0046609D">
        <w:rPr>
          <w:rFonts w:ascii="Times New Roman" w:hAnsi="Times New Roman"/>
          <w:sz w:val="28"/>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w:t>
      </w:r>
      <w:r w:rsidR="00417886">
        <w:rPr>
          <w:rFonts w:ascii="Times New Roman" w:hAnsi="Times New Roman"/>
          <w:sz w:val="28"/>
        </w:rPr>
        <w:t xml:space="preserve"> </w:t>
      </w:r>
      <w:r w:rsidRPr="0046609D">
        <w:rPr>
          <w:rFonts w:ascii="Times New Roman" w:hAnsi="Times New Roman"/>
          <w:sz w:val="28"/>
        </w:rPr>
        <w:t>№ 566-П (далее – Правила), и регулирует вопросы предоставления и распределения субсидий из краевого бюджета местным бюджетам,  в целях развития пассажирского автомобильного транспорта, возникающих при реализации муниципальных программ и обеспечивающих достижение целей государственной программы Камчатского края «Развитие транспортной системы в Камчатском крае», показателей и результатов комплексных процессных мероприятий по направлению «Развитие пассажирского автомобильного транспорта» (далее – субсидии).</w:t>
      </w:r>
    </w:p>
    <w:p w:rsidR="00E4624A" w:rsidRPr="0046609D" w:rsidRDefault="00812CC2">
      <w:pPr>
        <w:pStyle w:val="ConsPlusNormal"/>
        <w:ind w:firstLine="708"/>
        <w:jc w:val="both"/>
        <w:rPr>
          <w:rFonts w:ascii="Times New Roman" w:hAnsi="Times New Roman"/>
          <w:sz w:val="28"/>
        </w:rPr>
      </w:pPr>
      <w:bookmarkStart w:id="9" w:name="P20733"/>
      <w:bookmarkEnd w:id="9"/>
      <w:r w:rsidRPr="0046609D">
        <w:rPr>
          <w:rFonts w:ascii="Times New Roman" w:hAnsi="Times New Roman"/>
          <w:sz w:val="28"/>
        </w:rP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следующих комплексных процессных мероприятий:</w:t>
      </w:r>
    </w:p>
    <w:p w:rsidR="00E4624A" w:rsidRPr="0046609D" w:rsidRDefault="00812CC2">
      <w:pPr>
        <w:pStyle w:val="ConsPlusNormal"/>
        <w:ind w:firstLine="708"/>
        <w:jc w:val="both"/>
        <w:rPr>
          <w:rFonts w:ascii="Times New Roman" w:hAnsi="Times New Roman"/>
          <w:sz w:val="28"/>
        </w:rPr>
      </w:pPr>
      <w:bookmarkStart w:id="10" w:name="P20734"/>
      <w:bookmarkStart w:id="11" w:name="P20739"/>
      <w:bookmarkEnd w:id="10"/>
      <w:bookmarkEnd w:id="11"/>
      <w:r w:rsidRPr="0046609D">
        <w:rPr>
          <w:rFonts w:ascii="Times New Roman" w:hAnsi="Times New Roman"/>
          <w:sz w:val="28"/>
        </w:rPr>
        <w:t>1) Содержание объектов транспортной инфраструктуры в сфере организации перевозок пассажиров и багажа автомобильным транспортом общего пользования;</w:t>
      </w:r>
    </w:p>
    <w:p w:rsidR="00E4624A" w:rsidRPr="0046609D" w:rsidRDefault="00812CC2">
      <w:pPr>
        <w:pStyle w:val="ConsPlusNormal"/>
        <w:ind w:firstLine="708"/>
        <w:jc w:val="both"/>
        <w:rPr>
          <w:rFonts w:ascii="Times New Roman" w:hAnsi="Times New Roman"/>
          <w:sz w:val="28"/>
        </w:rPr>
      </w:pPr>
      <w:bookmarkStart w:id="12" w:name="P20740"/>
      <w:bookmarkEnd w:id="12"/>
      <w:r w:rsidRPr="0046609D">
        <w:rPr>
          <w:rFonts w:ascii="Times New Roman" w:hAnsi="Times New Roman"/>
          <w:sz w:val="28"/>
        </w:rPr>
        <w:t>2) Организация перевозок пассажиров автомобильным транспортом на внутримуниципальных маршрутах городского, пригородного сообщения по сниженным тарифам;</w:t>
      </w:r>
    </w:p>
    <w:p w:rsidR="00E4624A" w:rsidRPr="0046609D" w:rsidRDefault="00812CC2">
      <w:pPr>
        <w:pStyle w:val="ConsPlusNormal"/>
        <w:ind w:firstLine="708"/>
        <w:jc w:val="both"/>
        <w:rPr>
          <w:rFonts w:ascii="Times New Roman" w:hAnsi="Times New Roman"/>
          <w:sz w:val="28"/>
        </w:rPr>
      </w:pPr>
      <w:bookmarkStart w:id="13" w:name="P20741"/>
      <w:bookmarkEnd w:id="13"/>
      <w:r w:rsidRPr="0046609D">
        <w:rPr>
          <w:rFonts w:ascii="Times New Roman" w:hAnsi="Times New Roman"/>
          <w:sz w:val="28"/>
        </w:rPr>
        <w:t>3) Обеспечение соблюдения законодательства в сфере транспортной безопасности на объектах транспортной инфраструктуры автомобильного транспорта.</w:t>
      </w:r>
    </w:p>
    <w:p w:rsidR="00E4624A" w:rsidRPr="0046609D" w:rsidRDefault="00812CC2">
      <w:pPr>
        <w:pStyle w:val="ConsPlusNormal"/>
        <w:ind w:firstLine="708"/>
        <w:jc w:val="both"/>
        <w:rPr>
          <w:rFonts w:ascii="Times New Roman" w:hAnsi="Times New Roman"/>
          <w:sz w:val="28"/>
        </w:rPr>
      </w:pPr>
      <w:bookmarkStart w:id="14" w:name="P20742"/>
      <w:bookmarkEnd w:id="14"/>
      <w:r w:rsidRPr="0046609D">
        <w:rPr>
          <w:rFonts w:ascii="Times New Roman" w:hAnsi="Times New Roman"/>
          <w:sz w:val="28"/>
        </w:rPr>
        <w:t xml:space="preserve">3. Критериями отбора муниципальных образований в Камчатском крае для предоставления субсидий местным бюджетам на реализацию комплексных процессных мероприятий, указанных в </w:t>
      </w:r>
      <w:hyperlink w:anchor="P20733" w:history="1">
        <w:r w:rsidRPr="0046609D">
          <w:rPr>
            <w:rFonts w:ascii="Times New Roman" w:hAnsi="Times New Roman"/>
            <w:sz w:val="28"/>
          </w:rPr>
          <w:t>части 2</w:t>
        </w:r>
      </w:hyperlink>
      <w:r w:rsidRPr="0046609D">
        <w:rPr>
          <w:rFonts w:ascii="Times New Roman" w:hAnsi="Times New Roman"/>
          <w:sz w:val="28"/>
        </w:rPr>
        <w:t xml:space="preserve"> настоящего Порядка, являются:</w:t>
      </w:r>
    </w:p>
    <w:p w:rsidR="00E4624A" w:rsidRPr="0046609D" w:rsidRDefault="00812CC2">
      <w:pPr>
        <w:pStyle w:val="ConsPlusNormal"/>
        <w:ind w:firstLine="709"/>
        <w:jc w:val="both"/>
        <w:rPr>
          <w:rFonts w:ascii="Times New Roman" w:hAnsi="Times New Roman"/>
          <w:color w:val="FF0000"/>
          <w:sz w:val="28"/>
        </w:rPr>
      </w:pPr>
      <w:r w:rsidRPr="0046609D">
        <w:rPr>
          <w:rFonts w:ascii="Times New Roman" w:hAnsi="Times New Roman"/>
          <w:sz w:val="28"/>
        </w:rPr>
        <w:t xml:space="preserve">1) по комплексному процессному мероприятию, указанному в </w:t>
      </w:r>
      <w:hyperlink w:anchor="P20740" w:history="1">
        <w:r w:rsidRPr="0046609D">
          <w:rPr>
            <w:rFonts w:ascii="Times New Roman" w:hAnsi="Times New Roman"/>
            <w:sz w:val="28"/>
          </w:rPr>
          <w:t>пункте 1 части 2</w:t>
        </w:r>
      </w:hyperlink>
      <w:r w:rsidRPr="0046609D">
        <w:rPr>
          <w:rFonts w:ascii="Times New Roman" w:hAnsi="Times New Roman"/>
          <w:sz w:val="28"/>
        </w:rPr>
        <w:t xml:space="preserve"> настоящего Порядка, н</w:t>
      </w:r>
      <w:r w:rsidRPr="0046609D">
        <w:rPr>
          <w:rFonts w:ascii="Times New Roman" w:hAnsi="Times New Roman"/>
          <w:color w:val="151515"/>
          <w:sz w:val="28"/>
          <w:shd w:val="clear" w:color="auto" w:fill="FBFBFB"/>
        </w:rPr>
        <w:t>аличие на территории муниципального образования в Камчатском крае объекта транспортной инфраструктуры автомобильного транспорта автостанции (автовокзала), обслуживающих маршруты муниципального и межмуниципального сообщения с пропускной способностью не менее 100 человек;</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по комплексному процессному мероприятию, указанному в </w:t>
      </w:r>
      <w:hyperlink w:anchor="P20740" w:history="1">
        <w:r w:rsidRPr="0046609D">
          <w:rPr>
            <w:rFonts w:ascii="Times New Roman" w:hAnsi="Times New Roman"/>
            <w:sz w:val="28"/>
          </w:rPr>
          <w:t>пункте 2 части 2</w:t>
        </w:r>
      </w:hyperlink>
      <w:r w:rsidRPr="0046609D">
        <w:rPr>
          <w:rFonts w:ascii="Times New Roman" w:hAnsi="Times New Roman"/>
          <w:sz w:val="28"/>
        </w:rPr>
        <w:t xml:space="preserve"> </w:t>
      </w:r>
      <w:r w:rsidRPr="0046609D">
        <w:rPr>
          <w:rFonts w:ascii="Times New Roman" w:hAnsi="Times New Roman"/>
          <w:sz w:val="28"/>
        </w:rPr>
        <w:lastRenderedPageBreak/>
        <w:t>настоящего Порядка, – осуществление на территории муниципального образования в Камчатском крае перевозок пассажиров автомобильным транспортом на внутримуниципальных маршрутах городского, пригородного сообщения по сниженным тарифам, установленным постановлением Правительства Камчатского края, посредством муниципального учреждения;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по комплексному процессному мероприятию, указанному в </w:t>
      </w:r>
      <w:hyperlink w:anchor="P20741" w:history="1">
        <w:r w:rsidRPr="0046609D">
          <w:rPr>
            <w:rFonts w:ascii="Times New Roman" w:hAnsi="Times New Roman"/>
            <w:sz w:val="28"/>
          </w:rPr>
          <w:t>пункте 3 части 2</w:t>
        </w:r>
      </w:hyperlink>
      <w:r w:rsidRPr="0046609D">
        <w:rPr>
          <w:rFonts w:ascii="Times New Roman" w:hAnsi="Times New Roman"/>
          <w:sz w:val="28"/>
        </w:rPr>
        <w:t xml:space="preserve"> настоящего Порядка, – наличие на территории муниципального образования в Камчатском крае объекта транспортной инфраструктуры автомобильного транспорта автостанции (автовокзала), обслуживающих маршруты межмуниципального сообщения и попадающего под требования законодательства по обеспечению транспортной безопасности.</w:t>
      </w:r>
    </w:p>
    <w:p w:rsidR="00E4624A" w:rsidRPr="0046609D" w:rsidRDefault="00812CC2">
      <w:pPr>
        <w:pStyle w:val="ConsPlusNormal"/>
        <w:ind w:firstLine="708"/>
        <w:jc w:val="both"/>
        <w:rPr>
          <w:rFonts w:ascii="Times New Roman" w:hAnsi="Times New Roman"/>
          <w:sz w:val="28"/>
        </w:rPr>
      </w:pPr>
      <w:bookmarkStart w:id="15" w:name="P20749"/>
      <w:bookmarkEnd w:id="15"/>
      <w:r w:rsidRPr="0046609D">
        <w:rPr>
          <w:rFonts w:ascii="Times New Roman" w:hAnsi="Times New Roman"/>
          <w:sz w:val="28"/>
        </w:rPr>
        <w:t>4. Условия предоставления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заключение соглашения о предоставлении субсидии из краевого бюджета между Министерством транспорта и дорожного строительства Камчатского края (далее – Министерство) и органом местного самоуправления муниципального образования в Камчатском крае в соответствии с Правилами (далее – Соглашение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3)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5. Уровень софинансирования расходного обязательства муниципального образования в Камчатском крае, в целях софинансирования которого предоставляется субсидия за счет средств краевого бюджета, составляет:</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по комплексным процессным мероприятиям, указанным в пунктах 1 и </w:t>
      </w:r>
      <w:hyperlink w:anchor="P20741" w:history="1">
        <w:r w:rsidRPr="0046609D">
          <w:rPr>
            <w:rFonts w:ascii="Times New Roman" w:hAnsi="Times New Roman"/>
            <w:sz w:val="28"/>
          </w:rPr>
          <w:t>3 части 2</w:t>
        </w:r>
      </w:hyperlink>
      <w:r w:rsidRPr="0046609D">
        <w:rPr>
          <w:rFonts w:ascii="Times New Roman" w:hAnsi="Times New Roman"/>
          <w:sz w:val="28"/>
        </w:rPr>
        <w:t xml:space="preserve"> настоящего Порядка, в размере 90 процентов расходного обязательства муниципального образования;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по комплексному процессному мероприятию, указанному в </w:t>
      </w:r>
      <w:hyperlink w:anchor="P20740" w:history="1">
        <w:r w:rsidRPr="0046609D">
          <w:rPr>
            <w:rFonts w:ascii="Times New Roman" w:hAnsi="Times New Roman"/>
            <w:sz w:val="28"/>
          </w:rPr>
          <w:t>пункте 2 части 2</w:t>
        </w:r>
      </w:hyperlink>
      <w:r w:rsidRPr="0046609D">
        <w:rPr>
          <w:rFonts w:ascii="Times New Roman" w:hAnsi="Times New Roman"/>
          <w:sz w:val="28"/>
        </w:rPr>
        <w:t xml:space="preserve"> настоящего Порядка, в размере 99 процента расходного обязательства муниципального образования.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6. 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w:t>
      </w:r>
      <w:r w:rsidRPr="0046609D">
        <w:rPr>
          <w:rFonts w:ascii="Times New Roman" w:hAnsi="Times New Roman"/>
          <w:sz w:val="28"/>
        </w:rPr>
        <w:lastRenderedPageBreak/>
        <w:t>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7. Предоставление и распределение субсидий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расходных обязательств муниципальных образований, возникающих при осуществлении капитальных вложений в объекты капитального строительства, приобретении объектов недвижимого имущества осуществляется в соответствии с Правилами и </w:t>
      </w:r>
      <w:hyperlink r:id="rId23" w:history="1">
        <w:r w:rsidRPr="0046609D">
          <w:rPr>
            <w:rFonts w:ascii="Times New Roman" w:hAnsi="Times New Roman"/>
            <w:sz w:val="28"/>
          </w:rPr>
          <w:t>Положением</w:t>
        </w:r>
      </w:hyperlink>
      <w:r w:rsidRPr="0046609D">
        <w:rPr>
          <w:rFonts w:ascii="Times New Roman" w:hAnsi="Times New Roman"/>
          <w:sz w:val="28"/>
        </w:rPr>
        <w:t xml:space="preserve"> о формировании и реализации инвестиционной программы Камчатского края, утвержденным Постановлением Правительства Камчатского края от </w:t>
      </w:r>
      <w:r w:rsidRPr="0046609D">
        <w:rPr>
          <w:rFonts w:ascii="Times New Roman" w:hAnsi="Times New Roman"/>
          <w:sz w:val="28"/>
        </w:rPr>
        <w:br/>
        <w:t>24.10.2012 № 489-П «Об утверждении Положения о формировании и реализации инвестиционной программы Камчатского края».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8. Методика распределения субсидий между муниципальными образованиями (за исключением субсидий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расходных обязательств муниципальных образований, возникающих при осуществлении капитальных вложений в объекты капитального строительства, приобретения объектов недвижимого имущества) по каждому мероприятию определяется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noProof/>
        </w:rPr>
        <w:drawing>
          <wp:inline distT="0" distB="0" distL="0" distR="0">
            <wp:extent cx="1628775" cy="8858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off x="0" y="0"/>
                      <a:ext cx="1628775" cy="885825"/>
                    </a:xfrm>
                    <a:prstGeom prst="rect">
                      <a:avLst/>
                    </a:prstGeom>
                  </pic:spPr>
                </pic:pic>
              </a:graphicData>
            </a:graphic>
          </wp:inline>
        </w:drawing>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C</w:t>
      </w:r>
      <w:r w:rsidRPr="0046609D">
        <w:rPr>
          <w:rFonts w:ascii="Times New Roman" w:hAnsi="Times New Roman"/>
          <w:sz w:val="28"/>
          <w:vertAlign w:val="subscript"/>
        </w:rPr>
        <w:t>i</w:t>
      </w:r>
      <w:proofErr w:type="spellEnd"/>
      <w:r w:rsidRPr="0046609D">
        <w:rPr>
          <w:rFonts w:ascii="Times New Roman" w:hAnsi="Times New Roman"/>
          <w:sz w:val="28"/>
        </w:rPr>
        <w:t xml:space="preserve"> - размер субсидии, предоставляемой бюджету i-</w:t>
      </w:r>
      <w:proofErr w:type="spellStart"/>
      <w:r w:rsidRPr="0046609D">
        <w:rPr>
          <w:rFonts w:ascii="Times New Roman" w:hAnsi="Times New Roman"/>
          <w:sz w:val="28"/>
        </w:rPr>
        <w:t>му</w:t>
      </w:r>
      <w:proofErr w:type="spellEnd"/>
      <w:r w:rsidRPr="0046609D">
        <w:rPr>
          <w:rFonts w:ascii="Times New Roman" w:hAnsi="Times New Roman"/>
          <w:sz w:val="28"/>
        </w:rPr>
        <w:t xml:space="preserve"> муниципальному образованию в очередном финансовом году;</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 - объем бюджетных ассигнований краевого бюджета на соответствующий финансовый год для предоставления субсидий;</w:t>
      </w: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З</w:t>
      </w:r>
      <w:r w:rsidRPr="0046609D">
        <w:rPr>
          <w:rFonts w:ascii="Times New Roman" w:hAnsi="Times New Roman"/>
          <w:sz w:val="28"/>
          <w:vertAlign w:val="subscript"/>
        </w:rPr>
        <w:t>i</w:t>
      </w:r>
      <w:proofErr w:type="spellEnd"/>
      <w:r w:rsidRPr="0046609D">
        <w:rPr>
          <w:rFonts w:ascii="Times New Roman" w:hAnsi="Times New Roman"/>
          <w:sz w:val="28"/>
        </w:rPr>
        <w:t xml:space="preserve"> - потребность в бюджетных ассигнованиях, необходимых для финансового обеспечения реализации мероприятий на очередной финансовый год, по заявленной i-</w:t>
      </w:r>
      <w:proofErr w:type="spellStart"/>
      <w:r w:rsidRPr="0046609D">
        <w:rPr>
          <w:rFonts w:ascii="Times New Roman" w:hAnsi="Times New Roman"/>
          <w:sz w:val="28"/>
        </w:rPr>
        <w:t>му</w:t>
      </w:r>
      <w:proofErr w:type="spellEnd"/>
      <w:r w:rsidRPr="0046609D">
        <w:rPr>
          <w:rFonts w:ascii="Times New Roman" w:hAnsi="Times New Roman"/>
          <w:sz w:val="28"/>
        </w:rPr>
        <w:t xml:space="preserve"> муниципальному образованию;</w:t>
      </w: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З</w:t>
      </w:r>
      <w:r w:rsidRPr="0046609D">
        <w:rPr>
          <w:rFonts w:ascii="Times New Roman" w:hAnsi="Times New Roman"/>
          <w:sz w:val="28"/>
          <w:vertAlign w:val="subscript"/>
        </w:rPr>
        <w:t>i</w:t>
      </w:r>
      <w:proofErr w:type="spellEnd"/>
      <w:r w:rsidRPr="0046609D">
        <w:rPr>
          <w:rFonts w:ascii="Times New Roman" w:hAnsi="Times New Roman"/>
          <w:sz w:val="28"/>
        </w:rPr>
        <w:t xml:space="preserve"> - рассчитывается: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по комплексному процессному мероприятию, указанному в </w:t>
      </w:r>
      <w:hyperlink w:anchor="P20739" w:history="1">
        <w:r w:rsidRPr="0046609D">
          <w:rPr>
            <w:rFonts w:ascii="Times New Roman" w:hAnsi="Times New Roman"/>
            <w:sz w:val="28"/>
          </w:rPr>
          <w:t>пункте 1 части 2</w:t>
        </w:r>
      </w:hyperlink>
      <w:r w:rsidRPr="0046609D">
        <w:rPr>
          <w:rFonts w:ascii="Times New Roman" w:hAnsi="Times New Roman"/>
          <w:sz w:val="28"/>
        </w:rPr>
        <w:t xml:space="preserve"> настоящего Порядка, в соответствии с предоставленными заявками за подписью главы муниципального образования с приложением сметы на содержание объекта транспортной инфраструктуры на очередной финансовый год;</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по комплексному процессному мероприятию, указанному в </w:t>
      </w:r>
      <w:hyperlink w:anchor="P20740" w:history="1">
        <w:r w:rsidRPr="0046609D">
          <w:rPr>
            <w:rFonts w:ascii="Times New Roman" w:hAnsi="Times New Roman"/>
            <w:sz w:val="28"/>
          </w:rPr>
          <w:t>пункте 2 части 2</w:t>
        </w:r>
      </w:hyperlink>
      <w:r w:rsidRPr="0046609D">
        <w:rPr>
          <w:rFonts w:ascii="Times New Roman" w:hAnsi="Times New Roman"/>
          <w:sz w:val="28"/>
        </w:rPr>
        <w:t xml:space="preserve"> настоящего Порядка, в соответствии с прогнозным количеством пассажиров, планируемых к перевозке в очередном финансовом году по муниципальным маршрутам и стоимостью услуги по перевозке 1 пассажира, установленной для муниципального учреждения на очередной финансовый год;</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по комплексному процессному мероприятию, указанному в </w:t>
      </w:r>
      <w:hyperlink w:anchor="P20741" w:history="1">
        <w:r w:rsidRPr="0046609D">
          <w:rPr>
            <w:rFonts w:ascii="Times New Roman" w:hAnsi="Times New Roman"/>
            <w:sz w:val="28"/>
          </w:rPr>
          <w:t>пункте 3 части 2</w:t>
        </w:r>
      </w:hyperlink>
      <w:r w:rsidRPr="0046609D">
        <w:rPr>
          <w:rFonts w:ascii="Times New Roman" w:hAnsi="Times New Roman"/>
          <w:sz w:val="28"/>
        </w:rPr>
        <w:t xml:space="preserve"> настоящего Порядка, в соответствии с предоставленными заявками за подписью главы муниципального образования с приложением коммерческих предложений от </w:t>
      </w:r>
      <w:r w:rsidRPr="0046609D">
        <w:rPr>
          <w:rFonts w:ascii="Times New Roman" w:hAnsi="Times New Roman"/>
          <w:sz w:val="28"/>
        </w:rPr>
        <w:lastRenderedPageBreak/>
        <w:t>специализированных организаций на реализацию мероприятий по соблюдению законодательства в сфере транспортной безопасности на объекте транспортной инфраструктуры;</w:t>
      </w: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Y</w:t>
      </w:r>
      <w:r w:rsidRPr="0046609D">
        <w:rPr>
          <w:rFonts w:ascii="Times New Roman" w:hAnsi="Times New Roman"/>
          <w:sz w:val="28"/>
          <w:vertAlign w:val="subscript"/>
        </w:rPr>
        <w:t>i</w:t>
      </w:r>
      <w:proofErr w:type="spellEnd"/>
      <w:r w:rsidRPr="0046609D">
        <w:rPr>
          <w:rFonts w:ascii="Times New Roman" w:hAnsi="Times New Roman"/>
          <w:sz w:val="28"/>
        </w:rPr>
        <w:t xml:space="preserve"> - уровень со финансирования расходного обязательства муниципального образования из краевого бюджета, установленный настоящим Порядком (в процентах);</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n - число муниципальных образований, между бюджетами которых распределяются субсидии, установленным </w:t>
      </w:r>
      <w:hyperlink w:anchor="P20742" w:history="1">
        <w:r w:rsidRPr="0046609D">
          <w:rPr>
            <w:rFonts w:ascii="Times New Roman" w:hAnsi="Times New Roman"/>
            <w:sz w:val="28"/>
          </w:rPr>
          <w:t>частями 3</w:t>
        </w:r>
      </w:hyperlink>
      <w:r w:rsidRPr="0046609D">
        <w:rPr>
          <w:rFonts w:ascii="Times New Roman" w:hAnsi="Times New Roman"/>
          <w:sz w:val="28"/>
        </w:rPr>
        <w:t xml:space="preserve"> и </w:t>
      </w:r>
      <w:hyperlink w:anchor="P20749" w:history="1">
        <w:r w:rsidRPr="0046609D">
          <w:rPr>
            <w:rFonts w:ascii="Times New Roman" w:hAnsi="Times New Roman"/>
            <w:sz w:val="28"/>
          </w:rPr>
          <w:t>4</w:t>
        </w:r>
      </w:hyperlink>
      <w:r w:rsidRPr="0046609D">
        <w:rPr>
          <w:rFonts w:ascii="Times New Roman" w:hAnsi="Times New Roman"/>
          <w:sz w:val="28"/>
        </w:rPr>
        <w:t xml:space="preserve">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9.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w:t>
      </w:r>
    </w:p>
    <w:p w:rsidR="00E4624A" w:rsidRPr="0046609D" w:rsidRDefault="00812CC2">
      <w:pPr>
        <w:pStyle w:val="ConsPlusNormal"/>
        <w:ind w:firstLine="708"/>
        <w:jc w:val="both"/>
        <w:rPr>
          <w:rFonts w:ascii="Times New Roman" w:hAnsi="Times New Roman"/>
          <w:sz w:val="28"/>
        </w:rPr>
      </w:pPr>
      <w:bookmarkStart w:id="16" w:name="P20774"/>
      <w:bookmarkEnd w:id="16"/>
      <w:r w:rsidRPr="0046609D">
        <w:rPr>
          <w:rFonts w:ascii="Times New Roman" w:hAnsi="Times New Roman"/>
          <w:sz w:val="28"/>
        </w:rPr>
        <w:t>10. Муниципальное образование в Камчатском крае при заключении Соглашения о предоставлении субсидии представляет в Министерство:</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заверенную в установленном порядке копию муниципальной программы (подпрограммы) или выписку из муниципальной программы (подпрограммы), предусматривающей мероприятия,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которых предоставляется субсидия.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11. Министерство в течение 10 рабочих дней со дня поступления документов, указанных в </w:t>
      </w:r>
      <w:hyperlink w:anchor="P20774" w:history="1">
        <w:r w:rsidRPr="0046609D">
          <w:rPr>
            <w:rFonts w:ascii="Times New Roman" w:hAnsi="Times New Roman"/>
            <w:sz w:val="28"/>
          </w:rPr>
          <w:t>части 10</w:t>
        </w:r>
      </w:hyperlink>
      <w:r w:rsidRPr="0046609D">
        <w:rPr>
          <w:rFonts w:ascii="Times New Roman" w:hAnsi="Times New Roman"/>
          <w:sz w:val="28"/>
        </w:rPr>
        <w:t xml:space="preserve"> настоящего Порядка, рассматривает их и принимает решение о предоставлении субсидии либо об отказе в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12. В случае принятия решения о предоставлении субсидии Министерство в течение 20 рабочих дней со дня принятия такого решения заключает Соглашение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13. В случае принятия решения об отказе в предоставлении субсидии Министерство в течение 5 рабочих дней со дня принятия такого решения направляет в орган местного самоуправления муниципального образования в Камчатском крае уведомление о принятом решении с обоснованием причин отказа.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14. Основаниями для отказа в предоставлении субсидии являются: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представление органами местного самоуправления муниципальных образований в Камчатском крае документов не в полном объеме, с нарушением установленного срока;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наличие в представленных документах недостоверных сведений;</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несоответствие муниципального образования в Камчатском крае критерию отбора для предоставления субсидий и(или) условиям предоставления субсидий, установленным </w:t>
      </w:r>
      <w:hyperlink w:anchor="P20742" w:history="1">
        <w:r w:rsidRPr="0046609D">
          <w:rPr>
            <w:rFonts w:ascii="Times New Roman" w:hAnsi="Times New Roman"/>
            <w:sz w:val="28"/>
          </w:rPr>
          <w:t>частями 3</w:t>
        </w:r>
      </w:hyperlink>
      <w:r w:rsidRPr="0046609D">
        <w:rPr>
          <w:rFonts w:ascii="Times New Roman" w:hAnsi="Times New Roman"/>
          <w:sz w:val="28"/>
        </w:rPr>
        <w:t xml:space="preserve"> и </w:t>
      </w:r>
      <w:hyperlink w:anchor="P20749" w:history="1">
        <w:r w:rsidRPr="0046609D">
          <w:rPr>
            <w:rFonts w:ascii="Times New Roman" w:hAnsi="Times New Roman"/>
            <w:sz w:val="28"/>
          </w:rPr>
          <w:t>4</w:t>
        </w:r>
      </w:hyperlink>
      <w:r w:rsidRPr="0046609D">
        <w:rPr>
          <w:rFonts w:ascii="Times New Roman" w:hAnsi="Times New Roman"/>
          <w:sz w:val="28"/>
        </w:rPr>
        <w:t xml:space="preserve">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15. Субсидии перечисляются на основании заявки муниципального образования в Камчатском крае по форме и в срок, установленные приказами </w:t>
      </w:r>
      <w:r w:rsidRPr="0046609D">
        <w:rPr>
          <w:rFonts w:ascii="Times New Roman" w:hAnsi="Times New Roman"/>
          <w:sz w:val="28"/>
        </w:rPr>
        <w:lastRenderedPageBreak/>
        <w:t>Министерства финансов Камчатского края.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16. Результатом использования субсидии по состоянию на 31 декабря года предоставления субсидии является: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 по комплексному процессному мероприятию, указанному в </w:t>
      </w:r>
      <w:hyperlink w:anchor="P20739" w:history="1">
        <w:r w:rsidRPr="0046609D">
          <w:rPr>
            <w:rFonts w:ascii="Times New Roman" w:hAnsi="Times New Roman"/>
            <w:sz w:val="28"/>
          </w:rPr>
          <w:t>пункте 1 части 2</w:t>
        </w:r>
      </w:hyperlink>
      <w:r w:rsidRPr="0046609D">
        <w:rPr>
          <w:rFonts w:ascii="Times New Roman" w:hAnsi="Times New Roman"/>
          <w:sz w:val="28"/>
        </w:rPr>
        <w:t xml:space="preserve"> настоящего Порядка, 100 процентов межмуниципальных маршрутов, проходящих через муниципальное образование, на территории которого расположен объект транспортной инфраструктуры, осуществляют обслуживание на данном объекте;</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по комплексному процессному мероприятию, указанному в </w:t>
      </w:r>
      <w:hyperlink w:anchor="P20740" w:history="1">
        <w:r w:rsidRPr="0046609D">
          <w:rPr>
            <w:rFonts w:ascii="Times New Roman" w:hAnsi="Times New Roman"/>
            <w:sz w:val="28"/>
          </w:rPr>
          <w:t>пункте 2 части 2</w:t>
        </w:r>
      </w:hyperlink>
      <w:r w:rsidRPr="0046609D">
        <w:rPr>
          <w:rFonts w:ascii="Times New Roman" w:hAnsi="Times New Roman"/>
          <w:sz w:val="28"/>
        </w:rPr>
        <w:t xml:space="preserve"> настоящего Порядка, выполнение муниципальным учреждением планового объема перевозок пассажиров (учет по рейсам) 95 процентов;</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по комплексному процессному мероприятию, указанному в </w:t>
      </w:r>
      <w:hyperlink w:anchor="P20741" w:history="1">
        <w:r w:rsidRPr="0046609D">
          <w:rPr>
            <w:rFonts w:ascii="Times New Roman" w:hAnsi="Times New Roman"/>
            <w:sz w:val="28"/>
          </w:rPr>
          <w:t>пункте 3 части 2</w:t>
        </w:r>
      </w:hyperlink>
      <w:r w:rsidRPr="0046609D">
        <w:rPr>
          <w:rFonts w:ascii="Times New Roman" w:hAnsi="Times New Roman"/>
          <w:sz w:val="28"/>
        </w:rPr>
        <w:t xml:space="preserve"> настоящего Порядка, не совершение и(или) предотвращение акта (актов) незаконного вмешательства (за исключением заведомо ложных сообщений об угрозе совершения и(или) совершении акта незаконного вмешательства) на автостанции (автовокзале).</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17. Оценка эффективности использования субсидии из краевого бюджета осуществляется Министерством на основании сравнения установленного Соглашением о предоставлении субсидии и фактически достигнутого значения показателя результатов использования субсидии по данным отчета о достижении значения показателя результатов использования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18. Значение результатов использования субсидии устанавливается Соглашением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19.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установленном Правилами.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20.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4" w:history="1">
        <w:r w:rsidRPr="0046609D">
          <w:rPr>
            <w:rFonts w:ascii="Times New Roman" w:hAnsi="Times New Roman"/>
            <w:sz w:val="28"/>
          </w:rPr>
          <w:t>статьей 242</w:t>
        </w:r>
      </w:hyperlink>
      <w:r w:rsidRPr="0046609D">
        <w:rPr>
          <w:rFonts w:ascii="Times New Roman" w:hAnsi="Times New Roman"/>
          <w:sz w:val="28"/>
        </w:rPr>
        <w:t xml:space="preserve"> Бюджетного кодекса Российской Федерации.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21.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 предоставлении субсидии осуществляется Министерством и органами государственного финансового контроля.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22.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C50914" w:rsidRDefault="00C50914">
      <w:pPr>
        <w:tabs>
          <w:tab w:val="left" w:pos="709"/>
        </w:tabs>
        <w:spacing w:after="0" w:line="240" w:lineRule="auto"/>
        <w:ind w:firstLine="708"/>
        <w:jc w:val="center"/>
        <w:rPr>
          <w:rFonts w:ascii="Times New Roman" w:hAnsi="Times New Roman"/>
          <w:sz w:val="28"/>
        </w:rPr>
      </w:pPr>
    </w:p>
    <w:p w:rsidR="00C50914" w:rsidRDefault="00C50914">
      <w:pPr>
        <w:tabs>
          <w:tab w:val="left" w:pos="709"/>
        </w:tabs>
        <w:spacing w:after="0" w:line="240" w:lineRule="auto"/>
        <w:ind w:firstLine="708"/>
        <w:jc w:val="center"/>
        <w:rPr>
          <w:rFonts w:ascii="Times New Roman" w:hAnsi="Times New Roman"/>
          <w:sz w:val="28"/>
        </w:rPr>
      </w:pPr>
    </w:p>
    <w:p w:rsidR="00C50914" w:rsidRPr="0046609D" w:rsidRDefault="00C50914">
      <w:pPr>
        <w:tabs>
          <w:tab w:val="left" w:pos="709"/>
        </w:tabs>
        <w:spacing w:after="0" w:line="240" w:lineRule="auto"/>
        <w:ind w:firstLine="708"/>
        <w:jc w:val="center"/>
        <w:rPr>
          <w:rFonts w:ascii="Times New Roman" w:hAnsi="Times New Roman"/>
          <w:sz w:val="28"/>
        </w:rPr>
      </w:pPr>
    </w:p>
    <w:p w:rsidR="00C50914" w:rsidRDefault="00C50914">
      <w:pPr>
        <w:spacing w:after="0" w:line="240" w:lineRule="auto"/>
        <w:ind w:firstLine="708"/>
        <w:jc w:val="right"/>
        <w:rPr>
          <w:rFonts w:ascii="Times New Roman" w:hAnsi="Times New Roman"/>
          <w:sz w:val="28"/>
        </w:rPr>
      </w:pPr>
    </w:p>
    <w:tbl>
      <w:tblPr>
        <w:tblStyle w:val="afa"/>
        <w:tblW w:w="0" w:type="auto"/>
        <w:tblInd w:w="5807" w:type="dxa"/>
        <w:tblLook w:val="04A0" w:firstRow="1" w:lastRow="0" w:firstColumn="1" w:lastColumn="0" w:noHBand="0" w:noVBand="1"/>
      </w:tblPr>
      <w:tblGrid>
        <w:gridCol w:w="4388"/>
      </w:tblGrid>
      <w:tr w:rsidR="00C50914" w:rsidTr="00626020">
        <w:tc>
          <w:tcPr>
            <w:tcW w:w="4388" w:type="dxa"/>
            <w:tcBorders>
              <w:top w:val="nil"/>
              <w:left w:val="nil"/>
              <w:bottom w:val="nil"/>
              <w:right w:val="nil"/>
            </w:tcBorders>
          </w:tcPr>
          <w:p w:rsidR="00C50914" w:rsidRPr="00626020" w:rsidRDefault="00626020" w:rsidP="00626020">
            <w:pPr>
              <w:spacing w:after="0" w:line="240" w:lineRule="auto"/>
              <w:jc w:val="both"/>
              <w:rPr>
                <w:rFonts w:ascii="Times New Roman" w:hAnsi="Times New Roman"/>
                <w:b/>
                <w:sz w:val="28"/>
              </w:rPr>
            </w:pPr>
            <w:r w:rsidRPr="0046609D">
              <w:rPr>
                <w:rFonts w:ascii="Times New Roman" w:hAnsi="Times New Roman"/>
                <w:sz w:val="28"/>
              </w:rPr>
              <w:lastRenderedPageBreak/>
              <w:t>Приложение 4</w:t>
            </w:r>
            <w:r>
              <w:rPr>
                <w:rFonts w:ascii="Times New Roman" w:hAnsi="Times New Roman"/>
                <w:b/>
                <w:sz w:val="28"/>
              </w:rPr>
              <w:t xml:space="preserve"> </w:t>
            </w:r>
            <w:r w:rsidRPr="0046609D">
              <w:rPr>
                <w:rFonts w:ascii="Times New Roman" w:hAnsi="Times New Roman"/>
                <w:sz w:val="28"/>
              </w:rPr>
              <w:t xml:space="preserve">к </w:t>
            </w:r>
            <w:hyperlink r:id="rId25" w:anchor="sub_1000" w:history="1">
              <w:r w:rsidRPr="0046609D">
                <w:rPr>
                  <w:rFonts w:ascii="Times New Roman" w:hAnsi="Times New Roman"/>
                  <w:sz w:val="28"/>
                </w:rPr>
                <w:t>государственной программе</w:t>
              </w:r>
            </w:hyperlink>
            <w:r>
              <w:rPr>
                <w:rFonts w:ascii="Times New Roman" w:hAnsi="Times New Roman"/>
                <w:sz w:val="28"/>
              </w:rPr>
              <w:t xml:space="preserve"> </w:t>
            </w:r>
            <w:r w:rsidRPr="0046609D">
              <w:rPr>
                <w:rFonts w:ascii="Times New Roman" w:hAnsi="Times New Roman"/>
                <w:sz w:val="28"/>
              </w:rPr>
              <w:t>Камчатского края «Развитие</w:t>
            </w:r>
            <w:r>
              <w:rPr>
                <w:rFonts w:ascii="Times New Roman" w:hAnsi="Times New Roman"/>
                <w:b/>
                <w:sz w:val="28"/>
              </w:rPr>
              <w:t xml:space="preserve"> </w:t>
            </w:r>
            <w:r w:rsidRPr="0046609D">
              <w:rPr>
                <w:rFonts w:ascii="Times New Roman" w:hAnsi="Times New Roman"/>
                <w:sz w:val="28"/>
              </w:rPr>
              <w:t>транспортной системы в Камчатском крае»</w:t>
            </w:r>
          </w:p>
        </w:tc>
      </w:tr>
    </w:tbl>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spacing w:after="0" w:line="240" w:lineRule="auto"/>
        <w:jc w:val="center"/>
        <w:rPr>
          <w:rFonts w:ascii="Times New Roman" w:hAnsi="Times New Roman"/>
          <w:sz w:val="28"/>
        </w:rPr>
      </w:pPr>
      <w:r w:rsidRPr="0046609D">
        <w:rPr>
          <w:rFonts w:ascii="Times New Roman" w:hAnsi="Times New Roman"/>
          <w:sz w:val="28"/>
        </w:rPr>
        <w:t xml:space="preserve">Порядок </w:t>
      </w:r>
    </w:p>
    <w:p w:rsidR="00E4624A" w:rsidRPr="0046609D" w:rsidRDefault="00812CC2">
      <w:pPr>
        <w:spacing w:after="0" w:line="240" w:lineRule="auto"/>
        <w:jc w:val="center"/>
        <w:rPr>
          <w:rFonts w:ascii="Times New Roman" w:hAnsi="Times New Roman"/>
          <w:sz w:val="28"/>
        </w:rPr>
      </w:pPr>
      <w:r w:rsidRPr="0046609D">
        <w:rPr>
          <w:rFonts w:ascii="Times New Roman" w:hAnsi="Times New Roman"/>
          <w:sz w:val="28"/>
        </w:rPr>
        <w:t xml:space="preserve">предоставления и распределения иных межбюджетных трансфертов местным бюджетам из краевого бюджета на реализацию комплексных процессных мероприятий по направлению «Развитие пассажирского автомобильного транспорта» в части выполнения мероприятий, реализуемых в рамках, одобренных президиумом (штабом) Правительственной комиссии по региональному развитию в Российской Федерации мероприятий, источником финансового обеспечения расходов на реализацию которых являются бюджетные кредиты за счет временно свободных средств единого счета федерального бюджета, предоставляемые Федеральным казначейством бюджетам субъектов Российской Федерации </w:t>
      </w:r>
    </w:p>
    <w:p w:rsidR="00E4624A" w:rsidRPr="0046609D" w:rsidRDefault="00E4624A">
      <w:pPr>
        <w:spacing w:after="0" w:line="240" w:lineRule="auto"/>
        <w:ind w:firstLine="708"/>
        <w:jc w:val="both"/>
        <w:rPr>
          <w:rFonts w:ascii="Times New Roman" w:hAnsi="Times New Roman"/>
          <w:sz w:val="28"/>
        </w:rPr>
      </w:pPr>
    </w:p>
    <w:p w:rsidR="00E4624A" w:rsidRPr="0046609D" w:rsidRDefault="00812CC2">
      <w:pPr>
        <w:spacing w:after="0" w:line="240" w:lineRule="auto"/>
        <w:ind w:firstLine="708"/>
        <w:jc w:val="both"/>
        <w:rPr>
          <w:rFonts w:ascii="Times New Roman" w:hAnsi="Times New Roman"/>
          <w:color w:val="000000" w:themeColor="text1"/>
          <w:sz w:val="28"/>
        </w:rPr>
      </w:pPr>
      <w:r w:rsidRPr="0046609D">
        <w:rPr>
          <w:rFonts w:ascii="Times New Roman" w:hAnsi="Times New Roman"/>
          <w:sz w:val="28"/>
        </w:rPr>
        <w:t xml:space="preserve">1. Настоящий Порядок разработан в соответствии со </w:t>
      </w:r>
      <w:hyperlink r:id="rId26" w:history="1">
        <w:r w:rsidRPr="0046609D">
          <w:rPr>
            <w:rFonts w:ascii="Times New Roman" w:hAnsi="Times New Roman"/>
            <w:sz w:val="28"/>
          </w:rPr>
          <w:t>статьей 139</w:t>
        </w:r>
        <w:r w:rsidRPr="0046609D">
          <w:rPr>
            <w:rFonts w:ascii="Times New Roman" w:hAnsi="Times New Roman"/>
            <w:sz w:val="28"/>
            <w:vertAlign w:val="superscript"/>
          </w:rPr>
          <w:t>1</w:t>
        </w:r>
      </w:hyperlink>
      <w:r w:rsidRPr="0046609D">
        <w:rPr>
          <w:rFonts w:ascii="Times New Roman" w:hAnsi="Times New Roman"/>
          <w:sz w:val="28"/>
        </w:rPr>
        <w:t xml:space="preserve"> Бюджетного кодекса Российской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 по направлению «Развитие пассажирского автомобильного транспорта» государственной программы Камчатского края «Развитие транспортной системы в Камчатском крае», в части выполнения мероприятий, реализуемых в рамках одобренных президиумом (штабом) Прави</w:t>
      </w:r>
      <w:r w:rsidRPr="0046609D">
        <w:rPr>
          <w:rFonts w:ascii="Times New Roman" w:hAnsi="Times New Roman"/>
          <w:color w:val="000000" w:themeColor="text1"/>
          <w:sz w:val="28"/>
        </w:rPr>
        <w:t>тельственной комиссии по региональному развитию в Российской Федерации (далее – президиум (штаб) мероприятий, источником финансового обеспечения расходов на реализацию которых являются бюджетные кредиты за счет временно свободных средств единого счета федерального бюджета, предоставляемые Федеральным казначейством бюджетам субъектов Российской Федерации (далее – иные межбюджетные трансферты).</w:t>
      </w:r>
    </w:p>
    <w:p w:rsidR="00E4624A" w:rsidRPr="0046609D" w:rsidRDefault="00812CC2">
      <w:pPr>
        <w:tabs>
          <w:tab w:val="left" w:pos="1134"/>
        </w:tabs>
        <w:spacing w:after="0" w:line="240" w:lineRule="auto"/>
        <w:ind w:firstLine="708"/>
        <w:jc w:val="both"/>
        <w:rPr>
          <w:rFonts w:ascii="Times New Roman" w:hAnsi="Times New Roman"/>
          <w:sz w:val="28"/>
        </w:rPr>
      </w:pPr>
      <w:r w:rsidRPr="0046609D">
        <w:rPr>
          <w:rFonts w:ascii="Times New Roman" w:hAnsi="Times New Roman"/>
          <w:sz w:val="28"/>
        </w:rPr>
        <w:t xml:space="preserve">2. Иные межбюджетные трансферты предоставляются в целях софинансирования, в том числе в полном объеме расходных обязательств муниципальных образований </w:t>
      </w:r>
      <w:r w:rsidRPr="0046609D">
        <w:rPr>
          <w:rFonts w:ascii="Times New Roman" w:hAnsi="Times New Roman"/>
          <w:color w:val="000000" w:themeColor="text1"/>
          <w:sz w:val="28"/>
        </w:rPr>
        <w:t>в Камчатском крае, во</w:t>
      </w:r>
      <w:r w:rsidRPr="0046609D">
        <w:rPr>
          <w:rFonts w:ascii="Times New Roman" w:hAnsi="Times New Roman"/>
          <w:sz w:val="28"/>
        </w:rPr>
        <w:t xml:space="preserve">зникающих при реализации одобренного президиумом (штабом) мероприятия по направлению, указанному в подпункте «г» пункта 3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утвержденных </w:t>
      </w:r>
      <w:r w:rsidRPr="0046609D">
        <w:rPr>
          <w:rFonts w:ascii="Times New Roman" w:hAnsi="Times New Roman"/>
          <w:color w:val="000000" w:themeColor="text1"/>
          <w:sz w:val="28"/>
        </w:rPr>
        <w:t>по</w:t>
      </w:r>
      <w:r w:rsidRPr="0046609D">
        <w:rPr>
          <w:rFonts w:ascii="Times New Roman" w:hAnsi="Times New Roman"/>
          <w:sz w:val="28"/>
        </w:rPr>
        <w:t>становлением Правительства Российской Федерации от 31.03.2023 № 525 (далее соответственно – одобренное мероприятие, Правила).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3. Иные межбюджетные трансферты предоставляются муниципальным образованиям в Камчатском крае в пределах лимитов бюджетных обязательств, доведенных до Министерства транспорта и дорожного строительства Камчатского края (далее – </w:t>
      </w:r>
      <w:r w:rsidR="00BD3721">
        <w:rPr>
          <w:rFonts w:ascii="Times New Roman" w:hAnsi="Times New Roman"/>
          <w:sz w:val="28"/>
        </w:rPr>
        <w:t>Министерство</w:t>
      </w:r>
      <w:r w:rsidRPr="0046609D">
        <w:rPr>
          <w:rFonts w:ascii="Times New Roman" w:hAnsi="Times New Roman"/>
          <w:sz w:val="28"/>
        </w:rPr>
        <w:t>) на цели, указанные в части 2 настоящего Порядка.</w:t>
      </w:r>
    </w:p>
    <w:p w:rsidR="00E4624A" w:rsidRPr="0046609D" w:rsidRDefault="00812CC2">
      <w:pPr>
        <w:tabs>
          <w:tab w:val="left" w:pos="0"/>
          <w:tab w:val="left" w:pos="851"/>
          <w:tab w:val="left" w:pos="1134"/>
        </w:tabs>
        <w:spacing w:after="0" w:line="240" w:lineRule="auto"/>
        <w:ind w:firstLine="708"/>
        <w:jc w:val="both"/>
        <w:rPr>
          <w:rFonts w:ascii="Times New Roman" w:hAnsi="Times New Roman"/>
          <w:sz w:val="28"/>
        </w:rPr>
      </w:pPr>
      <w:r w:rsidRPr="0046609D">
        <w:rPr>
          <w:rFonts w:ascii="Times New Roman" w:hAnsi="Times New Roman"/>
          <w:sz w:val="28"/>
        </w:rPr>
        <w:lastRenderedPageBreak/>
        <w:tab/>
        <w:t>4. Получателями иных межбюджетных трансфертов являются муниципальные образования Камчатского края,</w:t>
      </w:r>
      <w:r w:rsidRPr="0046609D">
        <w:rPr>
          <w:rFonts w:ascii="Times New Roman" w:hAnsi="Times New Roman"/>
          <w:color w:val="FF0000"/>
          <w:sz w:val="28"/>
        </w:rPr>
        <w:t xml:space="preserve"> </w:t>
      </w:r>
      <w:r w:rsidRPr="0046609D">
        <w:rPr>
          <w:rFonts w:ascii="Times New Roman" w:hAnsi="Times New Roman"/>
          <w:sz w:val="28"/>
        </w:rPr>
        <w:t>на территории которых подлежит реализации одобренное мероприятие (далее – муниципальные образования).</w:t>
      </w:r>
    </w:p>
    <w:p w:rsidR="00E4624A" w:rsidRPr="0046609D" w:rsidRDefault="00812CC2">
      <w:pPr>
        <w:tabs>
          <w:tab w:val="left" w:pos="0"/>
          <w:tab w:val="left" w:pos="851"/>
          <w:tab w:val="left" w:pos="1134"/>
        </w:tabs>
        <w:spacing w:after="0" w:line="240" w:lineRule="auto"/>
        <w:ind w:firstLine="708"/>
        <w:jc w:val="both"/>
        <w:rPr>
          <w:rFonts w:ascii="Times New Roman" w:hAnsi="Times New Roman"/>
          <w:sz w:val="28"/>
        </w:rPr>
      </w:pPr>
      <w:r w:rsidRPr="0046609D">
        <w:rPr>
          <w:rFonts w:ascii="Times New Roman" w:hAnsi="Times New Roman"/>
          <w:sz w:val="28"/>
        </w:rPr>
        <w:tab/>
        <w:t xml:space="preserve">5. Главным распорядителем средств краевого бюджета по предоставлению иных межбюджетных трансфертов является </w:t>
      </w:r>
      <w:r w:rsidR="006929BE">
        <w:rPr>
          <w:rFonts w:ascii="Times New Roman" w:hAnsi="Times New Roman"/>
          <w:sz w:val="28"/>
        </w:rPr>
        <w:t>Министерство</w:t>
      </w:r>
      <w:r w:rsidRPr="0046609D">
        <w:rPr>
          <w:rFonts w:ascii="Times New Roman" w:hAnsi="Times New Roman"/>
          <w:sz w:val="28"/>
        </w:rPr>
        <w:t>.</w:t>
      </w:r>
    </w:p>
    <w:p w:rsidR="00E4624A" w:rsidRPr="0046609D" w:rsidRDefault="00812CC2">
      <w:pPr>
        <w:tabs>
          <w:tab w:val="left" w:pos="0"/>
          <w:tab w:val="left" w:pos="851"/>
        </w:tabs>
        <w:spacing w:after="0" w:line="240" w:lineRule="auto"/>
        <w:ind w:firstLine="708"/>
        <w:jc w:val="both"/>
        <w:rPr>
          <w:rFonts w:ascii="Times New Roman" w:hAnsi="Times New Roman"/>
          <w:sz w:val="28"/>
        </w:rPr>
      </w:pPr>
      <w:r w:rsidRPr="0046609D">
        <w:rPr>
          <w:rFonts w:ascii="Times New Roman" w:hAnsi="Times New Roman"/>
          <w:sz w:val="28"/>
        </w:rPr>
        <w:tab/>
        <w:t>6. Условиями предоставления иных межбюджетных трансфертов являются:</w:t>
      </w:r>
    </w:p>
    <w:p w:rsidR="00E4624A" w:rsidRPr="0046609D" w:rsidRDefault="00812CC2">
      <w:pPr>
        <w:tabs>
          <w:tab w:val="left" w:pos="0"/>
          <w:tab w:val="left" w:pos="851"/>
        </w:tabs>
        <w:spacing w:after="0" w:line="240" w:lineRule="auto"/>
        <w:ind w:firstLine="708"/>
        <w:jc w:val="both"/>
        <w:rPr>
          <w:rFonts w:ascii="Times New Roman" w:hAnsi="Times New Roman"/>
          <w:sz w:val="28"/>
        </w:rPr>
      </w:pPr>
      <w:r w:rsidRPr="0046609D">
        <w:rPr>
          <w:rFonts w:ascii="Times New Roman" w:hAnsi="Times New Roman"/>
          <w:sz w:val="28"/>
        </w:rPr>
        <w:tab/>
        <w:t>1) использование муниципальным образованием иных межбюджетных трансфертов в соответствии с бюджетным законодательством Российской Федерации в формах, определенных подпунктом «д» пункта 8 Правил;</w:t>
      </w:r>
    </w:p>
    <w:p w:rsidR="00E4624A" w:rsidRPr="0046609D" w:rsidRDefault="00812CC2">
      <w:pPr>
        <w:tabs>
          <w:tab w:val="left" w:pos="0"/>
          <w:tab w:val="left" w:pos="851"/>
        </w:tabs>
        <w:spacing w:after="0" w:line="240" w:lineRule="auto"/>
        <w:ind w:firstLine="708"/>
        <w:jc w:val="both"/>
        <w:rPr>
          <w:rFonts w:ascii="Times New Roman" w:hAnsi="Times New Roman"/>
          <w:sz w:val="28"/>
        </w:rPr>
      </w:pPr>
      <w:r w:rsidRPr="0046609D">
        <w:rPr>
          <w:rFonts w:ascii="Times New Roman" w:hAnsi="Times New Roman"/>
          <w:color w:val="FF0000"/>
          <w:sz w:val="28"/>
        </w:rPr>
        <w:tab/>
      </w:r>
      <w:r w:rsidRPr="0046609D">
        <w:rPr>
          <w:rFonts w:ascii="Times New Roman" w:hAnsi="Times New Roman"/>
          <w:sz w:val="28"/>
        </w:rPr>
        <w:t>2) направление иных межбюджетных трансфертов на финансовое обеспечение реализации одобренного мероприятия;</w:t>
      </w:r>
    </w:p>
    <w:p w:rsidR="00E4624A" w:rsidRPr="0046609D" w:rsidRDefault="00812CC2">
      <w:pPr>
        <w:tabs>
          <w:tab w:val="left" w:pos="0"/>
          <w:tab w:val="left" w:pos="851"/>
        </w:tabs>
        <w:spacing w:after="0" w:line="240" w:lineRule="auto"/>
        <w:ind w:firstLine="708"/>
        <w:jc w:val="both"/>
        <w:rPr>
          <w:rFonts w:ascii="Times New Roman" w:hAnsi="Times New Roman"/>
          <w:sz w:val="28"/>
        </w:rPr>
      </w:pPr>
      <w:r w:rsidRPr="0046609D">
        <w:rPr>
          <w:rFonts w:ascii="Times New Roman" w:hAnsi="Times New Roman"/>
          <w:sz w:val="28"/>
        </w:rPr>
        <w:tab/>
        <w:t>3) ведение обособленного учета операций по поступлению иных межбюджетных трансфертов и осуществлению расходов бюджета муниципального образования, источником финансового обеспечения которых являются иные межбюджетные трансферты;</w:t>
      </w:r>
    </w:p>
    <w:p w:rsidR="00E4624A" w:rsidRPr="0046609D" w:rsidRDefault="00812CC2">
      <w:pPr>
        <w:tabs>
          <w:tab w:val="left" w:pos="0"/>
          <w:tab w:val="left" w:pos="851"/>
        </w:tabs>
        <w:spacing w:after="0" w:line="240" w:lineRule="auto"/>
        <w:ind w:firstLine="708"/>
        <w:jc w:val="both"/>
        <w:rPr>
          <w:rFonts w:ascii="Times New Roman" w:hAnsi="Times New Roman"/>
          <w:sz w:val="28"/>
        </w:rPr>
      </w:pPr>
      <w:r w:rsidRPr="0046609D">
        <w:rPr>
          <w:rFonts w:ascii="Times New Roman" w:hAnsi="Times New Roman"/>
          <w:sz w:val="28"/>
        </w:rPr>
        <w:tab/>
        <w:t xml:space="preserve">4) наличие соглашения о предоставлении иного межбюджетного трансферта, имеющего целевое назначение, из краевого бюджета местному бюджету, заключенного между </w:t>
      </w:r>
      <w:r w:rsidR="006929BE">
        <w:rPr>
          <w:rFonts w:ascii="Times New Roman" w:hAnsi="Times New Roman"/>
          <w:sz w:val="28"/>
        </w:rPr>
        <w:t>Министерством</w:t>
      </w:r>
      <w:r w:rsidRPr="0046609D">
        <w:rPr>
          <w:rFonts w:ascii="Times New Roman" w:hAnsi="Times New Roman"/>
          <w:sz w:val="28"/>
        </w:rPr>
        <w:t xml:space="preserve">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w:t>
      </w:r>
      <w:r w:rsidR="00A25886" w:rsidRPr="00A25886">
        <w:rPr>
          <w:rFonts w:ascii="Times New Roman" w:hAnsi="Times New Roman"/>
          <w:sz w:val="28"/>
        </w:rPr>
        <w:t xml:space="preserve"> </w:t>
      </w:r>
      <w:r w:rsidR="00A25886"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w:t>
      </w:r>
    </w:p>
    <w:p w:rsidR="00E4624A" w:rsidRPr="0046609D" w:rsidRDefault="00812CC2">
      <w:pPr>
        <w:tabs>
          <w:tab w:val="left" w:pos="0"/>
          <w:tab w:val="left" w:pos="851"/>
        </w:tabs>
        <w:spacing w:after="0" w:line="240" w:lineRule="auto"/>
        <w:ind w:firstLine="708"/>
        <w:jc w:val="both"/>
        <w:rPr>
          <w:rFonts w:ascii="Times New Roman" w:hAnsi="Times New Roman"/>
          <w:sz w:val="28"/>
        </w:rPr>
      </w:pPr>
      <w:r w:rsidRPr="0046609D">
        <w:rPr>
          <w:rFonts w:ascii="Times New Roman" w:hAnsi="Times New Roman"/>
          <w:sz w:val="28"/>
        </w:rPr>
        <w:tab/>
        <w:t>5) 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источником финансового обеспечения которых являются иные межбюджетные трансферты, в заключаемые муниципальными образованиями соглашения о предоставлении субсидий юридическим лицам (за исключением субсидий муниципальным бюджетным и автономным учреждениям), муниципальные контракты о поставке товаров, выполнении работ, оказании услуг, заключаемые на сумму 100 000,0 тыс. рублей и более для обеспечения муниципальных нужд, контракты (договоры) о поставке товаров, выполнении работ, оказании услуг, заключаемые на сумму 100 000,0 тыс. рублей и более муниципальными бюджетными и автономными учреждениями, а также в контракты (договоры) о поставке товаров, выполнении работ, оказании услуг, заключаемые на сумму более 3 000,0 тыс. рублей исполнителями и соисполнителями в рамках исполнения указанных договоров (соглашений) о предоставлении субсидий, муниципальных контрактов (контрактов, договоров) о поставке товаров, выполнении работ, оказании услуг;</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6) указание аналитических кодов, формируемых Федеральным казначейством в порядке, установленном Министерством финансов Российской Федерации, в соглашениях (договорах) и муниципальных контрактах (контрактах, договорах), указанных в пункте 5 настоящей части, а также в распоряжениях о совершении казначейских платежей.</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lastRenderedPageBreak/>
        <w:t>7. Соглашение</w:t>
      </w:r>
      <w:r w:rsidR="00A25886">
        <w:rPr>
          <w:rFonts w:ascii="Times New Roman" w:hAnsi="Times New Roman"/>
          <w:sz w:val="28"/>
        </w:rPr>
        <w:t xml:space="preserve"> </w:t>
      </w:r>
      <w:r w:rsidR="00A25886"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 xml:space="preserve"> должно содержать следующую информацию:</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1) перечень одобренных мероприятий, в целях финансового обеспечения которых предоставляются иные межбюджетные трансферты;</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2) размер предоставляемых иных межбюджетных трансфертов, порядок и условия их перечисления в бюджет муниципального образования;</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3) значения результатов предоставления иных межбюджетных трансфертов и обязательства муниципального образования по их достижению;</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4) форму отчетности и сроки ее предоставления;</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5) порядок осуществления контроля за выполнением муниципальным образованием обязательств, предусмотренных Соглашением</w:t>
      </w:r>
      <w:r w:rsidR="00A25886">
        <w:rPr>
          <w:rFonts w:ascii="Times New Roman" w:hAnsi="Times New Roman"/>
          <w:sz w:val="28"/>
        </w:rPr>
        <w:t xml:space="preserve"> </w:t>
      </w:r>
      <w:r w:rsidR="00A25886"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6) наименование органа местного самоуправления муниципального образования в Камчатском крае, на который возлагаются функции по исполнению (координации исполнения) Соглашения </w:t>
      </w:r>
      <w:r w:rsidR="00A25886" w:rsidRPr="0046609D">
        <w:rPr>
          <w:rFonts w:ascii="Times New Roman" w:hAnsi="Times New Roman"/>
          <w:sz w:val="28"/>
        </w:rPr>
        <w:t xml:space="preserve">о предоставлении иного межбюджетного трансферта </w:t>
      </w:r>
      <w:r w:rsidRPr="0046609D">
        <w:rPr>
          <w:rFonts w:ascii="Times New Roman" w:hAnsi="Times New Roman"/>
          <w:sz w:val="28"/>
        </w:rPr>
        <w:t>со стороны муниципального образования.</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8. Распределение иных межбюджетных трансфертов осуществляется в соответствии с детализированным перечнем одобренных мероприятий с указанием источников финансирования одобренных мероприятий и сроков их реализации в соответствии с приложением 2 к постановлению Губернатора Камчатского края от 14.08.2023 № 35 «Об утверждении детализированных перечней мероприятий, реализуемых в рамках одобренных президиумом (штабом) Правительственной комиссии по региональному развитию в Российской Федерации мероприятий, источником финансового обеспечения расходов на реализацию которых являются бюджетные кредиты за счет временно свободных средств единого счета федерального бюджета, предоставляемые Федеральным казначейством бюджетам субъектов Российской Федерации (специальные казначейские кредиты)».</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9. В случае принятия президиумом (штабом) Комиссии решения, повлекшего уточнение отдельных параметров одобренного мероприятия или его замену, в Соглашение </w:t>
      </w:r>
      <w:r w:rsidR="00A25886" w:rsidRPr="0046609D">
        <w:rPr>
          <w:rFonts w:ascii="Times New Roman" w:hAnsi="Times New Roman"/>
          <w:sz w:val="28"/>
        </w:rPr>
        <w:t xml:space="preserve">о предоставлении иного межбюджетного трансферта </w:t>
      </w:r>
      <w:r w:rsidRPr="0046609D">
        <w:rPr>
          <w:rFonts w:ascii="Times New Roman" w:hAnsi="Times New Roman"/>
          <w:sz w:val="28"/>
        </w:rPr>
        <w:t>подлежат внесению соответствующие изменения, в том числе в отношении значений показателей реализации одобренного мероприятия.</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10. Перечисление иных межбюджетных трансфертов из краевого бюджета в бюджет муниципального образования осуществляется на казначейский счет для осуществления и отражения операций по учету и распределению поступлений, открытый в Управлении Федерального казначейства по Камчатскому краю.</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11. Результатом предоставления иных межбюджетных трансфертов является количество автобусов, приобретенных в отчетном финансовом году.</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12.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 не предусмотренные настоящим Порядком.</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13. Отчеты о расходовании средств иных межбюджетных трансфертов представляются органами местного самоуправления муниципальных образований в </w:t>
      </w:r>
      <w:r w:rsidRPr="0046609D">
        <w:rPr>
          <w:rFonts w:ascii="Times New Roman" w:hAnsi="Times New Roman"/>
          <w:sz w:val="28"/>
        </w:rPr>
        <w:lastRenderedPageBreak/>
        <w:t>Камчатском крае по форме и в сроки, установленные Соглашением</w:t>
      </w:r>
      <w:r w:rsidR="00A25886">
        <w:rPr>
          <w:rFonts w:ascii="Times New Roman" w:hAnsi="Times New Roman"/>
          <w:sz w:val="28"/>
        </w:rPr>
        <w:t xml:space="preserve"> </w:t>
      </w:r>
      <w:r w:rsidR="00A25886" w:rsidRPr="0046609D">
        <w:rPr>
          <w:rFonts w:ascii="Times New Roman" w:hAnsi="Times New Roman"/>
          <w:sz w:val="28"/>
        </w:rPr>
        <w:t>о предоставлении иного межбюджетного трансферта</w:t>
      </w:r>
      <w:r w:rsidRPr="0046609D">
        <w:rPr>
          <w:rFonts w:ascii="Times New Roman" w:hAnsi="Times New Roman"/>
          <w:sz w:val="28"/>
        </w:rPr>
        <w:t>.</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14. В случае нецелевого использования средств иного межбюджетного трансферта муниципальным образованием, иной межбюджетный трансферт подлежит возврату в краевой бюджет в течение 30 календарных дней со дня получения уведомления от </w:t>
      </w:r>
      <w:r w:rsidR="006929BE">
        <w:rPr>
          <w:rFonts w:ascii="Times New Roman" w:hAnsi="Times New Roman"/>
          <w:sz w:val="28"/>
        </w:rPr>
        <w:t>Министерства</w:t>
      </w:r>
      <w:r w:rsidRPr="0046609D">
        <w:rPr>
          <w:rFonts w:ascii="Times New Roman" w:hAnsi="Times New Roman"/>
          <w:sz w:val="28"/>
        </w:rPr>
        <w:t>.</w:t>
      </w:r>
    </w:p>
    <w:p w:rsidR="00E4624A" w:rsidRPr="0046609D" w:rsidRDefault="006929BE">
      <w:pPr>
        <w:spacing w:after="0" w:line="240" w:lineRule="auto"/>
        <w:ind w:firstLine="708"/>
        <w:jc w:val="both"/>
        <w:rPr>
          <w:rFonts w:ascii="Times New Roman" w:hAnsi="Times New Roman"/>
          <w:sz w:val="28"/>
        </w:rPr>
      </w:pPr>
      <w:r>
        <w:rPr>
          <w:rFonts w:ascii="Times New Roman" w:hAnsi="Times New Roman"/>
          <w:sz w:val="28"/>
        </w:rPr>
        <w:t>Министерство</w:t>
      </w:r>
      <w:r w:rsidR="00812CC2" w:rsidRPr="0046609D">
        <w:rPr>
          <w:rFonts w:ascii="Times New Roman" w:hAnsi="Times New Roman"/>
          <w:sz w:val="28"/>
        </w:rPr>
        <w:t xml:space="preserve"> направляет указанное уведомление в муниципальное образование в течение 30 календарных дней со дня установления факта нецелевого использования иного межбюджетного трансферта.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В случае, если средства иного межбюджетного трансферта не возвращены в срок, установленный абзацем первым настоящей части, </w:t>
      </w:r>
      <w:r w:rsidR="006929BE">
        <w:rPr>
          <w:rFonts w:ascii="Times New Roman" w:hAnsi="Times New Roman"/>
          <w:sz w:val="28"/>
        </w:rPr>
        <w:t>М</w:t>
      </w:r>
      <w:r w:rsidR="00D85423">
        <w:rPr>
          <w:rFonts w:ascii="Times New Roman" w:hAnsi="Times New Roman"/>
          <w:sz w:val="28"/>
        </w:rPr>
        <w:t>инистерство</w:t>
      </w:r>
      <w:r w:rsidRPr="0046609D">
        <w:rPr>
          <w:rFonts w:ascii="Times New Roman" w:hAnsi="Times New Roman"/>
          <w:sz w:val="28"/>
        </w:rPr>
        <w:t>, предоставивший иной межбюджетный трансферт,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15.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 статьей 242 Бюджетного кодекса Российской Федерации.</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16. Оценка эффективности предоставления иного межбюджетного трансферта осуществляется </w:t>
      </w:r>
      <w:r w:rsidR="00D85423">
        <w:rPr>
          <w:rFonts w:ascii="Times New Roman" w:hAnsi="Times New Roman"/>
          <w:sz w:val="28"/>
        </w:rPr>
        <w:t>Министерством</w:t>
      </w:r>
      <w:r w:rsidRPr="0046609D">
        <w:rPr>
          <w:rFonts w:ascii="Times New Roman" w:hAnsi="Times New Roman"/>
          <w:sz w:val="28"/>
        </w:rPr>
        <w:t xml:space="preserve">, предоставившим иной межбюджетный трансферт, путем сравнения, фактически достигнутого в отчетном году и установленного Соглашением </w:t>
      </w:r>
      <w:r w:rsidR="00A25886" w:rsidRPr="0046609D">
        <w:rPr>
          <w:rFonts w:ascii="Times New Roman" w:hAnsi="Times New Roman"/>
          <w:sz w:val="28"/>
        </w:rPr>
        <w:t xml:space="preserve">о предоставлении иного межбюджетного трансферта </w:t>
      </w:r>
      <w:r w:rsidRPr="0046609D">
        <w:rPr>
          <w:rFonts w:ascii="Times New Roman" w:hAnsi="Times New Roman"/>
          <w:sz w:val="28"/>
        </w:rPr>
        <w:t>значения результата предоставления иного межбюджетного трансферта.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17. Контроль за соблюдением муниципальными образованиями целей, условий и порядка предоставления и расходования иных межбюджетных трансфертов из краевого бюджета, а также за соблюдением условий Соглашений </w:t>
      </w:r>
      <w:r w:rsidR="00A25886" w:rsidRPr="0046609D">
        <w:rPr>
          <w:rFonts w:ascii="Times New Roman" w:hAnsi="Times New Roman"/>
          <w:sz w:val="28"/>
        </w:rPr>
        <w:t xml:space="preserve">о предоставлении иного межбюджетного трансферта </w:t>
      </w:r>
      <w:r w:rsidRPr="0046609D">
        <w:rPr>
          <w:rFonts w:ascii="Times New Roman" w:hAnsi="Times New Roman"/>
          <w:sz w:val="28"/>
        </w:rPr>
        <w:t xml:space="preserve">осуществляется </w:t>
      </w:r>
      <w:r w:rsidR="00D85423">
        <w:rPr>
          <w:rFonts w:ascii="Times New Roman" w:hAnsi="Times New Roman"/>
          <w:sz w:val="28"/>
        </w:rPr>
        <w:t>Министерством</w:t>
      </w:r>
      <w:r w:rsidRPr="0046609D">
        <w:rPr>
          <w:rFonts w:ascii="Times New Roman" w:hAnsi="Times New Roman"/>
          <w:sz w:val="28"/>
        </w:rPr>
        <w:t xml:space="preserve"> и органами государственного финансового контроля.</w:t>
      </w: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p w:rsidR="00E4624A" w:rsidRPr="0046609D" w:rsidRDefault="00E4624A">
      <w:pPr>
        <w:spacing w:after="0" w:line="240" w:lineRule="auto"/>
        <w:ind w:firstLine="708"/>
        <w:jc w:val="right"/>
        <w:rPr>
          <w:rFonts w:ascii="Times New Roman" w:hAnsi="Times New Roman"/>
          <w:sz w:val="28"/>
        </w:rPr>
      </w:pPr>
    </w:p>
    <w:tbl>
      <w:tblPr>
        <w:tblStyle w:val="afa"/>
        <w:tblW w:w="0" w:type="auto"/>
        <w:tblInd w:w="5807" w:type="dxa"/>
        <w:tblLook w:val="04A0" w:firstRow="1" w:lastRow="0" w:firstColumn="1" w:lastColumn="0" w:noHBand="0" w:noVBand="1"/>
      </w:tblPr>
      <w:tblGrid>
        <w:gridCol w:w="4388"/>
      </w:tblGrid>
      <w:tr w:rsidR="00626020" w:rsidTr="00626020">
        <w:tc>
          <w:tcPr>
            <w:tcW w:w="4388" w:type="dxa"/>
            <w:tcBorders>
              <w:top w:val="nil"/>
              <w:left w:val="nil"/>
              <w:bottom w:val="nil"/>
              <w:right w:val="nil"/>
            </w:tcBorders>
          </w:tcPr>
          <w:p w:rsidR="00626020" w:rsidRPr="00626020" w:rsidRDefault="00626020" w:rsidP="00626020">
            <w:pPr>
              <w:spacing w:after="0" w:line="240" w:lineRule="auto"/>
              <w:jc w:val="both"/>
              <w:rPr>
                <w:rFonts w:ascii="Times New Roman" w:hAnsi="Times New Roman"/>
                <w:sz w:val="28"/>
              </w:rPr>
            </w:pPr>
            <w:r w:rsidRPr="0046609D">
              <w:rPr>
                <w:rFonts w:ascii="Times New Roman" w:hAnsi="Times New Roman"/>
                <w:sz w:val="28"/>
              </w:rPr>
              <w:lastRenderedPageBreak/>
              <w:t>Приложение 5</w:t>
            </w:r>
            <w:r>
              <w:rPr>
                <w:rFonts w:ascii="Times New Roman" w:hAnsi="Times New Roman"/>
                <w:b/>
                <w:sz w:val="28"/>
              </w:rPr>
              <w:t xml:space="preserve"> </w:t>
            </w:r>
            <w:r w:rsidRPr="0046609D">
              <w:rPr>
                <w:rFonts w:ascii="Times New Roman" w:hAnsi="Times New Roman"/>
                <w:sz w:val="28"/>
              </w:rPr>
              <w:t xml:space="preserve">к </w:t>
            </w:r>
            <w:hyperlink r:id="rId27" w:anchor="sub_1000" w:history="1">
              <w:r w:rsidRPr="0046609D">
                <w:rPr>
                  <w:rFonts w:ascii="Times New Roman" w:hAnsi="Times New Roman"/>
                  <w:sz w:val="28"/>
                </w:rPr>
                <w:t>государственной программе</w:t>
              </w:r>
            </w:hyperlink>
            <w:r>
              <w:rPr>
                <w:rFonts w:ascii="Times New Roman" w:hAnsi="Times New Roman"/>
                <w:sz w:val="28"/>
              </w:rPr>
              <w:t xml:space="preserve"> </w:t>
            </w:r>
            <w:r w:rsidRPr="0046609D">
              <w:rPr>
                <w:rFonts w:ascii="Times New Roman" w:hAnsi="Times New Roman"/>
                <w:sz w:val="28"/>
              </w:rPr>
              <w:t>Камчатского края «Развитие</w:t>
            </w:r>
            <w:r>
              <w:rPr>
                <w:rFonts w:ascii="Times New Roman" w:hAnsi="Times New Roman"/>
                <w:b/>
                <w:sz w:val="28"/>
              </w:rPr>
              <w:t xml:space="preserve"> </w:t>
            </w:r>
            <w:r w:rsidRPr="0046609D">
              <w:rPr>
                <w:rFonts w:ascii="Times New Roman" w:hAnsi="Times New Roman"/>
                <w:sz w:val="28"/>
              </w:rPr>
              <w:t>транспортной системы в Камчатском крае»</w:t>
            </w:r>
          </w:p>
        </w:tc>
      </w:tr>
    </w:tbl>
    <w:p w:rsidR="00E4624A" w:rsidRPr="0046609D" w:rsidRDefault="00E4624A">
      <w:pPr>
        <w:tabs>
          <w:tab w:val="left" w:pos="709"/>
        </w:tabs>
        <w:spacing w:after="0" w:line="240" w:lineRule="auto"/>
        <w:ind w:firstLine="708"/>
        <w:jc w:val="center"/>
        <w:rPr>
          <w:rFonts w:ascii="Times New Roman" w:hAnsi="Times New Roman"/>
          <w:b/>
          <w:sz w:val="28"/>
        </w:rPr>
      </w:pP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Порядок</w:t>
      </w:r>
    </w:p>
    <w:p w:rsidR="00E4624A" w:rsidRPr="0046609D" w:rsidRDefault="00812CC2">
      <w:pPr>
        <w:tabs>
          <w:tab w:val="left" w:pos="709"/>
        </w:tabs>
        <w:spacing w:after="0" w:line="240" w:lineRule="auto"/>
        <w:jc w:val="center"/>
        <w:rPr>
          <w:rFonts w:ascii="Times New Roman" w:hAnsi="Times New Roman"/>
          <w:sz w:val="28"/>
        </w:rPr>
      </w:pPr>
      <w:r w:rsidRPr="0046609D">
        <w:rPr>
          <w:rFonts w:ascii="Times New Roman" w:hAnsi="Times New Roman"/>
          <w:sz w:val="28"/>
        </w:rPr>
        <w:t xml:space="preserve">предоставления и распределения субсидий местным бюджетам </w:t>
      </w:r>
      <w:r w:rsidRPr="0046609D">
        <w:rPr>
          <w:rFonts w:ascii="Times New Roman" w:hAnsi="Times New Roman"/>
          <w:sz w:val="28"/>
        </w:rPr>
        <w:br/>
        <w:t xml:space="preserve">на реализацию ведомственных проектов по направлению </w:t>
      </w:r>
      <w:r w:rsidRPr="0046609D">
        <w:rPr>
          <w:rFonts w:ascii="Times New Roman" w:hAnsi="Times New Roman"/>
          <w:sz w:val="28"/>
        </w:rPr>
        <w:br/>
        <w:t>«Развитие водного транспорта»</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rsidP="007D7B37">
      <w:pPr>
        <w:pStyle w:val="ConsPlusNormal"/>
        <w:ind w:firstLine="709"/>
        <w:jc w:val="both"/>
        <w:rPr>
          <w:rFonts w:ascii="Times New Roman" w:hAnsi="Times New Roman"/>
          <w:sz w:val="28"/>
        </w:rPr>
      </w:pPr>
      <w:r w:rsidRPr="0046609D">
        <w:rPr>
          <w:rFonts w:ascii="Times New Roman" w:hAnsi="Times New Roman"/>
          <w:sz w:val="28"/>
        </w:rPr>
        <w:t xml:space="preserve">1. Настоящий Порядок разработан в соответствии со </w:t>
      </w:r>
      <w:hyperlink r:id="rId28" w:history="1">
        <w:r w:rsidRPr="0046609D">
          <w:rPr>
            <w:rFonts w:ascii="Times New Roman" w:hAnsi="Times New Roman"/>
            <w:sz w:val="28"/>
          </w:rPr>
          <w:t>статьей 139</w:t>
        </w:r>
      </w:hyperlink>
      <w:r w:rsidRPr="0046609D">
        <w:rPr>
          <w:rFonts w:ascii="Times New Roman" w:hAnsi="Times New Roman"/>
          <w:sz w:val="28"/>
        </w:rPr>
        <w:t xml:space="preserve"> Бюджетного кодекса Российской Федерации, </w:t>
      </w:r>
      <w:hyperlink r:id="rId29" w:history="1">
        <w:r w:rsidRPr="0046609D">
          <w:rPr>
            <w:rFonts w:ascii="Times New Roman" w:hAnsi="Times New Roman"/>
            <w:sz w:val="28"/>
          </w:rPr>
          <w:t>Правилами</w:t>
        </w:r>
      </w:hyperlink>
      <w:r w:rsidRPr="0046609D">
        <w:rPr>
          <w:rFonts w:ascii="Times New Roman" w:hAnsi="Times New Roman"/>
          <w:sz w:val="28"/>
        </w:rP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 566-П (далее – Правила), и регулирует вопросы предоставления и распределения субсидий из краевого бюджета местным бюджетам,  в целях развития водного транспорта, возникающих при реализации муниципальных программ и обеспечивающих достижение целей государственной программы Камчатского края «Развитие транспортной системы в Камчатском крае», показателей и результатов ведомственных проектов по направлению «Развитие водного транспорта» (далее – субсидии).</w:t>
      </w:r>
    </w:p>
    <w:p w:rsidR="00E4624A" w:rsidRPr="007D7B37" w:rsidRDefault="00812CC2" w:rsidP="007D7B37">
      <w:pPr>
        <w:pStyle w:val="ConsPlusNormal"/>
        <w:ind w:firstLine="709"/>
        <w:jc w:val="both"/>
        <w:rPr>
          <w:rFonts w:ascii="Times New Roman" w:hAnsi="Times New Roman"/>
          <w:sz w:val="28"/>
        </w:rPr>
      </w:pPr>
      <w:r w:rsidRPr="0046609D">
        <w:rPr>
          <w:rFonts w:ascii="Times New Roman" w:hAnsi="Times New Roman"/>
          <w:sz w:val="28"/>
        </w:rPr>
        <w:t xml:space="preserve">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в </w:t>
      </w:r>
      <w:r w:rsidRPr="007D7B37">
        <w:rPr>
          <w:rFonts w:ascii="Times New Roman" w:hAnsi="Times New Roman"/>
          <w:sz w:val="28"/>
        </w:rPr>
        <w:t>Камчатском крае по вопросам местного значения в рамках реализации ведомственного проекта по приобретению водного транспорта.</w:t>
      </w:r>
    </w:p>
    <w:p w:rsidR="00E4624A" w:rsidRPr="007D7B37" w:rsidRDefault="00812CC2" w:rsidP="007D7B37">
      <w:pPr>
        <w:spacing w:after="0" w:line="240" w:lineRule="auto"/>
        <w:ind w:firstLine="709"/>
        <w:jc w:val="both"/>
        <w:rPr>
          <w:rFonts w:ascii="Times New Roman" w:hAnsi="Times New Roman"/>
          <w:sz w:val="28"/>
          <w:szCs w:val="28"/>
        </w:rPr>
      </w:pPr>
      <w:bookmarkStart w:id="17" w:name="P20816"/>
      <w:bookmarkEnd w:id="17"/>
      <w:r w:rsidRPr="007D7B37">
        <w:rPr>
          <w:rFonts w:ascii="Times New Roman" w:hAnsi="Times New Roman"/>
          <w:sz w:val="28"/>
          <w:szCs w:val="28"/>
        </w:rPr>
        <w:t xml:space="preserve">3. Критериями отбора муниципальных образований в Камчатском крае для предоставления субсидий являются: </w:t>
      </w:r>
    </w:p>
    <w:p w:rsidR="00E4624A" w:rsidRPr="007D7B37" w:rsidRDefault="00812CC2" w:rsidP="007D7B37">
      <w:pPr>
        <w:spacing w:after="0" w:line="240" w:lineRule="auto"/>
        <w:ind w:firstLine="709"/>
        <w:jc w:val="both"/>
        <w:rPr>
          <w:rFonts w:ascii="Times New Roman" w:hAnsi="Times New Roman"/>
          <w:sz w:val="28"/>
          <w:szCs w:val="28"/>
        </w:rPr>
      </w:pPr>
      <w:r w:rsidRPr="007D7B37">
        <w:rPr>
          <w:rFonts w:ascii="Times New Roman" w:hAnsi="Times New Roman"/>
          <w:sz w:val="28"/>
          <w:szCs w:val="28"/>
        </w:rPr>
        <w:t>3.1 наличие на территории муниципального образования паромной переправы в составе автомобильной дороги общего пользования;</w:t>
      </w:r>
    </w:p>
    <w:p w:rsidR="00E4624A" w:rsidRPr="007D7B37" w:rsidRDefault="00812CC2" w:rsidP="007D7B37">
      <w:pPr>
        <w:spacing w:after="0" w:line="240" w:lineRule="auto"/>
        <w:ind w:firstLine="709"/>
        <w:jc w:val="both"/>
        <w:rPr>
          <w:rFonts w:ascii="Times New Roman" w:hAnsi="Times New Roman"/>
          <w:sz w:val="28"/>
          <w:szCs w:val="28"/>
        </w:rPr>
      </w:pPr>
      <w:r w:rsidRPr="007D7B37">
        <w:rPr>
          <w:rFonts w:ascii="Times New Roman" w:hAnsi="Times New Roman"/>
          <w:sz w:val="28"/>
          <w:szCs w:val="28"/>
        </w:rPr>
        <w:t xml:space="preserve">3.2 наличие на территории муниципального образования утвержденного маршрута перевозки пассажиров транспортным средством водного транспорта во </w:t>
      </w:r>
      <w:proofErr w:type="spellStart"/>
      <w:r w:rsidRPr="007D7B37">
        <w:rPr>
          <w:rFonts w:ascii="Times New Roman" w:hAnsi="Times New Roman"/>
          <w:sz w:val="28"/>
          <w:szCs w:val="28"/>
        </w:rPr>
        <w:t>внутримуниципальном</w:t>
      </w:r>
      <w:proofErr w:type="spellEnd"/>
      <w:r w:rsidRPr="007D7B37">
        <w:rPr>
          <w:rFonts w:ascii="Times New Roman" w:hAnsi="Times New Roman"/>
          <w:sz w:val="28"/>
          <w:szCs w:val="28"/>
        </w:rPr>
        <w:t xml:space="preserve"> сообщении;</w:t>
      </w:r>
    </w:p>
    <w:p w:rsidR="00E4624A" w:rsidRPr="007D7B37" w:rsidRDefault="00812CC2" w:rsidP="007D7B37">
      <w:pPr>
        <w:spacing w:after="0" w:line="240" w:lineRule="auto"/>
        <w:ind w:firstLine="709"/>
        <w:jc w:val="both"/>
        <w:rPr>
          <w:rFonts w:ascii="Times New Roman" w:hAnsi="Times New Roman"/>
          <w:sz w:val="28"/>
          <w:szCs w:val="28"/>
        </w:rPr>
      </w:pPr>
      <w:r w:rsidRPr="007D7B37">
        <w:rPr>
          <w:rFonts w:ascii="Times New Roman" w:hAnsi="Times New Roman"/>
          <w:sz w:val="28"/>
          <w:szCs w:val="28"/>
        </w:rPr>
        <w:t>3.3 наличие на территории муниципального образования утвержденного маршрута перевозки пассажиров транспортным средством водного транспорта в межмуниципальном сообщении (в случае передачи полномочий субъекта Российской Федерации соответствующему муниципальному образованию).</w:t>
      </w:r>
    </w:p>
    <w:p w:rsidR="00E4624A" w:rsidRPr="0046609D" w:rsidRDefault="00812CC2" w:rsidP="007D7B37">
      <w:pPr>
        <w:pStyle w:val="ConsPlusNormal"/>
        <w:ind w:firstLine="709"/>
        <w:jc w:val="both"/>
        <w:rPr>
          <w:rFonts w:ascii="Times New Roman" w:hAnsi="Times New Roman"/>
          <w:sz w:val="28"/>
        </w:rPr>
      </w:pPr>
      <w:bookmarkStart w:id="18" w:name="P20817"/>
      <w:bookmarkEnd w:id="18"/>
      <w:r w:rsidRPr="007D7B37">
        <w:rPr>
          <w:rFonts w:ascii="Times New Roman" w:hAnsi="Times New Roman"/>
          <w:sz w:val="28"/>
        </w:rPr>
        <w:t>4. Условия предоставления субсидии:</w:t>
      </w:r>
    </w:p>
    <w:p w:rsidR="00E4624A" w:rsidRPr="0046609D" w:rsidRDefault="00812CC2" w:rsidP="007D7B37">
      <w:pPr>
        <w:pStyle w:val="ConsPlusNormal"/>
        <w:ind w:firstLine="709"/>
        <w:jc w:val="both"/>
        <w:rPr>
          <w:rFonts w:ascii="Times New Roman" w:hAnsi="Times New Roman"/>
          <w:sz w:val="28"/>
        </w:rPr>
      </w:pPr>
      <w:r w:rsidRPr="0046609D">
        <w:rPr>
          <w:rFonts w:ascii="Times New Roman" w:hAnsi="Times New Roman"/>
          <w:sz w:val="28"/>
        </w:rPr>
        <w:t>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Камчатском крае,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заключение соглашения о предоставлении субсидии из краевого бюджета </w:t>
      </w:r>
      <w:r w:rsidRPr="0046609D">
        <w:rPr>
          <w:rFonts w:ascii="Times New Roman" w:hAnsi="Times New Roman"/>
          <w:sz w:val="28"/>
        </w:rPr>
        <w:lastRenderedPageBreak/>
        <w:t>между Министерством транспорта и дорожного строительства Камчатского края (далее - Министерство) и органом местного самоуправления муниципального образования в Камчатском крае в соответствии с Правилами (далее – Соглашение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3)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5. Уровень софинансирования расходного обязательства муниципального образования в Камчатском крае, в целях софинансирования которого предоставляется субсидия за счет средств краевого бюджета, составляет 95 процентов расходного обязательства муниципального образования.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6. 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в Камчатском крае,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7. Методика распределения субсидий муниципальными образованиями (за исключением субсидий на со финансирование расходных обязательств муниципальных образований, возникающих при осуществлении капитальных вложений в объекты капитального строительства, приобретения объектов недвижимого имущества) по каждому мероприятию определяется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noProof/>
        </w:rPr>
        <w:drawing>
          <wp:inline distT="0" distB="0" distL="0" distR="0">
            <wp:extent cx="1628775" cy="8858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off x="0" y="0"/>
                      <a:ext cx="1628775" cy="885825"/>
                    </a:xfrm>
                    <a:prstGeom prst="rect">
                      <a:avLst/>
                    </a:prstGeom>
                  </pic:spPr>
                </pic:pic>
              </a:graphicData>
            </a:graphic>
          </wp:inline>
        </w:drawing>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proofErr w:type="spellStart"/>
      <w:r w:rsidRPr="0046609D">
        <w:rPr>
          <w:rFonts w:ascii="Times New Roman" w:hAnsi="Times New Roman"/>
          <w:sz w:val="28"/>
        </w:rPr>
        <w:t>C</w:t>
      </w:r>
      <w:r w:rsidRPr="0046609D">
        <w:rPr>
          <w:rFonts w:ascii="Times New Roman" w:hAnsi="Times New Roman"/>
          <w:sz w:val="28"/>
          <w:vertAlign w:val="subscript"/>
        </w:rPr>
        <w:t>i</w:t>
      </w:r>
      <w:proofErr w:type="spellEnd"/>
      <w:r w:rsidRPr="0046609D">
        <w:rPr>
          <w:rFonts w:ascii="Times New Roman" w:hAnsi="Times New Roman"/>
          <w:sz w:val="28"/>
        </w:rPr>
        <w:t xml:space="preserve"> - размер субсидии, предоставляемой бюджету i-</w:t>
      </w:r>
      <w:proofErr w:type="spellStart"/>
      <w:r w:rsidRPr="0046609D">
        <w:rPr>
          <w:rFonts w:ascii="Times New Roman" w:hAnsi="Times New Roman"/>
          <w:sz w:val="28"/>
        </w:rPr>
        <w:t>му</w:t>
      </w:r>
      <w:proofErr w:type="spellEnd"/>
      <w:r w:rsidRPr="0046609D">
        <w:rPr>
          <w:rFonts w:ascii="Times New Roman" w:hAnsi="Times New Roman"/>
          <w:sz w:val="28"/>
        </w:rPr>
        <w:t xml:space="preserve"> муниципальному образованию в очередном финансовом году;</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 - объем бюджетных ассигнований краевого бюджета на соответствующий финансовый год для предоставления субсидий;</w:t>
      </w:r>
    </w:p>
    <w:p w:rsidR="00E4624A" w:rsidRPr="007D7B37" w:rsidRDefault="00812CC2" w:rsidP="007D7B37">
      <w:pPr>
        <w:spacing w:after="0" w:line="240" w:lineRule="auto"/>
        <w:ind w:firstLine="708"/>
        <w:jc w:val="both"/>
        <w:rPr>
          <w:rFonts w:ascii="Times New Roman" w:hAnsi="Times New Roman"/>
          <w:sz w:val="28"/>
          <w:szCs w:val="28"/>
        </w:rPr>
      </w:pPr>
      <w:proofErr w:type="spellStart"/>
      <w:r w:rsidRPr="007D7B37">
        <w:rPr>
          <w:rFonts w:ascii="Times New Roman" w:hAnsi="Times New Roman"/>
          <w:sz w:val="28"/>
          <w:szCs w:val="28"/>
        </w:rPr>
        <w:t>З</w:t>
      </w:r>
      <w:r w:rsidRPr="007D7B37">
        <w:rPr>
          <w:rFonts w:ascii="Times New Roman" w:hAnsi="Times New Roman"/>
          <w:sz w:val="28"/>
          <w:szCs w:val="28"/>
          <w:vertAlign w:val="subscript"/>
        </w:rPr>
        <w:t>i</w:t>
      </w:r>
      <w:proofErr w:type="spellEnd"/>
      <w:r w:rsidRPr="007D7B37">
        <w:rPr>
          <w:rFonts w:ascii="Times New Roman" w:hAnsi="Times New Roman"/>
          <w:sz w:val="28"/>
          <w:szCs w:val="28"/>
        </w:rPr>
        <w:t xml:space="preserve"> - потребность в бюджетных ассигнованиях, необходимых для финансового обеспечения реализации мероприятий на очередной финансовый год, по заявленной i-</w:t>
      </w:r>
      <w:proofErr w:type="spellStart"/>
      <w:r w:rsidRPr="007D7B37">
        <w:rPr>
          <w:rFonts w:ascii="Times New Roman" w:hAnsi="Times New Roman"/>
          <w:sz w:val="28"/>
          <w:szCs w:val="28"/>
        </w:rPr>
        <w:t>му</w:t>
      </w:r>
      <w:proofErr w:type="spellEnd"/>
      <w:r w:rsidRPr="007D7B37">
        <w:rPr>
          <w:rFonts w:ascii="Times New Roman" w:hAnsi="Times New Roman"/>
          <w:sz w:val="28"/>
          <w:szCs w:val="28"/>
        </w:rPr>
        <w:t xml:space="preserve"> муниципальному образованию;</w:t>
      </w:r>
    </w:p>
    <w:p w:rsidR="00E4624A" w:rsidRPr="007D7B37" w:rsidRDefault="00812CC2" w:rsidP="003C57A7">
      <w:pPr>
        <w:spacing w:after="0" w:line="240" w:lineRule="auto"/>
        <w:ind w:firstLine="709"/>
        <w:jc w:val="both"/>
        <w:rPr>
          <w:rFonts w:ascii="Times New Roman" w:hAnsi="Times New Roman"/>
          <w:sz w:val="28"/>
          <w:szCs w:val="28"/>
        </w:rPr>
      </w:pPr>
      <w:proofErr w:type="spellStart"/>
      <w:r w:rsidRPr="007D7B37">
        <w:rPr>
          <w:rFonts w:ascii="Times New Roman" w:hAnsi="Times New Roman"/>
          <w:sz w:val="28"/>
          <w:szCs w:val="28"/>
        </w:rPr>
        <w:lastRenderedPageBreak/>
        <w:t>Зi</w:t>
      </w:r>
      <w:proofErr w:type="spellEnd"/>
      <w:r w:rsidRPr="007D7B37">
        <w:rPr>
          <w:rFonts w:ascii="Times New Roman" w:hAnsi="Times New Roman"/>
          <w:sz w:val="28"/>
          <w:szCs w:val="28"/>
        </w:rPr>
        <w:t xml:space="preserve"> </w:t>
      </w:r>
      <w:r w:rsidR="00CF2CE8">
        <w:rPr>
          <w:rFonts w:ascii="Times New Roman" w:hAnsi="Times New Roman"/>
          <w:sz w:val="28"/>
          <w:szCs w:val="28"/>
        </w:rPr>
        <w:t>-</w:t>
      </w:r>
      <w:r w:rsidRPr="007D7B37">
        <w:rPr>
          <w:rFonts w:ascii="Times New Roman" w:hAnsi="Times New Roman"/>
          <w:sz w:val="28"/>
          <w:szCs w:val="28"/>
        </w:rPr>
        <w:t xml:space="preserve"> рассчитывается исходя из количества паромных переправ и (или) утвержденных маршрутов перевозки пассажиров транспортным средством водного транспорта во </w:t>
      </w:r>
      <w:proofErr w:type="spellStart"/>
      <w:r w:rsidRPr="007D7B37">
        <w:rPr>
          <w:rFonts w:ascii="Times New Roman" w:hAnsi="Times New Roman"/>
          <w:sz w:val="28"/>
          <w:szCs w:val="28"/>
        </w:rPr>
        <w:t>внутримуниципальном</w:t>
      </w:r>
      <w:proofErr w:type="spellEnd"/>
      <w:r w:rsidRPr="007D7B37">
        <w:rPr>
          <w:rFonts w:ascii="Times New Roman" w:hAnsi="Times New Roman"/>
          <w:sz w:val="28"/>
          <w:szCs w:val="28"/>
        </w:rPr>
        <w:t xml:space="preserve"> либо межмуниципальном сообщении (в случае передачи полномочий субъекта Российской Федерации соответствующему муниципальному образованию), с учетом необходимого типа транспортного средства на переправе (маршруте);</w:t>
      </w:r>
    </w:p>
    <w:p w:rsidR="00E4624A" w:rsidRPr="007D7B37" w:rsidRDefault="00812CC2" w:rsidP="003C57A7">
      <w:pPr>
        <w:pStyle w:val="ConsPlusNormal"/>
        <w:ind w:firstLine="709"/>
        <w:jc w:val="both"/>
        <w:rPr>
          <w:rFonts w:ascii="Times New Roman" w:hAnsi="Times New Roman"/>
          <w:sz w:val="28"/>
          <w:szCs w:val="28"/>
        </w:rPr>
      </w:pPr>
      <w:proofErr w:type="spellStart"/>
      <w:r w:rsidRPr="007D7B37">
        <w:rPr>
          <w:rFonts w:ascii="Times New Roman" w:hAnsi="Times New Roman"/>
          <w:sz w:val="28"/>
          <w:szCs w:val="28"/>
        </w:rPr>
        <w:t>Y</w:t>
      </w:r>
      <w:r w:rsidRPr="007D7B37">
        <w:rPr>
          <w:rFonts w:ascii="Times New Roman" w:hAnsi="Times New Roman"/>
          <w:sz w:val="28"/>
          <w:szCs w:val="28"/>
          <w:vertAlign w:val="subscript"/>
        </w:rPr>
        <w:t>i</w:t>
      </w:r>
      <w:proofErr w:type="spellEnd"/>
      <w:r w:rsidRPr="007D7B37">
        <w:rPr>
          <w:rFonts w:ascii="Times New Roman" w:hAnsi="Times New Roman"/>
          <w:sz w:val="28"/>
          <w:szCs w:val="28"/>
        </w:rPr>
        <w:t xml:space="preserve"> - уровень софинансирования расходного обязательства муниципального образования из краевого бюджета, установленный настоящим Порядком (в процентах);</w:t>
      </w:r>
    </w:p>
    <w:p w:rsidR="00E4624A" w:rsidRPr="0046609D" w:rsidRDefault="00812CC2" w:rsidP="003C57A7">
      <w:pPr>
        <w:pStyle w:val="ConsPlusNormal"/>
        <w:ind w:firstLine="709"/>
        <w:jc w:val="both"/>
        <w:rPr>
          <w:rFonts w:ascii="Times New Roman" w:hAnsi="Times New Roman"/>
          <w:sz w:val="28"/>
        </w:rPr>
      </w:pPr>
      <w:r w:rsidRPr="0046609D">
        <w:rPr>
          <w:rFonts w:ascii="Times New Roman" w:hAnsi="Times New Roman"/>
          <w:sz w:val="28"/>
        </w:rPr>
        <w:t xml:space="preserve">n - число муниципальных образований, между бюджетами которых распределяются субсидии, установленным </w:t>
      </w:r>
      <w:hyperlink w:anchor="P20816" w:history="1">
        <w:r w:rsidRPr="0046609D">
          <w:rPr>
            <w:rFonts w:ascii="Times New Roman" w:hAnsi="Times New Roman"/>
            <w:sz w:val="28"/>
          </w:rPr>
          <w:t>частями 3</w:t>
        </w:r>
      </w:hyperlink>
      <w:r w:rsidRPr="0046609D">
        <w:rPr>
          <w:rFonts w:ascii="Times New Roman" w:hAnsi="Times New Roman"/>
          <w:sz w:val="28"/>
        </w:rPr>
        <w:t xml:space="preserve"> и </w:t>
      </w:r>
      <w:hyperlink w:anchor="P20817" w:history="1">
        <w:r w:rsidRPr="0046609D">
          <w:rPr>
            <w:rFonts w:ascii="Times New Roman" w:hAnsi="Times New Roman"/>
            <w:sz w:val="28"/>
          </w:rPr>
          <w:t>4</w:t>
        </w:r>
      </w:hyperlink>
      <w:r w:rsidRPr="0046609D">
        <w:rPr>
          <w:rFonts w:ascii="Times New Roman" w:hAnsi="Times New Roman"/>
          <w:sz w:val="28"/>
        </w:rPr>
        <w:t xml:space="preserve"> настоящего Порядка.</w:t>
      </w:r>
    </w:p>
    <w:p w:rsidR="00E4624A" w:rsidRPr="0046609D" w:rsidRDefault="00812CC2" w:rsidP="003C57A7">
      <w:pPr>
        <w:pStyle w:val="ConsPlusNormal"/>
        <w:ind w:firstLine="709"/>
        <w:jc w:val="both"/>
        <w:rPr>
          <w:rFonts w:ascii="Times New Roman" w:hAnsi="Times New Roman"/>
          <w:sz w:val="28"/>
        </w:rPr>
      </w:pPr>
      <w:r w:rsidRPr="0046609D">
        <w:rPr>
          <w:rFonts w:ascii="Times New Roman" w:hAnsi="Times New Roman"/>
          <w:sz w:val="28"/>
        </w:rPr>
        <w:t>8.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w:t>
      </w:r>
    </w:p>
    <w:p w:rsidR="00E4624A" w:rsidRPr="0046609D" w:rsidRDefault="00812CC2" w:rsidP="003C57A7">
      <w:pPr>
        <w:pStyle w:val="ConsPlusNormal"/>
        <w:ind w:firstLine="709"/>
        <w:jc w:val="both"/>
        <w:rPr>
          <w:rFonts w:ascii="Times New Roman" w:hAnsi="Times New Roman"/>
          <w:sz w:val="28"/>
        </w:rPr>
      </w:pPr>
      <w:bookmarkStart w:id="19" w:name="P20834"/>
      <w:bookmarkEnd w:id="19"/>
      <w:r w:rsidRPr="0046609D">
        <w:rPr>
          <w:rFonts w:ascii="Times New Roman" w:hAnsi="Times New Roman"/>
          <w:sz w:val="28"/>
        </w:rPr>
        <w:t>9. Муниципальное образование в Камчатском крае при заключении Соглашения о предоставлении субсидии представляет в Министерство:</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2) заверенную в установленном порядке копию муниципальной программы (подпрограммы) или выписку из муниципальной программы (подпрограммы), предусматривающей мероприятия, на </w:t>
      </w:r>
      <w:proofErr w:type="spellStart"/>
      <w:r w:rsidRPr="0046609D">
        <w:rPr>
          <w:rFonts w:ascii="Times New Roman" w:hAnsi="Times New Roman"/>
          <w:sz w:val="28"/>
        </w:rPr>
        <w:t>софинансирование</w:t>
      </w:r>
      <w:proofErr w:type="spellEnd"/>
      <w:r w:rsidRPr="0046609D">
        <w:rPr>
          <w:rFonts w:ascii="Times New Roman" w:hAnsi="Times New Roman"/>
          <w:sz w:val="28"/>
        </w:rPr>
        <w:t xml:space="preserve"> которых предоставляется субсидия.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10. Министерство в течение 10 рабочих дней со дня поступления документов, указанных в </w:t>
      </w:r>
      <w:hyperlink w:anchor="P20834" w:history="1">
        <w:r w:rsidRPr="0046609D">
          <w:rPr>
            <w:rFonts w:ascii="Times New Roman" w:hAnsi="Times New Roman"/>
            <w:sz w:val="28"/>
          </w:rPr>
          <w:t>части 9</w:t>
        </w:r>
      </w:hyperlink>
      <w:r w:rsidRPr="0046609D">
        <w:rPr>
          <w:rFonts w:ascii="Times New Roman" w:hAnsi="Times New Roman"/>
          <w:sz w:val="28"/>
        </w:rPr>
        <w:t xml:space="preserve"> настоящего Порядка, рассматривает их и принимает решение о предоставлении субсидии либо об отказе в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11. В случае принятия решения о предоставлении субсидии Министерство в течение 20 рабочих дней со дня принятия такого решения заключает Соглашение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12. В случае принятия решения об отказе в предоставлении субсидии Министерство в течение 5 рабочих дней со дня принятия такого решения направляет в орган местного самоуправления муниципального образования в Камчатском крае уведомление о принятом решении с обоснованием причин отказа.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13. Основаниями для отказа в предоставлении субсидии являются: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представление органами местного самоуправления муниципальных образований в Камчатском крае документов не в полном объеме, с нарушением установленного срока;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наличие в представленных документах недостоверных сведений;</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3) несоответствие муниципального образования в Камчатском крае критерию отбора для предоставления субсидий и(или) условиям предоставления субсидий, </w:t>
      </w:r>
      <w:r w:rsidRPr="0046609D">
        <w:rPr>
          <w:rFonts w:ascii="Times New Roman" w:hAnsi="Times New Roman"/>
          <w:sz w:val="28"/>
        </w:rPr>
        <w:lastRenderedPageBreak/>
        <w:t xml:space="preserve">установленным </w:t>
      </w:r>
      <w:hyperlink w:anchor="P20816" w:history="1">
        <w:r w:rsidRPr="0046609D">
          <w:rPr>
            <w:rFonts w:ascii="Times New Roman" w:hAnsi="Times New Roman"/>
            <w:sz w:val="28"/>
          </w:rPr>
          <w:t>частями 3</w:t>
        </w:r>
      </w:hyperlink>
      <w:r w:rsidRPr="0046609D">
        <w:rPr>
          <w:rFonts w:ascii="Times New Roman" w:hAnsi="Times New Roman"/>
          <w:sz w:val="28"/>
        </w:rPr>
        <w:t xml:space="preserve"> и </w:t>
      </w:r>
      <w:hyperlink w:anchor="P20817" w:history="1">
        <w:r w:rsidRPr="0046609D">
          <w:rPr>
            <w:rFonts w:ascii="Times New Roman" w:hAnsi="Times New Roman"/>
            <w:sz w:val="28"/>
          </w:rPr>
          <w:t>4</w:t>
        </w:r>
      </w:hyperlink>
      <w:r w:rsidRPr="0046609D">
        <w:rPr>
          <w:rFonts w:ascii="Times New Roman" w:hAnsi="Times New Roman"/>
          <w:sz w:val="28"/>
        </w:rPr>
        <w:t xml:space="preserve"> настоящего Порядка.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14. Субсидии перечисляются на основании заявки муниципального образования в Камчатском крае по форме и в срок, установленные приказами Министерства финансов Камчатского края.</w:t>
      </w:r>
    </w:p>
    <w:p w:rsidR="00E4624A" w:rsidRPr="003C57A7" w:rsidRDefault="00812CC2" w:rsidP="003C57A7">
      <w:pPr>
        <w:pStyle w:val="ConsPlusNormal"/>
        <w:ind w:firstLine="709"/>
        <w:jc w:val="both"/>
        <w:rPr>
          <w:rFonts w:ascii="Times New Roman" w:hAnsi="Times New Roman"/>
          <w:sz w:val="28"/>
          <w:szCs w:val="28"/>
        </w:rPr>
      </w:pPr>
      <w:r w:rsidRPr="0046609D">
        <w:rPr>
          <w:rFonts w:ascii="Times New Roman" w:hAnsi="Times New Roman"/>
          <w:sz w:val="28"/>
        </w:rPr>
        <w:t xml:space="preserve">15. </w:t>
      </w:r>
      <w:r w:rsidRPr="003C57A7">
        <w:rPr>
          <w:rFonts w:ascii="Times New Roman" w:hAnsi="Times New Roman"/>
          <w:sz w:val="28"/>
          <w:szCs w:val="28"/>
        </w:rPr>
        <w:t>Результатом использования субсидии по состоянию на 31 декабря года предоставления субсидии является количество приобретенных транспортных средств водного транспорта.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16. Оценка эффективности использования субсидии из краевого бюджета осуществляется Министерством на основании сравнения установленного Соглашением о предоставлении субсидии и фактически достигнутого значения показателя результатов использования субсидии по данным отчета о достижении значения показателя результатов использования субсидии.</w:t>
      </w:r>
    </w:p>
    <w:p w:rsidR="00E4624A" w:rsidRPr="0046609D" w:rsidRDefault="00812CC2" w:rsidP="00B10E65">
      <w:pPr>
        <w:pStyle w:val="ConsPlusNormal"/>
        <w:tabs>
          <w:tab w:val="left" w:pos="1276"/>
        </w:tabs>
        <w:ind w:firstLine="708"/>
        <w:jc w:val="both"/>
        <w:rPr>
          <w:rFonts w:ascii="Times New Roman" w:hAnsi="Times New Roman"/>
          <w:sz w:val="28"/>
        </w:rPr>
      </w:pPr>
      <w:r w:rsidRPr="0046609D">
        <w:rPr>
          <w:rFonts w:ascii="Times New Roman" w:hAnsi="Times New Roman"/>
          <w:sz w:val="28"/>
        </w:rPr>
        <w:t>17. Значение результатов использования субсидии устанавливается Соглашением о предоставлении субсидии.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18.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 установленном Правилами.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 xml:space="preserve">19.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0" w:history="1">
        <w:r w:rsidRPr="0046609D">
          <w:rPr>
            <w:rFonts w:ascii="Times New Roman" w:hAnsi="Times New Roman"/>
            <w:sz w:val="28"/>
          </w:rPr>
          <w:t>статьей 242</w:t>
        </w:r>
      </w:hyperlink>
      <w:r w:rsidRPr="0046609D">
        <w:rPr>
          <w:rFonts w:ascii="Times New Roman" w:hAnsi="Times New Roman"/>
          <w:sz w:val="28"/>
        </w:rPr>
        <w:t xml:space="preserve"> Бюджетного кодекса Российской Федерации.</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20. 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 предоставлении субсидии осуществляется Министерством и органами государственного финансового контроля.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21.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 о предоставлении субсидии.</w:t>
      </w: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3C57A7" w:rsidRDefault="003C57A7">
      <w:pPr>
        <w:tabs>
          <w:tab w:val="left" w:pos="709"/>
        </w:tabs>
        <w:spacing w:after="0" w:line="240" w:lineRule="auto"/>
        <w:ind w:firstLine="708"/>
        <w:jc w:val="center"/>
        <w:rPr>
          <w:rFonts w:ascii="Times New Roman" w:hAnsi="Times New Roman"/>
          <w:sz w:val="28"/>
        </w:rPr>
      </w:pPr>
    </w:p>
    <w:p w:rsidR="003C57A7" w:rsidRDefault="003C57A7">
      <w:pPr>
        <w:tabs>
          <w:tab w:val="left" w:pos="709"/>
        </w:tabs>
        <w:spacing w:after="0" w:line="240" w:lineRule="auto"/>
        <w:ind w:firstLine="708"/>
        <w:jc w:val="center"/>
        <w:rPr>
          <w:rFonts w:ascii="Times New Roman" w:hAnsi="Times New Roman"/>
          <w:sz w:val="28"/>
        </w:rPr>
      </w:pPr>
    </w:p>
    <w:p w:rsidR="003C57A7" w:rsidRDefault="003C57A7">
      <w:pPr>
        <w:tabs>
          <w:tab w:val="left" w:pos="709"/>
        </w:tabs>
        <w:spacing w:after="0" w:line="240" w:lineRule="auto"/>
        <w:ind w:firstLine="708"/>
        <w:jc w:val="center"/>
        <w:rPr>
          <w:rFonts w:ascii="Times New Roman" w:hAnsi="Times New Roman"/>
          <w:sz w:val="28"/>
        </w:rPr>
      </w:pPr>
    </w:p>
    <w:p w:rsidR="003C57A7" w:rsidRPr="0046609D" w:rsidRDefault="003C57A7">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E4624A">
      <w:pPr>
        <w:tabs>
          <w:tab w:val="left" w:pos="709"/>
        </w:tabs>
        <w:spacing w:after="0" w:line="240" w:lineRule="auto"/>
        <w:ind w:firstLine="708"/>
        <w:jc w:val="center"/>
        <w:rPr>
          <w:rFonts w:ascii="Times New Roman" w:hAnsi="Times New Roman"/>
          <w:sz w:val="28"/>
        </w:rPr>
      </w:pPr>
    </w:p>
    <w:p w:rsidR="00E4624A" w:rsidRPr="0046609D" w:rsidRDefault="00812CC2">
      <w:pPr>
        <w:spacing w:after="0" w:line="240" w:lineRule="auto"/>
        <w:jc w:val="center"/>
        <w:rPr>
          <w:rFonts w:ascii="Times New Roman" w:hAnsi="Times New Roman"/>
          <w:b/>
          <w:sz w:val="28"/>
        </w:rPr>
      </w:pPr>
      <w:r w:rsidRPr="0046609D">
        <w:rPr>
          <w:rFonts w:ascii="Times New Roman" w:hAnsi="Times New Roman"/>
          <w:b/>
          <w:sz w:val="28"/>
        </w:rPr>
        <w:lastRenderedPageBreak/>
        <w:t>III. Порядок проведения оценки эффективности реализации государственной программы Камчатского края</w:t>
      </w:r>
    </w:p>
    <w:p w:rsidR="00E4624A" w:rsidRPr="0046609D" w:rsidRDefault="00E4624A">
      <w:pPr>
        <w:spacing w:after="0" w:line="240" w:lineRule="auto"/>
        <w:ind w:firstLine="708"/>
        <w:jc w:val="center"/>
        <w:rPr>
          <w:rFonts w:ascii="Times New Roman" w:hAnsi="Times New Roman"/>
          <w:b/>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Настоящий Порядок определяет правила проведения оценки эффективности реализации государственной программы Камчатского края (далее - государственная программа) и ее критерии.</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2</w:t>
      </w:r>
      <w:r w:rsidR="00812CC2" w:rsidRPr="0046609D">
        <w:rPr>
          <w:rFonts w:ascii="Times New Roman" w:hAnsi="Times New Roman"/>
          <w:sz w:val="28"/>
        </w:rPr>
        <w:t>. Оценка эффективности Программы производится с учетом следующих составляющих:</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оценки степени достижения целей и решения задач (далее – степень реализации)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оценки степени соответствия запланированному уровню затрат краевого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3) оценки степени реализации контрольных событий плана реализации Программы (далее - степень реализации контрольных событий).</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3</w:t>
      </w:r>
      <w:r w:rsidR="00812CC2" w:rsidRPr="0046609D">
        <w:rPr>
          <w:rFonts w:ascii="Times New Roman" w:hAnsi="Times New Roman"/>
          <w:sz w:val="28"/>
        </w:rPr>
        <w:t>. Для оценки степени реализации Программы определяется степень достижения плановых значений каждого показателя (индикатора) Программы.</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4</w:t>
      </w:r>
      <w:r w:rsidR="00812CC2" w:rsidRPr="0046609D">
        <w:rPr>
          <w:rFonts w:ascii="Times New Roman" w:hAnsi="Times New Roman"/>
          <w:sz w:val="28"/>
        </w:rPr>
        <w:t>. Степень достижения планового значения показателя (индикатора) Программы определяется по формулам:</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для показателей (индикаторов), желаемой тенденцией развития которых является увеличение значений:</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rFonts w:ascii="Times New Roman" w:hAnsi="Times New Roman"/>
          <w:sz w:val="28"/>
        </w:rPr>
        <w:t>СД</w:t>
      </w:r>
      <w:r w:rsidRPr="0046609D">
        <w:rPr>
          <w:rFonts w:ascii="Times New Roman" w:hAnsi="Times New Roman"/>
          <w:sz w:val="28"/>
          <w:vertAlign w:val="subscript"/>
        </w:rPr>
        <w:t>ГППЗ</w:t>
      </w:r>
      <w:r w:rsidRPr="0046609D">
        <w:rPr>
          <w:rFonts w:ascii="Times New Roman" w:hAnsi="Times New Roman"/>
          <w:sz w:val="28"/>
        </w:rPr>
        <w:t xml:space="preserve"> = ЗП</w:t>
      </w:r>
      <w:r w:rsidRPr="0046609D">
        <w:rPr>
          <w:rFonts w:ascii="Times New Roman" w:hAnsi="Times New Roman"/>
          <w:sz w:val="28"/>
          <w:vertAlign w:val="subscript"/>
        </w:rPr>
        <w:t>ГПФ</w:t>
      </w:r>
      <w:r w:rsidRPr="0046609D">
        <w:rPr>
          <w:rFonts w:ascii="Times New Roman" w:hAnsi="Times New Roman"/>
          <w:sz w:val="28"/>
        </w:rPr>
        <w:t xml:space="preserve"> / ЗП</w:t>
      </w:r>
      <w:r w:rsidRPr="0046609D">
        <w:rPr>
          <w:rFonts w:ascii="Times New Roman" w:hAnsi="Times New Roman"/>
          <w:sz w:val="28"/>
          <w:vertAlign w:val="subscript"/>
        </w:rPr>
        <w:t>ГПП</w:t>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СД</w:t>
      </w:r>
      <w:r w:rsidRPr="0046609D">
        <w:rPr>
          <w:rFonts w:ascii="Times New Roman" w:hAnsi="Times New Roman"/>
          <w:sz w:val="28"/>
          <w:vertAlign w:val="subscript"/>
        </w:rPr>
        <w:t>ГППЗ</w:t>
      </w:r>
      <w:r w:rsidRPr="0046609D">
        <w:rPr>
          <w:rFonts w:ascii="Times New Roman" w:hAnsi="Times New Roman"/>
          <w:sz w:val="28"/>
        </w:rPr>
        <w:t xml:space="preserve"> - степень достижения планового значения показателя (индикатора)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ЗП</w:t>
      </w:r>
      <w:r w:rsidRPr="0046609D">
        <w:rPr>
          <w:rFonts w:ascii="Times New Roman" w:hAnsi="Times New Roman"/>
          <w:sz w:val="28"/>
          <w:vertAlign w:val="subscript"/>
        </w:rPr>
        <w:t>ГПФ</w:t>
      </w:r>
      <w:r w:rsidRPr="0046609D">
        <w:rPr>
          <w:rFonts w:ascii="Times New Roman" w:hAnsi="Times New Roman"/>
          <w:sz w:val="28"/>
        </w:rPr>
        <w:t xml:space="preserve"> - значение показателя (индикатора), фактически достигнутое на конец отчетного периода;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ЗП</w:t>
      </w:r>
      <w:r w:rsidRPr="0046609D">
        <w:rPr>
          <w:rFonts w:ascii="Times New Roman" w:hAnsi="Times New Roman"/>
          <w:sz w:val="28"/>
          <w:vertAlign w:val="subscript"/>
        </w:rPr>
        <w:t>ГПП</w:t>
      </w:r>
      <w:r w:rsidRPr="0046609D">
        <w:rPr>
          <w:rFonts w:ascii="Times New Roman" w:hAnsi="Times New Roman"/>
          <w:sz w:val="28"/>
        </w:rPr>
        <w:t xml:space="preserve"> - плановое значение показателя (индикатора)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для показателей (индикаторов), желаемой тенденцией развития которых является снижение значений:</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rFonts w:ascii="Times New Roman" w:hAnsi="Times New Roman"/>
          <w:sz w:val="28"/>
        </w:rPr>
        <w:t>СД</w:t>
      </w:r>
      <w:r w:rsidRPr="0046609D">
        <w:rPr>
          <w:rFonts w:ascii="Times New Roman" w:hAnsi="Times New Roman"/>
          <w:sz w:val="28"/>
          <w:vertAlign w:val="subscript"/>
        </w:rPr>
        <w:t>ГППЗ</w:t>
      </w:r>
      <w:r w:rsidRPr="0046609D">
        <w:rPr>
          <w:rFonts w:ascii="Times New Roman" w:hAnsi="Times New Roman"/>
          <w:sz w:val="28"/>
        </w:rPr>
        <w:t xml:space="preserve"> = ЗП</w:t>
      </w:r>
      <w:r w:rsidRPr="0046609D">
        <w:rPr>
          <w:rFonts w:ascii="Times New Roman" w:hAnsi="Times New Roman"/>
          <w:sz w:val="28"/>
          <w:vertAlign w:val="subscript"/>
        </w:rPr>
        <w:t>ГПП</w:t>
      </w:r>
      <w:r w:rsidRPr="0046609D">
        <w:rPr>
          <w:rFonts w:ascii="Times New Roman" w:hAnsi="Times New Roman"/>
          <w:sz w:val="28"/>
        </w:rPr>
        <w:t xml:space="preserve"> / ЗП</w:t>
      </w:r>
      <w:r w:rsidRPr="0046609D">
        <w:rPr>
          <w:rFonts w:ascii="Times New Roman" w:hAnsi="Times New Roman"/>
          <w:sz w:val="28"/>
          <w:vertAlign w:val="subscript"/>
        </w:rPr>
        <w:t>ГПФ</w:t>
      </w:r>
    </w:p>
    <w:p w:rsidR="00E4624A" w:rsidRPr="0046609D" w:rsidRDefault="00E4624A">
      <w:pPr>
        <w:pStyle w:val="ConsPlusNormal"/>
        <w:ind w:firstLine="708"/>
        <w:jc w:val="both"/>
        <w:rPr>
          <w:rFonts w:ascii="Times New Roman" w:hAnsi="Times New Roman"/>
          <w:sz w:val="28"/>
        </w:rPr>
      </w:pP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5</w:t>
      </w:r>
      <w:r w:rsidR="00812CC2" w:rsidRPr="0046609D">
        <w:rPr>
          <w:rFonts w:ascii="Times New Roman" w:hAnsi="Times New Roman"/>
          <w:sz w:val="28"/>
        </w:rPr>
        <w:t>. Степень реализации Программы определяется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rFonts w:ascii="Times New Roman" w:hAnsi="Times New Roman"/>
          <w:noProof/>
          <w:sz w:val="28"/>
        </w:rPr>
        <w:drawing>
          <wp:inline distT="0" distB="0" distL="0" distR="0">
            <wp:extent cx="1543050" cy="4762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1"/>
                    <a:srcRect/>
                    <a:stretch/>
                  </pic:blipFill>
                  <pic:spPr>
                    <a:xfrm>
                      <a:off x="0" y="0"/>
                      <a:ext cx="1543050" cy="476250"/>
                    </a:xfrm>
                    <a:prstGeom prst="rect">
                      <a:avLst/>
                    </a:prstGeom>
                  </pic:spPr>
                </pic:pic>
              </a:graphicData>
            </a:graphic>
          </wp:inline>
        </w:drawing>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СР</w:t>
      </w:r>
      <w:r w:rsidRPr="0046609D">
        <w:rPr>
          <w:rFonts w:ascii="Times New Roman" w:hAnsi="Times New Roman"/>
          <w:sz w:val="28"/>
          <w:vertAlign w:val="subscript"/>
        </w:rPr>
        <w:t>ГП</w:t>
      </w:r>
      <w:r w:rsidRPr="0046609D">
        <w:rPr>
          <w:rFonts w:ascii="Times New Roman" w:hAnsi="Times New Roman"/>
          <w:sz w:val="28"/>
        </w:rPr>
        <w:t xml:space="preserve"> - степень реализации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М - число показателей (индикаторов)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При использовании данной формулы в случае, если СД</w:t>
      </w:r>
      <w:r w:rsidRPr="0046609D">
        <w:rPr>
          <w:rFonts w:ascii="Times New Roman" w:hAnsi="Times New Roman"/>
          <w:sz w:val="28"/>
          <w:vertAlign w:val="subscript"/>
        </w:rPr>
        <w:t>ГППЗ</w:t>
      </w:r>
      <w:r w:rsidRPr="0046609D">
        <w:rPr>
          <w:rFonts w:ascii="Times New Roman" w:hAnsi="Times New Roman"/>
          <w:sz w:val="28"/>
        </w:rPr>
        <w:t xml:space="preserve"> больше 1, значение СД</w:t>
      </w:r>
      <w:r w:rsidRPr="0046609D">
        <w:rPr>
          <w:rFonts w:ascii="Times New Roman" w:hAnsi="Times New Roman"/>
          <w:sz w:val="28"/>
          <w:vertAlign w:val="subscript"/>
        </w:rPr>
        <w:t>ГППЗ</w:t>
      </w:r>
      <w:r w:rsidRPr="0046609D">
        <w:rPr>
          <w:rFonts w:ascii="Times New Roman" w:hAnsi="Times New Roman"/>
          <w:sz w:val="28"/>
        </w:rPr>
        <w:t xml:space="preserve"> принимается равным 1.</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6</w:t>
      </w:r>
      <w:r w:rsidR="00812CC2" w:rsidRPr="0046609D">
        <w:rPr>
          <w:rFonts w:ascii="Times New Roman" w:hAnsi="Times New Roman"/>
          <w:sz w:val="28"/>
        </w:rPr>
        <w:t>. Степень соответствия запланированному уровню затрат краевого бюджета определяется для Программы в целом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rFonts w:ascii="Times New Roman" w:hAnsi="Times New Roman"/>
          <w:sz w:val="28"/>
        </w:rPr>
        <w:t>СС</w:t>
      </w:r>
      <w:r w:rsidRPr="0046609D">
        <w:rPr>
          <w:rFonts w:ascii="Times New Roman" w:hAnsi="Times New Roman"/>
          <w:sz w:val="28"/>
          <w:vertAlign w:val="subscript"/>
        </w:rPr>
        <w:t>УЗ</w:t>
      </w:r>
      <w:r w:rsidRPr="0046609D">
        <w:rPr>
          <w:rFonts w:ascii="Times New Roman" w:hAnsi="Times New Roman"/>
          <w:sz w:val="28"/>
        </w:rPr>
        <w:t xml:space="preserve"> = З</w:t>
      </w:r>
      <w:r w:rsidRPr="0046609D">
        <w:rPr>
          <w:rFonts w:ascii="Times New Roman" w:hAnsi="Times New Roman"/>
          <w:sz w:val="28"/>
          <w:vertAlign w:val="subscript"/>
        </w:rPr>
        <w:t>Ф</w:t>
      </w:r>
      <w:r w:rsidRPr="0046609D">
        <w:rPr>
          <w:rFonts w:ascii="Times New Roman" w:hAnsi="Times New Roman"/>
          <w:sz w:val="28"/>
        </w:rPr>
        <w:t xml:space="preserve"> / З</w:t>
      </w:r>
      <w:r w:rsidRPr="0046609D">
        <w:rPr>
          <w:rFonts w:ascii="Times New Roman" w:hAnsi="Times New Roman"/>
          <w:sz w:val="28"/>
          <w:vertAlign w:val="subscript"/>
        </w:rPr>
        <w:t>П</w:t>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СС</w:t>
      </w:r>
      <w:r w:rsidRPr="0046609D">
        <w:rPr>
          <w:rFonts w:ascii="Times New Roman" w:hAnsi="Times New Roman"/>
          <w:sz w:val="28"/>
          <w:vertAlign w:val="subscript"/>
        </w:rPr>
        <w:t>УЗ</w:t>
      </w:r>
      <w:r w:rsidRPr="0046609D">
        <w:rPr>
          <w:rFonts w:ascii="Times New Roman" w:hAnsi="Times New Roman"/>
          <w:sz w:val="28"/>
        </w:rPr>
        <w:t xml:space="preserve"> - степень соответствия запланированному уровню затрат краевого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З</w:t>
      </w:r>
      <w:r w:rsidRPr="0046609D">
        <w:rPr>
          <w:rFonts w:ascii="Times New Roman" w:hAnsi="Times New Roman"/>
          <w:sz w:val="28"/>
          <w:vertAlign w:val="subscript"/>
        </w:rPr>
        <w:t>Ф</w:t>
      </w:r>
      <w:r w:rsidRPr="0046609D">
        <w:rPr>
          <w:rFonts w:ascii="Times New Roman" w:hAnsi="Times New Roman"/>
          <w:sz w:val="28"/>
        </w:rPr>
        <w:t xml:space="preserve"> - фактические расходы краевого бюджета на реализацию Программы в отчетном году;</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З</w:t>
      </w:r>
      <w:r w:rsidRPr="0046609D">
        <w:rPr>
          <w:rFonts w:ascii="Times New Roman" w:hAnsi="Times New Roman"/>
          <w:sz w:val="28"/>
          <w:vertAlign w:val="subscript"/>
        </w:rPr>
        <w:t>П</w:t>
      </w:r>
      <w:r w:rsidRPr="0046609D">
        <w:rPr>
          <w:rFonts w:ascii="Times New Roman" w:hAnsi="Times New Roman"/>
          <w:sz w:val="28"/>
        </w:rPr>
        <w:t xml:space="preserve"> - плановые расходы краевого бюджета на реализацию Программы в отчетном году.</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7</w:t>
      </w:r>
      <w:r w:rsidR="00812CC2" w:rsidRPr="0046609D">
        <w:rPr>
          <w:rFonts w:ascii="Times New Roman" w:hAnsi="Times New Roman"/>
          <w:sz w:val="28"/>
        </w:rPr>
        <w:t>. Степень реализации контрольных событий определяется для Программы в целом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rFonts w:ascii="Times New Roman" w:hAnsi="Times New Roman"/>
          <w:sz w:val="28"/>
        </w:rPr>
        <w:t>СР</w:t>
      </w:r>
      <w:r w:rsidRPr="0046609D">
        <w:rPr>
          <w:rFonts w:ascii="Times New Roman" w:hAnsi="Times New Roman"/>
          <w:sz w:val="28"/>
          <w:vertAlign w:val="subscript"/>
        </w:rPr>
        <w:t>КС</w:t>
      </w:r>
      <w:r w:rsidRPr="0046609D">
        <w:rPr>
          <w:rFonts w:ascii="Times New Roman" w:hAnsi="Times New Roman"/>
          <w:sz w:val="28"/>
        </w:rPr>
        <w:t xml:space="preserve"> = КС</w:t>
      </w:r>
      <w:r w:rsidRPr="0046609D">
        <w:rPr>
          <w:rFonts w:ascii="Times New Roman" w:hAnsi="Times New Roman"/>
          <w:sz w:val="28"/>
          <w:vertAlign w:val="subscript"/>
        </w:rPr>
        <w:t>В</w:t>
      </w:r>
      <w:r w:rsidRPr="0046609D">
        <w:rPr>
          <w:rFonts w:ascii="Times New Roman" w:hAnsi="Times New Roman"/>
          <w:sz w:val="28"/>
        </w:rPr>
        <w:t xml:space="preserve"> / КС,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СР</w:t>
      </w:r>
      <w:r w:rsidRPr="0046609D">
        <w:rPr>
          <w:rFonts w:ascii="Times New Roman" w:hAnsi="Times New Roman"/>
          <w:sz w:val="28"/>
          <w:vertAlign w:val="subscript"/>
        </w:rPr>
        <w:t>КС</w:t>
      </w:r>
      <w:r w:rsidRPr="0046609D">
        <w:rPr>
          <w:rFonts w:ascii="Times New Roman" w:hAnsi="Times New Roman"/>
          <w:sz w:val="28"/>
        </w:rPr>
        <w:t xml:space="preserve"> - степень реализации контрольных событий;</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КС</w:t>
      </w:r>
      <w:r w:rsidRPr="0046609D">
        <w:rPr>
          <w:rFonts w:ascii="Times New Roman" w:hAnsi="Times New Roman"/>
          <w:sz w:val="28"/>
          <w:vertAlign w:val="subscript"/>
        </w:rPr>
        <w:t>В</w:t>
      </w:r>
      <w:r w:rsidRPr="0046609D">
        <w:rPr>
          <w:rFonts w:ascii="Times New Roman" w:hAnsi="Times New Roman"/>
          <w:sz w:val="28"/>
        </w:rPr>
        <w:t xml:space="preserve"> - количество выполненных контрольных событий из числа контрольных событий, запланированных к реализации в отчетном году;</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КС - общее количество контрольных событий, запланированных к реализации в отчетном году.</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8</w:t>
      </w:r>
      <w:r w:rsidR="00812CC2" w:rsidRPr="0046609D">
        <w:rPr>
          <w:rFonts w:ascii="Times New Roman" w:hAnsi="Times New Roman"/>
          <w:sz w:val="28"/>
        </w:rPr>
        <w:t>.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rPr>
          <w:rFonts w:ascii="Times New Roman" w:hAnsi="Times New Roman"/>
          <w:sz w:val="28"/>
        </w:rPr>
      </w:pPr>
      <w:r w:rsidRPr="0046609D">
        <w:rPr>
          <w:rFonts w:ascii="Times New Roman" w:hAnsi="Times New Roman"/>
          <w:noProof/>
          <w:sz w:val="28"/>
        </w:rPr>
        <w:drawing>
          <wp:inline distT="0" distB="0" distL="0" distR="0">
            <wp:extent cx="2000250" cy="4286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2"/>
                    <a:srcRect/>
                    <a:stretch/>
                  </pic:blipFill>
                  <pic:spPr>
                    <a:xfrm>
                      <a:off x="0" y="0"/>
                      <a:ext cx="2000250" cy="428625"/>
                    </a:xfrm>
                    <a:prstGeom prst="rect">
                      <a:avLst/>
                    </a:prstGeom>
                  </pic:spPr>
                </pic:pic>
              </a:graphicData>
            </a:graphic>
          </wp:inline>
        </w:drawing>
      </w:r>
      <w:r w:rsidRPr="0046609D">
        <w:rPr>
          <w:rFonts w:ascii="Times New Roman" w:hAnsi="Times New Roman"/>
          <w:sz w:val="28"/>
        </w:rPr>
        <w:t>, где</w:t>
      </w:r>
    </w:p>
    <w:p w:rsidR="00E4624A" w:rsidRPr="0046609D" w:rsidRDefault="00E4624A">
      <w:pPr>
        <w:pStyle w:val="ConsPlusNormal"/>
        <w:ind w:firstLine="708"/>
        <w:jc w:val="both"/>
        <w:rPr>
          <w:rFonts w:ascii="Times New Roman" w:hAnsi="Times New Roman"/>
          <w:sz w:val="28"/>
        </w:rPr>
      </w:pP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ЭР</w:t>
      </w:r>
      <w:r w:rsidRPr="0046609D">
        <w:rPr>
          <w:rFonts w:ascii="Times New Roman" w:hAnsi="Times New Roman"/>
          <w:sz w:val="28"/>
          <w:vertAlign w:val="subscript"/>
        </w:rPr>
        <w:t>ГП</w:t>
      </w:r>
      <w:r w:rsidRPr="0046609D">
        <w:rPr>
          <w:rFonts w:ascii="Times New Roman" w:hAnsi="Times New Roman"/>
          <w:sz w:val="28"/>
        </w:rPr>
        <w:t xml:space="preserve"> - эффективность реализации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СР</w:t>
      </w:r>
      <w:r w:rsidRPr="0046609D">
        <w:rPr>
          <w:rFonts w:ascii="Times New Roman" w:hAnsi="Times New Roman"/>
          <w:sz w:val="28"/>
          <w:vertAlign w:val="subscript"/>
        </w:rPr>
        <w:t>ГП</w:t>
      </w:r>
      <w:r w:rsidRPr="0046609D">
        <w:rPr>
          <w:rFonts w:ascii="Times New Roman" w:hAnsi="Times New Roman"/>
          <w:sz w:val="28"/>
        </w:rPr>
        <w:t xml:space="preserve"> - степень реализации Программы;</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СС</w:t>
      </w:r>
      <w:r w:rsidRPr="0046609D">
        <w:rPr>
          <w:rFonts w:ascii="Times New Roman" w:hAnsi="Times New Roman"/>
          <w:sz w:val="28"/>
          <w:vertAlign w:val="subscript"/>
        </w:rPr>
        <w:t>УЗ</w:t>
      </w:r>
      <w:r w:rsidRPr="0046609D">
        <w:rPr>
          <w:rFonts w:ascii="Times New Roman" w:hAnsi="Times New Roman"/>
          <w:sz w:val="28"/>
        </w:rPr>
        <w:t xml:space="preserve"> - степень соответствия запланированному уровню затрат краевого бюджета;</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СР</w:t>
      </w:r>
      <w:r w:rsidRPr="0046609D">
        <w:rPr>
          <w:rFonts w:ascii="Times New Roman" w:hAnsi="Times New Roman"/>
          <w:sz w:val="28"/>
          <w:vertAlign w:val="subscript"/>
        </w:rPr>
        <w:t>КС</w:t>
      </w:r>
      <w:r w:rsidRPr="0046609D">
        <w:rPr>
          <w:rFonts w:ascii="Times New Roman" w:hAnsi="Times New Roman"/>
          <w:sz w:val="28"/>
        </w:rPr>
        <w:t xml:space="preserve"> - степень реализации контрольных событий.</w:t>
      </w:r>
    </w:p>
    <w:p w:rsidR="00E4624A" w:rsidRPr="0046609D" w:rsidRDefault="00CF2CE8">
      <w:pPr>
        <w:pStyle w:val="ConsPlusNormal"/>
        <w:ind w:firstLine="708"/>
        <w:jc w:val="both"/>
        <w:rPr>
          <w:rFonts w:ascii="Times New Roman" w:hAnsi="Times New Roman"/>
          <w:sz w:val="28"/>
        </w:rPr>
      </w:pPr>
      <w:r>
        <w:rPr>
          <w:rFonts w:ascii="Times New Roman" w:hAnsi="Times New Roman"/>
          <w:sz w:val="28"/>
        </w:rPr>
        <w:t>9</w:t>
      </w:r>
      <w:r w:rsidR="00812CC2" w:rsidRPr="0046609D">
        <w:rPr>
          <w:rFonts w:ascii="Times New Roman" w:hAnsi="Times New Roman"/>
          <w:sz w:val="28"/>
        </w:rPr>
        <w:t>. Эффективность реализации Программы признается:</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 высокой в случае, если значение ЭР</w:t>
      </w:r>
      <w:r w:rsidRPr="0046609D">
        <w:rPr>
          <w:rFonts w:ascii="Times New Roman" w:hAnsi="Times New Roman"/>
          <w:sz w:val="28"/>
          <w:vertAlign w:val="subscript"/>
        </w:rPr>
        <w:t>ГП</w:t>
      </w:r>
      <w:r w:rsidRPr="0046609D">
        <w:rPr>
          <w:rFonts w:ascii="Times New Roman" w:hAnsi="Times New Roman"/>
          <w:sz w:val="28"/>
        </w:rPr>
        <w:t xml:space="preserve"> составляет не менее 0,95;</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2) средней в случае, если значение ЭР</w:t>
      </w:r>
      <w:r w:rsidRPr="0046609D">
        <w:rPr>
          <w:rFonts w:ascii="Times New Roman" w:hAnsi="Times New Roman"/>
          <w:sz w:val="28"/>
          <w:vertAlign w:val="subscript"/>
        </w:rPr>
        <w:t>ГП</w:t>
      </w:r>
      <w:r w:rsidRPr="0046609D">
        <w:rPr>
          <w:rFonts w:ascii="Times New Roman" w:hAnsi="Times New Roman"/>
          <w:sz w:val="28"/>
        </w:rPr>
        <w:t xml:space="preserve"> составляет не менее 0,90;</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3) удовлетворительной в случае, если значение ЭР</w:t>
      </w:r>
      <w:r w:rsidRPr="0046609D">
        <w:rPr>
          <w:rFonts w:ascii="Times New Roman" w:hAnsi="Times New Roman"/>
          <w:sz w:val="28"/>
          <w:vertAlign w:val="subscript"/>
        </w:rPr>
        <w:t>ГП</w:t>
      </w:r>
      <w:r w:rsidRPr="0046609D">
        <w:rPr>
          <w:rFonts w:ascii="Times New Roman" w:hAnsi="Times New Roman"/>
          <w:sz w:val="28"/>
        </w:rPr>
        <w:t xml:space="preserve"> составляет не менее 0,80.</w:t>
      </w:r>
    </w:p>
    <w:p w:rsidR="00E4624A" w:rsidRPr="0046609D" w:rsidRDefault="00812CC2">
      <w:pPr>
        <w:pStyle w:val="ConsPlusNormal"/>
        <w:ind w:firstLine="708"/>
        <w:jc w:val="both"/>
        <w:rPr>
          <w:rFonts w:ascii="Times New Roman" w:hAnsi="Times New Roman"/>
          <w:sz w:val="28"/>
        </w:rPr>
      </w:pPr>
      <w:r w:rsidRPr="0046609D">
        <w:rPr>
          <w:rFonts w:ascii="Times New Roman" w:hAnsi="Times New Roman"/>
          <w:sz w:val="28"/>
        </w:rPr>
        <w:t>1</w:t>
      </w:r>
      <w:r w:rsidR="00CF2CE8">
        <w:rPr>
          <w:rFonts w:ascii="Times New Roman" w:hAnsi="Times New Roman"/>
          <w:sz w:val="28"/>
        </w:rPr>
        <w:t>0</w:t>
      </w:r>
      <w:r w:rsidRPr="0046609D">
        <w:rPr>
          <w:rFonts w:ascii="Times New Roman" w:hAnsi="Times New Roman"/>
          <w:sz w:val="28"/>
        </w:rPr>
        <w:t>. В случае если значение ЭР</w:t>
      </w:r>
      <w:r w:rsidRPr="0046609D">
        <w:rPr>
          <w:rFonts w:ascii="Times New Roman" w:hAnsi="Times New Roman"/>
          <w:sz w:val="28"/>
          <w:vertAlign w:val="subscript"/>
        </w:rPr>
        <w:t>ГП</w:t>
      </w:r>
      <w:r w:rsidRPr="0046609D">
        <w:rPr>
          <w:rFonts w:ascii="Times New Roman" w:hAnsi="Times New Roman"/>
          <w:sz w:val="28"/>
        </w:rPr>
        <w:t xml:space="preserve"> составляет менее 0,80, реализация Программы признается недостаточно эффективной.</w:t>
      </w:r>
    </w:p>
    <w:p w:rsidR="00E4624A" w:rsidRPr="0046609D" w:rsidRDefault="00E4624A">
      <w:pPr>
        <w:ind w:firstLine="708"/>
        <w:jc w:val="center"/>
        <w:rPr>
          <w:rFonts w:ascii="Times New Roman" w:hAnsi="Times New Roman"/>
          <w:sz w:val="28"/>
        </w:rPr>
      </w:pPr>
    </w:p>
    <w:p w:rsidR="00E4624A" w:rsidRPr="0046609D" w:rsidRDefault="00E4624A">
      <w:pPr>
        <w:ind w:firstLine="708"/>
      </w:pPr>
    </w:p>
    <w:p w:rsidR="00E4624A" w:rsidRPr="0046609D" w:rsidRDefault="00E4624A">
      <w:pPr>
        <w:ind w:firstLine="708"/>
      </w:pPr>
    </w:p>
    <w:tbl>
      <w:tblPr>
        <w:tblStyle w:val="afa"/>
        <w:tblW w:w="0" w:type="auto"/>
        <w:tblLayout w:type="fixed"/>
        <w:tblLook w:val="04A0" w:firstRow="1" w:lastRow="0" w:firstColumn="1" w:lastColumn="0" w:noHBand="0" w:noVBand="1"/>
      </w:tblPr>
      <w:tblGrid>
        <w:gridCol w:w="482"/>
        <w:gridCol w:w="480"/>
        <w:gridCol w:w="480"/>
        <w:gridCol w:w="4089"/>
        <w:gridCol w:w="480"/>
        <w:gridCol w:w="1870"/>
        <w:gridCol w:w="489"/>
        <w:gridCol w:w="1695"/>
      </w:tblGrid>
      <w:tr w:rsidR="00E4624A" w:rsidRPr="0046609D">
        <w:tc>
          <w:tcPr>
            <w:tcW w:w="482" w:type="dxa"/>
            <w:tcBorders>
              <w:top w:val="nil"/>
              <w:left w:val="nil"/>
              <w:bottom w:val="nil"/>
              <w:right w:val="nil"/>
            </w:tcBorders>
          </w:tcPr>
          <w:p w:rsidR="00E4624A" w:rsidRPr="0046609D" w:rsidRDefault="00E4624A">
            <w:pPr>
              <w:pageBreakBefore/>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089"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534" w:type="dxa"/>
            <w:gridSpan w:val="4"/>
            <w:tcBorders>
              <w:top w:val="nil"/>
              <w:left w:val="nil"/>
              <w:bottom w:val="nil"/>
              <w:right w:val="nil"/>
            </w:tcBorders>
          </w:tcPr>
          <w:p w:rsidR="00E4624A" w:rsidRPr="0046609D" w:rsidRDefault="00812CC2">
            <w:pPr>
              <w:widowControl w:val="0"/>
              <w:spacing w:after="0" w:line="240" w:lineRule="auto"/>
              <w:ind w:left="8079" w:hanging="8079"/>
              <w:rPr>
                <w:rFonts w:ascii="Times New Roman" w:hAnsi="Times New Roman"/>
                <w:sz w:val="28"/>
              </w:rPr>
            </w:pPr>
            <w:r w:rsidRPr="0046609D">
              <w:rPr>
                <w:rFonts w:ascii="Times New Roman" w:hAnsi="Times New Roman"/>
                <w:sz w:val="28"/>
              </w:rPr>
              <w:t>Приложение 2 к постановлению</w:t>
            </w:r>
          </w:p>
        </w:tc>
      </w:tr>
      <w:tr w:rsidR="00E4624A" w:rsidRPr="0046609D">
        <w:tc>
          <w:tcPr>
            <w:tcW w:w="482"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089" w:type="dxa"/>
            <w:tcBorders>
              <w:top w:val="nil"/>
              <w:left w:val="nil"/>
              <w:bottom w:val="nil"/>
              <w:right w:val="nil"/>
            </w:tcBorders>
          </w:tcPr>
          <w:p w:rsidR="00E4624A" w:rsidRPr="0046609D" w:rsidRDefault="00E4624A">
            <w:pPr>
              <w:widowControl w:val="0"/>
              <w:spacing w:after="0" w:line="240" w:lineRule="auto"/>
              <w:ind w:left="8079" w:hanging="8079"/>
              <w:jc w:val="right"/>
              <w:rPr>
                <w:rFonts w:ascii="Times New Roman" w:hAnsi="Times New Roman"/>
                <w:sz w:val="28"/>
              </w:rPr>
            </w:pPr>
          </w:p>
        </w:tc>
        <w:tc>
          <w:tcPr>
            <w:tcW w:w="4534" w:type="dxa"/>
            <w:gridSpan w:val="4"/>
            <w:tcBorders>
              <w:top w:val="nil"/>
              <w:left w:val="nil"/>
              <w:bottom w:val="nil"/>
              <w:right w:val="nil"/>
            </w:tcBorders>
          </w:tcPr>
          <w:p w:rsidR="00E4624A" w:rsidRPr="0046609D" w:rsidRDefault="00812CC2">
            <w:pPr>
              <w:widowControl w:val="0"/>
              <w:spacing w:after="0" w:line="240" w:lineRule="auto"/>
              <w:ind w:left="8079" w:hanging="8079"/>
              <w:rPr>
                <w:rFonts w:ascii="Times New Roman" w:hAnsi="Times New Roman"/>
                <w:sz w:val="28"/>
              </w:rPr>
            </w:pPr>
            <w:r w:rsidRPr="0046609D">
              <w:rPr>
                <w:rFonts w:ascii="Times New Roman" w:hAnsi="Times New Roman"/>
                <w:sz w:val="28"/>
              </w:rPr>
              <w:t>Правительства Камчатского края</w:t>
            </w:r>
          </w:p>
        </w:tc>
      </w:tr>
      <w:tr w:rsidR="00E4624A" w:rsidRPr="0046609D">
        <w:tc>
          <w:tcPr>
            <w:tcW w:w="482" w:type="dxa"/>
            <w:tcBorders>
              <w:top w:val="nil"/>
              <w:left w:val="nil"/>
              <w:bottom w:val="nil"/>
              <w:right w:val="nil"/>
            </w:tcBorders>
          </w:tcPr>
          <w:p w:rsidR="00E4624A" w:rsidRPr="0046609D" w:rsidRDefault="00E4624A">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E4624A">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E4624A">
            <w:pPr>
              <w:widowControl w:val="0"/>
              <w:spacing w:after="60" w:line="240" w:lineRule="auto"/>
              <w:ind w:left="8079" w:hanging="8079"/>
              <w:jc w:val="right"/>
              <w:rPr>
                <w:rFonts w:ascii="Times New Roman" w:hAnsi="Times New Roman"/>
                <w:sz w:val="28"/>
              </w:rPr>
            </w:pPr>
          </w:p>
        </w:tc>
        <w:tc>
          <w:tcPr>
            <w:tcW w:w="4089" w:type="dxa"/>
            <w:tcBorders>
              <w:top w:val="nil"/>
              <w:left w:val="nil"/>
              <w:bottom w:val="nil"/>
              <w:right w:val="nil"/>
            </w:tcBorders>
          </w:tcPr>
          <w:p w:rsidR="00E4624A" w:rsidRPr="0046609D" w:rsidRDefault="00E4624A">
            <w:pPr>
              <w:widowControl w:val="0"/>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rsidR="00E4624A" w:rsidRPr="0046609D" w:rsidRDefault="00812CC2">
            <w:pPr>
              <w:widowControl w:val="0"/>
              <w:spacing w:after="60" w:line="240" w:lineRule="auto"/>
              <w:ind w:left="8079" w:hanging="8079"/>
              <w:jc w:val="right"/>
              <w:rPr>
                <w:rFonts w:ascii="Times New Roman" w:hAnsi="Times New Roman"/>
                <w:sz w:val="28"/>
              </w:rPr>
            </w:pPr>
            <w:r w:rsidRPr="0046609D">
              <w:rPr>
                <w:rFonts w:ascii="Times New Roman" w:hAnsi="Times New Roman"/>
                <w:sz w:val="28"/>
              </w:rPr>
              <w:t>от</w:t>
            </w:r>
          </w:p>
        </w:tc>
        <w:tc>
          <w:tcPr>
            <w:tcW w:w="1870" w:type="dxa"/>
            <w:tcBorders>
              <w:top w:val="nil"/>
              <w:left w:val="nil"/>
              <w:bottom w:val="nil"/>
              <w:right w:val="nil"/>
            </w:tcBorders>
          </w:tcPr>
          <w:p w:rsidR="00E4624A" w:rsidRPr="0046609D" w:rsidRDefault="00812CC2">
            <w:pPr>
              <w:widowControl w:val="0"/>
              <w:spacing w:after="60" w:line="240" w:lineRule="auto"/>
              <w:ind w:left="8079" w:hanging="8079"/>
              <w:jc w:val="right"/>
            </w:pPr>
            <w:r w:rsidRPr="0046609D">
              <w:rPr>
                <w:rFonts w:ascii="Times New Roman" w:hAnsi="Times New Roman"/>
                <w:color w:val="FFFFFF" w:themeColor="background1"/>
                <w:sz w:val="28"/>
              </w:rPr>
              <w:t>[R</w:t>
            </w:r>
            <w:r w:rsidRPr="0046609D">
              <w:rPr>
                <w:rFonts w:ascii="Times New Roman" w:hAnsi="Times New Roman"/>
                <w:color w:val="FFFFFF" w:themeColor="background1"/>
                <w:sz w:val="16"/>
              </w:rPr>
              <w:t>EGDATESTAMP]</w:t>
            </w:r>
          </w:p>
        </w:tc>
        <w:tc>
          <w:tcPr>
            <w:tcW w:w="489" w:type="dxa"/>
            <w:tcBorders>
              <w:top w:val="nil"/>
              <w:left w:val="nil"/>
              <w:bottom w:val="nil"/>
              <w:right w:val="nil"/>
            </w:tcBorders>
          </w:tcPr>
          <w:p w:rsidR="00E4624A" w:rsidRPr="0046609D" w:rsidRDefault="00812CC2">
            <w:pPr>
              <w:widowControl w:val="0"/>
              <w:spacing w:after="60" w:line="240" w:lineRule="auto"/>
              <w:ind w:left="8079" w:hanging="8079"/>
              <w:jc w:val="right"/>
              <w:rPr>
                <w:rFonts w:ascii="Times New Roman" w:hAnsi="Times New Roman"/>
                <w:sz w:val="28"/>
              </w:rPr>
            </w:pPr>
            <w:r w:rsidRPr="0046609D">
              <w:rPr>
                <w:rFonts w:ascii="Times New Roman" w:hAnsi="Times New Roman"/>
                <w:sz w:val="28"/>
              </w:rPr>
              <w:t>№</w:t>
            </w:r>
          </w:p>
        </w:tc>
        <w:tc>
          <w:tcPr>
            <w:tcW w:w="1695" w:type="dxa"/>
            <w:tcBorders>
              <w:top w:val="nil"/>
              <w:left w:val="nil"/>
              <w:bottom w:val="nil"/>
              <w:right w:val="nil"/>
            </w:tcBorders>
          </w:tcPr>
          <w:p w:rsidR="00E4624A" w:rsidRPr="0046609D" w:rsidRDefault="00812CC2">
            <w:pPr>
              <w:widowControl w:val="0"/>
              <w:spacing w:after="60" w:line="240" w:lineRule="auto"/>
              <w:ind w:left="8079" w:hanging="8079"/>
              <w:jc w:val="right"/>
            </w:pPr>
            <w:r w:rsidRPr="0046609D">
              <w:rPr>
                <w:rFonts w:ascii="Times New Roman" w:hAnsi="Times New Roman"/>
                <w:color w:val="FFFFFF" w:themeColor="background1"/>
                <w:sz w:val="28"/>
              </w:rPr>
              <w:t>[R</w:t>
            </w:r>
            <w:r w:rsidRPr="0046609D">
              <w:rPr>
                <w:rFonts w:ascii="Times New Roman" w:hAnsi="Times New Roman"/>
                <w:color w:val="FFFFFF" w:themeColor="background1"/>
                <w:sz w:val="16"/>
              </w:rPr>
              <w:t>EGNUMSTAMP]</w:t>
            </w:r>
          </w:p>
        </w:tc>
      </w:tr>
    </w:tbl>
    <w:p w:rsidR="00E4624A" w:rsidRPr="0046609D" w:rsidRDefault="00E4624A">
      <w:pPr>
        <w:tabs>
          <w:tab w:val="left" w:pos="709"/>
        </w:tabs>
        <w:spacing w:after="0" w:line="240" w:lineRule="auto"/>
        <w:jc w:val="center"/>
        <w:rPr>
          <w:rFonts w:ascii="Times New Roman" w:hAnsi="Times New Roman"/>
          <w:sz w:val="28"/>
        </w:rPr>
      </w:pPr>
    </w:p>
    <w:p w:rsidR="00E4624A" w:rsidRPr="0046609D" w:rsidRDefault="00812CC2">
      <w:pPr>
        <w:spacing w:after="0" w:line="240" w:lineRule="auto"/>
        <w:jc w:val="center"/>
        <w:rPr>
          <w:rFonts w:ascii="Times New Roman" w:hAnsi="Times New Roman"/>
          <w:sz w:val="28"/>
        </w:rPr>
      </w:pPr>
      <w:r w:rsidRPr="0046609D">
        <w:rPr>
          <w:rFonts w:ascii="Times New Roman" w:hAnsi="Times New Roman"/>
          <w:sz w:val="28"/>
        </w:rPr>
        <w:t>Перечень</w:t>
      </w:r>
    </w:p>
    <w:p w:rsidR="00E4624A" w:rsidRPr="0046609D" w:rsidRDefault="00812CC2">
      <w:pPr>
        <w:spacing w:after="0" w:line="240" w:lineRule="auto"/>
        <w:jc w:val="center"/>
        <w:rPr>
          <w:rFonts w:ascii="Times New Roman" w:hAnsi="Times New Roman"/>
          <w:sz w:val="28"/>
        </w:rPr>
      </w:pPr>
      <w:r w:rsidRPr="0046609D">
        <w:rPr>
          <w:rFonts w:ascii="Times New Roman" w:hAnsi="Times New Roman"/>
          <w:sz w:val="28"/>
        </w:rPr>
        <w:t>утративших силу постановлений Правительства Камчатского края</w:t>
      </w:r>
    </w:p>
    <w:p w:rsidR="00E4624A" w:rsidRPr="0046609D" w:rsidRDefault="00E4624A">
      <w:pPr>
        <w:spacing w:after="0" w:line="240" w:lineRule="auto"/>
        <w:ind w:firstLine="708"/>
        <w:jc w:val="center"/>
        <w:rPr>
          <w:rFonts w:ascii="Times New Roman" w:hAnsi="Times New Roman"/>
          <w:sz w:val="28"/>
        </w:rPr>
      </w:pP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1) Постановление Правительства Камчатского края от 29.11.2013 № 551-П </w:t>
      </w:r>
      <w:r w:rsidR="00CF2CE8">
        <w:rPr>
          <w:rFonts w:ascii="Times New Roman" w:hAnsi="Times New Roman"/>
          <w:sz w:val="28"/>
        </w:rPr>
        <w:br/>
      </w:r>
      <w:r w:rsidRPr="0046609D">
        <w:rPr>
          <w:rFonts w:ascii="Times New Roman" w:hAnsi="Times New Roman"/>
          <w:sz w:val="28"/>
        </w:rPr>
        <w:t>«О государственной программе Камчатского края «Развитие транспортной системы в Камчатском крае на 2014-2025 года»;</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2) постановление Правительства Камчатского края от 17.06.2014 № 257-П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3) постановление Правительства Камчатского края от 09.10.2014 № 433-П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4) постановление Правительства Камчатского края от 19.01.2015 № 17-П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5) постановление Правительства Камчатского края от 11.06.2015 № 209-П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6) постановление Правительства Камчатского края от 03.08.2015 № 280-П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7) постановление Правительства Камчатского края от 04.12.2015 № 444-П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8) постановление Правительства Камчатского края от 24.12.2015 № 489-П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Pr="0046609D"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9) постановление Правительства Камчатского края от 09.03.2016 № 64-П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sidRPr="0046609D">
        <w:rPr>
          <w:rFonts w:ascii="Times New Roman" w:hAnsi="Times New Roman"/>
          <w:sz w:val="28"/>
        </w:rPr>
        <w:t xml:space="preserve">10) постановление Правительства Камчатского края от 13.07.2016 № 265-П </w:t>
      </w:r>
      <w:r w:rsidR="00CF2CE8">
        <w:rPr>
          <w:rFonts w:ascii="Times New Roman" w:hAnsi="Times New Roman"/>
          <w:sz w:val="28"/>
        </w:rPr>
        <w:br/>
      </w:r>
      <w:r w:rsidRPr="0046609D">
        <w:rPr>
          <w:rFonts w:ascii="Times New Roman" w:hAnsi="Times New Roman"/>
          <w:sz w:val="28"/>
        </w:rPr>
        <w:t>«О внесении изменений в Государственную программу Камчатского края «Развитие</w:t>
      </w:r>
      <w:r>
        <w:rPr>
          <w:rFonts w:ascii="Times New Roman" w:hAnsi="Times New Roman"/>
          <w:sz w:val="28"/>
        </w:rPr>
        <w:t xml:space="preserve"> </w:t>
      </w:r>
      <w:r>
        <w:rPr>
          <w:rFonts w:ascii="Times New Roman" w:hAnsi="Times New Roman"/>
          <w:sz w:val="28"/>
        </w:rPr>
        <w:lastRenderedPageBreak/>
        <w:t>транспортной системы в Камчатском крае на 2014-2025 года»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11) постановление Правительства Камчатского края от 19.12.2016 № 503-П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12) постановление Правительства Камчатского края от 26.01.2017 № 29-П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13) постановление Правительства Камчатского края от 31.03.2017 № 134-П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на 2014-2025 года»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14) постановление Правительства Камчатского края от 20.12.2017 № 550-П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15) постановление Правительства Камчатского края от 28.12.2017 № 575-П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16) постановление Правительства Камчатского края от 13.04.2018 № 147-П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17) постановление Правительства Камчатского края от 20.07.2018 № 302-П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18) постановление Правительства Камчатского края от 18.09.2018 № 386-П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19) постановление Правительства Камчатского края от 04.12.2018 № 499-П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20) постановление Правительства Камчатского края от 10.01.2019 № 6-П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21) постановление Правительства Камчатского края от 20.02.2019 № 76-П </w:t>
      </w:r>
      <w:r w:rsidR="00CF2CE8">
        <w:rPr>
          <w:rFonts w:ascii="Times New Roman" w:hAnsi="Times New Roman"/>
          <w:sz w:val="28"/>
        </w:rPr>
        <w:br/>
      </w:r>
      <w:r>
        <w:rPr>
          <w:rFonts w:ascii="Times New Roman" w:hAnsi="Times New Roman"/>
          <w:sz w:val="28"/>
        </w:rPr>
        <w:t xml:space="preserve">«О внесении изменений в Государственную программу Камчатского края «Развитие </w:t>
      </w:r>
      <w:r>
        <w:rPr>
          <w:rFonts w:ascii="Times New Roman" w:hAnsi="Times New Roman"/>
          <w:sz w:val="28"/>
        </w:rPr>
        <w:lastRenderedPageBreak/>
        <w:t>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22) постановление Правительства Камчатского края от 06.05.2019 № 198-П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23) постановление Правительства Камчатского края от 17.10.2019 № 440-П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24) постановление Правительства Камчатского края от 20.12.2019 № 545-П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25) постановление Правительства Камчатского края от 19.02.2020 № 65-П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26) постановление Правительства Камчатского края от 06.05.2020 № 180-П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27) постановление Правительства Камчатского края от 22.09.2020 № 372-П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28) постановление Правительства Камчатского края от 24.05.2021 № 193-П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29) постановление Правительства Камчатского края от 01.06.2021 № 201-П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30) постановление Правительства Камчатского края от 08.06.2021 № 250-П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31) постановление Правительства Камчатского края от 27.07.2021 № 329-П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32) постановление Правительства Камчатского края от 25.11.2021 № 500-П </w:t>
      </w:r>
      <w:r w:rsidR="00CF2CE8">
        <w:rPr>
          <w:rFonts w:ascii="Times New Roman" w:hAnsi="Times New Roman"/>
          <w:sz w:val="28"/>
        </w:rPr>
        <w:br/>
      </w:r>
      <w:r>
        <w:rPr>
          <w:rFonts w:ascii="Times New Roman" w:hAnsi="Times New Roman"/>
          <w:sz w:val="28"/>
        </w:rPr>
        <w:t xml:space="preserve">«О внесении изменений постановление Правительства Камчатского края от </w:t>
      </w:r>
      <w:r>
        <w:rPr>
          <w:rFonts w:ascii="Times New Roman" w:hAnsi="Times New Roman"/>
          <w:sz w:val="28"/>
        </w:rPr>
        <w:lastRenderedPageBreak/>
        <w:t>29.11.2013 № 551-П «О государственной программе Камчатского края «Развитие транспортной системы в Камчатском крае»;</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33) постановление Правительства Камчатского края от 20.01.2022 № 12-П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34) постановление Правительства Камчатского края от 06.04.2022 № 156-П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35) постановление Правительства Камчатского края от 30.06.2022 № 353-П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36) постановление Правительства Камчатского края от 16.12.2022 № 682-П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812CC2">
      <w:pPr>
        <w:spacing w:after="0" w:line="240" w:lineRule="auto"/>
        <w:ind w:firstLine="708"/>
        <w:jc w:val="both"/>
        <w:rPr>
          <w:rFonts w:ascii="Times New Roman" w:hAnsi="Times New Roman"/>
          <w:sz w:val="28"/>
        </w:rPr>
      </w:pPr>
      <w:r>
        <w:rPr>
          <w:rFonts w:ascii="Times New Roman" w:hAnsi="Times New Roman"/>
          <w:sz w:val="28"/>
        </w:rPr>
        <w:t xml:space="preserve">37) постановление Правительства Камчатского края от 06.03.2023 № 130-П </w:t>
      </w:r>
      <w:r w:rsidR="00CF2CE8">
        <w:rPr>
          <w:rFonts w:ascii="Times New Roman" w:hAnsi="Times New Roman"/>
          <w:sz w:val="28"/>
        </w:rPr>
        <w:br/>
      </w:r>
      <w:r>
        <w:rPr>
          <w:rFonts w:ascii="Times New Roman" w:hAnsi="Times New Roman"/>
          <w:sz w:val="28"/>
        </w:rPr>
        <w:t>«О внесении изменений в Государственную программу Камчатского края «Развитие транспортной системы в Камчатском крае» утвержденную постановлением Правительства Камчатского края от 29.11.2013 № 551-П».</w:t>
      </w: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b/>
          <w:sz w:val="28"/>
        </w:rPr>
      </w:pPr>
    </w:p>
    <w:p w:rsidR="00E4624A" w:rsidRDefault="00E4624A">
      <w:pPr>
        <w:spacing w:after="0" w:line="240" w:lineRule="auto"/>
        <w:ind w:firstLine="708"/>
        <w:jc w:val="both"/>
        <w:rPr>
          <w:rFonts w:ascii="Times New Roman" w:hAnsi="Times New Roman"/>
          <w:b/>
          <w:sz w:val="28"/>
        </w:rPr>
      </w:pPr>
    </w:p>
    <w:p w:rsidR="00E4624A" w:rsidRDefault="00E4624A">
      <w:pPr>
        <w:spacing w:after="0" w:line="240" w:lineRule="auto"/>
        <w:ind w:firstLine="708"/>
        <w:jc w:val="both"/>
        <w:rPr>
          <w:rFonts w:ascii="Times New Roman" w:hAnsi="Times New Roman"/>
          <w:sz w:val="28"/>
        </w:rPr>
      </w:pPr>
    </w:p>
    <w:p w:rsidR="00E4624A" w:rsidRDefault="00E4624A">
      <w:pPr>
        <w:spacing w:after="0" w:line="240" w:lineRule="auto"/>
        <w:ind w:firstLine="708"/>
        <w:jc w:val="both"/>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ind w:firstLine="708"/>
        <w:jc w:val="center"/>
        <w:rPr>
          <w:rFonts w:ascii="Times New Roman" w:hAnsi="Times New Roman"/>
          <w:sz w:val="28"/>
        </w:rPr>
      </w:pPr>
    </w:p>
    <w:p w:rsidR="00E4624A" w:rsidRDefault="00E4624A">
      <w:pPr>
        <w:tabs>
          <w:tab w:val="left" w:pos="709"/>
        </w:tabs>
        <w:spacing w:after="0" w:line="240" w:lineRule="auto"/>
        <w:jc w:val="center"/>
        <w:rPr>
          <w:rFonts w:ascii="Times New Roman" w:hAnsi="Times New Roman"/>
          <w:sz w:val="28"/>
        </w:rPr>
      </w:pPr>
    </w:p>
    <w:sectPr w:rsidR="00E4624A">
      <w:headerReference w:type="default" r:id="rId33"/>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5E" w:rsidRDefault="003A075E">
      <w:pPr>
        <w:spacing w:after="0" w:line="240" w:lineRule="auto"/>
      </w:pPr>
      <w:r>
        <w:separator/>
      </w:r>
    </w:p>
  </w:endnote>
  <w:endnote w:type="continuationSeparator" w:id="0">
    <w:p w:rsidR="003A075E" w:rsidRDefault="003A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Liberation Sans">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5E" w:rsidRDefault="003A075E">
      <w:pPr>
        <w:spacing w:after="0" w:line="240" w:lineRule="auto"/>
      </w:pPr>
      <w:r>
        <w:separator/>
      </w:r>
    </w:p>
  </w:footnote>
  <w:footnote w:type="continuationSeparator" w:id="0">
    <w:p w:rsidR="003A075E" w:rsidRDefault="003A0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E8" w:rsidRPr="00812CC2" w:rsidRDefault="00CF2CE8">
    <w:pPr>
      <w:framePr w:wrap="around" w:vAnchor="text" w:hAnchor="margin" w:xAlign="center" w:y="1"/>
      <w:rPr>
        <w:rFonts w:ascii="Times New Roman" w:hAnsi="Times New Roman"/>
        <w:sz w:val="28"/>
        <w:szCs w:val="28"/>
      </w:rPr>
    </w:pPr>
    <w:r w:rsidRPr="00812CC2">
      <w:rPr>
        <w:rFonts w:ascii="Times New Roman" w:hAnsi="Times New Roman"/>
        <w:sz w:val="28"/>
        <w:szCs w:val="28"/>
      </w:rPr>
      <w:fldChar w:fldCharType="begin"/>
    </w:r>
    <w:r w:rsidRPr="00812CC2">
      <w:rPr>
        <w:rFonts w:ascii="Times New Roman" w:hAnsi="Times New Roman"/>
        <w:sz w:val="28"/>
        <w:szCs w:val="28"/>
      </w:rPr>
      <w:instrText xml:space="preserve">PAGE </w:instrText>
    </w:r>
    <w:r w:rsidRPr="00812CC2">
      <w:rPr>
        <w:rFonts w:ascii="Times New Roman" w:hAnsi="Times New Roman"/>
        <w:sz w:val="28"/>
        <w:szCs w:val="28"/>
      </w:rPr>
      <w:fldChar w:fldCharType="separate"/>
    </w:r>
    <w:r w:rsidR="005658DD">
      <w:rPr>
        <w:rFonts w:ascii="Times New Roman" w:hAnsi="Times New Roman"/>
        <w:noProof/>
        <w:sz w:val="28"/>
        <w:szCs w:val="28"/>
      </w:rPr>
      <w:t>21</w:t>
    </w:r>
    <w:r w:rsidRPr="00812CC2">
      <w:rPr>
        <w:rFonts w:ascii="Times New Roman" w:hAnsi="Times New Roman"/>
        <w:sz w:val="28"/>
        <w:szCs w:val="28"/>
      </w:rPr>
      <w:fldChar w:fldCharType="end"/>
    </w:r>
  </w:p>
  <w:p w:rsidR="00CF2CE8" w:rsidRDefault="00CF2CE8">
    <w:pPr>
      <w:pStyle w:val="af8"/>
      <w:jc w:val="center"/>
      <w:rPr>
        <w:sz w:val="28"/>
      </w:rPr>
    </w:pPr>
  </w:p>
  <w:p w:rsidR="00CF2CE8" w:rsidRDefault="00CF2CE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B75D9"/>
    <w:multiLevelType w:val="multilevel"/>
    <w:tmpl w:val="8C0A02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79B274B8"/>
    <w:multiLevelType w:val="multilevel"/>
    <w:tmpl w:val="1C8C874A"/>
    <w:lvl w:ilvl="0">
      <w:start w:val="1"/>
      <w:numFmt w:val="decimal"/>
      <w:lvlText w:val="%1)"/>
      <w:lvlJc w:val="left"/>
      <w:pPr>
        <w:tabs>
          <w:tab w:val="left" w:pos="0"/>
        </w:tabs>
        <w:ind w:left="1069" w:hanging="360"/>
      </w:p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4A"/>
    <w:rsid w:val="000A1BA7"/>
    <w:rsid w:val="00113068"/>
    <w:rsid w:val="001F5AF5"/>
    <w:rsid w:val="00221E64"/>
    <w:rsid w:val="002525E8"/>
    <w:rsid w:val="002D227B"/>
    <w:rsid w:val="00394447"/>
    <w:rsid w:val="003A075E"/>
    <w:rsid w:val="003C57A7"/>
    <w:rsid w:val="00417886"/>
    <w:rsid w:val="0046609D"/>
    <w:rsid w:val="004922B1"/>
    <w:rsid w:val="004937E1"/>
    <w:rsid w:val="0051586C"/>
    <w:rsid w:val="005658DD"/>
    <w:rsid w:val="00626020"/>
    <w:rsid w:val="006929BE"/>
    <w:rsid w:val="007D7B37"/>
    <w:rsid w:val="00812CC2"/>
    <w:rsid w:val="008A29C2"/>
    <w:rsid w:val="008E6C67"/>
    <w:rsid w:val="009F25FB"/>
    <w:rsid w:val="00A25886"/>
    <w:rsid w:val="00A30DF8"/>
    <w:rsid w:val="00A80EDA"/>
    <w:rsid w:val="00AE298B"/>
    <w:rsid w:val="00B10E65"/>
    <w:rsid w:val="00BD3721"/>
    <w:rsid w:val="00C50914"/>
    <w:rsid w:val="00C91855"/>
    <w:rsid w:val="00CF2CE8"/>
    <w:rsid w:val="00D85423"/>
    <w:rsid w:val="00E4624A"/>
    <w:rsid w:val="00F662C0"/>
    <w:rsid w:val="00F874DD"/>
    <w:rsid w:val="00FD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E9DB-708A-4E32-898A-BE8B0A08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60" w:line="264" w:lineRule="auto"/>
    </w:p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ConsPlusTitle">
    <w:name w:val="ConsPlusTitle"/>
    <w:link w:val="ConsPlusTitle0"/>
    <w:pPr>
      <w:widowControl w:val="0"/>
    </w:pPr>
    <w:rPr>
      <w:b/>
    </w:rPr>
  </w:style>
  <w:style w:type="character" w:customStyle="1" w:styleId="ConsPlusTitle0">
    <w:name w:val="ConsPlusTitle"/>
    <w:link w:val="ConsPlusTitle"/>
    <w:rPr>
      <w:b/>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style>
  <w:style w:type="character" w:customStyle="1" w:styleId="ConsPlusNormal0">
    <w:name w:val="ConsPlusNormal"/>
    <w:link w:val="ConsPlusNormal"/>
  </w:style>
  <w:style w:type="paragraph" w:styleId="a3">
    <w:name w:val="List"/>
    <w:basedOn w:val="a4"/>
    <w:link w:val="a5"/>
  </w:style>
  <w:style w:type="character" w:customStyle="1" w:styleId="a5">
    <w:name w:val="Список Знак"/>
    <w:basedOn w:val="a6"/>
    <w:link w:val="a3"/>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7">
    <w:name w:val="List Paragraph"/>
    <w:basedOn w:val="a"/>
    <w:link w:val="a8"/>
    <w:pPr>
      <w:ind w:left="720"/>
      <w:contextualSpacing/>
    </w:pPr>
  </w:style>
  <w:style w:type="character" w:customStyle="1" w:styleId="a8">
    <w:name w:val="Абзац списка Знак"/>
    <w:basedOn w:val="1"/>
    <w:link w:val="a7"/>
  </w:style>
  <w:style w:type="paragraph" w:styleId="a9">
    <w:name w:val="footer"/>
    <w:basedOn w:val="a"/>
    <w:link w:val="aa"/>
    <w:pPr>
      <w:tabs>
        <w:tab w:val="center" w:pos="4677"/>
        <w:tab w:val="right" w:pos="9355"/>
      </w:tabs>
      <w:spacing w:after="0" w:line="240" w:lineRule="auto"/>
    </w:pPr>
  </w:style>
  <w:style w:type="character" w:customStyle="1" w:styleId="aa">
    <w:name w:val="Нижний колонтитул Знак"/>
    <w:basedOn w:val="1"/>
    <w:link w:val="a9"/>
  </w:style>
  <w:style w:type="paragraph" w:customStyle="1" w:styleId="ab">
    <w:name w:val="Заголовок"/>
    <w:basedOn w:val="a"/>
    <w:next w:val="a4"/>
    <w:link w:val="ac"/>
    <w:pPr>
      <w:keepNext/>
      <w:spacing w:before="240" w:after="120"/>
    </w:pPr>
    <w:rPr>
      <w:rFonts w:ascii="Liberation Sans" w:hAnsi="Liberation Sans"/>
      <w:sz w:val="28"/>
    </w:rPr>
  </w:style>
  <w:style w:type="character" w:customStyle="1" w:styleId="ac">
    <w:name w:val="Заголовок"/>
    <w:basedOn w:val="1"/>
    <w:link w:val="ab"/>
    <w:rPr>
      <w:rFonts w:ascii="Liberation Sans" w:hAnsi="Liberation Sans"/>
      <w:sz w:val="28"/>
    </w:rPr>
  </w:style>
  <w:style w:type="paragraph" w:styleId="ad">
    <w:name w:val="index heading"/>
    <w:basedOn w:val="a"/>
    <w:link w:val="ae"/>
  </w:style>
  <w:style w:type="character" w:customStyle="1" w:styleId="ae">
    <w:name w:val="Указатель Знак"/>
    <w:basedOn w:val="1"/>
    <w:link w:val="ad"/>
  </w:style>
  <w:style w:type="paragraph" w:customStyle="1" w:styleId="12">
    <w:name w:val="Заголовок1"/>
    <w:basedOn w:val="a"/>
    <w:next w:val="a4"/>
    <w:link w:val="13"/>
    <w:pPr>
      <w:keepNext/>
      <w:spacing w:before="240" w:after="120"/>
    </w:pPr>
    <w:rPr>
      <w:rFonts w:ascii="Liberation Sans" w:hAnsi="Liberation Sans"/>
      <w:sz w:val="28"/>
    </w:rPr>
  </w:style>
  <w:style w:type="character" w:customStyle="1" w:styleId="13">
    <w:name w:val="Заголовок1"/>
    <w:basedOn w:val="1"/>
    <w:link w:val="12"/>
    <w:rPr>
      <w:rFonts w:ascii="Liberation Sans" w:hAnsi="Liberation Sans"/>
      <w:sz w:val="28"/>
    </w:rPr>
  </w:style>
  <w:style w:type="paragraph" w:styleId="af">
    <w:name w:val="caption"/>
    <w:basedOn w:val="a"/>
    <w:link w:val="af0"/>
    <w:pPr>
      <w:spacing w:before="120" w:after="120"/>
    </w:pPr>
    <w:rPr>
      <w:i/>
      <w:sz w:val="24"/>
    </w:rPr>
  </w:style>
  <w:style w:type="character" w:customStyle="1" w:styleId="af0">
    <w:name w:val="Название объекта Знак"/>
    <w:basedOn w:val="1"/>
    <w:link w:val="af"/>
    <w:rPr>
      <w:i/>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style>
  <w:style w:type="character" w:customStyle="1" w:styleId="50">
    <w:name w:val="Заголовок 5 Знак"/>
    <w:link w:val="5"/>
    <w:rPr>
      <w:rFonts w:ascii="XO Thames" w:hAnsi="XO Thames"/>
      <w:b/>
      <w:sz w:val="22"/>
    </w:rPr>
  </w:style>
  <w:style w:type="paragraph" w:styleId="a4">
    <w:name w:val="Body Text"/>
    <w:basedOn w:val="a"/>
    <w:link w:val="a6"/>
    <w:pPr>
      <w:spacing w:after="140" w:line="276" w:lineRule="auto"/>
    </w:pPr>
  </w:style>
  <w:style w:type="character" w:customStyle="1" w:styleId="a6">
    <w:name w:val="Основной текст Знак"/>
    <w:basedOn w:val="1"/>
    <w:link w:val="a4"/>
  </w:style>
  <w:style w:type="paragraph" w:customStyle="1" w:styleId="bx-messenger-ajax">
    <w:name w:val="bx-messenger-ajax"/>
    <w:basedOn w:val="14"/>
    <w:link w:val="bx-messenger-ajax0"/>
  </w:style>
  <w:style w:type="character" w:customStyle="1" w:styleId="bx-messenger-ajax0">
    <w:name w:val="bx-messenger-ajax"/>
    <w:basedOn w:val="a0"/>
    <w:link w:val="bx-messenger-ajax"/>
  </w:style>
  <w:style w:type="character" w:customStyle="1" w:styleId="11">
    <w:name w:val="Заголовок 1 Знак"/>
    <w:link w:val="10"/>
    <w:rPr>
      <w:rFonts w:ascii="XO Thames" w:hAnsi="XO Thames"/>
      <w:b/>
      <w:sz w:val="32"/>
    </w:rPr>
  </w:style>
  <w:style w:type="paragraph" w:customStyle="1" w:styleId="15">
    <w:name w:val="Гиперссылка1"/>
    <w:link w:val="af1"/>
    <w:rPr>
      <w:color w:val="000080"/>
      <w:u w:val="single"/>
    </w:rPr>
  </w:style>
  <w:style w:type="character" w:styleId="af1">
    <w:name w:val="Hyperlink"/>
    <w:link w:val="15"/>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Balloon Text"/>
    <w:basedOn w:val="a"/>
    <w:link w:val="af3"/>
    <w:pPr>
      <w:spacing w:after="0" w:line="240" w:lineRule="auto"/>
    </w:pPr>
    <w:rPr>
      <w:rFonts w:ascii="Segoe UI" w:hAnsi="Segoe UI"/>
      <w:sz w:val="18"/>
    </w:rPr>
  </w:style>
  <w:style w:type="character" w:customStyle="1" w:styleId="af3">
    <w:name w:val="Текст выноски Знак"/>
    <w:basedOn w:val="1"/>
    <w:link w:val="af2"/>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8">
    <w:name w:val="header"/>
    <w:basedOn w:val="a"/>
    <w:link w:val="af9"/>
    <w:pPr>
      <w:tabs>
        <w:tab w:val="center" w:pos="4677"/>
        <w:tab w:val="right" w:pos="9355"/>
      </w:tabs>
      <w:spacing w:after="0" w:line="240" w:lineRule="auto"/>
    </w:pPr>
  </w:style>
  <w:style w:type="character" w:customStyle="1" w:styleId="af9">
    <w:name w:val="Верхний колонтитул Знак"/>
    <w:basedOn w:val="1"/>
    <w:link w:val="af8"/>
  </w:style>
  <w:style w:type="character" w:customStyle="1" w:styleId="20">
    <w:name w:val="Заголовок 2 Знак"/>
    <w:link w:val="2"/>
    <w:rPr>
      <w:rFonts w:ascii="XO Thames" w:hAnsi="XO Thames"/>
      <w:b/>
      <w:sz w:val="28"/>
    </w:rPr>
  </w:style>
  <w:style w:type="paragraph" w:customStyle="1" w:styleId="Standard">
    <w:name w:val="Standard"/>
    <w:link w:val="Standard0"/>
    <w:pPr>
      <w:widowControl w:val="0"/>
      <w:jc w:val="both"/>
    </w:pPr>
    <w:rPr>
      <w:rFonts w:ascii="XO Thames" w:hAnsi="XO Thames"/>
      <w:sz w:val="28"/>
    </w:rPr>
  </w:style>
  <w:style w:type="character" w:customStyle="1" w:styleId="Standard0">
    <w:name w:val="Standard"/>
    <w:link w:val="Standard"/>
    <w:rPr>
      <w:rFonts w:ascii="XO Thames" w:hAnsi="XO Thames"/>
      <w:color w:val="000000"/>
      <w:sz w:val="28"/>
    </w:r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7277A02AF37055FC57FD062A9615E464260DC3D7062240EDEC18ED1675E42A1C9496BF309E5960248AF418E900j811E" TargetMode="External"/><Relationship Id="rId26" Type="http://schemas.openxmlformats.org/officeDocument/2006/relationships/hyperlink" Target="consultantplus://offline/ref=D4FEA0C9C851C5A08D3A3576E47A7457A8C9FCD1E0BBFAA9EEB121E17307F8538DB2B2700596DF18E6258E2389914E3016B9F2632FF5vEZ4B" TargetMode="External"/><Relationship Id="rId3" Type="http://schemas.openxmlformats.org/officeDocument/2006/relationships/settings" Target="settings.xml"/><Relationship Id="rId21" Type="http://schemas.openxmlformats.org/officeDocument/2006/relationships/hyperlink" Target="consultantplus://offline/ref=9E67A1D48E03F419D4BFB7860E67E5AE56DE82DBC21BA1A6DF71EB9EA25E57602D38FC35AEF5DDFB5D8C10ABD5A9480CBD1E20B7692D0Ba1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E67A1D48E03F419D4BFA98B180BB9AA54D5DED4CB1FA3F38120EDC9FD0E51356D78FA63ECB2D2F109DD54FFD8A31C43F94F33B46931B270DA1BB9E609a0V" TargetMode="External"/><Relationship Id="rId17" Type="http://schemas.openxmlformats.org/officeDocument/2006/relationships/hyperlink" Target="consultantplus://offline/ref=7277A02AF37055FC57FD062A9615E464260FC8DF062040EDEC18ED1675E42A1C8696E73F9D5D772FD9BB5EBC0F81D48F1D127998EBF7jE12E" TargetMode="External"/><Relationship Id="rId25" Type="http://schemas.openxmlformats.org/officeDocument/2006/relationships/hyperlink" Target="file://D:/&#1052;&#1086;&#1080;%20&#1076;&#1086;&#1082;&#1091;&#1084;&#1077;&#1085;&#1090;&#1099;/&#1047;&#1072;&#1075;&#1088;&#1091;&#1079;&#1082;&#1072;/%D1%80%D0%B0%D0%B7%D1%80%D0%B0%D0%B1%D0%BE%D1%82%D0%BA%D0%B0%20%D0%BD%D0%BE%D0%B2.%20%D0%93%D0%9F%203%20%D0%BA%D0%B2.%202023/%D0%B8%D0%B7%D0%BC%20%D0%B2%20%D0%93%D0%9F%20%D1%81%202024/%D0%9F%D0%9F%20%20%D0%A0%D0%A4%20%D0%BE%D1%82%2030%20%D1%81%D0%B5%D0%BD%D1%82%D1%8F%D0%B1%D1%80%D1%8F%202021%20%D0%B3%20N%201661%20%D0%9E%D0%B1%20%D1%83%D1%82%D0%B2%D0%B5%D1%80%D0%B6%D0%B4%D0%B5%D0%BD%D0%B8%D0%B8%20%D0%B3%D0%BE%D1%81%D1%83%D0%B4%20(4).rt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52;&#1086;&#1080;%20&#1076;&#1086;&#1082;&#1091;&#1084;&#1077;&#1085;&#1090;&#1099;/&#1047;&#1072;&#1075;&#1088;&#1091;&#1079;&#1082;&#1072;/%D1%80%D0%B0%D0%B7%D1%80%D0%B0%D0%B1%D0%BE%D1%82%D0%BA%D0%B0%20%D0%BD%D0%BE%D0%B2.%20%D0%93%D0%9F%203%20%D0%BA%D0%B2.%202023/%D0%B8%D0%B7%D0%BC%20%D0%B2%20%D0%93%D0%9F%20%D1%81%202024/%D0%9F%D0%9F%20%20%D0%A0%D0%A4%20%D0%BE%D1%82%2030%20%D1%81%D0%B5%D0%BD%D1%82%D1%8F%D0%B1%D1%80%D1%8F%202021%20%D0%B3%20N%201661%20%D0%9E%D0%B1%20%D1%83%D1%82%D0%B2%D0%B5%D1%80%D0%B6%D0%B4%D0%B5%D0%BD%D0%B8%D0%B8%20%D0%B3%D0%BE%D1%81%D1%83%D0%B4%20(4).rtf" TargetMode="External"/><Relationship Id="rId20" Type="http://schemas.openxmlformats.org/officeDocument/2006/relationships/hyperlink" Target="file://D:/&#1052;&#1086;&#1080;%20&#1076;&#1086;&#1082;&#1091;&#1084;&#1077;&#1085;&#1090;&#1099;/&#1047;&#1072;&#1075;&#1088;&#1091;&#1079;&#1082;&#1072;/%D1%80%D0%B0%D0%B7%D1%80%D0%B0%D0%B1%D0%BE%D1%82%D0%BA%D0%B0%20%D0%BD%D0%BE%D0%B2.%20%D0%93%D0%9F%203%20%D0%BA%D0%B2.%202023/%D0%B8%D0%B7%D0%BC%20%D0%B2%20%D0%93%D0%9F%20%D1%81%202024/%D0%9F%D0%9F%20%20%D0%A0%D0%A4%20%D0%BE%D1%82%2030%20%D1%81%D0%B5%D0%BD%D1%82%D1%8F%D0%B1%D1%80%D1%8F%202021%20%D0%B3%20N%201661%20%D0%9E%D0%B1%20%D1%83%D1%82%D0%B2%D0%B5%D1%80%D0%B6%D0%B4%D0%B5%D0%BD%D0%B8%D0%B8%20%D0%B3%D0%BE%D1%81%D1%83%D0%B4%20(4).rtf" TargetMode="External"/><Relationship Id="rId29" Type="http://schemas.openxmlformats.org/officeDocument/2006/relationships/hyperlink" Target="consultantplus://offline/ref=9E67A1D48E03F419D4BFA98B180BB9AA54D5DED4CB10A9F88420EDC9FD0E51356D78FA63ECB2D2F109DD55FBD9A31C43F94F33B46931B270DA1BB9E609a0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3362253/0" TargetMode="External"/><Relationship Id="rId24" Type="http://schemas.openxmlformats.org/officeDocument/2006/relationships/hyperlink" Target="consultantplus://offline/ref=9E67A1D48E03F419D4BFB7860E67E5AE56DE82DBC21BA1A6DF71EB9EA25E57602D38FC35A9F3D8FB5D8C10ABD5A9480CBD1E20B7692D0Ba1V"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consultantplus://offline/ref=9E67A1D48E03F419D4BFB7860E67E5AE56DE82DBC21BA1A6DF71EB9EA25E57602D38FC35A9F3D8FB5D8C10ABD5A9480CBD1E20B7692D0Ba1V" TargetMode="External"/><Relationship Id="rId23" Type="http://schemas.openxmlformats.org/officeDocument/2006/relationships/hyperlink" Target="consultantplus://offline/ref=9E67A1D48E03F419D4BFA98B180BB9AA54D5DED4CB1FA3F38120EDC9FD0E51356D78FA63ECB2D2F109DD54FFD8A31C43F94F33B46931B270DA1BB9E609a0V" TargetMode="External"/><Relationship Id="rId28" Type="http://schemas.openxmlformats.org/officeDocument/2006/relationships/hyperlink" Target="consultantplus://offline/ref=9E67A1D48E03F419D4BFB7860E67E5AE56DE82DBC21BA1A6DF71EB9EA25E57602D38FC35AEF5DDFB5D8C10ABD5A9480CBD1E20B7692D0Ba1V" TargetMode="External"/><Relationship Id="rId10" Type="http://schemas.openxmlformats.org/officeDocument/2006/relationships/hyperlink" Target="https://internet.garant.ru/document/redirect/73362253/1000" TargetMode="External"/><Relationship Id="rId19" Type="http://schemas.openxmlformats.org/officeDocument/2006/relationships/hyperlink" Target="consultantplus://offline/ref=7277A02AF37055FC57FD062A9615E464260FC8DF062040EDEC18ED1675E42A1C8696E73F9A5B792FD9BB5EBC0F81D48F1D127998EBF7jE12E"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internet.garant.ru/document/redirect/12112604/1393" TargetMode="External"/><Relationship Id="rId14" Type="http://schemas.openxmlformats.org/officeDocument/2006/relationships/hyperlink" Target="consultantplus://offline/ref=9E67A1D48E03F419D4BFB7860E67E5AE56DA83DBC318A1A6DF71EB9EA25E57602D38FC36AFF6DFF10BD600AF9CFD4513BD043EB1772DB2760Ca7V" TargetMode="External"/><Relationship Id="rId22" Type="http://schemas.openxmlformats.org/officeDocument/2006/relationships/hyperlink" Target="consultantplus://offline/ref=9E67A1D48E03F419D4BFA98B180BB9AA54D5DED4CB10A9F88420EDC9FD0E51356D78FA63ECB2D2F109DD55FBD9A31C43F94F33B46931B270DA1BB9E609a0V" TargetMode="External"/><Relationship Id="rId27" Type="http://schemas.openxmlformats.org/officeDocument/2006/relationships/hyperlink" Target="file://D:/&#1052;&#1086;&#1080;%20&#1076;&#1086;&#1082;&#1091;&#1084;&#1077;&#1085;&#1090;&#1099;/&#1047;&#1072;&#1075;&#1088;&#1091;&#1079;&#1082;&#1072;/%D1%80%D0%B0%D0%B7%D1%80%D0%B0%D0%B1%D0%BE%D1%82%D0%BA%D0%B0%20%D0%BD%D0%BE%D0%B2.%20%D0%93%D0%9F%203%20%D0%BA%D0%B2.%202023/%D0%B8%D0%B7%D0%BC%20%D0%B2%20%D0%93%D0%9F%20%D1%81%202024/%D0%9F%D0%9F%20%20%D0%A0%D0%A4%20%D0%BE%D1%82%2030%20%D1%81%D0%B5%D0%BD%D1%82%D1%8F%D0%B1%D1%80%D1%8F%202021%20%D0%B3%20N%201661%20%D0%9E%D0%B1%20%D1%83%D1%82%D0%B2%D0%B5%D1%80%D0%B6%D0%B4%D0%B5%D0%BD%D0%B8%D0%B8%20%D0%B3%D0%BE%D1%81%D1%83%D0%B4%20(4).rtf" TargetMode="External"/><Relationship Id="rId30" Type="http://schemas.openxmlformats.org/officeDocument/2006/relationships/hyperlink" Target="consultantplus://offline/ref=9E67A1D48E03F419D4BFB7860E67E5AE56DE82DBC21BA1A6DF71EB9EA25E57602D38FC35A9F3D8FB5D8C10ABD5A9480CBD1E20B7692D0Ba1V" TargetMode="External"/><Relationship Id="rId35" Type="http://schemas.openxmlformats.org/officeDocument/2006/relationships/theme" Target="theme/theme1.xml"/><Relationship Id="rId8" Type="http://schemas.openxmlformats.org/officeDocument/2006/relationships/hyperlink" Target="file://D:/&#1052;&#1086;&#1080;%20&#1076;&#1086;&#1082;&#1091;&#1084;&#1077;&#1085;&#1090;&#1099;/&#1047;&#1072;&#1075;&#1088;&#1091;&#1079;&#1082;&#1072;/%D1%80%D0%B0%D0%B7%D1%80%D0%B0%D0%B1%D0%BE%D1%82%D0%BA%D0%B0%20%D0%BD%D0%BE%D0%B2.%20%D0%93%D0%9F%203%20%D0%BA%D0%B2.%202023/%D0%B8%D0%B7%D0%BC%20%D0%B2%20%D0%93%D0%9F%20%D1%81%202024/%D0%9F%D0%9F%20%20%D0%A0%D0%A4%20%D0%BE%D1%82%2030%20%D1%81%D0%B5%D0%BD%D1%82%D1%8F%D0%B1%D1%80%D1%8F%202021%20%D0%B3%20N%201661%20%D0%9E%D0%B1%20%D1%83%D1%82%D0%B2%D0%B5%D1%80%D0%B6%D0%B4%D0%B5%D0%BD%D0%B8%D0%B8%20%D0%B3%D0%BE%D1%81%D1%83%D0%B4%20(4).rt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40</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Гемаксон Алексей Юрьевич</dc:creator>
  <cp:lastModifiedBy>Гемаксон Алексей Юрьевич</cp:lastModifiedBy>
  <cp:revision>8</cp:revision>
  <dcterms:created xsi:type="dcterms:W3CDTF">2023-12-06T02:20:00Z</dcterms:created>
  <dcterms:modified xsi:type="dcterms:W3CDTF">2023-12-06T21:31:00Z</dcterms:modified>
</cp:coreProperties>
</file>