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02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FC0BA9" w:rsidRDefault="00FC0BA9" w:rsidP="00B67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субсидии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</w:t>
      </w:r>
      <w:r w:rsid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4C1002" w:rsidRDefault="004C1002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9F5" w:rsidRDefault="00AF49F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9F5" w:rsidRDefault="00AF49F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9F5" w:rsidRDefault="00AF49F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65DE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B67809">
        <w:rPr>
          <w:sz w:val="28"/>
          <w:szCs w:val="28"/>
        </w:rPr>
        <w:t>края (далее – Министерство</w:t>
      </w:r>
      <w:r w:rsidRPr="00B67809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B67809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745645" w:rsidRPr="00632BC9">
        <w:rPr>
          <w:sz w:val="28"/>
          <w:szCs w:val="28"/>
        </w:rPr>
        <w:t>на возмещение части затрат, связанных с производством и реализацией хлеба и хлебобулочных изделий (за исключением кондитерских)</w:t>
      </w:r>
      <w:r w:rsidR="005E6D50" w:rsidRPr="00B67809">
        <w:rPr>
          <w:sz w:val="28"/>
          <w:szCs w:val="28"/>
        </w:rPr>
        <w:t xml:space="preserve">, </w:t>
      </w:r>
      <w:r w:rsidR="007B6984">
        <w:rPr>
          <w:sz w:val="28"/>
          <w:szCs w:val="28"/>
        </w:rPr>
        <w:t xml:space="preserve">в соответствии с Порядком, </w:t>
      </w:r>
      <w:r w:rsidR="00FC0BA9" w:rsidRPr="00B67809">
        <w:rPr>
          <w:sz w:val="28"/>
          <w:szCs w:val="28"/>
        </w:rPr>
        <w:t>утвержденн</w:t>
      </w:r>
      <w:r w:rsidR="00C26C44" w:rsidRPr="00B67809">
        <w:rPr>
          <w:sz w:val="28"/>
          <w:szCs w:val="28"/>
        </w:rPr>
        <w:t>ым</w:t>
      </w:r>
      <w:r w:rsidR="00FC0BA9" w:rsidRPr="00B67809">
        <w:rPr>
          <w:sz w:val="28"/>
          <w:szCs w:val="28"/>
        </w:rPr>
        <w:t xml:space="preserve"> </w:t>
      </w:r>
      <w:r w:rsidR="002C786B" w:rsidRPr="00B67809">
        <w:rPr>
          <w:sz w:val="28"/>
          <w:szCs w:val="28"/>
        </w:rPr>
        <w:t>п</w:t>
      </w:r>
      <w:r w:rsidR="005E6D50" w:rsidRPr="00B67809">
        <w:rPr>
          <w:sz w:val="28"/>
          <w:szCs w:val="28"/>
        </w:rPr>
        <w:t xml:space="preserve">остановлением Правительства Камчатского края </w:t>
      </w:r>
      <w:r w:rsidR="00343429" w:rsidRPr="00B67809">
        <w:rPr>
          <w:sz w:val="28"/>
          <w:szCs w:val="28"/>
        </w:rPr>
        <w:t xml:space="preserve">от </w:t>
      </w:r>
      <w:r w:rsidR="00745645">
        <w:rPr>
          <w:sz w:val="28"/>
          <w:szCs w:val="28"/>
        </w:rPr>
        <w:t>30.12.2022</w:t>
      </w:r>
      <w:r w:rsidR="00343429" w:rsidRPr="00B67809">
        <w:rPr>
          <w:sz w:val="28"/>
          <w:szCs w:val="28"/>
        </w:rPr>
        <w:t xml:space="preserve"> № </w:t>
      </w:r>
      <w:r w:rsidR="00745645">
        <w:rPr>
          <w:sz w:val="28"/>
          <w:szCs w:val="28"/>
        </w:rPr>
        <w:t>773</w:t>
      </w:r>
      <w:r w:rsidR="005E6D50" w:rsidRPr="00B67809">
        <w:rPr>
          <w:sz w:val="28"/>
          <w:szCs w:val="28"/>
        </w:rPr>
        <w:t>-П</w:t>
      </w:r>
      <w:r w:rsidR="00735A1C" w:rsidRPr="00B67809">
        <w:rPr>
          <w:sz w:val="28"/>
          <w:szCs w:val="28"/>
        </w:rPr>
        <w:t xml:space="preserve"> (далее –</w:t>
      </w:r>
      <w:r w:rsidR="00FC0BA9" w:rsidRPr="00B67809">
        <w:rPr>
          <w:sz w:val="28"/>
          <w:szCs w:val="28"/>
        </w:rPr>
        <w:t xml:space="preserve"> Порядок).</w:t>
      </w:r>
    </w:p>
    <w:p w:rsidR="00AF49F5" w:rsidRDefault="00AF49F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0BA9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2C0039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Дата начала приема заявок: с 9-00 </w:t>
      </w:r>
      <w:r w:rsidR="004C1002">
        <w:rPr>
          <w:sz w:val="28"/>
          <w:szCs w:val="28"/>
        </w:rPr>
        <w:t>20</w:t>
      </w:r>
      <w:r w:rsidRPr="002C0039">
        <w:rPr>
          <w:sz w:val="28"/>
          <w:szCs w:val="28"/>
        </w:rPr>
        <w:t xml:space="preserve"> января 2023 года (время камчатское).</w:t>
      </w:r>
    </w:p>
    <w:p w:rsidR="007B6984" w:rsidRPr="002C003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1.2. Дата окончания приема заявок: до 17-00 </w:t>
      </w:r>
      <w:r w:rsidR="004C1002">
        <w:rPr>
          <w:sz w:val="28"/>
          <w:szCs w:val="28"/>
        </w:rPr>
        <w:t>15</w:t>
      </w:r>
      <w:r w:rsidRPr="002C0039">
        <w:rPr>
          <w:sz w:val="28"/>
          <w:szCs w:val="28"/>
        </w:rPr>
        <w:t xml:space="preserve"> февраля 2023 года (включительно) (время камчатское). </w:t>
      </w:r>
    </w:p>
    <w:p w:rsidR="007B6984" w:rsidRPr="002C0039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1.3.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2C003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2C003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C003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4C1002" w:rsidRPr="002C0039" w:rsidRDefault="004C1002" w:rsidP="004C1002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2C0039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2C0039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2C0039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2C0039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2C0039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2C00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2C0039">
        <w:rPr>
          <w:rFonts w:ascii="Times New Roman" w:hAnsi="Times New Roman" w:cs="Times New Roman"/>
          <w:sz w:val="28"/>
          <w:szCs w:val="28"/>
        </w:rPr>
        <w:t>. 314</w:t>
      </w:r>
      <w:r w:rsidR="006E4FEA" w:rsidRPr="002C003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6E4FEA" w:rsidRPr="002C00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2C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Pr="002C0039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 xml:space="preserve">2.2. </w:t>
      </w:r>
      <w:r w:rsidR="006E4FEA" w:rsidRPr="002C0039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745645" w:rsidRPr="002C0039">
        <w:rPr>
          <w:rFonts w:ascii="Times New Roman" w:hAnsi="Times New Roman" w:cs="Times New Roman"/>
          <w:sz w:val="28"/>
          <w:szCs w:val="28"/>
        </w:rPr>
        <w:t>46-15-07</w:t>
      </w:r>
      <w:r w:rsidRPr="002C0039">
        <w:rPr>
          <w:rFonts w:ascii="Times New Roman" w:hAnsi="Times New Roman" w:cs="Times New Roman"/>
          <w:sz w:val="28"/>
          <w:szCs w:val="28"/>
        </w:rPr>
        <w:t>, 46-04-46</w:t>
      </w:r>
      <w:r w:rsidR="006E4FEA" w:rsidRPr="002C0039">
        <w:rPr>
          <w:rFonts w:ascii="Times New Roman" w:hAnsi="Times New Roman" w:cs="Times New Roman"/>
          <w:sz w:val="28"/>
          <w:szCs w:val="28"/>
        </w:rPr>
        <w:t>.</w:t>
      </w:r>
    </w:p>
    <w:p w:rsidR="00B67809" w:rsidRPr="002C0039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2C0039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2C003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2C0039" w:rsidRDefault="007B6984" w:rsidP="007B698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A3CB6" w:rsidRPr="002C0039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5645" w:rsidRPr="002C0039">
        <w:rPr>
          <w:rFonts w:ascii="Times New Roman" w:hAnsi="Times New Roman" w:cs="Times New Roman"/>
          <w:sz w:val="28"/>
          <w:szCs w:val="28"/>
        </w:rPr>
        <w:t>в целях возмещения части затрат, понесенных при производстве и реализации хлеба и хлебобулочных изделий (за исключением кондитерских)</w:t>
      </w:r>
      <w:r w:rsidR="007B6984" w:rsidRPr="002C0039">
        <w:rPr>
          <w:rFonts w:ascii="TimesNewRomanPSMT" w:hAnsi="TimesNewRomanPSMT" w:cs="TimesNewRomanPSMT"/>
          <w:sz w:val="28"/>
          <w:szCs w:val="28"/>
        </w:rPr>
        <w:t xml:space="preserve"> по следующим направлениям затрат:</w:t>
      </w:r>
    </w:p>
    <w:p w:rsidR="007B6984" w:rsidRPr="002C0039" w:rsidRDefault="007B6984" w:rsidP="0028245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приобретение электрической энергии, используемой при производстве хлеба и хлебобулочных изделий (за исключением кондитерских);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lastRenderedPageBreak/>
        <w:t>2) оплата труда работников (основного и (или) привлеченного персонала), занятых при производстве и реализации хлеба и хлебобулочных изделий (за исключением кондитерских), включая взносы на социальное страхование;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3) приобретение тары и упаковочного материала;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4) транспортные расходы по доставке хлеба и хлебобулочных изделий (за исключением кондитерских) до места реализации;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5) приобретение основного и вспомогательного сырья, используемого при производстве хлеба и хлебобулочных изделий (за исключением кондитерских);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6) обслуживание оборудования, участвующего в производстве хлеба и хлебобулочных изделий (за исключением кондитерских);</w:t>
      </w:r>
    </w:p>
    <w:p w:rsidR="007B6984" w:rsidRPr="002C0039" w:rsidRDefault="007B6984" w:rsidP="007B6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7) обслуживание автотранспорта, участвующего в доставке хлеба и хлебобулочных изделий (за исключением кондитерских) до места реализации.</w:t>
      </w:r>
    </w:p>
    <w:p w:rsidR="00D50805" w:rsidRPr="002C0039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039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2740C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C0039">
        <w:rPr>
          <w:sz w:val="28"/>
          <w:szCs w:val="28"/>
        </w:rPr>
        <w:t xml:space="preserve"> </w:t>
      </w:r>
      <w:r w:rsidR="00D50805" w:rsidRPr="002C0039">
        <w:rPr>
          <w:rFonts w:ascii="Times New Roman" w:hAnsi="Times New Roman" w:cs="Times New Roman"/>
          <w:sz w:val="28"/>
          <w:szCs w:val="28"/>
        </w:rPr>
        <w:t>объем произведенных и реализованных хлеба и хлебобулочных изделий (за исключением кондитерских) в периоде, заявленном для предоставления субсидии (отчетном периоде) (тонн).</w:t>
      </w:r>
    </w:p>
    <w:p w:rsidR="00B67809" w:rsidRPr="002C003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2C003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2C003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2C003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2C003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4C1002" w:rsidRDefault="004C1002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C26" w:rsidRPr="002C0039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Официальный сайт исполнительных органов Камчатского края, страница Министерства в информационно-телекоммуникационной сети «Интернет» </w:t>
      </w:r>
      <w:hyperlink r:id="rId8" w:history="1">
        <w:r w:rsidRPr="002C0039">
          <w:rPr>
            <w:rStyle w:val="a4"/>
            <w:sz w:val="28"/>
            <w:szCs w:val="28"/>
          </w:rPr>
          <w:t>https://www.kamgov.ru/minselhoz</w:t>
        </w:r>
      </w:hyperlink>
      <w:r w:rsidR="004C1002">
        <w:rPr>
          <w:sz w:val="28"/>
          <w:szCs w:val="28"/>
        </w:rPr>
        <w:t xml:space="preserve"> (далее – официальный сайт),</w:t>
      </w:r>
      <w:r w:rsidRPr="002C0039">
        <w:rPr>
          <w:sz w:val="28"/>
          <w:szCs w:val="28"/>
        </w:rPr>
        <w:t xml:space="preserve"> раздел «Текущая деятельность».</w:t>
      </w:r>
    </w:p>
    <w:p w:rsidR="004C1002" w:rsidRPr="002C0039" w:rsidRDefault="004C1002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C3897" w:rsidRPr="002C0039" w:rsidRDefault="00FA3CB6" w:rsidP="00D75C2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C003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2C003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75C26" w:rsidRPr="002C0039" w:rsidRDefault="00D75C26" w:rsidP="00D75C2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Pr="002C0039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5.1. </w:t>
      </w:r>
      <w:r w:rsidRPr="002C0039">
        <w:rPr>
          <w:rFonts w:ascii="TimesNewRomanPSMT" w:hAnsi="TimesNewRomanPSMT" w:cs="TimesNewRomanPSMT"/>
          <w:sz w:val="28"/>
          <w:szCs w:val="28"/>
        </w:rPr>
        <w:t>Критерием отбора является осуществление деятельности на территории Камчатского края по производству и реализации хлеба и хлебобулочных изделий (за исключением кондитерских).</w:t>
      </w:r>
    </w:p>
    <w:p w:rsidR="00E046E5" w:rsidRPr="002C003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5.2. </w:t>
      </w:r>
      <w:r w:rsidR="004F3348" w:rsidRPr="002C0039">
        <w:rPr>
          <w:sz w:val="28"/>
          <w:szCs w:val="28"/>
        </w:rPr>
        <w:t xml:space="preserve">Требования, которым </w:t>
      </w:r>
      <w:r w:rsidR="00E046E5" w:rsidRPr="002C0039">
        <w:rPr>
          <w:sz w:val="28"/>
          <w:szCs w:val="28"/>
        </w:rPr>
        <w:t xml:space="preserve">должен соответствовать </w:t>
      </w:r>
      <w:r w:rsidR="00EE296F" w:rsidRPr="002C0039">
        <w:rPr>
          <w:sz w:val="28"/>
          <w:szCs w:val="28"/>
        </w:rPr>
        <w:t>участник отбора</w:t>
      </w:r>
      <w:r w:rsidR="004F3348" w:rsidRPr="002C0039">
        <w:rPr>
          <w:sz w:val="28"/>
          <w:szCs w:val="28"/>
        </w:rPr>
        <w:t xml:space="preserve"> </w:t>
      </w:r>
      <w:r w:rsidR="00EE296F" w:rsidRPr="002C0039">
        <w:rPr>
          <w:sz w:val="28"/>
          <w:szCs w:val="28"/>
        </w:rPr>
        <w:t>на первое число месяца начала проведения отбора:</w:t>
      </w:r>
    </w:p>
    <w:p w:rsidR="00E046E5" w:rsidRPr="002C0039" w:rsidRDefault="00EE296F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1) участник отбора</w:t>
      </w:r>
      <w:r w:rsidR="00E046E5" w:rsidRPr="002C003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2C003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 xml:space="preserve"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</w:t>
      </w:r>
      <w:r w:rsidRPr="002C0039">
        <w:rPr>
          <w:sz w:val="28"/>
          <w:szCs w:val="28"/>
        </w:rPr>
        <w:lastRenderedPageBreak/>
        <w:t>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03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</w:t>
      </w:r>
      <w:r w:rsidRPr="00B67809">
        <w:rPr>
          <w:sz w:val="28"/>
          <w:szCs w:val="28"/>
        </w:rPr>
        <w:t>;</w:t>
      </w:r>
    </w:p>
    <w:p w:rsidR="00D75C26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4) </w:t>
      </w:r>
      <w:r w:rsidR="00D75C26" w:rsidRPr="00D75C26">
        <w:rPr>
          <w:sz w:val="28"/>
          <w:szCs w:val="28"/>
        </w:rPr>
        <w:t>в реестре дисквалифицированных лиц должны отсутствовать сведения 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органа, лице, исполняющем функции единоличного исполнительного органа,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или главном бухгалтере участника отбора, являющегося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юридическим лицом, об индивидуальном предпринимателе, являющемся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участником отбора;</w:t>
      </w:r>
    </w:p>
    <w:p w:rsidR="00E046E5" w:rsidRPr="00B6780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5CA" w:rsidRPr="00B67809">
        <w:rPr>
          <w:sz w:val="28"/>
          <w:szCs w:val="28"/>
        </w:rPr>
        <w:t xml:space="preserve">Участник отбора в течение срока, указанного </w:t>
      </w:r>
      <w:r w:rsidR="00AF49F5">
        <w:rPr>
          <w:sz w:val="28"/>
          <w:szCs w:val="28"/>
        </w:rPr>
        <w:t>в разделе 1 настоящего объявления,</w:t>
      </w:r>
      <w:r w:rsidR="00A335CA" w:rsidRPr="00B67809">
        <w:rPr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>
        <w:rPr>
          <w:sz w:val="28"/>
          <w:szCs w:val="28"/>
        </w:rPr>
        <w:t xml:space="preserve"> по формам, установленным </w:t>
      </w:r>
      <w:r w:rsidR="00953095" w:rsidRPr="00B67809">
        <w:rPr>
          <w:sz w:val="28"/>
          <w:szCs w:val="28"/>
        </w:rPr>
        <w:t xml:space="preserve">приказом Министерства от </w:t>
      </w:r>
      <w:r w:rsidR="00D72792" w:rsidRPr="00D72792">
        <w:rPr>
          <w:sz w:val="28"/>
          <w:szCs w:val="28"/>
        </w:rPr>
        <w:t>13.01.2023 №</w:t>
      </w:r>
      <w:r w:rsidR="004C1002">
        <w:rPr>
          <w:sz w:val="28"/>
          <w:szCs w:val="28"/>
        </w:rPr>
        <w:t xml:space="preserve"> </w:t>
      </w:r>
      <w:r w:rsidR="00D72792" w:rsidRPr="00D72792">
        <w:rPr>
          <w:sz w:val="28"/>
          <w:szCs w:val="28"/>
        </w:rPr>
        <w:t>29/8</w:t>
      </w:r>
      <w:r w:rsidR="00953095" w:rsidRPr="00B67809">
        <w:rPr>
          <w:sz w:val="28"/>
          <w:szCs w:val="28"/>
        </w:rPr>
        <w:t xml:space="preserve"> «</w:t>
      </w:r>
      <w:r w:rsidR="00953095">
        <w:rPr>
          <w:sz w:val="28"/>
          <w:szCs w:val="28"/>
        </w:rPr>
        <w:t xml:space="preserve">Об утверждении форм документов для получения </w:t>
      </w:r>
      <w:r w:rsidR="00953095" w:rsidRPr="00120771">
        <w:rPr>
          <w:sz w:val="28"/>
          <w:szCs w:val="28"/>
        </w:rPr>
        <w:t>субсиди</w:t>
      </w:r>
      <w:r w:rsidR="00953095">
        <w:rPr>
          <w:sz w:val="28"/>
          <w:szCs w:val="28"/>
        </w:rPr>
        <w:t>и</w:t>
      </w:r>
      <w:r w:rsidR="00953095" w:rsidRPr="00120771">
        <w:rPr>
          <w:sz w:val="28"/>
          <w:szCs w:val="28"/>
        </w:rPr>
        <w:t xml:space="preserve"> на возмещение части затрат, связанных с производством и реализацией хлеба и хлебобулочных изделий (за исключением кондитерских)</w:t>
      </w:r>
      <w:r w:rsidR="00953095" w:rsidRPr="00B67809">
        <w:rPr>
          <w:sz w:val="28"/>
          <w:szCs w:val="28"/>
        </w:rPr>
        <w:t>» (далее – Приказ)</w:t>
      </w:r>
      <w:r w:rsidR="00A335CA" w:rsidRPr="00B67809">
        <w:rPr>
          <w:sz w:val="28"/>
          <w:szCs w:val="28"/>
        </w:rPr>
        <w:t>:</w:t>
      </w:r>
      <w:r w:rsidR="00953095">
        <w:rPr>
          <w:sz w:val="28"/>
          <w:szCs w:val="28"/>
        </w:rPr>
        <w:t xml:space="preserve"> </w:t>
      </w:r>
    </w:p>
    <w:p w:rsidR="00A335CA" w:rsidRPr="00B67809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>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86807" w:rsidRPr="00B67809" w:rsidRDefault="00D50805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) справку, подтверждающую соответствие участника отбора требованиям, указанным в </w:t>
      </w:r>
      <w:r w:rsidR="00953095">
        <w:rPr>
          <w:rFonts w:ascii="Times New Roman" w:hAnsi="Times New Roman" w:cs="Times New Roman"/>
          <w:sz w:val="28"/>
          <w:szCs w:val="28"/>
        </w:rPr>
        <w:t>части 13 Порядка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(оформляется в произвольной форме);</w:t>
      </w:r>
    </w:p>
    <w:p w:rsidR="00686807" w:rsidRPr="00B6780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отношении руководителей участников отборов и их главных бухгалтеров);</w:t>
      </w:r>
    </w:p>
    <w:p w:rsidR="00953095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</w:t>
      </w:r>
      <w:r w:rsidR="00953095">
        <w:rPr>
          <w:rFonts w:ascii="Times New Roman" w:hAnsi="Times New Roman" w:cs="Times New Roman"/>
          <w:sz w:val="28"/>
          <w:szCs w:val="28"/>
        </w:rPr>
        <w:t>нной с соответствующим отбором;</w:t>
      </w:r>
    </w:p>
    <w:p w:rsidR="00FE2100" w:rsidRPr="00B6780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9">
        <w:rPr>
          <w:rFonts w:ascii="Times New Roman" w:hAnsi="Times New Roman" w:cs="Times New Roman"/>
          <w:sz w:val="28"/>
          <w:szCs w:val="28"/>
        </w:rPr>
        <w:t>5) сведения о производстве и реализации хлеба и хлебобулочных изделий (за исключением кондитерских) и наличии мощностей в году, предшествующем году</w:t>
      </w:r>
      <w:r w:rsidR="00953095">
        <w:rPr>
          <w:rFonts w:ascii="Times New Roman" w:hAnsi="Times New Roman" w:cs="Times New Roman"/>
          <w:sz w:val="28"/>
          <w:szCs w:val="28"/>
        </w:rPr>
        <w:t xml:space="preserve"> обращения для участия в отборе</w:t>
      </w:r>
      <w:r w:rsidR="00607CD0">
        <w:rPr>
          <w:rFonts w:ascii="Times New Roman" w:hAnsi="Times New Roman" w:cs="Times New Roman"/>
          <w:sz w:val="28"/>
          <w:szCs w:val="28"/>
        </w:rPr>
        <w:t>.</w:t>
      </w:r>
    </w:p>
    <w:p w:rsidR="00953095" w:rsidRPr="00AA5DBC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установленных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е,</w:t>
      </w:r>
      <w:r w:rsidRPr="00AA5DBC">
        <w:rPr>
          <w:sz w:val="28"/>
          <w:szCs w:val="28"/>
        </w:rPr>
        <w:t xml:space="preserve"> 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Pr="00B6780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953095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B6780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70073A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</w:t>
      </w:r>
      <w:r w:rsidR="00953095" w:rsidRPr="00B67809">
        <w:rPr>
          <w:sz w:val="28"/>
          <w:szCs w:val="28"/>
        </w:rPr>
        <w:t xml:space="preserve">с приложением документов, указанных </w:t>
      </w:r>
      <w:r w:rsidR="00953095" w:rsidRPr="0070073A">
        <w:rPr>
          <w:sz w:val="28"/>
          <w:szCs w:val="28"/>
        </w:rPr>
        <w:t>в части 5.3. раздела 5 настоящего объявления.</w:t>
      </w:r>
    </w:p>
    <w:p w:rsidR="00686807" w:rsidRPr="00B67809" w:rsidRDefault="00953095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73A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70073A">
        <w:rPr>
          <w:sz w:val="28"/>
          <w:szCs w:val="28"/>
        </w:rPr>
        <w:t>, должны быть заверены подписью руководителя участника отбора или</w:t>
      </w:r>
      <w:r w:rsidR="00686807" w:rsidRPr="00B67809">
        <w:rPr>
          <w:sz w:val="28"/>
          <w:szCs w:val="28"/>
        </w:rPr>
        <w:t xml:space="preserve">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A715D6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5D6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B6780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>
        <w:rPr>
          <w:sz w:val="28"/>
          <w:szCs w:val="28"/>
        </w:rPr>
        <w:t>нам +7 (4152) 46-15-07</w:t>
      </w:r>
      <w:r w:rsidR="003638C2">
        <w:rPr>
          <w:sz w:val="28"/>
          <w:szCs w:val="28"/>
        </w:rPr>
        <w:t>, 46-04-46</w:t>
      </w:r>
      <w:r w:rsidRPr="00B67809">
        <w:rPr>
          <w:sz w:val="28"/>
          <w:szCs w:val="28"/>
        </w:rPr>
        <w:t xml:space="preserve"> в период проведения отбора.</w:t>
      </w:r>
    </w:p>
    <w:p w:rsidR="00E27D8A" w:rsidRPr="00B6780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B6780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</w:t>
      </w:r>
      <w:r>
        <w:rPr>
          <w:sz w:val="28"/>
          <w:szCs w:val="28"/>
        </w:rPr>
        <w:t>Порядком</w:t>
      </w:r>
      <w:r w:rsidRPr="00B67809">
        <w:rPr>
          <w:sz w:val="28"/>
          <w:szCs w:val="28"/>
        </w:rPr>
        <w:t>.</w:t>
      </w:r>
    </w:p>
    <w:p w:rsidR="00316F10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Default="00D65DFC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B67809" w:rsidRPr="00B6780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16F10" w:rsidRDefault="005E234B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B6780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316F10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316F1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(индивидуальных предпринимателей), а также осуществляет проверку участника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отбора на соответствие категории и требованиям, указанным соответственно в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части 6, в пунктах 1, 4–6 части 13 Порядка. Участник отбора вправе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самостоятельно предоставить в Министерство выписку из Единого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(индивидуальных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предпринимателей) и из реестра дисквалифицированных лиц;</w:t>
      </w:r>
    </w:p>
    <w:p w:rsidR="00316F1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пунктов 2 и 3 части 13 Порядка в исполнительных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Камчатского края, а также органах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образований в Камчатском крае по месту регистрации и (или)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деятельности участника отбора.</w:t>
      </w:r>
    </w:p>
    <w:p w:rsidR="00634D5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непредставление или представление не в полном объеме участником отбора документов, указанных в части 14 настоящего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9.4. 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B6780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A715D6" w:rsidP="00A715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B6780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B67809" w:rsidRDefault="00D73DF6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ежемеся</w:t>
      </w:r>
      <w:r w:rsidR="008B30EC">
        <w:rPr>
          <w:sz w:val="28"/>
          <w:szCs w:val="28"/>
        </w:rPr>
        <w:t>чно</w:t>
      </w:r>
      <w:r>
        <w:rPr>
          <w:sz w:val="28"/>
          <w:szCs w:val="28"/>
        </w:rPr>
        <w:t xml:space="preserve"> </w:t>
      </w:r>
      <w:r w:rsidR="00931372">
        <w:rPr>
          <w:sz w:val="28"/>
          <w:szCs w:val="28"/>
        </w:rPr>
        <w:t xml:space="preserve">в течение 2023 года </w:t>
      </w:r>
      <w:r w:rsidR="008B30EC">
        <w:rPr>
          <w:sz w:val="28"/>
          <w:szCs w:val="28"/>
        </w:rPr>
        <w:t xml:space="preserve">в срок до последнего </w:t>
      </w:r>
      <w:r w:rsidR="00931372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 месяца, следующего за отче</w:t>
      </w:r>
      <w:r w:rsidR="008B30EC">
        <w:rPr>
          <w:sz w:val="28"/>
          <w:szCs w:val="28"/>
        </w:rPr>
        <w:t>тным месяцем (за декаб</w:t>
      </w:r>
      <w:r w:rsidR="00A715D6">
        <w:rPr>
          <w:sz w:val="28"/>
          <w:szCs w:val="28"/>
        </w:rPr>
        <w:t>рь 2022 года и январь 2023 года в срок</w:t>
      </w:r>
      <w:r w:rsidR="008B30EC">
        <w:rPr>
          <w:sz w:val="28"/>
          <w:szCs w:val="28"/>
        </w:rPr>
        <w:t xml:space="preserve"> </w:t>
      </w:r>
      <w:r w:rsidR="00A715D6" w:rsidRPr="004C1002">
        <w:rPr>
          <w:sz w:val="28"/>
          <w:szCs w:val="28"/>
        </w:rPr>
        <w:t>до 1</w:t>
      </w:r>
      <w:r w:rsidR="00A715D6">
        <w:rPr>
          <w:sz w:val="28"/>
          <w:szCs w:val="28"/>
        </w:rPr>
        <w:t xml:space="preserve"> марта</w:t>
      </w:r>
      <w:r w:rsidR="008B30EC">
        <w:rPr>
          <w:sz w:val="28"/>
          <w:szCs w:val="28"/>
        </w:rPr>
        <w:t xml:space="preserve"> 2023 года</w:t>
      </w:r>
      <w:r w:rsidR="00931372">
        <w:rPr>
          <w:sz w:val="28"/>
          <w:szCs w:val="28"/>
        </w:rPr>
        <w:t xml:space="preserve"> (включительно)</w:t>
      </w:r>
      <w:r w:rsidR="008B30EC">
        <w:rPr>
          <w:sz w:val="28"/>
          <w:szCs w:val="28"/>
        </w:rPr>
        <w:t>, но не ранее признания получателя субсидии прошедш</w:t>
      </w:r>
      <w:r w:rsidR="00A715D6">
        <w:rPr>
          <w:sz w:val="28"/>
          <w:szCs w:val="28"/>
        </w:rPr>
        <w:t>им</w:t>
      </w:r>
      <w:r w:rsidR="008B30EC">
        <w:rPr>
          <w:sz w:val="28"/>
          <w:szCs w:val="28"/>
        </w:rPr>
        <w:t xml:space="preserve"> отбор) предоставляет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>
        <w:rPr>
          <w:sz w:val="28"/>
          <w:szCs w:val="28"/>
        </w:rPr>
        <w:t xml:space="preserve"> </w:t>
      </w:r>
      <w:r w:rsidR="008B30EC">
        <w:rPr>
          <w:sz w:val="28"/>
          <w:szCs w:val="28"/>
        </w:rPr>
        <w:t>без доверенности от имени получателя субсидии, к зая</w:t>
      </w:r>
      <w:r>
        <w:rPr>
          <w:sz w:val="28"/>
          <w:szCs w:val="28"/>
        </w:rPr>
        <w:t>в</w:t>
      </w:r>
      <w:r w:rsidR="008B30EC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>
        <w:rPr>
          <w:sz w:val="28"/>
          <w:szCs w:val="28"/>
        </w:rPr>
        <w:t xml:space="preserve"> лица, подписавшего заявление)</w:t>
      </w:r>
      <w:r w:rsidR="004C1002">
        <w:rPr>
          <w:sz w:val="28"/>
          <w:szCs w:val="28"/>
        </w:rPr>
        <w:t xml:space="preserve"> с приложением документов, предусмотренных частью 32 Порядка.</w:t>
      </w:r>
    </w:p>
    <w:p w:rsidR="00980225" w:rsidRDefault="00980225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При отправке документов почтовой связью, днем их представления в Министерство считается дата отправки почтового отправления, согласно почтовой </w:t>
      </w:r>
      <w:r w:rsidRPr="00B67809">
        <w:rPr>
          <w:sz w:val="28"/>
          <w:szCs w:val="28"/>
        </w:rPr>
        <w:lastRenderedPageBreak/>
        <w:t>квитанции о приеме заказного письма и (или) почтовому штемпелю, проставленному на конверте и (или) описи вложения в конверт.</w:t>
      </w:r>
    </w:p>
    <w:p w:rsidR="004C1002" w:rsidRPr="00B67809" w:rsidRDefault="004C1002" w:rsidP="004C100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DF6C2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BC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B67809">
        <w:rPr>
          <w:sz w:val="28"/>
          <w:szCs w:val="28"/>
        </w:rPr>
        <w:t>.</w:t>
      </w:r>
    </w:p>
    <w:p w:rsidR="00D97570" w:rsidRPr="00B67809" w:rsidRDefault="00EB673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В случае </w:t>
      </w:r>
      <w:r w:rsidR="00931372" w:rsidRPr="00931372">
        <w:rPr>
          <w:sz w:val="28"/>
          <w:szCs w:val="28"/>
        </w:rPr>
        <w:t>нарушения получателем субсидии порядка и сроков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заключения Соглашения, установленных частью 37 Порядка,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получатель субсидии признается уклонившимся от заключения Соглашения.</w:t>
      </w:r>
    </w:p>
    <w:p w:rsidR="00B67809" w:rsidRPr="00B6780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Дат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B6780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AF49F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861" w:rsidRDefault="00057861" w:rsidP="002C0039">
      <w:pPr>
        <w:spacing w:after="0" w:line="240" w:lineRule="auto"/>
      </w:pPr>
      <w:r>
        <w:separator/>
      </w:r>
    </w:p>
  </w:endnote>
  <w:endnote w:type="continuationSeparator" w:id="0">
    <w:p w:rsidR="00057861" w:rsidRDefault="00057861" w:rsidP="002C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861" w:rsidRDefault="00057861" w:rsidP="002C0039">
      <w:pPr>
        <w:spacing w:after="0" w:line="240" w:lineRule="auto"/>
      </w:pPr>
      <w:r>
        <w:separator/>
      </w:r>
    </w:p>
  </w:footnote>
  <w:footnote w:type="continuationSeparator" w:id="0">
    <w:p w:rsidR="00057861" w:rsidRDefault="00057861" w:rsidP="002C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39" w:rsidRPr="002C0039" w:rsidRDefault="002C003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26B24"/>
    <w:rsid w:val="00057861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740C9"/>
    <w:rsid w:val="002C0039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7683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C1002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6F76B0"/>
    <w:rsid w:val="0070073A"/>
    <w:rsid w:val="00735A1C"/>
    <w:rsid w:val="00745645"/>
    <w:rsid w:val="007767FA"/>
    <w:rsid w:val="007A20BE"/>
    <w:rsid w:val="007B6984"/>
    <w:rsid w:val="007D489F"/>
    <w:rsid w:val="008329B1"/>
    <w:rsid w:val="00834E2D"/>
    <w:rsid w:val="008433DA"/>
    <w:rsid w:val="00847430"/>
    <w:rsid w:val="00862093"/>
    <w:rsid w:val="00862405"/>
    <w:rsid w:val="008A4B0E"/>
    <w:rsid w:val="008B30EC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B5C2E"/>
    <w:rsid w:val="009D40BE"/>
    <w:rsid w:val="009E58C0"/>
    <w:rsid w:val="00A2677A"/>
    <w:rsid w:val="00A335CA"/>
    <w:rsid w:val="00A46B15"/>
    <w:rsid w:val="00A715D6"/>
    <w:rsid w:val="00A77ABC"/>
    <w:rsid w:val="00AA2442"/>
    <w:rsid w:val="00AA65DE"/>
    <w:rsid w:val="00AB4824"/>
    <w:rsid w:val="00AC1EA6"/>
    <w:rsid w:val="00AC5B39"/>
    <w:rsid w:val="00AD24C3"/>
    <w:rsid w:val="00AE19F8"/>
    <w:rsid w:val="00AE70BA"/>
    <w:rsid w:val="00AF49F5"/>
    <w:rsid w:val="00B07B49"/>
    <w:rsid w:val="00B61C07"/>
    <w:rsid w:val="00B663BF"/>
    <w:rsid w:val="00B67809"/>
    <w:rsid w:val="00BA3B4A"/>
    <w:rsid w:val="00BA4484"/>
    <w:rsid w:val="00BE7F73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0805"/>
    <w:rsid w:val="00D53112"/>
    <w:rsid w:val="00D65DFC"/>
    <w:rsid w:val="00D72792"/>
    <w:rsid w:val="00D73DF6"/>
    <w:rsid w:val="00D75C26"/>
    <w:rsid w:val="00D947FA"/>
    <w:rsid w:val="00D97570"/>
    <w:rsid w:val="00DB6ACF"/>
    <w:rsid w:val="00DC0CF7"/>
    <w:rsid w:val="00DD6EB9"/>
    <w:rsid w:val="00DF6C24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1D14"/>
    <w:rsid w:val="00FC6A54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51BBD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0039"/>
  </w:style>
  <w:style w:type="paragraph" w:styleId="ab">
    <w:name w:val="footer"/>
    <w:basedOn w:val="a"/>
    <w:link w:val="ac"/>
    <w:uiPriority w:val="99"/>
    <w:unhideWhenUsed/>
    <w:rsid w:val="002C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elHoz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Цепо Наталия Николаевна</cp:lastModifiedBy>
  <cp:revision>5</cp:revision>
  <cp:lastPrinted>2023-01-12T03:13:00Z</cp:lastPrinted>
  <dcterms:created xsi:type="dcterms:W3CDTF">2023-01-17T05:32:00Z</dcterms:created>
  <dcterms:modified xsi:type="dcterms:W3CDTF">2023-01-17T05:46:00Z</dcterms:modified>
</cp:coreProperties>
</file>