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pPr>
        <w:pStyle w:val="Style_3"/>
        <w:spacing w:line="360" w:lineRule="auto"/>
        <w:ind/>
        <w:jc w:val="center"/>
        <w:rPr>
          <w:sz w:val="32"/>
        </w:rPr>
      </w:pPr>
      <w:r>
        <w:drawing>
          <wp:inline>
            <wp:extent cx="647700" cy="80772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3"/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B000000">
      <w:pPr>
        <w:pStyle w:val="Style_3"/>
        <w:ind/>
        <w:jc w:val="center"/>
        <w:rPr>
          <w:b w:val="1"/>
        </w:rPr>
      </w:pPr>
    </w:p>
    <w:p w14:paraId="0C000000">
      <w:pPr>
        <w:pStyle w:val="Style_3"/>
        <w:ind/>
        <w:jc w:val="center"/>
        <w:rPr>
          <w:b w:val="1"/>
        </w:rPr>
      </w:pPr>
      <w:r>
        <w:rPr>
          <w:b w:val="1"/>
        </w:rPr>
        <w:t xml:space="preserve">ПРАВИТЕЛЬСТВА </w:t>
      </w:r>
    </w:p>
    <w:p w14:paraId="0D000000">
      <w:pPr>
        <w:pStyle w:val="Style_3"/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E000000">
      <w:pPr>
        <w:pStyle w:val="Style_3"/>
        <w:spacing w:line="360" w:lineRule="auto"/>
        <w:ind/>
        <w:jc w:val="center"/>
        <w:rPr>
          <w:sz w:val="16"/>
        </w:rPr>
      </w:pPr>
    </w:p>
    <w:p w14:paraId="0F000000">
      <w:pPr>
        <w:pStyle w:val="Style_3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3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3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pStyle w:val="Style_3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5000000">
            <w:pPr>
              <w:pStyle w:val="Style_3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>««Нижне-Опалинские минеральные источники»»</w:t>
            </w:r>
          </w:p>
        </w:tc>
      </w:tr>
    </w:tbl>
    <w:p w14:paraId="16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3"/>
        <w:spacing w:line="216" w:lineRule="auto"/>
        <w:ind w:firstLine="720" w:left="0" w:right="0"/>
        <w:jc w:val="both"/>
      </w:pPr>
      <w: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8000000">
      <w:pPr>
        <w:pStyle w:val="Style_3"/>
        <w:spacing w:line="216" w:lineRule="auto"/>
        <w:ind w:firstLine="709" w:left="0" w:right="0"/>
        <w:jc w:val="both"/>
      </w:pPr>
    </w:p>
    <w:p w14:paraId="19000000">
      <w:pPr>
        <w:pStyle w:val="Style_3"/>
        <w:spacing w:line="216" w:lineRule="auto"/>
        <w:ind w:firstLine="709" w:left="0" w:right="0"/>
        <w:jc w:val="both"/>
      </w:pPr>
      <w:r>
        <w:t>ПРАВИТЕЛЬСТВО ПОСТАНОВЛЯЕТ:</w:t>
      </w:r>
    </w:p>
    <w:p w14:paraId="1A000000">
      <w:pPr>
        <w:pStyle w:val="Style_3"/>
        <w:spacing w:line="216" w:lineRule="auto"/>
        <w:ind w:firstLine="709" w:left="0" w:right="0"/>
        <w:jc w:val="both"/>
      </w:pPr>
    </w:p>
    <w:p w14:paraId="1B000000">
      <w:pPr>
        <w:pStyle w:val="Style_3"/>
        <w:spacing w:line="216" w:lineRule="auto"/>
        <w:ind w:firstLine="709" w:left="0" w:right="0"/>
        <w:jc w:val="both"/>
      </w:pPr>
      <w:r>
        <w:t>1. Утвердить:</w:t>
      </w:r>
    </w:p>
    <w:p w14:paraId="1C000000">
      <w:pPr>
        <w:pStyle w:val="Style_3"/>
        <w:spacing w:line="216" w:lineRule="auto"/>
        <w:ind w:firstLine="709" w:left="0" w:right="0"/>
        <w:jc w:val="both"/>
      </w:pPr>
      <w:r>
        <w:t>1) Положение о памятнике природы регионального значения «Нижне-Опалинские минеральные источники» согласно приложению 1 к настоящему постановлению;</w:t>
      </w:r>
    </w:p>
    <w:p w14:paraId="1D000000">
      <w:pPr>
        <w:pStyle w:val="Style_3"/>
        <w:spacing w:line="216" w:lineRule="auto"/>
        <w:ind w:firstLine="709" w:left="0" w:right="0"/>
        <w:jc w:val="both"/>
      </w:pPr>
      <w:r>
        <w:t>2) графическое описание местоположения границ памятника природы регионального значения «Нижне-Опалинские минеральные источники» согласно приложению 2 к настоящему постановлению.</w:t>
      </w:r>
    </w:p>
    <w:p w14:paraId="1E000000">
      <w:pPr>
        <w:pStyle w:val="Style_3"/>
        <w:spacing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2. Настоящее постановление вступает в силу после дня его официального опубликования.</w:t>
      </w:r>
    </w:p>
    <w:p w14:paraId="1F000000">
      <w:pPr>
        <w:pStyle w:val="Style_3"/>
        <w:spacing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3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spacing w:val="0"/>
                <w:sz w:val="28"/>
              </w:rPr>
              <w:t>Председатель Правительства Камчатского края</w:t>
            </w:r>
          </w:p>
          <w:p w14:paraId="21000000">
            <w:pPr>
              <w:pStyle w:val="Style_3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3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3000000">
            <w:pPr>
              <w:pStyle w:val="Style_3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pStyle w:val="Style_3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2"/>
        <w:gridCol w:w="3675"/>
        <w:gridCol w:w="479"/>
        <w:gridCol w:w="1872"/>
        <w:gridCol w:w="487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3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8000000">
      <w:pPr>
        <w:pStyle w:val="Style_3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9000000">
      <w:pPr>
        <w:pStyle w:val="Style_3"/>
        <w:ind/>
        <w:jc w:val="center"/>
      </w:pPr>
      <w:r>
        <w:t>Положение</w:t>
      </w:r>
    </w:p>
    <w:p w14:paraId="3A000000">
      <w:pPr>
        <w:pStyle w:val="Style_3"/>
        <w:ind/>
        <w:jc w:val="center"/>
      </w:pPr>
      <w:r>
        <w:t xml:space="preserve">о памятнике природы регионального значения </w:t>
      </w:r>
    </w:p>
    <w:p w14:paraId="3B000000">
      <w:pPr>
        <w:pStyle w:val="Style_3"/>
        <w:ind/>
        <w:jc w:val="center"/>
      </w:pPr>
      <w:r>
        <w:t xml:space="preserve">«Нижне-Опалинские минеральные источники» </w:t>
      </w:r>
    </w:p>
    <w:p w14:paraId="3C000000">
      <w:pPr>
        <w:pStyle w:val="Style_3"/>
        <w:ind/>
        <w:jc w:val="center"/>
      </w:pPr>
    </w:p>
    <w:p w14:paraId="3D000000">
      <w:pPr>
        <w:pStyle w:val="Style_3"/>
        <w:tabs>
          <w:tab w:leader="none" w:pos="708" w:val="clear"/>
          <w:tab w:leader="none" w:pos="3686" w:val="left"/>
        </w:tabs>
        <w:ind/>
        <w:jc w:val="center"/>
      </w:pPr>
      <w:r>
        <w:t>1. Общие положения</w:t>
      </w:r>
    </w:p>
    <w:p w14:paraId="3E000000">
      <w:pPr>
        <w:pStyle w:val="Style_3"/>
        <w:ind w:firstLine="709" w:left="0" w:right="0"/>
        <w:jc w:val="both"/>
        <w:rPr>
          <w:sz w:val="24"/>
        </w:rPr>
      </w:pPr>
    </w:p>
    <w:p w14:paraId="3F000000">
      <w:pPr>
        <w:pStyle w:val="Style_3"/>
        <w:tabs>
          <w:tab w:leader="none" w:pos="567" w:val="left"/>
          <w:tab w:leader="none" w:pos="708" w:val="clear"/>
          <w:tab w:leader="none" w:pos="993" w:val="left"/>
        </w:tabs>
        <w:ind w:firstLine="709" w:left="0" w:right="0"/>
        <w:jc w:val="both"/>
      </w:pPr>
      <w:r>
        <w:t>1. Настоящее Положение регулирует вопросы охраны и функционирования памятника природы регионального значения «Нижне-Опалинские минеральные источники» (далее – Памятник природы).</w:t>
      </w:r>
    </w:p>
    <w:p w14:paraId="40000000">
      <w:pPr>
        <w:pStyle w:val="Style_3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ind w:firstLine="709" w:left="0" w:right="0"/>
        <w:jc w:val="both"/>
      </w:pPr>
      <w: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1000000">
      <w:pPr>
        <w:pStyle w:val="Style_3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ind w:firstLine="709" w:left="0" w:right="0"/>
        <w:jc w:val="both"/>
      </w:pPr>
      <w:r>
        <w:t>3. Целями создания Памятника природы являются:</w:t>
      </w:r>
    </w:p>
    <w:p w14:paraId="42000000">
      <w:pPr>
        <w:pStyle w:val="Style_3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1) сохранение в естественном состоянии уникального, ценного в экологическом, научном, рекреационном и эстетическом отношениях природного комплекса, расположенного в среднем течении реки Опала, в пределах кальдеры вулкана Опала, представленного тремя групповыми выходами холодных минеральных источников, одна из которых является активным центром газотермальной деятельности и образует «кипящее» от газов озерцо длиной около 10 м, шириной 5 м, глубиной от 1,2 до 2 м,  с температурой воды 5–18ºС, pН=8.3 и минерализацией до 3 г/л, мощными выбросами в виде фонтанов и струй углекислого газа (свыше 50%), метана</w:t>
      </w:r>
      <w:bookmarkStart w:id="3" w:name="_GoBack"/>
      <w:bookmarkEnd w:id="3"/>
      <w:r>
        <w:t xml:space="preserve"> и других углеводородов (до 40%), азота и ряда редких газов (до 10 %), не имеющих себе равных в Камчатском крае, расположенных на протяжении 1,5 км преимущественно вдоль левого берега реки Красная  – левого притока реки Опала;</w:t>
      </w:r>
    </w:p>
    <w:p w14:paraId="43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2) 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 w14:paraId="44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3) минимизация негативного антропогенного воздействия на естественные экологические системы Памятника природы, в том числе при осуществлении туризма;</w:t>
      </w:r>
    </w:p>
    <w:p w14:paraId="45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4) проведение научных исследований;</w:t>
      </w:r>
    </w:p>
    <w:p w14:paraId="46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5) государственный экологический мониторинг (государственный мониторинг окружающей среды);</w:t>
      </w:r>
    </w:p>
    <w:p w14:paraId="47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6) экологическое просвещение населения.</w:t>
      </w:r>
    </w:p>
    <w:p w14:paraId="48000000">
      <w:pPr>
        <w:pStyle w:val="Style_3"/>
        <w:tabs>
          <w:tab w:leader="none" w:pos="708" w:val="clear"/>
          <w:tab w:leader="none" w:pos="993" w:val="left"/>
          <w:tab w:leader="none" w:pos="1134" w:val="left"/>
        </w:tabs>
        <w:ind w:firstLine="709" w:left="0" w:right="0"/>
        <w:jc w:val="both"/>
      </w:pPr>
      <w: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9000000">
      <w:pPr>
        <w:pStyle w:val="Style_3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ind w:firstLine="709" w:left="0" w:right="0"/>
        <w:jc w:val="both"/>
      </w:pPr>
      <w: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pStyle w:val="Style_3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ind w:firstLine="709" w:left="0" w:right="0"/>
        <w:jc w:val="both"/>
      </w:pPr>
      <w:r>
        <w:t xml:space="preserve">Общая площадь Памятника природы составляет 14,92 га. </w:t>
      </w:r>
    </w:p>
    <w:p w14:paraId="4B000000">
      <w:pPr>
        <w:pStyle w:val="Style_3"/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</w:pPr>
      <w: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pStyle w:val="Style_3"/>
        <w:numPr>
          <w:ilvl w:val="0"/>
          <w:numId w:val="2"/>
        </w:numPr>
        <w:tabs>
          <w:tab w:leader="none" w:pos="708" w:val="clear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D000000">
      <w:pPr>
        <w:pStyle w:val="Style_3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pStyle w:val="Style_3"/>
        <w:numPr>
          <w:ilvl w:val="0"/>
          <w:numId w:val="2"/>
        </w:numPr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 </w:t>
      </w:r>
      <w:r>
        <w:rPr>
          <w:color w:themeColor="text1" w:val="000000"/>
        </w:rPr>
        <w:t>Виды разрешенного использования земельных участков, расположенных в границах Памятника природы:</w:t>
      </w:r>
    </w:p>
    <w:p w14:paraId="4F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1) основные виды разрешенного использования земельных участков:</w:t>
      </w:r>
    </w:p>
    <w:p w14:paraId="50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а) природно-познавательный туризм (код 5.2);</w:t>
      </w:r>
    </w:p>
    <w:p w14:paraId="51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б) охрана природных территорий (код 9.1);</w:t>
      </w:r>
    </w:p>
    <w:p w14:paraId="52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в) резервные леса (код 10.4);</w:t>
      </w:r>
    </w:p>
    <w:p w14:paraId="53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2) вспомогательные виды разрешенного использования земельных участков:</w:t>
      </w:r>
    </w:p>
    <w:p w14:paraId="54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1)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</w:t>
      </w:r>
      <w:r>
        <w:rPr>
          <w:color w:val="000000"/>
        </w:rPr>
        <w:t>;</w:t>
      </w:r>
    </w:p>
    <w:p w14:paraId="55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  <w:spacing w:val="0"/>
        </w:rPr>
      </w:pPr>
      <w:r>
        <w:rPr>
          <w:color w:val="000000"/>
        </w:rPr>
        <w:t xml:space="preserve">2) </w:t>
      </w:r>
      <w:r>
        <w:rPr>
          <w:rFonts w:ascii="Times New Roman" w:hAnsi="Times New Roman"/>
          <w:color w:val="000000"/>
          <w:spacing w:val="0"/>
          <w:sz w:val="28"/>
        </w:rPr>
        <w:t>общее пользование водными объектами (код 11.1) (в части водопользования, осуществляемого гражданами для личных нужд).</w:t>
      </w:r>
    </w:p>
    <w:p w14:paraId="56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14:paraId="57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8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9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A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B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C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D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</w:p>
    <w:p w14:paraId="5E000000">
      <w:pPr>
        <w:pStyle w:val="Style_3"/>
        <w:ind w:firstLine="709" w:left="0" w:right="0"/>
        <w:jc w:val="both"/>
      </w:pPr>
      <w:r>
        <w:t>2. Текстовое описание местоположения границ Памятника природы</w:t>
      </w:r>
    </w:p>
    <w:p w14:paraId="5F000000">
      <w:pPr>
        <w:pStyle w:val="Style_3"/>
        <w:ind w:firstLine="709" w:left="0" w:right="0"/>
        <w:jc w:val="both"/>
      </w:pPr>
    </w:p>
    <w:p w14:paraId="60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18. Памятник природы расположен в Усть-Большерецком муниципальном районе, в среднем течении реки Опала, в пределах кальдеры вулкана Опала, у ее южного борта, включает участок левобережья реки Красная шириной 100–120 м и протяженностью около 1500 м от ее устья.</w:t>
      </w:r>
    </w:p>
    <w:p w14:paraId="61000000">
      <w:pPr>
        <w:pStyle w:val="Style_3"/>
        <w:ind w:firstLine="709" w:left="0" w:right="0"/>
        <w:jc w:val="both"/>
      </w:pPr>
      <w:r>
        <w:t>19. Памятник природы устанавливается в следующих границах:</w:t>
      </w:r>
    </w:p>
    <w:p w14:paraId="62000000">
      <w:pPr>
        <w:pStyle w:val="Style_3"/>
        <w:ind w:firstLine="709" w:left="0" w:right="0"/>
        <w:jc w:val="both"/>
      </w:pPr>
      <w:r>
        <w:t>1) северная граница: от характерной точки 2 с географическими координатами 52 градуса 25 минут 56.7 секунды северной широты и 157 градусов 18 минут 34.9 секунды восточной долготы, расположенной на левом берегу в устье реки Красная – левого притока реки Опала, проходит в общем восточном направлении вдоль линии уреза воды по левому берегу реки Красная на протяжении 1502,5 м через характерные точки 3–27 до характерной точки 28 с географическими координатами 52 градуса 25 минут 56.2 секунды северной широты и 157 градусов 19 минут 47.4 секунды восточной долготы, расположенной на линии уреза воды левого берега реки Красная;</w:t>
      </w:r>
    </w:p>
    <w:p w14:paraId="63000000">
      <w:pPr>
        <w:pStyle w:val="Style_3"/>
        <w:ind w:firstLine="709" w:left="0" w:right="0"/>
        <w:jc w:val="both"/>
      </w:pPr>
      <w:r>
        <w:t>2) восточная граница: от характерной точки 28 прямой линией в южном направлении на протяжении 102,5 м до характерной точки 29 с географическими координатами 52 градуса 25 минут 52.9 секунды северной широты и 157 градусов 19 минут 47.9 секунды восточной долготы, расположенной на заболоченной тундре на левобережье реки Красная;</w:t>
      </w:r>
    </w:p>
    <w:p w14:paraId="64000000">
      <w:pPr>
        <w:pStyle w:val="Style_3"/>
        <w:ind w:firstLine="709" w:left="0" w:right="0"/>
        <w:jc w:val="both"/>
      </w:pPr>
      <w:r>
        <w:t>3) южная граница: от характерной точки 29 в общем западном направлении на протяжении 1380,1 м через характерные точки 30–65 до характерной точки 1 с географическими координатами 52 градуса 25 минут 53.5 секунды северной широты и 157 градусов 18 минут 36.2 секунды восточной долготы, расположенной на северном склоне безымянной сопки (отметка 669,0 м);</w:t>
      </w:r>
    </w:p>
    <w:p w14:paraId="65000000">
      <w:pPr>
        <w:pStyle w:val="Style_3"/>
        <w:ind w:firstLine="709" w:left="0" w:right="0"/>
        <w:jc w:val="both"/>
      </w:pPr>
      <w:r>
        <w:t>4) западная граница: от характерной точки 1 прямой линией в северо-западном направлении на протяжении 101,9 м до характерной точки 2, где и замыкается.</w:t>
      </w:r>
    </w:p>
    <w:p w14:paraId="66000000">
      <w:pPr>
        <w:pStyle w:val="Style_3"/>
        <w:ind w:firstLine="709" w:left="0" w:right="0"/>
        <w:jc w:val="both"/>
        <w:rPr>
          <w:highlight w:val="yellow"/>
        </w:rPr>
      </w:pPr>
    </w:p>
    <w:p w14:paraId="67000000">
      <w:pPr>
        <w:pStyle w:val="Style_3"/>
        <w:ind w:firstLine="680" w:left="0" w:right="0"/>
        <w:jc w:val="both"/>
      </w:pPr>
      <w:r>
        <w:t>3. Режим особой охраны и использования территории Памятника природы</w:t>
      </w:r>
    </w:p>
    <w:p w14:paraId="68000000">
      <w:pPr>
        <w:pStyle w:val="Style_3"/>
        <w:ind w:firstLine="709" w:left="0" w:right="0"/>
        <w:jc w:val="both"/>
      </w:pPr>
    </w:p>
    <w:p w14:paraId="69000000">
      <w:pPr>
        <w:pStyle w:val="Style_3"/>
        <w:numPr>
          <w:ilvl w:val="0"/>
          <w:numId w:val="3"/>
        </w:numPr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 </w:t>
      </w:r>
      <w:r>
        <w:t>На территории Памятника природы запрещается всякая деятельность, влекущая за собой нарушение его сохранности, в том числе:</w:t>
      </w:r>
    </w:p>
    <w:p w14:paraId="6A000000">
      <w:pPr>
        <w:pStyle w:val="Style_3"/>
        <w:numPr>
          <w:ilvl w:val="0"/>
          <w:numId w:val="4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6B000000">
      <w:pPr>
        <w:pStyle w:val="Style_3"/>
        <w:numPr>
          <w:ilvl w:val="0"/>
          <w:numId w:val="4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строительство, реконструкция, ремонт объектов капитального строительства;</w:t>
      </w:r>
    </w:p>
    <w:p w14:paraId="6C000000">
      <w:pPr>
        <w:pStyle w:val="Style_3"/>
        <w:numPr>
          <w:ilvl w:val="0"/>
          <w:numId w:val="4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D000000">
      <w:pPr>
        <w:pStyle w:val="Style_3"/>
        <w:numPr>
          <w:ilvl w:val="0"/>
          <w:numId w:val="4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E000000">
      <w:pPr>
        <w:pStyle w:val="Style_3"/>
        <w:numPr>
          <w:ilvl w:val="0"/>
          <w:numId w:val="4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взрывных работ; </w:t>
      </w:r>
    </w:p>
    <w:p w14:paraId="6F000000">
      <w:pPr>
        <w:pStyle w:val="Style_3"/>
        <w:numPr>
          <w:ilvl w:val="0"/>
          <w:numId w:val="4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70000000">
      <w:pPr>
        <w:pStyle w:val="Style_3"/>
        <w:ind w:firstLine="709" w:left="0" w:right="0"/>
        <w:jc w:val="both"/>
      </w:pPr>
      <w:r>
        <w:t>7) все виды лесопользования, за исключением случаев, предусмотренных пунктами 4–8 части 21 настоящего Положения;</w:t>
      </w:r>
    </w:p>
    <w:p w14:paraId="71000000">
      <w:pPr>
        <w:pStyle w:val="Style_3"/>
        <w:ind w:firstLine="709" w:left="0" w:right="0"/>
        <w:jc w:val="both"/>
      </w:pPr>
      <w:r>
        <w:t>8) ведение сельского хозяйства;</w:t>
      </w:r>
    </w:p>
    <w:p w14:paraId="72000000">
      <w:pPr>
        <w:pStyle w:val="Style_3"/>
        <w:ind w:firstLine="709" w:left="0" w:right="0"/>
        <w:jc w:val="both"/>
      </w:pPr>
      <w: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3000000">
      <w:pPr>
        <w:pStyle w:val="Style_3"/>
        <w:ind w:firstLine="709" w:left="0" w:right="0"/>
        <w:jc w:val="both"/>
      </w:pPr>
      <w:r>
        <w:t>10) 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14:paraId="74000000">
      <w:pPr>
        <w:pStyle w:val="Style_3"/>
        <w:ind w:firstLine="709" w:left="0" w:right="0"/>
        <w:jc w:val="both"/>
      </w:pPr>
      <w: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14:paraId="75000000">
      <w:pPr>
        <w:pStyle w:val="Style_3"/>
        <w:ind w:firstLine="709" w:left="0" w:right="0"/>
        <w:jc w:val="both"/>
      </w:pPr>
      <w: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6000000">
      <w:pPr>
        <w:pStyle w:val="Style_3"/>
        <w:ind w:firstLine="709" w:left="0" w:right="0"/>
        <w:jc w:val="both"/>
      </w:pPr>
      <w:r>
        <w:t>13) накопление, размещение, захоронение, сжигание отходов производства и потребления;</w:t>
      </w:r>
    </w:p>
    <w:p w14:paraId="77000000">
      <w:pPr>
        <w:pStyle w:val="Style_3"/>
        <w:ind w:firstLine="709" w:left="0" w:right="0"/>
        <w:jc w:val="both"/>
      </w:pPr>
      <w: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8000000">
      <w:pPr>
        <w:pStyle w:val="Style_3"/>
        <w:ind w:firstLine="709" w:left="0" w:right="0"/>
        <w:jc w:val="both"/>
      </w:pPr>
      <w:r>
        <w:t xml:space="preserve">15) интродукция живых организмов; </w:t>
      </w:r>
    </w:p>
    <w:p w14:paraId="79000000">
      <w:pPr>
        <w:pStyle w:val="Style_3"/>
        <w:ind w:firstLine="709" w:left="0" w:right="0"/>
        <w:jc w:val="both"/>
      </w:pPr>
      <w:r>
        <w:t>16) использование токсичных химических препаратов для охраны и защиты лесов;</w:t>
      </w:r>
    </w:p>
    <w:p w14:paraId="7A000000">
      <w:pPr>
        <w:pStyle w:val="Style_3"/>
        <w:ind w:firstLine="709" w:left="0" w:right="0"/>
        <w:jc w:val="both"/>
      </w:pPr>
      <w: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7B000000">
      <w:pPr>
        <w:pStyle w:val="Style_3"/>
        <w:ind w:firstLine="709" w:left="0" w:right="0"/>
        <w:jc w:val="both"/>
      </w:pPr>
      <w: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7C000000">
      <w:pPr>
        <w:pStyle w:val="Style_3"/>
        <w:ind w:firstLine="709" w:left="0" w:right="0"/>
        <w:jc w:val="both"/>
      </w:pPr>
      <w:r>
        <w:t>19) все виды рыболовства;</w:t>
      </w:r>
    </w:p>
    <w:p w14:paraId="7D000000">
      <w:pPr>
        <w:pStyle w:val="Style_3"/>
        <w:ind w:firstLine="709" w:left="0" w:right="0"/>
        <w:jc w:val="both"/>
      </w:pPr>
      <w:r>
        <w:t>20) интродукция живых организмов, гибридизация объектов животного мира;</w:t>
      </w:r>
    </w:p>
    <w:p w14:paraId="7E000000">
      <w:pPr>
        <w:pStyle w:val="Style_3"/>
        <w:ind w:firstLine="709" w:left="0" w:right="0"/>
        <w:jc w:val="both"/>
      </w:pPr>
      <w:r>
        <w:t xml:space="preserve">19) мойка в водных объектах транспортных средств; </w:t>
      </w:r>
    </w:p>
    <w:p w14:paraId="7F000000">
      <w:pPr>
        <w:pStyle w:val="Style_3"/>
        <w:ind w:firstLine="709" w:left="0" w:right="0"/>
        <w:jc w:val="both"/>
      </w:pPr>
      <w: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80000000">
      <w:pPr>
        <w:pStyle w:val="Style_3"/>
        <w:ind w:firstLine="709" w:left="0" w:right="0"/>
        <w:jc w:val="both"/>
      </w:pPr>
      <w:r>
        <w:t>21. На территории Памятника природы разрешаются следующие виды деятельности:</w:t>
      </w:r>
    </w:p>
    <w:p w14:paraId="81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2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83000000">
      <w:pPr>
        <w:pStyle w:val="Style_3"/>
        <w:ind w:firstLine="709" w:left="0" w:right="0"/>
        <w:jc w:val="both"/>
      </w:pPr>
      <w: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4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4)</w:t>
      </w:r>
      <w:r>
        <w:tab/>
      </w:r>
      <w: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5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5)</w:t>
      </w:r>
      <w:r>
        <w:tab/>
      </w:r>
      <w: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6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6)</w:t>
      </w:r>
      <w:r>
        <w:tab/>
      </w:r>
      <w:r>
        <w:t>деятельность по охране лесов от пожаров;</w:t>
      </w:r>
    </w:p>
    <w:p w14:paraId="87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8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9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14:paraId="8A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  <w:rPr>
          <w:color w:val="000000"/>
          <w:spacing w:val="0"/>
        </w:rPr>
      </w:pPr>
      <w:r>
        <w:t xml:space="preserve">10) туризм </w:t>
      </w:r>
      <w:r>
        <w:rPr>
          <w:rFonts w:ascii="Times New Roman" w:hAnsi="Times New Roman"/>
          <w:color w:val="000000"/>
          <w:spacing w:val="0"/>
          <w:sz w:val="28"/>
        </w:rPr>
        <w:t>(при условии соблюдения требований, предусмотренных частями 15 и 20 Положения);</w:t>
      </w:r>
    </w:p>
    <w:p w14:paraId="8B000000">
      <w:pPr>
        <w:pStyle w:val="Style_3"/>
        <w:ind w:firstLine="709" w:left="0" w:right="0"/>
        <w:jc w:val="both"/>
      </w:pPr>
      <w:r>
        <w:t>11) эколого-просветительская деятельность.</w:t>
      </w:r>
    </w:p>
    <w:p w14:paraId="8C000000">
      <w:pPr>
        <w:pStyle w:val="Style_3"/>
        <w:ind w:firstLine="709" w:left="0" w:right="0"/>
        <w:jc w:val="both"/>
      </w:pPr>
    </w:p>
    <w:p w14:paraId="8D000000">
      <w:pPr>
        <w:pStyle w:val="Style_3"/>
        <w:ind w:firstLine="709" w:left="0" w:right="0"/>
        <w:jc w:val="both"/>
      </w:pPr>
    </w:p>
    <w:p w14:paraId="8E000000">
      <w:pPr>
        <w:pStyle w:val="Style_3"/>
        <w:ind w:firstLine="709" w:left="0" w:right="0"/>
        <w:jc w:val="both"/>
      </w:pPr>
    </w:p>
    <w:p w14:paraId="8F000000">
      <w:pPr>
        <w:pStyle w:val="Style_3"/>
        <w:ind w:firstLine="709" w:left="0" w:right="0"/>
        <w:jc w:val="both"/>
      </w:pPr>
    </w:p>
    <w:p w14:paraId="90000000">
      <w:pPr>
        <w:pStyle w:val="Style_3"/>
        <w:ind w:firstLine="709" w:left="0" w:right="0"/>
        <w:jc w:val="both"/>
      </w:pPr>
    </w:p>
    <w:p w14:paraId="91000000">
      <w:pPr>
        <w:pStyle w:val="Style_3"/>
        <w:ind w:firstLine="709" w:left="0" w:right="0"/>
        <w:jc w:val="both"/>
      </w:pPr>
    </w:p>
    <w:p w14:paraId="92000000">
      <w:pPr>
        <w:pStyle w:val="Style_3"/>
        <w:ind w:firstLine="709" w:left="0" w:right="0"/>
        <w:jc w:val="both"/>
      </w:pPr>
    </w:p>
    <w:p w14:paraId="93000000">
      <w:pPr>
        <w:pStyle w:val="Style_3"/>
        <w:ind w:firstLine="709" w:left="0" w:right="0"/>
        <w:jc w:val="both"/>
      </w:pPr>
    </w:p>
    <w:p w14:paraId="94000000">
      <w:pPr>
        <w:pStyle w:val="Style_3"/>
        <w:ind w:firstLine="709" w:left="0" w:right="0"/>
        <w:jc w:val="both"/>
      </w:pPr>
    </w:p>
    <w:p w14:paraId="95000000">
      <w:pPr>
        <w:pStyle w:val="Style_3"/>
        <w:ind w:firstLine="709" w:left="0" w:right="0"/>
        <w:jc w:val="both"/>
      </w:pPr>
    </w:p>
    <w:p w14:paraId="96000000">
      <w:pPr>
        <w:pStyle w:val="Style_3"/>
        <w:ind w:firstLine="709" w:left="0" w:right="0"/>
        <w:jc w:val="both"/>
      </w:pPr>
    </w:p>
    <w:p w14:paraId="97000000">
      <w:pPr>
        <w:pStyle w:val="Style_3"/>
        <w:ind w:firstLine="709" w:left="0" w:right="0"/>
        <w:jc w:val="both"/>
      </w:pPr>
    </w:p>
    <w:p w14:paraId="98000000">
      <w:pPr>
        <w:pStyle w:val="Style_3"/>
        <w:ind w:firstLine="709" w:left="0" w:right="0"/>
        <w:jc w:val="both"/>
      </w:pPr>
    </w:p>
    <w:p w14:paraId="99000000">
      <w:pPr>
        <w:pStyle w:val="Style_3"/>
        <w:ind w:firstLine="709" w:left="0" w:right="0"/>
        <w:jc w:val="both"/>
      </w:pPr>
    </w:p>
    <w:p w14:paraId="9A000000">
      <w:pPr>
        <w:pStyle w:val="Style_3"/>
        <w:ind w:firstLine="709" w:left="0" w:right="0"/>
        <w:jc w:val="both"/>
      </w:pPr>
    </w:p>
    <w:p w14:paraId="9B000000">
      <w:pPr>
        <w:pStyle w:val="Style_3"/>
        <w:ind w:firstLine="709" w:left="0" w:right="0"/>
        <w:jc w:val="both"/>
      </w:pPr>
    </w:p>
    <w:p w14:paraId="9C000000">
      <w:pPr>
        <w:pStyle w:val="Style_3"/>
        <w:numPr>
          <w:ilvl w:val="0"/>
          <w:numId w:val="0"/>
        </w:numPr>
        <w:ind w:firstLine="0" w:left="5387" w:right="0"/>
        <w:outlineLvl w:val="0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2"/>
        <w:gridCol w:w="3675"/>
        <w:gridCol w:w="479"/>
        <w:gridCol w:w="1872"/>
        <w:gridCol w:w="487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3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F000000">
      <w:pPr>
        <w:pStyle w:val="Style_3"/>
        <w:ind/>
        <w:jc w:val="center"/>
      </w:pPr>
    </w:p>
    <w:p w14:paraId="B0000000">
      <w:pPr>
        <w:pStyle w:val="Style_3"/>
        <w:ind/>
        <w:jc w:val="center"/>
      </w:pPr>
      <w:r>
        <w:t xml:space="preserve">Графическое описание </w:t>
      </w:r>
    </w:p>
    <w:p w14:paraId="B1000000">
      <w:pPr>
        <w:pStyle w:val="Style_3"/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B2000000">
      <w:pPr>
        <w:pStyle w:val="Style_3"/>
        <w:ind/>
        <w:jc w:val="center"/>
      </w:pPr>
      <w:r>
        <w:t>«Нижне-Опалинские минеральные источники» (далее – Памятник природы)</w:t>
      </w:r>
    </w:p>
    <w:p w14:paraId="B3000000">
      <w:pPr>
        <w:pStyle w:val="Style_3"/>
        <w:ind/>
        <w:jc w:val="center"/>
      </w:pPr>
    </w:p>
    <w:p w14:paraId="B4000000">
      <w:pPr>
        <w:pStyle w:val="Style_3"/>
        <w:ind/>
        <w:jc w:val="center"/>
      </w:pPr>
      <w:r>
        <w:t xml:space="preserve">Раздел 1. Сведения о Памятнике природы </w:t>
      </w:r>
    </w:p>
    <w:p w14:paraId="B5000000">
      <w:pPr>
        <w:pStyle w:val="Style_3"/>
        <w:ind/>
        <w:jc w:val="center"/>
      </w:pPr>
    </w:p>
    <w:tbl>
      <w:tblPr>
        <w:tblStyle w:val="Style_4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4"/>
        <w:gridCol w:w="4144"/>
        <w:gridCol w:w="5066"/>
      </w:tblGrid>
      <w:tr>
        <w:trPr>
          <w:trHeight w:hRule="atLeast" w:val="411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№ </w:t>
            </w:r>
            <w:r>
              <w:rPr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Камчатский край, Усть-Большерецкий муниципальный район</w:t>
            </w:r>
          </w:p>
        </w:tc>
      </w:tr>
      <w:t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color w:val="000000"/>
                <w:spacing w:val="0"/>
                <w:sz w:val="24"/>
              </w:rPr>
              <w:t>149198 +/- 3380 м</w:t>
            </w:r>
            <w:r>
              <w:rPr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  <w:highlight w:val="yellow"/>
              </w:rPr>
            </w:pPr>
            <w:r>
              <w:rPr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C5000000">
      <w:pPr>
        <w:pStyle w:val="Style_3"/>
        <w:ind/>
        <w:jc w:val="center"/>
      </w:pPr>
    </w:p>
    <w:p w14:paraId="C6000000">
      <w:pPr>
        <w:pStyle w:val="Style_3"/>
        <w:ind/>
        <w:jc w:val="center"/>
      </w:pPr>
      <w:r>
        <w:t xml:space="preserve">Раздел 2. Сведения о местоположении границ Памятника природы </w:t>
      </w:r>
    </w:p>
    <w:p w14:paraId="C7000000">
      <w:pPr>
        <w:pStyle w:val="Style_3"/>
        <w:ind/>
        <w:jc w:val="center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0"/>
        <w:gridCol w:w="1709"/>
        <w:gridCol w:w="1739"/>
        <w:gridCol w:w="2106"/>
        <w:gridCol w:w="2383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3"/>
              <w:widowControl w:val="0"/>
              <w:spacing w:after="0" w:before="0" w:line="240" w:lineRule="auto"/>
              <w:ind w:firstLine="5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Северная </w:t>
            </w:r>
          </w:p>
          <w:p w14:paraId="D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Восточная </w:t>
            </w:r>
          </w:p>
          <w:p w14:paraId="D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495513.42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1321227.68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157°18'36.2''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495611.28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1321204.97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495616.49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1321226.95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157°18'36.1''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495619.68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1321256.87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495655.07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1321319.61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495690.34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1321355.35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495728.67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1321394.06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52°26'0.5''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157°18'44.8''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495746.83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1321420.95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52°26'1.2''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157°18'46.2''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495769.2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1321462.81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52°26'1.8''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495780.56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1321524.68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495778.81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1321550.71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157°18'53.1''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495770.24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1321606.76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157°18'56.0''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495718.33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1321756.14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495713.69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1321810.15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157°19'6.8''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495725.07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1321857.06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157°19'9.3''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495748.55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1321913.9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52°26'1.5''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157°19'12.3''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495780.05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1321997.66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157°19'16.7''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495786.55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1322051.65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157°19'19.6''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495772.04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1322123.73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52°26'2.3''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157°19'23.4''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495748.51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1322182.88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52°26'1.6''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495724.76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1322228.08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52°26'0.9''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495618.01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1322383.88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157°19'37.3''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495598.15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1322415.0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495577.55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1322458.14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495566.79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1322491.24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157°19'43.0''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495574.37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1322575.16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52°25'56.2''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29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495474.51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1322583.87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157°19'47.9''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495466.82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1322499.93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495468.59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1322471.93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52°25'52.7''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157°19'42.1''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495471.56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1322459.94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157°19'41.4''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495482.32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1322426.84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495487.19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1322414.81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157°19'39.0''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495507.91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1322371.66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157°19'36.7''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495513.85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1322361.62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157°19'36.2''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495535.53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1322327.47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52°25'54.8''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495639.42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1322176.73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39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495657.23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1322141.56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495675.88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1322095.47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495685.43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1322047.39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495682.28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1322021.42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495655.81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1321950.59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495632.32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1321894.77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157°19'11.4''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495628.2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1321880.83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157°19'10.7''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495616.93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1321833.92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157°19'8.2''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495614.66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1321801.91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495618.3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1321747.88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495624.1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1321725.87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157°19'2.5''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495650.5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1321640.64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157°18'57.9''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495654.45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1321630.63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495665.2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1321605.57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157°18'56.1''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495673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1321583.51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495679.71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1321539.47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495679.64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1321530.42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52°25'59.0''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157°18'52.1''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56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495673.39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1321496.51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157°18'50.3''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57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495661.2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1321472.57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157°18'49.0''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58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495651.09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1321457.65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157°18'48.2''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59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495618.87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1321425.91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52°25'57.0''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60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495583.6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1321390.17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157°18'44.7''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495568.48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1321368.3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rFonts w:ascii="Times New Roman" w:hAnsi="Times New Roman"/>
                <w:spacing w:val="0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62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495533.07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1321306.57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52°25'54.2''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157°18'40.3''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63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495521.82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1321279.66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64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495519.79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1321267.65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65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495517.61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1321243.67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157°18'37.0''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</w:t>
            </w:r>
          </w:p>
        </w:tc>
        <w:tc>
          <w:tcPr>
            <w:tcW w:type="dxa" w:w="1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495513.42</w:t>
            </w:r>
          </w:p>
        </w:tc>
        <w:tc>
          <w:tcPr>
            <w:tcW w:type="dxa" w:w="17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1321227.68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52°25'53.5''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5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pacing w:val="0"/>
              </w:rPr>
            </w:pPr>
            <w:r>
              <w:rPr>
                <w:spacing w:val="0"/>
              </w:rPr>
              <w:t>157°18'36.2''</w:t>
            </w:r>
          </w:p>
        </w:tc>
      </w:tr>
    </w:tbl>
    <w:p w14:paraId="22020000">
      <w:pPr>
        <w:pStyle w:val="Style_3"/>
        <w:ind/>
        <w:jc w:val="center"/>
      </w:pPr>
    </w:p>
    <w:p w14:paraId="23020000">
      <w:pPr>
        <w:pStyle w:val="Style_3"/>
        <w:ind/>
        <w:jc w:val="center"/>
      </w:pPr>
    </w:p>
    <w:p w14:paraId="24020000">
      <w:pPr>
        <w:pStyle w:val="Style_3"/>
        <w:ind/>
        <w:jc w:val="center"/>
      </w:pPr>
    </w:p>
    <w:p w14:paraId="25020000">
      <w:pPr>
        <w:pStyle w:val="Style_3"/>
        <w:ind/>
        <w:jc w:val="center"/>
      </w:pPr>
    </w:p>
    <w:p w14:paraId="26020000">
      <w:pPr>
        <w:pStyle w:val="Style_3"/>
        <w:ind/>
        <w:jc w:val="center"/>
      </w:pPr>
    </w:p>
    <w:p w14:paraId="27020000">
      <w:pPr>
        <w:pStyle w:val="Style_3"/>
        <w:ind/>
        <w:jc w:val="center"/>
      </w:pPr>
    </w:p>
    <w:p w14:paraId="28020000">
      <w:pPr>
        <w:pStyle w:val="Style_3"/>
        <w:ind/>
        <w:jc w:val="center"/>
      </w:pPr>
    </w:p>
    <w:p w14:paraId="29020000">
      <w:pPr>
        <w:pStyle w:val="Style_3"/>
        <w:ind/>
        <w:jc w:val="center"/>
      </w:pPr>
    </w:p>
    <w:p w14:paraId="2A020000">
      <w:pPr>
        <w:pStyle w:val="Style_3"/>
        <w:ind/>
        <w:jc w:val="center"/>
      </w:pPr>
    </w:p>
    <w:p w14:paraId="2B020000">
      <w:pPr>
        <w:pStyle w:val="Style_3"/>
        <w:ind/>
        <w:jc w:val="center"/>
      </w:pPr>
    </w:p>
    <w:p w14:paraId="2C020000">
      <w:pPr>
        <w:pStyle w:val="Style_3"/>
        <w:ind/>
        <w:jc w:val="center"/>
      </w:pPr>
    </w:p>
    <w:p w14:paraId="2D020000">
      <w:pPr>
        <w:pStyle w:val="Style_3"/>
        <w:ind/>
        <w:jc w:val="center"/>
      </w:pPr>
    </w:p>
    <w:p w14:paraId="2E020000">
      <w:pPr>
        <w:pStyle w:val="Style_3"/>
        <w:ind/>
        <w:jc w:val="center"/>
      </w:pPr>
    </w:p>
    <w:p w14:paraId="2F020000">
      <w:pPr>
        <w:pStyle w:val="Style_3"/>
        <w:ind/>
        <w:jc w:val="center"/>
      </w:pPr>
    </w:p>
    <w:p w14:paraId="30020000">
      <w:pPr>
        <w:pStyle w:val="Style_3"/>
        <w:ind/>
        <w:jc w:val="center"/>
      </w:pPr>
    </w:p>
    <w:p w14:paraId="31020000">
      <w:pPr>
        <w:pStyle w:val="Style_3"/>
        <w:ind/>
        <w:jc w:val="center"/>
      </w:pPr>
    </w:p>
    <w:p w14:paraId="32020000">
      <w:pPr>
        <w:pStyle w:val="Style_3"/>
        <w:ind/>
        <w:jc w:val="center"/>
      </w:pPr>
    </w:p>
    <w:p w14:paraId="33020000">
      <w:pPr>
        <w:pStyle w:val="Style_3"/>
        <w:ind/>
        <w:jc w:val="center"/>
      </w:pPr>
    </w:p>
    <w:p w14:paraId="34020000">
      <w:pPr>
        <w:pStyle w:val="Style_3"/>
        <w:ind/>
        <w:jc w:val="center"/>
      </w:pPr>
    </w:p>
    <w:p w14:paraId="35020000">
      <w:pPr>
        <w:pStyle w:val="Style_3"/>
        <w:ind/>
        <w:jc w:val="center"/>
      </w:pPr>
    </w:p>
    <w:p w14:paraId="36020000">
      <w:pPr>
        <w:pStyle w:val="Style_3"/>
        <w:ind/>
        <w:jc w:val="center"/>
      </w:pPr>
    </w:p>
    <w:p w14:paraId="37020000">
      <w:pPr>
        <w:pStyle w:val="Style_3"/>
        <w:ind/>
        <w:jc w:val="center"/>
      </w:pPr>
    </w:p>
    <w:p w14:paraId="38020000">
      <w:pPr>
        <w:pStyle w:val="Style_3"/>
        <w:ind/>
        <w:jc w:val="center"/>
      </w:pPr>
    </w:p>
    <w:p w14:paraId="39020000">
      <w:pPr>
        <w:pStyle w:val="Style_3"/>
        <w:ind/>
        <w:jc w:val="center"/>
      </w:pPr>
    </w:p>
    <w:p w14:paraId="3A020000">
      <w:pPr>
        <w:pStyle w:val="Style_3"/>
        <w:ind/>
        <w:jc w:val="center"/>
      </w:pPr>
    </w:p>
    <w:p w14:paraId="3B020000">
      <w:pPr>
        <w:pStyle w:val="Style_3"/>
        <w:ind/>
        <w:jc w:val="center"/>
      </w:pPr>
    </w:p>
    <w:p w14:paraId="3C020000">
      <w:pPr>
        <w:pStyle w:val="Style_3"/>
        <w:ind/>
        <w:jc w:val="center"/>
      </w:pPr>
    </w:p>
    <w:p w14:paraId="3D020000">
      <w:pPr>
        <w:pStyle w:val="Style_3"/>
        <w:ind/>
        <w:jc w:val="center"/>
      </w:pPr>
    </w:p>
    <w:p w14:paraId="3E020000">
      <w:pPr>
        <w:pStyle w:val="Style_3"/>
        <w:ind/>
        <w:jc w:val="center"/>
      </w:pPr>
    </w:p>
    <w:p w14:paraId="3F020000">
      <w:pPr>
        <w:pStyle w:val="Style_3"/>
        <w:ind/>
        <w:jc w:val="center"/>
      </w:pPr>
    </w:p>
    <w:p w14:paraId="40020000">
      <w:pPr>
        <w:pStyle w:val="Style_3"/>
        <w:ind/>
        <w:jc w:val="center"/>
      </w:pPr>
    </w:p>
    <w:p w14:paraId="41020000">
      <w:pPr>
        <w:pStyle w:val="Style_3"/>
        <w:ind/>
        <w:jc w:val="center"/>
      </w:pPr>
    </w:p>
    <w:p w14:paraId="42020000">
      <w:pPr>
        <w:pStyle w:val="Style_3"/>
        <w:ind/>
        <w:jc w:val="center"/>
      </w:pPr>
    </w:p>
    <w:p w14:paraId="43020000">
      <w:pPr>
        <w:pStyle w:val="Style_3"/>
        <w:ind/>
        <w:jc w:val="center"/>
      </w:pPr>
    </w:p>
    <w:p w14:paraId="44020000">
      <w:pPr>
        <w:pStyle w:val="Style_3"/>
        <w:ind/>
        <w:jc w:val="center"/>
      </w:pPr>
    </w:p>
    <w:p w14:paraId="45020000">
      <w:pPr>
        <w:pStyle w:val="Style_3"/>
        <w:ind/>
        <w:jc w:val="center"/>
      </w:pPr>
    </w:p>
    <w:p w14:paraId="46020000">
      <w:pPr>
        <w:pStyle w:val="Style_3"/>
        <w:ind/>
        <w:jc w:val="center"/>
      </w:pPr>
    </w:p>
    <w:p w14:paraId="47020000">
      <w:pPr>
        <w:pStyle w:val="Style_3"/>
        <w:ind/>
        <w:jc w:val="center"/>
      </w:pPr>
    </w:p>
    <w:p w14:paraId="48020000">
      <w:pPr>
        <w:pStyle w:val="Style_3"/>
        <w:ind/>
        <w:jc w:val="center"/>
      </w:pPr>
    </w:p>
    <w:p w14:paraId="49020000">
      <w:pPr>
        <w:pStyle w:val="Style_3"/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4A020000">
      <w:pPr>
        <w:pStyle w:val="Style_3"/>
        <w:ind/>
        <w:jc w:val="center"/>
        <w:rPr>
          <w:color w:val="000000"/>
        </w:rPr>
      </w:pPr>
    </w:p>
    <w:p w14:paraId="4B020000">
      <w:pPr>
        <w:pStyle w:val="Style_3"/>
        <w:ind/>
        <w:jc w:val="center"/>
        <w:rPr>
          <w:color w:val="000000"/>
        </w:rPr>
      </w:pPr>
      <w:r>
        <w:drawing>
          <wp:inline>
            <wp:extent cx="6108065" cy="38100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34859" l="5450" r="5964" t="26012"/>
                    <a:stretch/>
                  </pic:blipFill>
                  <pic:spPr>
                    <a:xfrm flipH="false" flipV="false" rot="0">
                      <a:ext cx="6108065" cy="381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C020000">
      <w:pPr>
        <w:pStyle w:val="Style_3"/>
        <w:ind/>
        <w:jc w:val="center"/>
        <w:rPr>
          <w:color w:val="000000"/>
        </w:rPr>
      </w:pPr>
      <w:r>
        <w:rPr>
          <w:color w:val="000000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6100445" cy="80962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10094" l="2644" r="3796" t="80788"/>
                    <a:stretch/>
                  </pic:blipFill>
                  <pic:spPr>
                    <a:xfrm flipH="false" flipV="false" rot="0">
                      <a:ext cx="6100445" cy="809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D020000">
      <w:pPr>
        <w:pStyle w:val="Style_3"/>
        <w:ind/>
        <w:jc w:val="center"/>
      </w:pPr>
    </w:p>
    <w:p w14:paraId="4E020000">
      <w:pPr>
        <w:pStyle w:val="Style_3"/>
        <w:ind/>
        <w:jc w:val="center"/>
      </w:pPr>
    </w:p>
    <w:p w14:paraId="4F020000">
      <w:pPr>
        <w:pStyle w:val="Style_3"/>
        <w:ind/>
        <w:jc w:val="center"/>
      </w:pPr>
    </w:p>
    <w:p w14:paraId="50020000">
      <w:pPr>
        <w:pStyle w:val="Style_3"/>
        <w:ind/>
        <w:jc w:val="center"/>
      </w:pPr>
    </w:p>
    <w:p w14:paraId="51020000">
      <w:pPr>
        <w:pStyle w:val="Style_3"/>
        <w:ind/>
        <w:jc w:val="center"/>
      </w:pPr>
    </w:p>
    <w:p w14:paraId="52020000">
      <w:pPr>
        <w:pStyle w:val="Style_3"/>
        <w:ind/>
        <w:jc w:val="center"/>
      </w:pPr>
    </w:p>
    <w:p w14:paraId="53020000">
      <w:pPr>
        <w:pStyle w:val="Style_3"/>
        <w:ind/>
        <w:jc w:val="center"/>
      </w:pPr>
    </w:p>
    <w:p w14:paraId="54020000">
      <w:pPr>
        <w:pStyle w:val="Style_3"/>
        <w:ind/>
        <w:jc w:val="center"/>
      </w:pPr>
    </w:p>
    <w:p w14:paraId="55020000">
      <w:pPr>
        <w:pStyle w:val="Style_3"/>
        <w:ind/>
        <w:jc w:val="center"/>
      </w:pPr>
    </w:p>
    <w:p w14:paraId="56020000">
      <w:pPr>
        <w:pStyle w:val="Style_3"/>
        <w:ind/>
        <w:jc w:val="center"/>
      </w:pPr>
    </w:p>
    <w:p w14:paraId="57020000">
      <w:pPr>
        <w:pStyle w:val="Style_3"/>
        <w:ind/>
        <w:jc w:val="center"/>
      </w:pPr>
    </w:p>
    <w:p w14:paraId="58020000">
      <w:pPr>
        <w:pStyle w:val="Style_3"/>
        <w:ind/>
        <w:jc w:val="center"/>
      </w:pPr>
    </w:p>
    <w:p w14:paraId="59020000">
      <w:pPr>
        <w:pStyle w:val="Style_3"/>
        <w:ind/>
        <w:jc w:val="center"/>
      </w:pPr>
    </w:p>
    <w:p w14:paraId="5A020000">
      <w:pPr>
        <w:pStyle w:val="Style_3"/>
        <w:ind/>
        <w:jc w:val="center"/>
      </w:pPr>
    </w:p>
    <w:p w14:paraId="5B020000">
      <w:pPr>
        <w:pStyle w:val="Style_3"/>
        <w:ind/>
        <w:jc w:val="center"/>
      </w:pPr>
    </w:p>
    <w:p w14:paraId="5C020000">
      <w:pPr>
        <w:pStyle w:val="Style_3"/>
        <w:ind/>
        <w:jc w:val="center"/>
      </w:pPr>
    </w:p>
    <w:p w14:paraId="5D020000">
      <w:pPr>
        <w:pStyle w:val="Style_3"/>
        <w:ind/>
        <w:jc w:val="center"/>
      </w:pPr>
    </w:p>
    <w:p w14:paraId="5E020000">
      <w:pPr>
        <w:pStyle w:val="Style_3"/>
        <w:ind/>
        <w:jc w:val="center"/>
      </w:pPr>
    </w:p>
    <w:p w14:paraId="5F020000">
      <w:pPr>
        <w:pStyle w:val="Style_3"/>
        <w:ind/>
        <w:jc w:val="center"/>
      </w:pPr>
    </w:p>
    <w:p w14:paraId="60020000">
      <w:pPr>
        <w:pStyle w:val="Style_3"/>
        <w:ind/>
        <w:jc w:val="center"/>
      </w:pPr>
    </w:p>
    <w:p w14:paraId="61020000">
      <w:pPr>
        <w:pStyle w:val="Style_3"/>
        <w:ind/>
        <w:jc w:val="center"/>
      </w:pPr>
    </w:p>
    <w:p w14:paraId="62020000">
      <w:pPr>
        <w:pStyle w:val="Style_3"/>
        <w:ind/>
        <w:jc w:val="center"/>
      </w:pPr>
    </w:p>
    <w:p w14:paraId="63020000">
      <w:pPr>
        <w:pStyle w:val="Style_3"/>
        <w:ind/>
        <w:jc w:val="center"/>
      </w:pPr>
    </w:p>
    <w:p w14:paraId="64020000">
      <w:pPr>
        <w:pStyle w:val="Style_3"/>
        <w:ind/>
        <w:jc w:val="center"/>
      </w:pPr>
      <w:r>
        <w:t>Раздел 4. Ситуационный план местоположения Памятника природы</w:t>
      </w:r>
    </w:p>
    <w:p w14:paraId="65020000">
      <w:pPr>
        <w:pStyle w:val="Style_3"/>
        <w:ind/>
        <w:jc w:val="center"/>
      </w:pPr>
    </w:p>
    <w:p w14:paraId="66020000">
      <w:pPr>
        <w:pStyle w:val="Style_3"/>
        <w:ind/>
        <w:jc w:val="center"/>
      </w:pPr>
      <w:r>
        <w:drawing>
          <wp:inline>
            <wp:extent cx="4933950" cy="677291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933950" cy="67729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20000">
      <w:pPr>
        <w:pStyle w:val="Style_3"/>
        <w:ind/>
        <w:jc w:val="center"/>
      </w:pPr>
    </w:p>
    <w:p w14:paraId="68020000">
      <w:pPr>
        <w:pStyle w:val="Style_3"/>
        <w:ind/>
        <w:jc w:val="center"/>
      </w:pPr>
    </w:p>
    <w:sectPr>
      <w:headerReference r:id="rId2" w:type="default"/>
      <w:footerReference r:id="rId1" w:type="first"/>
      <w:footerReference r:id="rId3" w:type="default"/>
      <w:type w:val="nextPage"/>
      <w:pgSz w:h="16848" w:orient="portrait" w:w="11908"/>
      <w:pgMar w:bottom="1134" w:footer="244" w:gutter="0" w:header="567" w:left="1417" w:right="850" w:top="1134"/>
      <w:pgNumType w:fmt="decimal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22"/>
      </w:rPr>
    </w:pP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  <w:ind/>
      <w:jc w:val="right"/>
      <w:rPr>
        <w:sz w:val="22"/>
      </w:rPr>
    </w:pPr>
  </w:p>
  <w:p w14:paraId="08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2"/>
      <w:ind/>
      <w:jc w:val="center"/>
      <w:rPr>
        <w:sz w:val="24"/>
      </w:rPr>
    </w:pPr>
    <w:r>
      <w:rPr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pStyle w:val="Style_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6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tabs>
          <w:tab w:leader="none" w:pos="0" w:val="left"/>
        </w:tabs>
        <w:ind w:hanging="360" w:left="1069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abstractNum w:abstractNumId="2">
    <w:lvl w:ilvl="0">
      <w:start w:val="20"/>
      <w:numFmt w:val="decimal"/>
      <w:lvlText w:val="%1."/>
      <w:lvlJc w:val="left"/>
      <w:pPr>
        <w:tabs>
          <w:tab w:leader="none" w:pos="0" w:val="left"/>
        </w:tabs>
        <w:ind w:hanging="375" w:left="1084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1005" w:left="1714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default="1" w:styleId="Style_3_ch" w:type="character">
    <w:name w:val="Normal"/>
    <w:link w:val="Style_3"/>
    <w:rPr>
      <w:rFonts w:ascii="Times New Roman" w:hAnsi="Times New Roman"/>
      <w:color w:val="000000"/>
      <w:spacing w:val="0"/>
      <w:sz w:val="28"/>
    </w:rPr>
  </w:style>
  <w:style w:styleId="Style_6" w:type="paragraph">
    <w:name w:val="WW8Num29z0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_ch" w:type="character">
    <w:name w:val="WW8Num29z0"/>
    <w:link w:val="Style_6"/>
    <w:rPr>
      <w:rFonts w:ascii="Symbol" w:hAnsi="Symbol"/>
      <w:color w:val="000000"/>
      <w:spacing w:val="0"/>
      <w:sz w:val="20"/>
    </w:rPr>
  </w:style>
  <w:style w:styleId="Style_7" w:type="paragraph">
    <w:name w:val="WW8Num8z2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_ch" w:type="character">
    <w:name w:val="WW8Num8z2"/>
    <w:link w:val="Style_7"/>
    <w:rPr>
      <w:rFonts w:ascii="Wingdings" w:hAnsi="Wingdings"/>
      <w:color w:val="000000"/>
      <w:spacing w:val="0"/>
      <w:sz w:val="20"/>
    </w:rPr>
  </w:style>
  <w:style w:styleId="Style_8" w:type="paragraph">
    <w:name w:val="WW8Num41z1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8_ch" w:type="character">
    <w:name w:val="WW8Num41z1"/>
    <w:link w:val="Style_8"/>
    <w:rPr>
      <w:rFonts w:ascii="Courier New" w:hAnsi="Courier New"/>
      <w:color w:val="000000"/>
      <w:spacing w:val="0"/>
      <w:sz w:val="20"/>
    </w:rPr>
  </w:style>
  <w:style w:styleId="Style_9" w:type="paragraph">
    <w:name w:val="WW8Num38z2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9_ch" w:type="character">
    <w:name w:val="WW8Num38z2"/>
    <w:link w:val="Style_9"/>
    <w:rPr>
      <w:rFonts w:ascii="Wingdings" w:hAnsi="Wingdings"/>
      <w:color w:val="000000"/>
      <w:spacing w:val="0"/>
      <w:sz w:val="20"/>
    </w:rPr>
  </w:style>
  <w:style w:styleId="Style_10" w:type="paragraph">
    <w:name w:val="WW8Num32z0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u w:val="none"/>
    </w:rPr>
  </w:style>
  <w:style w:styleId="Style_10_ch" w:type="character">
    <w:name w:val="WW8Num32z0"/>
    <w:link w:val="Style_10"/>
    <w:rPr>
      <w:rFonts w:ascii="Times New Roman" w:hAnsi="Times New Roman"/>
      <w:color w:val="000000"/>
      <w:spacing w:val="0"/>
      <w:sz w:val="20"/>
      <w:u w:val="none"/>
    </w:rPr>
  </w:style>
  <w:style w:styleId="Style_11" w:type="paragraph">
    <w:name w:val="toc 2"/>
    <w:next w:val="Style_3"/>
    <w:link w:val="Style_11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toc 2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2"/>
    <w:basedOn w:val="Style_3"/>
    <w:next w:val="Style_13"/>
    <w:link w:val="Style_12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12_ch" w:type="character">
    <w:name w:val="2"/>
    <w:basedOn w:val="Style_3_ch"/>
    <w:link w:val="Style_12"/>
    <w:rPr>
      <w:rFonts w:ascii="Arial" w:hAnsi="Arial"/>
    </w:rPr>
  </w:style>
  <w:style w:styleId="Style_14" w:type="paragraph">
    <w:name w:val="Heading 4"/>
    <w:link w:val="Style_14_ch"/>
    <w:rPr>
      <w:rFonts w:ascii="XO Thames" w:hAnsi="XO Thames"/>
      <w:b w:val="1"/>
      <w:sz w:val="24"/>
    </w:rPr>
  </w:style>
  <w:style w:styleId="Style_14_ch" w:type="character">
    <w:name w:val="Heading 4"/>
    <w:link w:val="Style_14"/>
    <w:rPr>
      <w:rFonts w:ascii="XO Thames" w:hAnsi="XO Thames"/>
      <w:b w:val="1"/>
      <w:sz w:val="24"/>
    </w:rPr>
  </w:style>
  <w:style w:styleId="Style_15" w:type="paragraph">
    <w:name w:val="toc 4"/>
    <w:next w:val="Style_3"/>
    <w:link w:val="Style_15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4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WW8Num6z8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_ch" w:type="character">
    <w:name w:val="WW8Num6z8"/>
    <w:link w:val="Style_16"/>
    <w:rPr>
      <w:rFonts w:ascii="Times New Roman" w:hAnsi="Times New Roman"/>
      <w:color w:val="000000"/>
      <w:spacing w:val="0"/>
      <w:sz w:val="20"/>
    </w:rPr>
  </w:style>
  <w:style w:styleId="Style_17" w:type="paragraph">
    <w:name w:val="Указатель"/>
    <w:basedOn w:val="Style_3"/>
    <w:link w:val="Style_17_ch"/>
  </w:style>
  <w:style w:styleId="Style_17_ch" w:type="character">
    <w:name w:val="Указатель"/>
    <w:basedOn w:val="Style_3_ch"/>
    <w:link w:val="Style_17"/>
  </w:style>
  <w:style w:styleId="Style_18" w:type="paragraph">
    <w:name w:val="Contents 4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8_ch" w:type="character">
    <w:name w:val="Contents 4"/>
    <w:link w:val="Style_18"/>
    <w:rPr>
      <w:rFonts w:ascii="XO Thames" w:hAnsi="XO Thames"/>
      <w:color w:val="000000"/>
      <w:spacing w:val="0"/>
      <w:sz w:val="28"/>
    </w:rPr>
  </w:style>
  <w:style w:styleId="Style_19" w:type="paragraph">
    <w:name w:val="Font Style37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19_ch" w:type="character">
    <w:name w:val="Font Style37"/>
    <w:link w:val="Style_19"/>
    <w:rPr>
      <w:rFonts w:ascii="Times New Roman" w:hAnsi="Times New Roman"/>
      <w:color w:val="000000"/>
      <w:spacing w:val="0"/>
      <w:sz w:val="22"/>
    </w:rPr>
  </w:style>
  <w:style w:styleId="Style_20" w:type="paragraph">
    <w:name w:val="Основной текст с отступом 21"/>
    <w:basedOn w:val="Style_3"/>
    <w:link w:val="Style_20_ch"/>
    <w:pPr>
      <w:ind w:firstLine="709" w:left="0" w:right="357"/>
      <w:jc w:val="both"/>
    </w:pPr>
  </w:style>
  <w:style w:styleId="Style_20_ch" w:type="character">
    <w:name w:val="Основной текст с отступом 21"/>
    <w:basedOn w:val="Style_3_ch"/>
    <w:link w:val="Style_20"/>
  </w:style>
  <w:style w:styleId="Style_21" w:type="paragraph">
    <w:name w:val="WW8Num22z2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21_ch" w:type="character">
    <w:name w:val="WW8Num22z2"/>
    <w:link w:val="Style_21"/>
    <w:rPr>
      <w:rFonts w:ascii="Wingdings" w:hAnsi="Wingdings"/>
      <w:color w:val="000000"/>
      <w:spacing w:val="0"/>
      <w:sz w:val="20"/>
    </w:rPr>
  </w:style>
  <w:style w:styleId="Style_22" w:type="paragraph">
    <w:name w:val="Содержимое врезки"/>
    <w:basedOn w:val="Style_13"/>
    <w:link w:val="Style_22_ch"/>
  </w:style>
  <w:style w:styleId="Style_22_ch" w:type="character">
    <w:name w:val="Содержимое врезки"/>
    <w:basedOn w:val="Style_13_ch"/>
    <w:link w:val="Style_22"/>
  </w:style>
  <w:style w:styleId="Style_23" w:type="paragraph">
    <w:name w:val="toc 6"/>
    <w:next w:val="Style_3"/>
    <w:link w:val="Style_23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23_ch" w:type="character">
    <w:name w:val="toc 6"/>
    <w:link w:val="Style_23"/>
    <w:rPr>
      <w:rFonts w:ascii="XO Thames" w:hAnsi="XO Thames"/>
      <w:color w:val="000000"/>
      <w:spacing w:val="0"/>
      <w:sz w:val="28"/>
    </w:rPr>
  </w:style>
  <w:style w:styleId="Style_24" w:type="paragraph">
    <w:name w:val="Информация об изменениях"/>
    <w:basedOn w:val="Style_3"/>
    <w:next w:val="Style_3"/>
    <w:link w:val="Style_24_ch"/>
    <w:pPr>
      <w:widowControl w:val="0"/>
      <w:spacing w:after="0"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24_ch" w:type="character">
    <w:name w:val="Информация об изменениях"/>
    <w:basedOn w:val="Style_3_ch"/>
    <w:link w:val="Style_24"/>
    <w:rPr>
      <w:rFonts w:ascii="Arial" w:hAnsi="Arial"/>
      <w:color w:val="353842"/>
      <w:sz w:val="18"/>
      <w:shd w:fill="EAEFED" w:val="clear"/>
    </w:rPr>
  </w:style>
  <w:style w:styleId="Style_25" w:type="paragraph">
    <w:name w:val="Основной текст2"/>
    <w:basedOn w:val="Style_26"/>
    <w:link w:val="Style_25_ch"/>
    <w:rPr>
      <w:color w:val="000000"/>
      <w:spacing w:val="4"/>
      <w:highlight w:val="white"/>
    </w:rPr>
  </w:style>
  <w:style w:styleId="Style_25_ch" w:type="character">
    <w:name w:val="Основной текст2"/>
    <w:basedOn w:val="Style_26_ch"/>
    <w:link w:val="Style_25"/>
    <w:rPr>
      <w:color w:val="000000"/>
      <w:spacing w:val="4"/>
      <w:highlight w:val="white"/>
    </w:rPr>
  </w:style>
  <w:style w:styleId="Style_27" w:type="paragraph">
    <w:name w:val="WW8Num31z0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7_ch" w:type="character">
    <w:name w:val="WW8Num31z0"/>
    <w:link w:val="Style_27"/>
    <w:rPr>
      <w:rFonts w:ascii="Symbol" w:hAnsi="Symbol"/>
      <w:color w:val="000000"/>
      <w:spacing w:val="0"/>
      <w:sz w:val="20"/>
    </w:rPr>
  </w:style>
  <w:style w:styleId="Style_28" w:type="paragraph">
    <w:name w:val="toc 7"/>
    <w:next w:val="Style_3"/>
    <w:link w:val="Style_28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toc 7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WW8Num6z3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_ch" w:type="character">
    <w:name w:val="WW8Num6z3"/>
    <w:link w:val="Style_29"/>
    <w:rPr>
      <w:rFonts w:ascii="Times New Roman" w:hAnsi="Times New Roman"/>
      <w:color w:val="000000"/>
      <w:spacing w:val="0"/>
      <w:sz w:val="20"/>
    </w:rPr>
  </w:style>
  <w:style w:styleId="Style_30" w:type="paragraph">
    <w:name w:val="Текст сноски Знак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_ch" w:type="character">
    <w:name w:val="Текст сноски Знак"/>
    <w:link w:val="Style_30"/>
    <w:rPr>
      <w:rFonts w:ascii="Times New Roman" w:hAnsi="Times New Roman"/>
      <w:color w:val="000000"/>
      <w:spacing w:val="0"/>
      <w:sz w:val="20"/>
    </w:rPr>
  </w:style>
  <w:style w:styleId="Style_31" w:type="paragraph">
    <w:name w:val="WW8Num7z4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_ch" w:type="character">
    <w:name w:val="WW8Num7z4"/>
    <w:link w:val="Style_31"/>
    <w:rPr>
      <w:rFonts w:ascii="Times New Roman" w:hAnsi="Times New Roman"/>
      <w:color w:val="000000"/>
      <w:spacing w:val="0"/>
      <w:sz w:val="20"/>
    </w:rPr>
  </w:style>
  <w:style w:styleId="Style_32" w:type="paragraph">
    <w:name w:val="WW8Num36z0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_ch" w:type="character">
    <w:name w:val="WW8Num36z0"/>
    <w:link w:val="Style_32"/>
    <w:rPr>
      <w:rFonts w:ascii="Times New Roman" w:hAnsi="Times New Roman"/>
      <w:color w:val="000000"/>
      <w:spacing w:val="0"/>
      <w:sz w:val="20"/>
    </w:rPr>
  </w:style>
  <w:style w:styleId="Style_33" w:type="paragraph">
    <w:name w:val="WW8Num2z0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_ch" w:type="character">
    <w:name w:val="WW8Num2z0"/>
    <w:link w:val="Style_33"/>
    <w:rPr>
      <w:rFonts w:ascii="Times New Roman" w:hAnsi="Times New Roman"/>
      <w:color w:val="000000"/>
      <w:spacing w:val="0"/>
      <w:sz w:val="20"/>
    </w:rPr>
  </w:style>
  <w:style w:styleId="Style_34" w:type="paragraph">
    <w:name w:val="Основной шрифт абзаца1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_ch" w:type="character">
    <w:name w:val="Основной шрифт абзаца1"/>
    <w:link w:val="Style_34"/>
    <w:rPr>
      <w:rFonts w:ascii="Times New Roman" w:hAnsi="Times New Roman"/>
      <w:color w:val="000000"/>
      <w:spacing w:val="0"/>
      <w:sz w:val="20"/>
    </w:rPr>
  </w:style>
  <w:style w:styleId="Style_35" w:type="paragraph">
    <w:name w:val="Основной текст 22"/>
    <w:basedOn w:val="Style_3"/>
    <w:link w:val="Style_35_ch"/>
    <w:pPr>
      <w:ind/>
      <w:jc w:val="both"/>
    </w:pPr>
  </w:style>
  <w:style w:styleId="Style_35_ch" w:type="character">
    <w:name w:val="Основной текст 22"/>
    <w:basedOn w:val="Style_3_ch"/>
    <w:link w:val="Style_35"/>
  </w:style>
  <w:style w:styleId="Style_36" w:type="paragraph">
    <w:name w:val="Default Paragraph Font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_ch" w:type="character">
    <w:name w:val="Default Paragraph Font"/>
    <w:link w:val="Style_36"/>
    <w:rPr>
      <w:rFonts w:ascii="Times New Roman" w:hAnsi="Times New Roman"/>
      <w:color w:val="000000"/>
      <w:spacing w:val="0"/>
      <w:sz w:val="20"/>
    </w:rPr>
  </w:style>
  <w:style w:styleId="Style_37" w:type="paragraph">
    <w:name w:val="WW8Num6z6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_ch" w:type="character">
    <w:name w:val="WW8Num6z6"/>
    <w:link w:val="Style_37"/>
    <w:rPr>
      <w:rFonts w:ascii="Times New Roman" w:hAnsi="Times New Roman"/>
      <w:color w:val="000000"/>
      <w:spacing w:val="0"/>
      <w:sz w:val="20"/>
    </w:rPr>
  </w:style>
  <w:style w:styleId="Style_38" w:type="paragraph">
    <w:name w:val="WW8Num7z8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_ch" w:type="character">
    <w:name w:val="WW8Num7z8"/>
    <w:link w:val="Style_38"/>
    <w:rPr>
      <w:rFonts w:ascii="Times New Roman" w:hAnsi="Times New Roman"/>
      <w:color w:val="000000"/>
      <w:spacing w:val="0"/>
      <w:sz w:val="20"/>
    </w:rPr>
  </w:style>
  <w:style w:styleId="Style_39" w:type="paragraph">
    <w:name w:val="heading 3"/>
    <w:next w:val="Style_3"/>
    <w:link w:val="Style_39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39_ch" w:type="character">
    <w:name w:val="heading 3"/>
    <w:link w:val="Style_39"/>
    <w:rPr>
      <w:rFonts w:ascii="XO Thames" w:hAnsi="XO Thames"/>
      <w:b w:val="1"/>
      <w:color w:val="000000"/>
      <w:spacing w:val="0"/>
      <w:sz w:val="26"/>
    </w:rPr>
  </w:style>
  <w:style w:styleId="Style_40" w:type="paragraph">
    <w:name w:val="WW8Num4z0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_ch" w:type="character">
    <w:name w:val="WW8Num4z0"/>
    <w:link w:val="Style_40"/>
    <w:rPr>
      <w:rFonts w:ascii="Times New Roman" w:hAnsi="Times New Roman"/>
      <w:color w:val="000000"/>
      <w:spacing w:val="0"/>
      <w:sz w:val="20"/>
    </w:rPr>
  </w:style>
  <w:style w:styleId="Style_41" w:type="paragraph">
    <w:name w:val="WW8Num9z1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1_ch" w:type="character">
    <w:name w:val="WW8Num9z1"/>
    <w:link w:val="Style_41"/>
    <w:rPr>
      <w:rFonts w:ascii="Times New Roman" w:hAnsi="Times New Roman"/>
      <w:color w:val="000000"/>
      <w:spacing w:val="0"/>
      <w:sz w:val="28"/>
    </w:rPr>
  </w:style>
  <w:style w:styleId="Style_42" w:type="paragraph">
    <w:name w:val="Font Style13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42_ch" w:type="character">
    <w:name w:val="Font Style13"/>
    <w:link w:val="Style_42"/>
    <w:rPr>
      <w:rFonts w:ascii="Times New Roman" w:hAnsi="Times New Roman"/>
      <w:color w:val="000000"/>
      <w:spacing w:val="0"/>
      <w:sz w:val="26"/>
    </w:rPr>
  </w:style>
  <w:style w:styleId="Style_43" w:type="paragraph">
    <w:name w:val="Body Text Indent 2"/>
    <w:basedOn w:val="Style_3"/>
    <w:link w:val="Style_43_ch"/>
    <w:pPr>
      <w:spacing w:after="120" w:before="0" w:line="480" w:lineRule="auto"/>
      <w:ind w:firstLine="0" w:left="283" w:right="0"/>
    </w:pPr>
  </w:style>
  <w:style w:styleId="Style_43_ch" w:type="character">
    <w:name w:val="Body Text Indent 2"/>
    <w:basedOn w:val="Style_3_ch"/>
    <w:link w:val="Style_43"/>
  </w:style>
  <w:style w:styleId="Style_44" w:type="paragraph">
    <w:name w:val="WW8Num5z0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_ch" w:type="character">
    <w:name w:val="WW8Num5z0"/>
    <w:link w:val="Style_44"/>
    <w:rPr>
      <w:rFonts w:ascii="Times New Roman" w:hAnsi="Times New Roman"/>
      <w:color w:val="000000"/>
      <w:spacing w:val="0"/>
      <w:sz w:val="20"/>
    </w:rPr>
  </w:style>
  <w:style w:styleId="Style_45" w:type="paragraph">
    <w:name w:val="WW8Num27z1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5_ch" w:type="character">
    <w:name w:val="WW8Num27z1"/>
    <w:link w:val="Style_45"/>
    <w:rPr>
      <w:rFonts w:ascii="Courier New" w:hAnsi="Courier New"/>
      <w:color w:val="000000"/>
      <w:spacing w:val="0"/>
      <w:sz w:val="20"/>
    </w:rPr>
  </w:style>
  <w:style w:styleId="Style_46" w:type="paragraph">
    <w:name w:val="WW8Num10z0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6_ch" w:type="character">
    <w:name w:val="WW8Num10z0"/>
    <w:link w:val="Style_46"/>
    <w:rPr>
      <w:rFonts w:ascii="Symbol" w:hAnsi="Symbol"/>
      <w:color w:val="000000"/>
      <w:spacing w:val="0"/>
      <w:sz w:val="20"/>
    </w:rPr>
  </w:style>
  <w:style w:styleId="Style_47" w:type="paragraph">
    <w:name w:val="num5"/>
    <w:basedOn w:val="Style_36"/>
    <w:link w:val="Style_47_ch"/>
  </w:style>
  <w:style w:styleId="Style_47_ch" w:type="character">
    <w:name w:val="num5"/>
    <w:basedOn w:val="Style_36_ch"/>
    <w:link w:val="Style_47"/>
  </w:style>
  <w:style w:styleId="Style_48" w:type="paragraph">
    <w:name w:val="Комментарий"/>
    <w:basedOn w:val="Style_3"/>
    <w:next w:val="Style_3"/>
    <w:link w:val="Style_48_ch"/>
    <w:pPr>
      <w:spacing w:after="0" w:before="75"/>
      <w:ind w:firstLine="0" w:left="170" w:right="0"/>
      <w:jc w:val="both"/>
    </w:pPr>
    <w:rPr>
      <w:rFonts w:ascii="Arial" w:hAnsi="Arial"/>
      <w:color w:val="353842"/>
      <w:sz w:val="24"/>
      <w:shd w:fill="F0F0F0" w:val="clear"/>
    </w:rPr>
  </w:style>
  <w:style w:styleId="Style_48_ch" w:type="character">
    <w:name w:val="Комментарий"/>
    <w:basedOn w:val="Style_3_ch"/>
    <w:link w:val="Style_48"/>
    <w:rPr>
      <w:rFonts w:ascii="Arial" w:hAnsi="Arial"/>
      <w:color w:val="353842"/>
      <w:sz w:val="24"/>
      <w:shd w:fill="F0F0F0" w:val="clear"/>
    </w:rPr>
  </w:style>
  <w:style w:styleId="Style_49" w:type="paragraph">
    <w:name w:val="WW8Num7z6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_ch" w:type="character">
    <w:name w:val="WW8Num7z6"/>
    <w:link w:val="Style_49"/>
    <w:rPr>
      <w:rFonts w:ascii="Times New Roman" w:hAnsi="Times New Roman"/>
      <w:color w:val="000000"/>
      <w:spacing w:val="0"/>
      <w:sz w:val="20"/>
    </w:rPr>
  </w:style>
  <w:style w:styleId="Style_50" w:type="paragraph">
    <w:name w:val="WW8Num6z2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_ch" w:type="character">
    <w:name w:val="WW8Num6z2"/>
    <w:link w:val="Style_50"/>
    <w:rPr>
      <w:rFonts w:ascii="Times New Roman" w:hAnsi="Times New Roman"/>
      <w:color w:val="000000"/>
      <w:spacing w:val="0"/>
      <w:sz w:val="20"/>
    </w:rPr>
  </w:style>
  <w:style w:styleId="Style_51" w:type="paragraph">
    <w:name w:val="WW8Num6z4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_ch" w:type="character">
    <w:name w:val="WW8Num6z4"/>
    <w:link w:val="Style_51"/>
    <w:rPr>
      <w:rFonts w:ascii="Times New Roman" w:hAnsi="Times New Roman"/>
      <w:color w:val="000000"/>
      <w:spacing w:val="0"/>
      <w:sz w:val="20"/>
    </w:rPr>
  </w:style>
  <w:style w:styleId="Style_52" w:type="paragraph">
    <w:name w:val="WW8Num3z0"/>
    <w:link w:val="Style_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_ch" w:type="character">
    <w:name w:val="WW8Num3z0"/>
    <w:link w:val="Style_52"/>
    <w:rPr>
      <w:rFonts w:ascii="Times New Roman" w:hAnsi="Times New Roman"/>
      <w:color w:val="000000"/>
      <w:spacing w:val="0"/>
      <w:sz w:val="20"/>
    </w:rPr>
  </w:style>
  <w:style w:styleId="Style_53" w:type="paragraph">
    <w:name w:val="Text body"/>
    <w:link w:val="Style_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_ch" w:type="character">
    <w:name w:val="Text body"/>
    <w:link w:val="Style_53"/>
    <w:rPr>
      <w:rFonts w:ascii="Times New Roman" w:hAnsi="Times New Roman"/>
      <w:color w:val="000000"/>
      <w:spacing w:val="0"/>
      <w:sz w:val="20"/>
    </w:rPr>
  </w:style>
  <w:style w:styleId="Style_54" w:type="paragraph">
    <w:name w:val="ConsNonformat"/>
    <w:link w:val="Style_54_ch"/>
    <w:pPr>
      <w:widowControl w:val="0"/>
      <w:spacing w:after="0" w:before="0" w:line="240" w:lineRule="auto"/>
      <w:ind w:firstLine="0" w:left="0" w:right="19772"/>
      <w:jc w:val="left"/>
    </w:pPr>
    <w:rPr>
      <w:rFonts w:ascii="Courier New" w:hAnsi="Courier New"/>
      <w:color w:val="000000"/>
      <w:spacing w:val="0"/>
      <w:sz w:val="20"/>
    </w:rPr>
  </w:style>
  <w:style w:styleId="Style_54_ch" w:type="character">
    <w:name w:val="ConsNonformat"/>
    <w:link w:val="Style_54"/>
    <w:rPr>
      <w:rFonts w:ascii="Courier New" w:hAnsi="Courier New"/>
      <w:color w:val="000000"/>
      <w:spacing w:val="0"/>
      <w:sz w:val="20"/>
    </w:rPr>
  </w:style>
  <w:style w:styleId="Style_55" w:type="paragraph">
    <w:name w:val="WW8Num41z5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5_ch" w:type="character">
    <w:name w:val="WW8Num41z5"/>
    <w:link w:val="Style_55"/>
    <w:rPr>
      <w:rFonts w:ascii="Wingdings" w:hAnsi="Wingdings"/>
      <w:color w:val="000000"/>
      <w:spacing w:val="0"/>
      <w:sz w:val="20"/>
    </w:rPr>
  </w:style>
  <w:style w:styleId="Style_56" w:type="paragraph">
    <w:name w:val="Contents 5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6_ch" w:type="character">
    <w:name w:val="Contents 5"/>
    <w:link w:val="Style_56"/>
    <w:rPr>
      <w:rFonts w:ascii="XO Thames" w:hAnsi="XO Thames"/>
      <w:color w:val="000000"/>
      <w:spacing w:val="0"/>
      <w:sz w:val="28"/>
    </w:rPr>
  </w:style>
  <w:style w:styleId="Style_57" w:type="paragraph">
    <w:name w:val="Caption"/>
    <w:link w:val="Style_57_ch"/>
    <w:rPr>
      <w:i w:val="1"/>
      <w:sz w:val="24"/>
    </w:rPr>
  </w:style>
  <w:style w:styleId="Style_57_ch" w:type="character">
    <w:name w:val="Caption"/>
    <w:link w:val="Style_57"/>
    <w:rPr>
      <w:i w:val="1"/>
      <w:sz w:val="24"/>
    </w:rPr>
  </w:style>
  <w:style w:styleId="Style_58" w:type="paragraph">
    <w:name w:val="Основной текст с отступом 31"/>
    <w:basedOn w:val="Style_3"/>
    <w:link w:val="Style_58_ch"/>
    <w:pPr>
      <w:spacing w:after="120" w:before="0"/>
      <w:ind w:firstLine="0" w:left="283" w:right="357"/>
    </w:pPr>
    <w:rPr>
      <w:sz w:val="16"/>
    </w:rPr>
  </w:style>
  <w:style w:styleId="Style_58_ch" w:type="character">
    <w:name w:val="Основной текст с отступом 31"/>
    <w:basedOn w:val="Style_3_ch"/>
    <w:link w:val="Style_58"/>
    <w:rPr>
      <w:sz w:val="16"/>
    </w:rPr>
  </w:style>
  <w:style w:styleId="Style_59" w:type="paragraph">
    <w:name w:val="WW8Num34z0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59_ch" w:type="character">
    <w:name w:val="WW8Num34z0"/>
    <w:link w:val="Style_59"/>
    <w:rPr>
      <w:rFonts w:ascii="Symbol" w:hAnsi="Symbol"/>
      <w:color w:val="000000"/>
      <w:spacing w:val="0"/>
      <w:sz w:val="20"/>
    </w:rPr>
  </w:style>
  <w:style w:styleId="Style_60" w:type="paragraph">
    <w:name w:val="Contents 7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0_ch" w:type="character">
    <w:name w:val="Contents 7"/>
    <w:link w:val="Style_60"/>
    <w:rPr>
      <w:rFonts w:ascii="XO Thames" w:hAnsi="XO Thames"/>
      <w:color w:val="000000"/>
      <w:spacing w:val="0"/>
      <w:sz w:val="28"/>
    </w:rPr>
  </w:style>
  <w:style w:styleId="Style_61" w:type="paragraph">
    <w:name w:val="WW8Num44z0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1_ch" w:type="character">
    <w:name w:val="WW8Num44z0"/>
    <w:link w:val="Style_61"/>
    <w:rPr>
      <w:rFonts w:ascii="Symbol" w:hAnsi="Symbol"/>
      <w:color w:val="000000"/>
      <w:spacing w:val="0"/>
      <w:sz w:val="20"/>
    </w:rPr>
  </w:style>
  <w:style w:styleId="Style_62" w:type="paragraph">
    <w:name w:val="WW8Num22z1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2_ch" w:type="character">
    <w:name w:val="WW8Num22z1"/>
    <w:link w:val="Style_62"/>
    <w:rPr>
      <w:rFonts w:ascii="Courier New" w:hAnsi="Courier New"/>
      <w:color w:val="000000"/>
      <w:spacing w:val="0"/>
      <w:sz w:val="20"/>
    </w:rPr>
  </w:style>
  <w:style w:styleId="Style_63" w:type="paragraph">
    <w:name w:val="WW8Num31z2"/>
    <w:link w:val="Style_6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63_ch" w:type="character">
    <w:name w:val="WW8Num31z2"/>
    <w:link w:val="Style_63"/>
    <w:rPr>
      <w:rFonts w:ascii="Wingdings" w:hAnsi="Wingdings"/>
      <w:color w:val="000000"/>
      <w:spacing w:val="0"/>
      <w:sz w:val="20"/>
    </w:rPr>
  </w:style>
  <w:style w:styleId="Style_64" w:type="paragraph">
    <w:name w:val="WW8Num31z1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4_ch" w:type="character">
    <w:name w:val="WW8Num31z1"/>
    <w:link w:val="Style_64"/>
    <w:rPr>
      <w:rFonts w:ascii="Courier New" w:hAnsi="Courier New"/>
      <w:color w:val="000000"/>
      <w:spacing w:val="0"/>
      <w:sz w:val="20"/>
    </w:rPr>
  </w:style>
  <w:style w:styleId="Style_65" w:type="paragraph">
    <w:name w:val="ConsPlusNormal"/>
    <w:link w:val="Style_65_ch"/>
    <w:pPr>
      <w:widowControl w:val="0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65_ch" w:type="character">
    <w:name w:val="ConsPlusNormal"/>
    <w:link w:val="Style_65"/>
    <w:rPr>
      <w:rFonts w:ascii="Arial" w:hAnsi="Arial"/>
      <w:color w:val="000000"/>
      <w:spacing w:val="0"/>
      <w:sz w:val="20"/>
    </w:rPr>
  </w:style>
  <w:style w:styleId="Style_66" w:type="paragraph">
    <w:name w:val="1"/>
    <w:basedOn w:val="Style_3"/>
    <w:next w:val="Style_13"/>
    <w:link w:val="Style_66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66_ch" w:type="character">
    <w:name w:val="1"/>
    <w:basedOn w:val="Style_3_ch"/>
    <w:link w:val="Style_66"/>
    <w:rPr>
      <w:rFonts w:ascii="Arial" w:hAnsi="Arial"/>
    </w:rPr>
  </w:style>
  <w:style w:styleId="Style_67" w:type="paragraph">
    <w:name w:val="Символ сноски"/>
    <w:link w:val="Style_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67_ch" w:type="character">
    <w:name w:val="Символ сноски"/>
    <w:link w:val="Style_67"/>
    <w:rPr>
      <w:rFonts w:ascii="Times New Roman" w:hAnsi="Times New Roman"/>
      <w:color w:val="000000"/>
      <w:spacing w:val="0"/>
      <w:sz w:val="20"/>
      <w:vertAlign w:val="superscript"/>
    </w:rPr>
  </w:style>
  <w:style w:styleId="Style_68" w:type="paragraph">
    <w:name w:val="Body Text Indent 3"/>
    <w:basedOn w:val="Style_3"/>
    <w:link w:val="Style_68_ch"/>
    <w:pPr>
      <w:spacing w:after="120" w:before="0"/>
      <w:ind w:firstLine="0" w:left="283" w:right="0"/>
    </w:pPr>
    <w:rPr>
      <w:sz w:val="16"/>
    </w:rPr>
  </w:style>
  <w:style w:styleId="Style_68_ch" w:type="character">
    <w:name w:val="Body Text Indent 3"/>
    <w:basedOn w:val="Style_3_ch"/>
    <w:link w:val="Style_68"/>
    <w:rPr>
      <w:sz w:val="16"/>
    </w:rPr>
  </w:style>
  <w:style w:styleId="Style_69" w:type="paragraph">
    <w:name w:val="Contents 3"/>
    <w:link w:val="Style_6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9_ch" w:type="character">
    <w:name w:val="Contents 3"/>
    <w:link w:val="Style_69"/>
    <w:rPr>
      <w:rFonts w:ascii="XO Thames" w:hAnsi="XO Thames"/>
      <w:color w:val="000000"/>
      <w:spacing w:val="0"/>
      <w:sz w:val="28"/>
    </w:rPr>
  </w:style>
  <w:style w:styleId="Style_70" w:type="paragraph">
    <w:name w:val="WW8Num7z7"/>
    <w:link w:val="Style_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_ch" w:type="character">
    <w:name w:val="WW8Num7z7"/>
    <w:link w:val="Style_70"/>
    <w:rPr>
      <w:rFonts w:ascii="Times New Roman" w:hAnsi="Times New Roman"/>
      <w:color w:val="000000"/>
      <w:spacing w:val="0"/>
      <w:sz w:val="20"/>
    </w:rPr>
  </w:style>
  <w:style w:styleId="Style_71" w:type="paragraph">
    <w:name w:val="Основной текст 21"/>
    <w:basedOn w:val="Style_3"/>
    <w:link w:val="Style_71_ch"/>
    <w:pPr>
      <w:ind w:firstLine="0" w:left="0" w:right="357"/>
      <w:jc w:val="both"/>
    </w:pPr>
  </w:style>
  <w:style w:styleId="Style_71_ch" w:type="character">
    <w:name w:val="Основной текст 21"/>
    <w:basedOn w:val="Style_3_ch"/>
    <w:link w:val="Style_71"/>
  </w:style>
  <w:style w:styleId="Style_72" w:type="paragraph">
    <w:name w:val="WW8Num6z1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2_ch" w:type="character">
    <w:name w:val="WW8Num6z1"/>
    <w:link w:val="Style_72"/>
    <w:rPr>
      <w:rFonts w:ascii="Times New Roman" w:hAnsi="Times New Roman"/>
      <w:color w:val="000000"/>
      <w:spacing w:val="0"/>
      <w:sz w:val="20"/>
    </w:rPr>
  </w:style>
  <w:style w:styleId="Style_73" w:type="paragraph">
    <w:name w:val="Основной текст с отступом 3 Знак1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73_ch" w:type="character">
    <w:name w:val="Основной текст с отступом 3 Знак1"/>
    <w:link w:val="Style_73"/>
    <w:rPr>
      <w:rFonts w:ascii="Times New Roman" w:hAnsi="Times New Roman"/>
      <w:color w:val="000000"/>
      <w:spacing w:val="0"/>
      <w:sz w:val="16"/>
    </w:rPr>
  </w:style>
  <w:style w:styleId="Style_5" w:type="paragraph">
    <w:name w:val="Default"/>
    <w:link w:val="Style_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5_ch" w:type="character">
    <w:name w:val="Default"/>
    <w:link w:val="Style_5"/>
    <w:rPr>
      <w:rFonts w:ascii="Times New Roman" w:hAnsi="Times New Roman"/>
      <w:color w:val="000000"/>
      <w:spacing w:val="0"/>
      <w:sz w:val="24"/>
    </w:rPr>
  </w:style>
  <w:style w:styleId="Style_74" w:type="paragraph">
    <w:name w:val="WW8Num18z0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4_ch" w:type="character">
    <w:name w:val="WW8Num18z0"/>
    <w:link w:val="Style_74"/>
    <w:rPr>
      <w:rFonts w:ascii="Symbol" w:hAnsi="Symbol"/>
      <w:color w:val="000000"/>
      <w:spacing w:val="0"/>
      <w:sz w:val="20"/>
    </w:rPr>
  </w:style>
  <w:style w:styleId="Style_75" w:type="paragraph">
    <w:name w:val="Normal (Web)"/>
    <w:basedOn w:val="Style_3"/>
    <w:link w:val="Style_75_ch"/>
    <w:pPr>
      <w:spacing w:after="280" w:before="280"/>
      <w:ind/>
    </w:pPr>
    <w:rPr>
      <w:sz w:val="24"/>
    </w:rPr>
  </w:style>
  <w:style w:styleId="Style_75_ch" w:type="character">
    <w:name w:val="Normal (Web)"/>
    <w:basedOn w:val="Style_3_ch"/>
    <w:link w:val="Style_75"/>
    <w:rPr>
      <w:sz w:val="24"/>
    </w:rPr>
  </w:style>
  <w:style w:styleId="Style_76" w:type="paragraph">
    <w:name w:val="WW8Num6z0"/>
    <w:link w:val="Style_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_ch" w:type="character">
    <w:name w:val="WW8Num6z0"/>
    <w:link w:val="Style_76"/>
    <w:rPr>
      <w:rFonts w:ascii="Times New Roman" w:hAnsi="Times New Roman"/>
      <w:color w:val="000000"/>
      <w:spacing w:val="0"/>
      <w:sz w:val="20"/>
    </w:rPr>
  </w:style>
  <w:style w:styleId="Style_77" w:type="paragraph">
    <w:name w:val="WW8Num43z2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7_ch" w:type="character">
    <w:name w:val="WW8Num43z2"/>
    <w:link w:val="Style_77"/>
    <w:rPr>
      <w:rFonts w:ascii="Wingdings" w:hAnsi="Wingdings"/>
      <w:color w:val="000000"/>
      <w:spacing w:val="0"/>
      <w:sz w:val="20"/>
    </w:rPr>
  </w:style>
  <w:style w:styleId="Style_78" w:type="paragraph">
    <w:name w:val="WW8Num41z0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78_ch" w:type="character">
    <w:name w:val="WW8Num41z0"/>
    <w:link w:val="Style_78"/>
    <w:rPr>
      <w:rFonts w:ascii="Symbol" w:hAnsi="Symbol"/>
      <w:color w:val="000000"/>
      <w:spacing w:val="0"/>
      <w:sz w:val="20"/>
    </w:rPr>
  </w:style>
  <w:style w:styleId="Style_79" w:type="paragraph">
    <w:name w:val="Body Text Indent"/>
    <w:basedOn w:val="Style_3"/>
    <w:link w:val="Style_79_ch"/>
    <w:pPr>
      <w:ind w:firstLine="720" w:left="0" w:right="0"/>
      <w:jc w:val="both"/>
    </w:pPr>
  </w:style>
  <w:style w:styleId="Style_79_ch" w:type="character">
    <w:name w:val="Body Text Indent"/>
    <w:basedOn w:val="Style_3_ch"/>
    <w:link w:val="Style_79"/>
  </w:style>
  <w:style w:styleId="Style_80" w:type="paragraph">
    <w:name w:val="WW8Num34z2"/>
    <w:link w:val="Style_8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0_ch" w:type="character">
    <w:name w:val="WW8Num34z2"/>
    <w:link w:val="Style_80"/>
    <w:rPr>
      <w:rFonts w:ascii="Wingdings" w:hAnsi="Wingdings"/>
      <w:color w:val="000000"/>
      <w:spacing w:val="0"/>
      <w:sz w:val="20"/>
    </w:rPr>
  </w:style>
  <w:style w:styleId="Style_81" w:type="paragraph">
    <w:name w:val="toc 3"/>
    <w:next w:val="Style_3"/>
    <w:link w:val="Style_81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81_ch" w:type="character">
    <w:name w:val="toc 3"/>
    <w:link w:val="Style_81"/>
    <w:rPr>
      <w:rFonts w:ascii="XO Thames" w:hAnsi="XO Thames"/>
      <w:color w:val="000000"/>
      <w:spacing w:val="0"/>
      <w:sz w:val="28"/>
    </w:rPr>
  </w:style>
  <w:style w:styleId="Style_82" w:type="paragraph">
    <w:name w:val="WW8Num27z2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2_ch" w:type="character">
    <w:name w:val="WW8Num27z2"/>
    <w:link w:val="Style_82"/>
    <w:rPr>
      <w:rFonts w:ascii="Wingdings" w:hAnsi="Wingdings"/>
      <w:color w:val="000000"/>
      <w:spacing w:val="0"/>
      <w:sz w:val="20"/>
    </w:rPr>
  </w:style>
  <w:style w:styleId="Style_83" w:type="paragraph">
    <w:name w:val="WW8Num27z0"/>
    <w:link w:val="Style_8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3_ch" w:type="character">
    <w:name w:val="WW8Num27z0"/>
    <w:link w:val="Style_83"/>
    <w:rPr>
      <w:rFonts w:ascii="Symbol" w:hAnsi="Symbol"/>
      <w:color w:val="000000"/>
      <w:spacing w:val="0"/>
      <w:sz w:val="20"/>
    </w:rPr>
  </w:style>
  <w:style w:styleId="Style_84" w:type="paragraph">
    <w:name w:val="Основной текст1"/>
    <w:basedOn w:val="Style_3"/>
    <w:link w:val="Style_84_ch"/>
    <w:pPr>
      <w:spacing w:line="0" w:lineRule="atLeast"/>
      <w:ind/>
      <w:jc w:val="center"/>
    </w:pPr>
    <w:rPr>
      <w:color w:val="000000"/>
      <w:sz w:val="20"/>
    </w:rPr>
  </w:style>
  <w:style w:styleId="Style_84_ch" w:type="character">
    <w:name w:val="Основной текст1"/>
    <w:basedOn w:val="Style_3_ch"/>
    <w:link w:val="Style_84"/>
    <w:rPr>
      <w:color w:val="000000"/>
      <w:sz w:val="20"/>
    </w:rPr>
  </w:style>
  <w:style w:styleId="Style_85" w:type="paragraph">
    <w:name w:val="WW8Num22z3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5_ch" w:type="character">
    <w:name w:val="WW8Num22z3"/>
    <w:link w:val="Style_85"/>
    <w:rPr>
      <w:rFonts w:ascii="Symbol" w:hAnsi="Symbol"/>
      <w:color w:val="000000"/>
      <w:spacing w:val="0"/>
      <w:sz w:val="20"/>
    </w:rPr>
  </w:style>
  <w:style w:styleId="Style_26" w:type="paragraph">
    <w:name w:val="Основной текст3"/>
    <w:basedOn w:val="Style_3"/>
    <w:link w:val="Style_26_ch"/>
    <w:pPr>
      <w:widowControl w:val="0"/>
      <w:spacing w:after="360" w:before="180" w:line="427" w:lineRule="exact"/>
      <w:ind w:hanging="3160" w:left="3160" w:right="0"/>
      <w:jc w:val="right"/>
    </w:pPr>
    <w:rPr>
      <w:spacing w:val="4"/>
      <w:sz w:val="20"/>
    </w:rPr>
  </w:style>
  <w:style w:styleId="Style_26_ch" w:type="character">
    <w:name w:val="Основной текст3"/>
    <w:basedOn w:val="Style_3_ch"/>
    <w:link w:val="Style_26"/>
    <w:rPr>
      <w:spacing w:val="4"/>
      <w:sz w:val="20"/>
    </w:rPr>
  </w:style>
  <w:style w:styleId="Style_86" w:type="paragraph">
    <w:name w:val="Содержимое таблицы"/>
    <w:basedOn w:val="Style_3"/>
    <w:link w:val="Style_86_ch"/>
    <w:pPr>
      <w:ind w:firstLine="0" w:left="0" w:right="357"/>
    </w:pPr>
  </w:style>
  <w:style w:styleId="Style_86_ch" w:type="character">
    <w:name w:val="Содержимое таблицы"/>
    <w:basedOn w:val="Style_3_ch"/>
    <w:link w:val="Style_86"/>
  </w:style>
  <w:style w:styleId="Style_13" w:type="paragraph">
    <w:name w:val="Body Text"/>
    <w:basedOn w:val="Style_3"/>
    <w:link w:val="Style_13_ch"/>
    <w:pPr>
      <w:ind w:firstLine="0" w:left="0" w:right="4053"/>
      <w:jc w:val="both"/>
    </w:pPr>
  </w:style>
  <w:style w:styleId="Style_13_ch" w:type="character">
    <w:name w:val="Body Text"/>
    <w:basedOn w:val="Style_3_ch"/>
    <w:link w:val="Style_13"/>
  </w:style>
  <w:style w:styleId="Style_87" w:type="paragraph">
    <w:name w:val="Основной текст с отступом 32"/>
    <w:basedOn w:val="Style_3"/>
    <w:link w:val="Style_87_ch"/>
    <w:pPr>
      <w:spacing w:after="120" w:before="0"/>
      <w:ind w:firstLine="0" w:left="283" w:right="0"/>
    </w:pPr>
    <w:rPr>
      <w:sz w:val="16"/>
    </w:rPr>
  </w:style>
  <w:style w:styleId="Style_87_ch" w:type="character">
    <w:name w:val="Основной текст с отступом 32"/>
    <w:basedOn w:val="Style_3_ch"/>
    <w:link w:val="Style_87"/>
    <w:rPr>
      <w:sz w:val="16"/>
    </w:rPr>
  </w:style>
  <w:style w:styleId="Style_88" w:type="paragraph">
    <w:name w:val="WW8Num38z0"/>
    <w:link w:val="Style_8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8_ch" w:type="character">
    <w:name w:val="WW8Num38z0"/>
    <w:link w:val="Style_88"/>
    <w:rPr>
      <w:rFonts w:ascii="Symbol" w:hAnsi="Symbol"/>
      <w:color w:val="000000"/>
      <w:spacing w:val="0"/>
      <w:sz w:val="20"/>
    </w:rPr>
  </w:style>
  <w:style w:styleId="Style_89" w:type="paragraph">
    <w:name w:val="Heading 5"/>
    <w:link w:val="Style_89_ch"/>
    <w:rPr>
      <w:b w:val="1"/>
      <w:sz w:val="36"/>
    </w:rPr>
  </w:style>
  <w:style w:styleId="Style_89_ch" w:type="character">
    <w:name w:val="Heading 5"/>
    <w:link w:val="Style_89"/>
    <w:rPr>
      <w:b w:val="1"/>
      <w:sz w:val="36"/>
    </w:rPr>
  </w:style>
  <w:style w:styleId="Style_90" w:type="paragraph">
    <w:name w:val="Заголовок статьи"/>
    <w:basedOn w:val="Style_3"/>
    <w:next w:val="Style_3"/>
    <w:link w:val="Style_90_ch"/>
    <w:pPr>
      <w:ind w:hanging="892" w:left="1612" w:right="0"/>
      <w:jc w:val="both"/>
    </w:pPr>
    <w:rPr>
      <w:rFonts w:ascii="Arial" w:hAnsi="Arial"/>
      <w:sz w:val="24"/>
    </w:rPr>
  </w:style>
  <w:style w:styleId="Style_90_ch" w:type="character">
    <w:name w:val="Заголовок статьи"/>
    <w:basedOn w:val="Style_3_ch"/>
    <w:link w:val="Style_90"/>
    <w:rPr>
      <w:rFonts w:ascii="Arial" w:hAnsi="Arial"/>
      <w:sz w:val="24"/>
    </w:rPr>
  </w:style>
  <w:style w:styleId="Style_91" w:type="paragraph">
    <w:name w:val="Heading 1"/>
    <w:link w:val="Style_91_ch"/>
    <w:rPr>
      <w:rFonts w:ascii="Cambria" w:hAnsi="Cambria"/>
      <w:b w:val="1"/>
      <w:sz w:val="32"/>
    </w:rPr>
  </w:style>
  <w:style w:styleId="Style_91_ch" w:type="character">
    <w:name w:val="Heading 1"/>
    <w:link w:val="Style_91"/>
    <w:rPr>
      <w:rFonts w:ascii="Cambria" w:hAnsi="Cambria"/>
      <w:b w:val="1"/>
      <w:sz w:val="32"/>
    </w:rPr>
  </w:style>
  <w:style w:styleId="Style_92" w:type="paragraph">
    <w:name w:val="WW8Num26z2"/>
    <w:link w:val="Style_9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92_ch" w:type="character">
    <w:name w:val="WW8Num26z2"/>
    <w:link w:val="Style_92"/>
    <w:rPr>
      <w:rFonts w:ascii="Wingdings" w:hAnsi="Wingdings"/>
      <w:color w:val="000000"/>
      <w:spacing w:val="0"/>
      <w:sz w:val="20"/>
    </w:rPr>
  </w:style>
  <w:style w:styleId="Style_2" w:type="paragraph">
    <w:name w:val="Header"/>
    <w:link w:val="Style_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_ch" w:type="character">
    <w:name w:val="Header"/>
    <w:link w:val="Style_2"/>
    <w:rPr>
      <w:rFonts w:ascii="Times New Roman" w:hAnsi="Times New Roman"/>
      <w:color w:val="000000"/>
      <w:spacing w:val="0"/>
      <w:sz w:val="20"/>
    </w:rPr>
  </w:style>
  <w:style w:styleId="Style_93" w:type="paragraph">
    <w:name w:val="Font Style24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93_ch" w:type="character">
    <w:name w:val="Font Style24"/>
    <w:link w:val="Style_93"/>
    <w:rPr>
      <w:rFonts w:ascii="Times New Roman" w:hAnsi="Times New Roman"/>
      <w:b w:val="1"/>
      <w:color w:val="000000"/>
      <w:spacing w:val="0"/>
      <w:sz w:val="26"/>
    </w:rPr>
  </w:style>
  <w:style w:styleId="Style_94" w:type="paragraph">
    <w:name w:val="heading 5"/>
    <w:next w:val="Style_3"/>
    <w:link w:val="Style_94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Times New Roman" w:hAnsi="Times New Roman"/>
      <w:b w:val="1"/>
      <w:color w:val="000000"/>
      <w:spacing w:val="0"/>
      <w:sz w:val="36"/>
    </w:rPr>
  </w:style>
  <w:style w:styleId="Style_94_ch" w:type="character">
    <w:name w:val="heading 5"/>
    <w:link w:val="Style_94"/>
    <w:rPr>
      <w:rFonts w:ascii="Times New Roman" w:hAnsi="Times New Roman"/>
      <w:b w:val="1"/>
      <w:color w:val="000000"/>
      <w:spacing w:val="0"/>
      <w:sz w:val="36"/>
    </w:rPr>
  </w:style>
  <w:style w:styleId="Style_95" w:type="paragraph">
    <w:name w:val="Указатель2"/>
    <w:basedOn w:val="Style_3"/>
    <w:link w:val="Style_95_ch"/>
  </w:style>
  <w:style w:styleId="Style_95_ch" w:type="character">
    <w:name w:val="Указатель2"/>
    <w:basedOn w:val="Style_3_ch"/>
    <w:link w:val="Style_95"/>
  </w:style>
  <w:style w:styleId="Style_96" w:type="paragraph">
    <w:name w:val="Верхний колонтитул Знак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96_ch" w:type="character">
    <w:name w:val="Верхний колонтитул Знак"/>
    <w:link w:val="Style_96"/>
    <w:rPr>
      <w:rFonts w:ascii="Times New Roman" w:hAnsi="Times New Roman"/>
      <w:color w:val="000000"/>
      <w:spacing w:val="0"/>
      <w:sz w:val="28"/>
    </w:rPr>
  </w:style>
  <w:style w:styleId="Style_97" w:type="paragraph">
    <w:name w:val="Название1"/>
    <w:basedOn w:val="Style_3"/>
    <w:link w:val="Style_97_ch"/>
    <w:pPr>
      <w:spacing w:after="120" w:before="120"/>
      <w:ind w:firstLine="0" w:left="0" w:right="357"/>
    </w:pPr>
    <w:rPr>
      <w:rFonts w:ascii="Arial" w:hAnsi="Arial"/>
      <w:i w:val="1"/>
      <w:sz w:val="20"/>
    </w:rPr>
  </w:style>
  <w:style w:styleId="Style_97_ch" w:type="character">
    <w:name w:val="Название1"/>
    <w:basedOn w:val="Style_3_ch"/>
    <w:link w:val="Style_97"/>
    <w:rPr>
      <w:rFonts w:ascii="Arial" w:hAnsi="Arial"/>
      <w:i w:val="1"/>
      <w:sz w:val="20"/>
    </w:rPr>
  </w:style>
  <w:style w:styleId="Style_98" w:type="paragraph">
    <w:name w:val="Знак1"/>
    <w:basedOn w:val="Style_3"/>
    <w:link w:val="Style_98_ch"/>
    <w:pPr>
      <w:spacing w:after="160" w:before="0" w:line="240" w:lineRule="exact"/>
      <w:ind/>
    </w:pPr>
    <w:rPr>
      <w:rFonts w:ascii="Verdana" w:hAnsi="Verdana"/>
      <w:sz w:val="20"/>
    </w:rPr>
  </w:style>
  <w:style w:styleId="Style_98_ch" w:type="character">
    <w:name w:val="Знак1"/>
    <w:basedOn w:val="Style_3_ch"/>
    <w:link w:val="Style_98"/>
    <w:rPr>
      <w:rFonts w:ascii="Verdana" w:hAnsi="Verdana"/>
      <w:sz w:val="20"/>
    </w:rPr>
  </w:style>
  <w:style w:styleId="Style_99" w:type="paragraph">
    <w:name w:val="heading 1"/>
    <w:next w:val="Style_3"/>
    <w:link w:val="Style_99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Cambria" w:hAnsi="Cambria"/>
      <w:b w:val="1"/>
      <w:color w:val="000000"/>
      <w:spacing w:val="0"/>
      <w:sz w:val="32"/>
    </w:rPr>
  </w:style>
  <w:style w:styleId="Style_99_ch" w:type="character">
    <w:name w:val="heading 1"/>
    <w:link w:val="Style_99"/>
    <w:rPr>
      <w:rFonts w:ascii="Cambria" w:hAnsi="Cambria"/>
      <w:b w:val="1"/>
      <w:color w:val="000000"/>
      <w:spacing w:val="0"/>
      <w:sz w:val="32"/>
    </w:rPr>
  </w:style>
  <w:style w:styleId="Style_100" w:type="paragraph">
    <w:name w:val="WW8Num1z0"/>
    <w:link w:val="Style_1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0_ch" w:type="character">
    <w:name w:val="WW8Num1z0"/>
    <w:link w:val="Style_100"/>
    <w:rPr>
      <w:rFonts w:ascii="Times New Roman" w:hAnsi="Times New Roman"/>
      <w:color w:val="000000"/>
      <w:spacing w:val="0"/>
      <w:sz w:val="20"/>
    </w:rPr>
  </w:style>
  <w:style w:styleId="Style_101" w:type="paragraph">
    <w:name w:val="WW8Num37z0"/>
    <w:link w:val="Style_10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1_ch" w:type="character">
    <w:name w:val="WW8Num37z0"/>
    <w:link w:val="Style_101"/>
    <w:rPr>
      <w:rFonts w:ascii="Symbol" w:hAnsi="Symbol"/>
      <w:color w:val="000000"/>
      <w:spacing w:val="0"/>
      <w:sz w:val="20"/>
    </w:rPr>
  </w:style>
  <w:style w:styleId="Style_102" w:type="paragraph">
    <w:name w:val="WW8Num21z1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02_ch" w:type="character">
    <w:name w:val="WW8Num21z1"/>
    <w:link w:val="Style_102"/>
    <w:rPr>
      <w:rFonts w:ascii="Courier New" w:hAnsi="Courier New"/>
      <w:color w:val="000000"/>
      <w:spacing w:val="0"/>
      <w:sz w:val="20"/>
    </w:rPr>
  </w:style>
  <w:style w:styleId="Style_103" w:type="paragraph">
    <w:name w:val="WW8Num26z0"/>
    <w:link w:val="Style_10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3_ch" w:type="character">
    <w:name w:val="WW8Num26z0"/>
    <w:link w:val="Style_103"/>
    <w:rPr>
      <w:rFonts w:ascii="Symbol" w:hAnsi="Symbol"/>
      <w:color w:val="000000"/>
      <w:spacing w:val="0"/>
      <w:sz w:val="20"/>
    </w:rPr>
  </w:style>
  <w:style w:styleId="Style_104" w:type="paragraph">
    <w:name w:val="WW8Num44z1"/>
    <w:link w:val="Style_10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04_ch" w:type="character">
    <w:name w:val="WW8Num44z1"/>
    <w:link w:val="Style_104"/>
    <w:rPr>
      <w:rFonts w:ascii="Courier New" w:hAnsi="Courier New"/>
      <w:color w:val="000000"/>
      <w:spacing w:val="0"/>
      <w:sz w:val="20"/>
    </w:rPr>
  </w:style>
  <w:style w:styleId="Style_105" w:type="paragraph">
    <w:name w:val="WW8Num36z1"/>
    <w:link w:val="Style_1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5_ch" w:type="character">
    <w:name w:val="WW8Num36z1"/>
    <w:link w:val="Style_105"/>
    <w:rPr>
      <w:rFonts w:ascii="Times New Roman" w:hAnsi="Times New Roman"/>
      <w:color w:val="000000"/>
      <w:spacing w:val="0"/>
      <w:sz w:val="20"/>
    </w:rPr>
  </w:style>
  <w:style w:styleId="Style_106" w:type="paragraph">
    <w:name w:val="Hyperlink"/>
    <w:link w:val="Style_106_ch"/>
    <w:rPr>
      <w:color w:val="0000FF"/>
      <w:u w:val="single"/>
    </w:rPr>
  </w:style>
  <w:style w:styleId="Style_106_ch" w:type="character">
    <w:name w:val="Hyperlink"/>
    <w:link w:val="Style_106"/>
    <w:rPr>
      <w:color w:val="0000FF"/>
      <w:u w:val="single"/>
    </w:rPr>
  </w:style>
  <w:style w:styleId="Style_107" w:type="paragraph">
    <w:name w:val="Footnote"/>
    <w:basedOn w:val="Style_3"/>
    <w:link w:val="Style_107_ch"/>
    <w:rPr>
      <w:sz w:val="20"/>
    </w:rPr>
  </w:style>
  <w:style w:styleId="Style_107_ch" w:type="character">
    <w:name w:val="Footnote"/>
    <w:basedOn w:val="Style_3_ch"/>
    <w:link w:val="Style_107"/>
    <w:rPr>
      <w:sz w:val="20"/>
    </w:rPr>
  </w:style>
  <w:style w:styleId="Style_108" w:type="paragraph">
    <w:name w:val="Footer"/>
    <w:link w:val="Style_108_ch"/>
  </w:style>
  <w:style w:styleId="Style_108_ch" w:type="character">
    <w:name w:val="Footer"/>
    <w:link w:val="Style_108"/>
  </w:style>
  <w:style w:styleId="Style_109" w:type="paragraph">
    <w:name w:val="page number"/>
    <w:link w:val="Style_1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_ch" w:type="character">
    <w:name w:val="page number"/>
    <w:link w:val="Style_109"/>
    <w:rPr>
      <w:rFonts w:ascii="Times New Roman" w:hAnsi="Times New Roman"/>
      <w:color w:val="000000"/>
      <w:spacing w:val="0"/>
      <w:sz w:val="20"/>
    </w:rPr>
  </w:style>
  <w:style w:styleId="Style_110" w:type="paragraph">
    <w:name w:val="toc 1"/>
    <w:next w:val="Style_3"/>
    <w:link w:val="Style_110_ch"/>
    <w:uiPriority w:val="39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10_ch" w:type="character">
    <w:name w:val="toc 1"/>
    <w:link w:val="Style_110"/>
    <w:rPr>
      <w:rFonts w:ascii="XO Thames" w:hAnsi="XO Thames"/>
      <w:b w:val="1"/>
      <w:color w:val="000000"/>
      <w:spacing w:val="0"/>
      <w:sz w:val="28"/>
    </w:rPr>
  </w:style>
  <w:style w:styleId="Style_111" w:type="paragraph">
    <w:name w:val="List"/>
    <w:basedOn w:val="Style_53"/>
    <w:link w:val="Style_111_ch"/>
    <w:rPr>
      <w:rFonts w:ascii="Arial" w:hAnsi="Arial"/>
    </w:rPr>
  </w:style>
  <w:style w:styleId="Style_111_ch" w:type="character">
    <w:name w:val="List"/>
    <w:basedOn w:val="Style_53_ch"/>
    <w:link w:val="Style_111"/>
    <w:rPr>
      <w:rFonts w:ascii="Arial" w:hAnsi="Arial"/>
    </w:rPr>
  </w:style>
  <w:style w:styleId="Style_112" w:type="paragraph">
    <w:name w:val="Subtitle"/>
    <w:next w:val="Style_3"/>
    <w:link w:val="Style_11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112_ch" w:type="character">
    <w:name w:val="Subtitle"/>
    <w:link w:val="Style_112"/>
    <w:rPr>
      <w:rFonts w:ascii="XO Thames" w:hAnsi="XO Thames"/>
      <w:i w:val="1"/>
      <w:color w:val="000000"/>
      <w:spacing w:val="0"/>
      <w:sz w:val="24"/>
    </w:rPr>
  </w:style>
  <w:style w:styleId="Style_113" w:type="paragraph">
    <w:name w:val="Header and Footer"/>
    <w:link w:val="Style_113_ch"/>
    <w:rPr>
      <w:rFonts w:ascii="XO Thames" w:hAnsi="XO Thames"/>
      <w:sz w:val="20"/>
    </w:rPr>
  </w:style>
  <w:style w:styleId="Style_113_ch" w:type="character">
    <w:name w:val="Header and Footer"/>
    <w:link w:val="Style_113"/>
    <w:rPr>
      <w:rFonts w:ascii="XO Thames" w:hAnsi="XO Thames"/>
      <w:sz w:val="20"/>
    </w:rPr>
  </w:style>
  <w:style w:styleId="Style_114" w:type="paragraph">
    <w:name w:val="Contents 6"/>
    <w:link w:val="Style_11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14_ch" w:type="character">
    <w:name w:val="Contents 6"/>
    <w:link w:val="Style_114"/>
    <w:rPr>
      <w:rFonts w:ascii="XO Thames" w:hAnsi="XO Thames"/>
      <w:color w:val="000000"/>
      <w:spacing w:val="0"/>
      <w:sz w:val="28"/>
    </w:rPr>
  </w:style>
  <w:style w:styleId="Style_115" w:type="paragraph">
    <w:name w:val="WW8Num7z3"/>
    <w:link w:val="Style_1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5_ch" w:type="character">
    <w:name w:val="WW8Num7z3"/>
    <w:link w:val="Style_115"/>
    <w:rPr>
      <w:rFonts w:ascii="Times New Roman" w:hAnsi="Times New Roman"/>
      <w:color w:val="000000"/>
      <w:spacing w:val="0"/>
      <w:sz w:val="20"/>
    </w:rPr>
  </w:style>
  <w:style w:styleId="Style_116" w:type="paragraph">
    <w:name w:val="Основной текст с отступом Знак"/>
    <w:link w:val="Style_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16_ch" w:type="character">
    <w:name w:val="Основной текст с отступом Знак"/>
    <w:link w:val="Style_116"/>
    <w:rPr>
      <w:rFonts w:ascii="Times New Roman" w:hAnsi="Times New Roman"/>
      <w:color w:val="000000"/>
      <w:spacing w:val="0"/>
      <w:sz w:val="28"/>
    </w:rPr>
  </w:style>
  <w:style w:styleId="Style_117" w:type="paragraph">
    <w:name w:val="Основной текст + Candara;9 pt"/>
    <w:basedOn w:val="Style_26"/>
    <w:link w:val="Style_117_ch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117_ch" w:type="character">
    <w:name w:val="Основной текст + Candara;9 pt"/>
    <w:basedOn w:val="Style_26_ch"/>
    <w:link w:val="Style_117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118" w:type="paragraph">
    <w:name w:val="caption"/>
    <w:basedOn w:val="Style_3"/>
    <w:link w:val="Style_118_ch"/>
    <w:pPr>
      <w:spacing w:after="120" w:before="120"/>
      <w:ind/>
    </w:pPr>
    <w:rPr>
      <w:i w:val="1"/>
      <w:sz w:val="24"/>
    </w:rPr>
  </w:style>
  <w:style w:styleId="Style_118_ch" w:type="character">
    <w:name w:val="caption"/>
    <w:basedOn w:val="Style_3_ch"/>
    <w:link w:val="Style_118"/>
    <w:rPr>
      <w:i w:val="1"/>
      <w:sz w:val="24"/>
    </w:rPr>
  </w:style>
  <w:style w:styleId="Style_119" w:type="paragraph">
    <w:name w:val="WW8Num43z1"/>
    <w:link w:val="Style_11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19_ch" w:type="character">
    <w:name w:val="WW8Num43z1"/>
    <w:link w:val="Style_119"/>
    <w:rPr>
      <w:rFonts w:ascii="Courier New" w:hAnsi="Courier New"/>
      <w:color w:val="000000"/>
      <w:spacing w:val="0"/>
      <w:sz w:val="20"/>
    </w:rPr>
  </w:style>
  <w:style w:styleId="Style_120" w:type="paragraph">
    <w:name w:val="WW8Num29z1"/>
    <w:link w:val="Style_12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0_ch" w:type="character">
    <w:name w:val="WW8Num29z1"/>
    <w:link w:val="Style_120"/>
    <w:rPr>
      <w:rFonts w:ascii="Courier New" w:hAnsi="Courier New"/>
      <w:color w:val="000000"/>
      <w:spacing w:val="0"/>
      <w:sz w:val="20"/>
    </w:rPr>
  </w:style>
  <w:style w:styleId="Style_121" w:type="paragraph">
    <w:name w:val="Указатель1"/>
    <w:basedOn w:val="Style_3"/>
    <w:link w:val="Style_121_ch"/>
    <w:pPr>
      <w:ind w:firstLine="0" w:left="0" w:right="357"/>
    </w:pPr>
    <w:rPr>
      <w:rFonts w:ascii="Arial" w:hAnsi="Arial"/>
    </w:rPr>
  </w:style>
  <w:style w:styleId="Style_121_ch" w:type="character">
    <w:name w:val="Указатель1"/>
    <w:basedOn w:val="Style_3_ch"/>
    <w:link w:val="Style_121"/>
    <w:rPr>
      <w:rFonts w:ascii="Arial" w:hAnsi="Arial"/>
    </w:rPr>
  </w:style>
  <w:style w:styleId="Style_122" w:type="paragraph">
    <w:name w:val="Основной текст 2 Знак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2_ch" w:type="character">
    <w:name w:val="Основной текст 2 Знак"/>
    <w:link w:val="Style_122"/>
    <w:rPr>
      <w:rFonts w:ascii="Times New Roman" w:hAnsi="Times New Roman"/>
      <w:color w:val="000000"/>
      <w:spacing w:val="0"/>
      <w:sz w:val="28"/>
    </w:rPr>
  </w:style>
  <w:style w:styleId="Style_123" w:type="paragraph">
    <w:name w:val="Основной шрифт абзаца2"/>
    <w:link w:val="Style_1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3_ch" w:type="character">
    <w:name w:val="Основной шрифт абзаца2"/>
    <w:link w:val="Style_123"/>
    <w:rPr>
      <w:rFonts w:ascii="Times New Roman" w:hAnsi="Times New Roman"/>
      <w:color w:val="000000"/>
      <w:spacing w:val="0"/>
      <w:sz w:val="20"/>
    </w:rPr>
  </w:style>
  <w:style w:styleId="Style_124" w:type="paragraph">
    <w:name w:val="Цветовое выделение"/>
    <w:link w:val="Style_1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6282F"/>
      <w:spacing w:val="0"/>
      <w:sz w:val="20"/>
    </w:rPr>
  </w:style>
  <w:style w:styleId="Style_124_ch" w:type="character">
    <w:name w:val="Цветовое выделение"/>
    <w:link w:val="Style_124"/>
    <w:rPr>
      <w:rFonts w:ascii="Times New Roman" w:hAnsi="Times New Roman"/>
      <w:b w:val="1"/>
      <w:color w:val="26282F"/>
      <w:spacing w:val="0"/>
      <w:sz w:val="20"/>
    </w:rPr>
  </w:style>
  <w:style w:styleId="Style_125" w:type="paragraph">
    <w:name w:val="WW8Num26z1"/>
    <w:link w:val="Style_12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5_ch" w:type="character">
    <w:name w:val="WW8Num26z1"/>
    <w:link w:val="Style_125"/>
    <w:rPr>
      <w:rFonts w:ascii="Courier New" w:hAnsi="Courier New"/>
      <w:color w:val="000000"/>
      <w:spacing w:val="0"/>
      <w:sz w:val="20"/>
    </w:rPr>
  </w:style>
  <w:style w:styleId="Style_126" w:type="paragraph">
    <w:name w:val="toc 9"/>
    <w:next w:val="Style_3"/>
    <w:link w:val="Style_126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26_ch" w:type="character">
    <w:name w:val="toc 9"/>
    <w:link w:val="Style_126"/>
    <w:rPr>
      <w:rFonts w:ascii="XO Thames" w:hAnsi="XO Thames"/>
      <w:color w:val="000000"/>
      <w:spacing w:val="0"/>
      <w:sz w:val="28"/>
    </w:rPr>
  </w:style>
  <w:style w:styleId="Style_127" w:type="paragraph">
    <w:name w:val="Heading 2"/>
    <w:link w:val="Style_127_ch"/>
    <w:rPr>
      <w:b w:val="1"/>
    </w:rPr>
  </w:style>
  <w:style w:styleId="Style_127_ch" w:type="character">
    <w:name w:val="Heading 2"/>
    <w:link w:val="Style_127"/>
    <w:rPr>
      <w:b w:val="1"/>
    </w:rPr>
  </w:style>
  <w:style w:styleId="Style_128" w:type="paragraph">
    <w:name w:val="Колонтитул"/>
    <w:link w:val="Style_12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128_ch" w:type="character">
    <w:name w:val="Колонтитул"/>
    <w:link w:val="Style_128"/>
    <w:rPr>
      <w:rFonts w:ascii="XO Thames" w:hAnsi="XO Thames"/>
      <w:color w:val="000000"/>
      <w:spacing w:val="0"/>
      <w:sz w:val="20"/>
    </w:rPr>
  </w:style>
  <w:style w:styleId="Style_129" w:type="paragraph">
    <w:name w:val="WW8Num29z2"/>
    <w:link w:val="Style_12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29_ch" w:type="character">
    <w:name w:val="WW8Num29z2"/>
    <w:link w:val="Style_129"/>
    <w:rPr>
      <w:rFonts w:ascii="Wingdings" w:hAnsi="Wingdings"/>
      <w:color w:val="000000"/>
      <w:spacing w:val="0"/>
      <w:sz w:val="20"/>
    </w:rPr>
  </w:style>
  <w:style w:styleId="Style_130" w:type="paragraph">
    <w:name w:val="Основной текст с отступом 22"/>
    <w:basedOn w:val="Style_3"/>
    <w:link w:val="Style_130_ch"/>
    <w:pPr>
      <w:ind w:firstLine="709" w:left="0" w:right="0"/>
      <w:jc w:val="both"/>
    </w:pPr>
  </w:style>
  <w:style w:styleId="Style_130_ch" w:type="character">
    <w:name w:val="Основной текст с отступом 22"/>
    <w:basedOn w:val="Style_3_ch"/>
    <w:link w:val="Style_130"/>
  </w:style>
  <w:style w:styleId="Style_131" w:type="paragraph">
    <w:name w:val="ConsNormal"/>
    <w:link w:val="Style_131_ch"/>
    <w:pPr>
      <w:widowControl w:val="0"/>
      <w:spacing w:after="0" w:before="0" w:line="240" w:lineRule="auto"/>
      <w:ind w:firstLine="720" w:left="0" w:right="19772"/>
      <w:jc w:val="left"/>
    </w:pPr>
    <w:rPr>
      <w:rFonts w:ascii="Arial" w:hAnsi="Arial"/>
      <w:color w:val="000000"/>
      <w:spacing w:val="0"/>
      <w:sz w:val="20"/>
    </w:rPr>
  </w:style>
  <w:style w:styleId="Style_131_ch" w:type="character">
    <w:name w:val="ConsNormal"/>
    <w:link w:val="Style_131"/>
    <w:rPr>
      <w:rFonts w:ascii="Arial" w:hAnsi="Arial"/>
      <w:color w:val="000000"/>
      <w:spacing w:val="0"/>
      <w:sz w:val="20"/>
    </w:rPr>
  </w:style>
  <w:style w:styleId="Style_132" w:type="paragraph">
    <w:name w:val="Font Style12"/>
    <w:link w:val="Style_1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132_ch" w:type="character">
    <w:name w:val="Font Style12"/>
    <w:link w:val="Style_132"/>
    <w:rPr>
      <w:rFonts w:ascii="Times New Roman" w:hAnsi="Times New Roman"/>
      <w:color w:val="000000"/>
      <w:spacing w:val="0"/>
      <w:sz w:val="26"/>
    </w:rPr>
  </w:style>
  <w:style w:styleId="Style_133" w:type="paragraph">
    <w:name w:val="ConsPlusNonformat"/>
    <w:link w:val="Style_133_ch"/>
    <w:pPr>
      <w:widowControl w:val="0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33_ch" w:type="character">
    <w:name w:val="ConsPlusNonformat"/>
    <w:link w:val="Style_133"/>
    <w:rPr>
      <w:rFonts w:ascii="Courier New" w:hAnsi="Courier New"/>
      <w:color w:val="000000"/>
      <w:spacing w:val="0"/>
      <w:sz w:val="20"/>
    </w:rPr>
  </w:style>
  <w:style w:styleId="Style_134" w:type="paragraph">
    <w:name w:val="Основной текст + Курсив"/>
    <w:basedOn w:val="Style_26"/>
    <w:link w:val="Style_134_ch"/>
    <w:rPr>
      <w:rFonts w:ascii="Times New Roman" w:hAnsi="Times New Roman"/>
      <w:i w:val="1"/>
      <w:spacing w:val="4"/>
      <w:sz w:val="20"/>
      <w:highlight w:val="white"/>
    </w:rPr>
  </w:style>
  <w:style w:styleId="Style_134_ch" w:type="character">
    <w:name w:val="Основной текст + Курсив"/>
    <w:basedOn w:val="Style_26_ch"/>
    <w:link w:val="Style_134"/>
    <w:rPr>
      <w:rFonts w:ascii="Times New Roman" w:hAnsi="Times New Roman"/>
      <w:i w:val="1"/>
      <w:spacing w:val="4"/>
      <w:sz w:val="20"/>
      <w:highlight w:val="white"/>
    </w:rPr>
  </w:style>
  <w:style w:styleId="Style_135" w:type="paragraph">
    <w:name w:val="Заголовок"/>
    <w:basedOn w:val="Style_3"/>
    <w:next w:val="Style_13"/>
    <w:link w:val="Style_135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135_ch" w:type="character">
    <w:name w:val="Заголовок"/>
    <w:basedOn w:val="Style_3_ch"/>
    <w:link w:val="Style_135"/>
    <w:rPr>
      <w:rFonts w:ascii="Liberation Sans" w:hAnsi="Liberation Sans"/>
      <w:sz w:val="28"/>
    </w:rPr>
  </w:style>
  <w:style w:styleId="Style_136" w:type="paragraph">
    <w:name w:val="WW8Num43z0"/>
    <w:link w:val="Style_13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6_ch" w:type="character">
    <w:name w:val="WW8Num43z0"/>
    <w:link w:val="Style_136"/>
    <w:rPr>
      <w:rFonts w:ascii="Symbol" w:hAnsi="Symbol"/>
      <w:color w:val="000000"/>
      <w:spacing w:val="0"/>
      <w:sz w:val="20"/>
    </w:rPr>
  </w:style>
  <w:style w:styleId="Style_137" w:type="paragraph">
    <w:name w:val="toc 8"/>
    <w:next w:val="Style_3"/>
    <w:link w:val="Style_137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37_ch" w:type="character">
    <w:name w:val="toc 8"/>
    <w:link w:val="Style_137"/>
    <w:rPr>
      <w:rFonts w:ascii="XO Thames" w:hAnsi="XO Thames"/>
      <w:color w:val="000000"/>
      <w:spacing w:val="0"/>
      <w:sz w:val="28"/>
    </w:rPr>
  </w:style>
  <w:style w:styleId="Style_138" w:type="paragraph">
    <w:name w:val="WW-Символ сноски"/>
    <w:link w:val="Style_1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38_ch" w:type="character">
    <w:name w:val="WW-Символ сноски"/>
    <w:link w:val="Style_138"/>
    <w:rPr>
      <w:rFonts w:ascii="Times New Roman" w:hAnsi="Times New Roman"/>
      <w:color w:val="000000"/>
      <w:spacing w:val="0"/>
      <w:sz w:val="20"/>
      <w:vertAlign w:val="superscript"/>
    </w:rPr>
  </w:style>
  <w:style w:styleId="Style_139" w:type="paragraph">
    <w:name w:val="WW8Num16z2"/>
    <w:link w:val="Style_13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39_ch" w:type="character">
    <w:name w:val="WW8Num16z2"/>
    <w:link w:val="Style_139"/>
    <w:rPr>
      <w:rFonts w:ascii="Wingdings" w:hAnsi="Wingdings"/>
      <w:color w:val="000000"/>
      <w:spacing w:val="0"/>
      <w:sz w:val="20"/>
    </w:rPr>
  </w:style>
  <w:style w:styleId="Style_140" w:type="paragraph">
    <w:name w:val="Contents 8"/>
    <w:link w:val="Style_14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40_ch" w:type="character">
    <w:name w:val="Contents 8"/>
    <w:link w:val="Style_140"/>
    <w:rPr>
      <w:rFonts w:ascii="XO Thames" w:hAnsi="XO Thames"/>
      <w:color w:val="000000"/>
      <w:spacing w:val="0"/>
      <w:sz w:val="28"/>
    </w:rPr>
  </w:style>
  <w:style w:styleId="Style_141" w:type="paragraph">
    <w:name w:val="Основной текст Знак"/>
    <w:link w:val="Style_1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41_ch" w:type="character">
    <w:name w:val="Основной текст Знак"/>
    <w:link w:val="Style_141"/>
    <w:rPr>
      <w:rFonts w:ascii="Times New Roman" w:hAnsi="Times New Roman"/>
      <w:color w:val="000000"/>
      <w:spacing w:val="0"/>
      <w:sz w:val="28"/>
    </w:rPr>
  </w:style>
  <w:style w:styleId="Style_142" w:type="paragraph">
    <w:name w:val="Caption"/>
    <w:basedOn w:val="Style_3"/>
    <w:link w:val="Style_142_ch"/>
    <w:pPr>
      <w:spacing w:after="120" w:before="120"/>
      <w:ind/>
    </w:pPr>
    <w:rPr>
      <w:i w:val="1"/>
      <w:sz w:val="24"/>
    </w:rPr>
  </w:style>
  <w:style w:styleId="Style_142_ch" w:type="character">
    <w:name w:val="Caption"/>
    <w:basedOn w:val="Style_3_ch"/>
    <w:link w:val="Style_142"/>
    <w:rPr>
      <w:i w:val="1"/>
      <w:sz w:val="24"/>
    </w:rPr>
  </w:style>
  <w:style w:styleId="Style_143" w:type="paragraph">
    <w:name w:val="WW8Num18z1"/>
    <w:link w:val="Style_14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3_ch" w:type="character">
    <w:name w:val="WW8Num18z1"/>
    <w:link w:val="Style_143"/>
    <w:rPr>
      <w:rFonts w:ascii="Courier New" w:hAnsi="Courier New"/>
      <w:color w:val="000000"/>
      <w:spacing w:val="0"/>
      <w:sz w:val="20"/>
    </w:rPr>
  </w:style>
  <w:style w:styleId="Style_144" w:type="paragraph">
    <w:name w:val="WW8Num6z7"/>
    <w:link w:val="Style_1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_ch" w:type="character">
    <w:name w:val="WW8Num6z7"/>
    <w:link w:val="Style_144"/>
    <w:rPr>
      <w:rFonts w:ascii="Times New Roman" w:hAnsi="Times New Roman"/>
      <w:color w:val="000000"/>
      <w:spacing w:val="0"/>
      <w:sz w:val="20"/>
    </w:rPr>
  </w:style>
  <w:style w:styleId="Style_145" w:type="paragraph">
    <w:name w:val="WW8Num25z0"/>
    <w:link w:val="Style_14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45_ch" w:type="character">
    <w:name w:val="WW8Num25z0"/>
    <w:link w:val="Style_145"/>
    <w:rPr>
      <w:rFonts w:ascii="Symbol" w:hAnsi="Symbol"/>
      <w:color w:val="000000"/>
      <w:spacing w:val="0"/>
      <w:sz w:val="20"/>
    </w:rPr>
  </w:style>
  <w:style w:styleId="Style_146" w:type="paragraph">
    <w:name w:val="Heading 3"/>
    <w:link w:val="Style_146_ch"/>
    <w:rPr>
      <w:rFonts w:ascii="XO Thames" w:hAnsi="XO Thames"/>
      <w:b w:val="1"/>
      <w:sz w:val="26"/>
    </w:rPr>
  </w:style>
  <w:style w:styleId="Style_146_ch" w:type="character">
    <w:name w:val="Heading 3"/>
    <w:link w:val="Style_146"/>
    <w:rPr>
      <w:rFonts w:ascii="XO Thames" w:hAnsi="XO Thames"/>
      <w:b w:val="1"/>
      <w:sz w:val="26"/>
    </w:rPr>
  </w:style>
  <w:style w:styleId="Style_147" w:type="paragraph">
    <w:name w:val="Гипертекстовая ссылка"/>
    <w:link w:val="Style_1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8000"/>
      <w:spacing w:val="0"/>
      <w:sz w:val="20"/>
      <w:u w:val="single"/>
    </w:rPr>
  </w:style>
  <w:style w:styleId="Style_147_ch" w:type="character">
    <w:name w:val="Гипертекстовая ссылка"/>
    <w:link w:val="Style_147"/>
    <w:rPr>
      <w:rFonts w:ascii="Times New Roman" w:hAnsi="Times New Roman"/>
      <w:color w:val="008000"/>
      <w:spacing w:val="0"/>
      <w:sz w:val="20"/>
      <w:u w:val="single"/>
    </w:rPr>
  </w:style>
  <w:style w:styleId="Style_148" w:type="paragraph">
    <w:name w:val="Основной текст + Полужирный"/>
    <w:basedOn w:val="Style_26"/>
    <w:link w:val="Style_148_ch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148_ch" w:type="character">
    <w:name w:val="Основной текст + Полужирный"/>
    <w:basedOn w:val="Style_26_ch"/>
    <w:link w:val="Style_148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149" w:type="paragraph">
    <w:name w:val="Информация об изменениях документа"/>
    <w:basedOn w:val="Style_48"/>
    <w:next w:val="Style_3"/>
    <w:link w:val="Style_149_ch"/>
    <w:rPr>
      <w:i w:val="1"/>
    </w:rPr>
  </w:style>
  <w:style w:styleId="Style_149_ch" w:type="character">
    <w:name w:val="Информация об изменениях документа"/>
    <w:basedOn w:val="Style_48_ch"/>
    <w:link w:val="Style_149"/>
    <w:rPr>
      <w:i w:val="1"/>
    </w:rPr>
  </w:style>
  <w:style w:styleId="Style_150" w:type="paragraph">
    <w:name w:val="Text body indent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0_ch" w:type="character">
    <w:name w:val="Text body indent"/>
    <w:link w:val="Style_150"/>
    <w:rPr>
      <w:rFonts w:ascii="Times New Roman" w:hAnsi="Times New Roman"/>
      <w:color w:val="000000"/>
      <w:spacing w:val="0"/>
      <w:sz w:val="20"/>
    </w:rPr>
  </w:style>
  <w:style w:styleId="Style_151" w:type="paragraph">
    <w:name w:val="Balloon Text"/>
    <w:basedOn w:val="Style_3"/>
    <w:link w:val="Style_151_ch"/>
    <w:rPr>
      <w:rFonts w:ascii="Tahoma" w:hAnsi="Tahoma"/>
      <w:sz w:val="16"/>
    </w:rPr>
  </w:style>
  <w:style w:styleId="Style_151_ch" w:type="character">
    <w:name w:val="Balloon Text"/>
    <w:basedOn w:val="Style_3_ch"/>
    <w:link w:val="Style_151"/>
    <w:rPr>
      <w:rFonts w:ascii="Tahoma" w:hAnsi="Tahoma"/>
      <w:sz w:val="16"/>
    </w:rPr>
  </w:style>
  <w:style w:styleId="Style_152" w:type="paragraph">
    <w:name w:val="ConsPlusTitle"/>
    <w:link w:val="Style_152_ch"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52_ch" w:type="character">
    <w:name w:val="ConsPlusTitle"/>
    <w:link w:val="Style_152"/>
    <w:rPr>
      <w:rFonts w:ascii="Times New Roman" w:hAnsi="Times New Roman"/>
      <w:b w:val="1"/>
      <w:color w:val="000000"/>
      <w:spacing w:val="0"/>
      <w:sz w:val="28"/>
    </w:rPr>
  </w:style>
  <w:style w:styleId="Style_153" w:type="paragraph">
    <w:name w:val="Заголовок таблицы"/>
    <w:basedOn w:val="Style_86"/>
    <w:link w:val="Style_153_ch"/>
    <w:pPr>
      <w:ind/>
      <w:jc w:val="center"/>
    </w:pPr>
    <w:rPr>
      <w:b w:val="1"/>
    </w:rPr>
  </w:style>
  <w:style w:styleId="Style_153_ch" w:type="character">
    <w:name w:val="Заголовок таблицы"/>
    <w:basedOn w:val="Style_86_ch"/>
    <w:link w:val="Style_153"/>
    <w:rPr>
      <w:b w:val="1"/>
    </w:rPr>
  </w:style>
  <w:style w:styleId="Style_154" w:type="paragraph">
    <w:name w:val="Header"/>
    <w:link w:val="Style_154_ch"/>
  </w:style>
  <w:style w:styleId="Style_154_ch" w:type="character">
    <w:name w:val="Header"/>
    <w:link w:val="Style_154"/>
  </w:style>
  <w:style w:styleId="Style_155" w:type="paragraph">
    <w:name w:val="toc 5"/>
    <w:next w:val="Style_3"/>
    <w:link w:val="Style_155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55_ch" w:type="character">
    <w:name w:val="toc 5"/>
    <w:link w:val="Style_155"/>
    <w:rPr>
      <w:rFonts w:ascii="XO Thames" w:hAnsi="XO Thames"/>
      <w:color w:val="000000"/>
      <w:spacing w:val="0"/>
      <w:sz w:val="28"/>
    </w:rPr>
  </w:style>
  <w:style w:styleId="Style_156" w:type="paragraph">
    <w:name w:val="WW8Num21z0"/>
    <w:link w:val="Style_15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56_ch" w:type="character">
    <w:name w:val="WW8Num21z0"/>
    <w:link w:val="Style_156"/>
    <w:rPr>
      <w:rFonts w:ascii="Symbol" w:hAnsi="Symbol"/>
      <w:color w:val="000000"/>
      <w:spacing w:val="0"/>
      <w:sz w:val="20"/>
    </w:rPr>
  </w:style>
  <w:style w:styleId="Style_157" w:type="paragraph">
    <w:name w:val="Схема документа Знак"/>
    <w:link w:val="Style_157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157_ch" w:type="character">
    <w:name w:val="Схема документа Знак"/>
    <w:link w:val="Style_157"/>
    <w:rPr>
      <w:rFonts w:ascii="Tahoma" w:hAnsi="Tahoma"/>
      <w:color w:val="000000"/>
      <w:spacing w:val="0"/>
      <w:sz w:val="16"/>
    </w:rPr>
  </w:style>
  <w:style w:styleId="Style_158" w:type="paragraph">
    <w:name w:val="WW8Num23z0"/>
    <w:link w:val="Style_1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8_ch" w:type="character">
    <w:name w:val="WW8Num23z0"/>
    <w:link w:val="Style_158"/>
    <w:rPr>
      <w:rFonts w:ascii="Times New Roman" w:hAnsi="Times New Roman"/>
      <w:color w:val="000000"/>
      <w:spacing w:val="0"/>
      <w:sz w:val="20"/>
    </w:rPr>
  </w:style>
  <w:style w:styleId="Style_159" w:type="paragraph">
    <w:name w:val="Internet link"/>
    <w:link w:val="Style_1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159_ch" w:type="character">
    <w:name w:val="Internet link"/>
    <w:link w:val="Style_159"/>
    <w:rPr>
      <w:rFonts w:ascii="Times New Roman" w:hAnsi="Times New Roman"/>
      <w:color w:val="0000FF"/>
      <w:spacing w:val="0"/>
      <w:sz w:val="20"/>
      <w:u w:val="single"/>
    </w:rPr>
  </w:style>
  <w:style w:styleId="Style_160" w:type="paragraph">
    <w:name w:val="WW8Num25z2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0_ch" w:type="character">
    <w:name w:val="WW8Num25z2"/>
    <w:link w:val="Style_160"/>
    <w:rPr>
      <w:rFonts w:ascii="Wingdings" w:hAnsi="Wingdings"/>
      <w:color w:val="000000"/>
      <w:spacing w:val="0"/>
      <w:sz w:val="20"/>
    </w:rPr>
  </w:style>
  <w:style w:styleId="Style_161" w:type="paragraph">
    <w:name w:val="WW8Num37z2"/>
    <w:link w:val="Style_16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1_ch" w:type="character">
    <w:name w:val="WW8Num37z2"/>
    <w:link w:val="Style_161"/>
    <w:rPr>
      <w:rFonts w:ascii="Wingdings" w:hAnsi="Wingdings"/>
      <w:color w:val="000000"/>
      <w:spacing w:val="0"/>
      <w:sz w:val="20"/>
    </w:rPr>
  </w:style>
  <w:style w:styleId="Style_162" w:type="paragraph">
    <w:name w:val="Схема документа1"/>
    <w:basedOn w:val="Style_3"/>
    <w:link w:val="Style_162_ch"/>
    <w:pPr>
      <w:ind w:firstLine="0" w:left="0" w:right="357"/>
    </w:pPr>
    <w:rPr>
      <w:rFonts w:ascii="Tahoma" w:hAnsi="Tahoma"/>
      <w:sz w:val="16"/>
    </w:rPr>
  </w:style>
  <w:style w:styleId="Style_162_ch" w:type="character">
    <w:name w:val="Схема документа1"/>
    <w:basedOn w:val="Style_3_ch"/>
    <w:link w:val="Style_162"/>
    <w:rPr>
      <w:rFonts w:ascii="Tahoma" w:hAnsi="Tahoma"/>
      <w:sz w:val="16"/>
    </w:rPr>
  </w:style>
  <w:style w:styleId="Style_163" w:type="paragraph">
    <w:name w:val="WW8Num25z1"/>
    <w:link w:val="Style_16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3_ch" w:type="character">
    <w:name w:val="WW8Num25z1"/>
    <w:link w:val="Style_163"/>
    <w:rPr>
      <w:rFonts w:ascii="Courier New" w:hAnsi="Courier New"/>
      <w:color w:val="000000"/>
      <w:spacing w:val="0"/>
      <w:sz w:val="20"/>
    </w:rPr>
  </w:style>
  <w:style w:styleId="Style_164" w:type="paragraph">
    <w:name w:val="WW8Num7z0"/>
    <w:link w:val="Style_1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4_ch" w:type="character">
    <w:name w:val="WW8Num7z0"/>
    <w:link w:val="Style_164"/>
    <w:rPr>
      <w:rFonts w:ascii="Times New Roman" w:hAnsi="Times New Roman"/>
      <w:color w:val="000000"/>
      <w:spacing w:val="0"/>
      <w:sz w:val="20"/>
    </w:rPr>
  </w:style>
  <w:style w:styleId="Style_1" w:type="paragraph">
    <w:name w:val="Footer"/>
    <w:link w:val="Style_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_ch" w:type="character">
    <w:name w:val="Footer"/>
    <w:link w:val="Style_1"/>
    <w:rPr>
      <w:rFonts w:ascii="Times New Roman" w:hAnsi="Times New Roman"/>
      <w:color w:val="000000"/>
      <w:spacing w:val="0"/>
      <w:sz w:val="20"/>
    </w:rPr>
  </w:style>
  <w:style w:styleId="Style_165" w:type="paragraph">
    <w:name w:val="WW8Num8z1"/>
    <w:link w:val="Style_16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5_ch" w:type="character">
    <w:name w:val="WW8Num8z1"/>
    <w:link w:val="Style_165"/>
    <w:rPr>
      <w:rFonts w:ascii="Courier New" w:hAnsi="Courier New"/>
      <w:color w:val="000000"/>
      <w:spacing w:val="0"/>
      <w:sz w:val="20"/>
    </w:rPr>
  </w:style>
  <w:style w:styleId="Style_166" w:type="paragraph">
    <w:name w:val="WW8Num37z1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6_ch" w:type="character">
    <w:name w:val="WW8Num37z1"/>
    <w:link w:val="Style_166"/>
    <w:rPr>
      <w:rFonts w:ascii="Courier New" w:hAnsi="Courier New"/>
      <w:color w:val="000000"/>
      <w:spacing w:val="0"/>
      <w:sz w:val="20"/>
    </w:rPr>
  </w:style>
  <w:style w:styleId="Style_167" w:type="paragraph">
    <w:name w:val="blk"/>
    <w:basedOn w:val="Style_36"/>
    <w:link w:val="Style_167_ch"/>
  </w:style>
  <w:style w:styleId="Style_167_ch" w:type="character">
    <w:name w:val="blk"/>
    <w:basedOn w:val="Style_36_ch"/>
    <w:link w:val="Style_167"/>
  </w:style>
  <w:style w:styleId="Style_168" w:type="paragraph">
    <w:name w:val="WW8Num16z1"/>
    <w:link w:val="Style_16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8_ch" w:type="character">
    <w:name w:val="WW8Num16z1"/>
    <w:link w:val="Style_168"/>
    <w:rPr>
      <w:rFonts w:ascii="Courier New" w:hAnsi="Courier New"/>
      <w:color w:val="000000"/>
      <w:spacing w:val="0"/>
      <w:sz w:val="20"/>
    </w:rPr>
  </w:style>
  <w:style w:styleId="Style_169" w:type="paragraph">
    <w:name w:val="WW8Num16z0"/>
    <w:link w:val="Style_16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9_ch" w:type="character">
    <w:name w:val="WW8Num16z0"/>
    <w:link w:val="Style_169"/>
    <w:rPr>
      <w:rFonts w:ascii="Symbol" w:hAnsi="Symbol"/>
      <w:color w:val="000000"/>
      <w:spacing w:val="0"/>
      <w:sz w:val="20"/>
    </w:rPr>
  </w:style>
  <w:style w:styleId="Style_170" w:type="paragraph">
    <w:name w:val="Contents 2"/>
    <w:link w:val="Style_17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70_ch" w:type="character">
    <w:name w:val="Contents 2"/>
    <w:link w:val="Style_170"/>
    <w:rPr>
      <w:rFonts w:ascii="XO Thames" w:hAnsi="XO Thames"/>
      <w:color w:val="000000"/>
      <w:spacing w:val="0"/>
      <w:sz w:val="28"/>
    </w:rPr>
  </w:style>
  <w:style w:styleId="Style_171" w:type="paragraph">
    <w:name w:val="WW8Num7z5"/>
    <w:link w:val="Style_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1_ch" w:type="character">
    <w:name w:val="WW8Num7z5"/>
    <w:link w:val="Style_171"/>
    <w:rPr>
      <w:rFonts w:ascii="Times New Roman" w:hAnsi="Times New Roman"/>
      <w:color w:val="000000"/>
      <w:spacing w:val="0"/>
      <w:sz w:val="20"/>
    </w:rPr>
  </w:style>
  <w:style w:styleId="Style_172" w:type="paragraph">
    <w:name w:val="WW8Num9z0"/>
    <w:link w:val="Style_1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72_ch" w:type="character">
    <w:name w:val="WW8Num9z0"/>
    <w:link w:val="Style_172"/>
    <w:rPr>
      <w:rFonts w:ascii="Times New Roman" w:hAnsi="Times New Roman"/>
      <w:b w:val="1"/>
      <w:color w:val="000000"/>
      <w:spacing w:val="0"/>
      <w:sz w:val="28"/>
    </w:rPr>
  </w:style>
  <w:style w:styleId="Style_173" w:type="paragraph">
    <w:name w:val="Subtitle"/>
    <w:link w:val="Style_173_ch"/>
    <w:uiPriority w:val="11"/>
    <w:qFormat/>
    <w:rPr>
      <w:rFonts w:ascii="XO Thames" w:hAnsi="XO Thames"/>
      <w:i w:val="1"/>
      <w:sz w:val="24"/>
    </w:rPr>
  </w:style>
  <w:style w:styleId="Style_173_ch" w:type="character">
    <w:name w:val="Subtitle"/>
    <w:link w:val="Style_173"/>
    <w:rPr>
      <w:rFonts w:ascii="XO Thames" w:hAnsi="XO Thames"/>
      <w:i w:val="1"/>
      <w:sz w:val="24"/>
    </w:rPr>
  </w:style>
  <w:style w:styleId="Style_174" w:type="paragraph">
    <w:name w:val="Char Char1 Знак Знак Char Char Знак Знак Char Char Знак Знак Char Char"/>
    <w:basedOn w:val="Style_3"/>
    <w:link w:val="Style_174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174_ch" w:type="character">
    <w:name w:val="Char Char1 Знак Знак Char Char Знак Знак Char Char Знак Знак Char Char"/>
    <w:basedOn w:val="Style_3_ch"/>
    <w:link w:val="Style_174"/>
    <w:rPr>
      <w:rFonts w:ascii="Arial" w:hAnsi="Arial"/>
      <w:sz w:val="22"/>
    </w:rPr>
  </w:style>
  <w:style w:styleId="Style_175" w:type="paragraph">
    <w:name w:val="WW8Num34z1"/>
    <w:link w:val="Style_17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5_ch" w:type="character">
    <w:name w:val="WW8Num34z1"/>
    <w:link w:val="Style_175"/>
    <w:rPr>
      <w:rFonts w:ascii="Courier New" w:hAnsi="Courier New"/>
      <w:color w:val="000000"/>
      <w:spacing w:val="0"/>
      <w:sz w:val="20"/>
    </w:rPr>
  </w:style>
  <w:style w:styleId="Style_176" w:type="paragraph">
    <w:name w:val="WW8Num21z2"/>
    <w:link w:val="Style_17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76_ch" w:type="character">
    <w:name w:val="WW8Num21z2"/>
    <w:link w:val="Style_176"/>
    <w:rPr>
      <w:rFonts w:ascii="Wingdings" w:hAnsi="Wingdings"/>
      <w:color w:val="000000"/>
      <w:spacing w:val="0"/>
      <w:sz w:val="20"/>
    </w:rPr>
  </w:style>
  <w:style w:styleId="Style_177" w:type="paragraph">
    <w:name w:val="List"/>
    <w:basedOn w:val="Style_53"/>
    <w:link w:val="Style_177_ch"/>
    <w:rPr>
      <w:rFonts w:ascii="Arial" w:hAnsi="Arial"/>
    </w:rPr>
  </w:style>
  <w:style w:styleId="Style_177_ch" w:type="character">
    <w:name w:val="List"/>
    <w:basedOn w:val="Style_53_ch"/>
    <w:link w:val="Style_177"/>
    <w:rPr>
      <w:rFonts w:ascii="Arial" w:hAnsi="Arial"/>
    </w:rPr>
  </w:style>
  <w:style w:styleId="Style_178" w:type="paragraph">
    <w:name w:val="List Paragraph"/>
    <w:basedOn w:val="Style_3"/>
    <w:link w:val="Style_178_ch"/>
    <w:pPr>
      <w:ind w:firstLine="0" w:left="708" w:right="0"/>
    </w:pPr>
  </w:style>
  <w:style w:styleId="Style_178_ch" w:type="character">
    <w:name w:val="List Paragraph"/>
    <w:basedOn w:val="Style_3_ch"/>
    <w:link w:val="Style_178"/>
  </w:style>
  <w:style w:styleId="Style_179" w:type="paragraph">
    <w:name w:val="Contents 9"/>
    <w:link w:val="Style_17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79_ch" w:type="character">
    <w:name w:val="Contents 9"/>
    <w:link w:val="Style_179"/>
    <w:rPr>
      <w:rFonts w:ascii="XO Thames" w:hAnsi="XO Thames"/>
      <w:color w:val="000000"/>
      <w:spacing w:val="0"/>
      <w:sz w:val="28"/>
    </w:rPr>
  </w:style>
  <w:style w:styleId="Style_180" w:type="paragraph">
    <w:name w:val="WW8Num7z2"/>
    <w:link w:val="Style_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_ch" w:type="character">
    <w:name w:val="WW8Num7z2"/>
    <w:link w:val="Style_180"/>
    <w:rPr>
      <w:rFonts w:ascii="Times New Roman" w:hAnsi="Times New Roman"/>
      <w:color w:val="000000"/>
      <w:spacing w:val="0"/>
      <w:sz w:val="20"/>
    </w:rPr>
  </w:style>
  <w:style w:styleId="Style_181" w:type="paragraph">
    <w:name w:val="WW8Num44z2"/>
    <w:link w:val="Style_18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1_ch" w:type="character">
    <w:name w:val="WW8Num44z2"/>
    <w:link w:val="Style_181"/>
    <w:rPr>
      <w:rFonts w:ascii="Wingdings" w:hAnsi="Wingdings"/>
      <w:color w:val="000000"/>
      <w:spacing w:val="0"/>
      <w:sz w:val="20"/>
    </w:rPr>
  </w:style>
  <w:style w:styleId="Style_182" w:type="paragraph">
    <w:name w:val="Title"/>
    <w:link w:val="Style_182_ch"/>
    <w:uiPriority w:val="10"/>
    <w:qFormat/>
    <w:rPr>
      <w:rFonts w:ascii="XO Thames" w:hAnsi="XO Thames"/>
      <w:b w:val="1"/>
      <w:caps w:val="1"/>
      <w:color w:val="000000"/>
      <w:spacing w:val="0"/>
      <w:sz w:val="40"/>
    </w:rPr>
  </w:style>
  <w:style w:styleId="Style_182_ch" w:type="character">
    <w:name w:val="Title"/>
    <w:link w:val="Style_182"/>
    <w:rPr>
      <w:rFonts w:ascii="XO Thames" w:hAnsi="XO Thames"/>
      <w:b w:val="1"/>
      <w:caps w:val="1"/>
      <w:color w:val="000000"/>
      <w:spacing w:val="0"/>
      <w:sz w:val="40"/>
    </w:rPr>
  </w:style>
  <w:style w:styleId="Style_183" w:type="paragraph">
    <w:name w:val="WW8Num38z1"/>
    <w:link w:val="Style_18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83_ch" w:type="character">
    <w:name w:val="WW8Num38z1"/>
    <w:link w:val="Style_183"/>
    <w:rPr>
      <w:rFonts w:ascii="Courier New" w:hAnsi="Courier New"/>
      <w:color w:val="000000"/>
      <w:spacing w:val="0"/>
      <w:sz w:val="20"/>
    </w:rPr>
  </w:style>
  <w:style w:styleId="Style_184" w:type="paragraph">
    <w:name w:val="heading 4"/>
    <w:next w:val="Style_3"/>
    <w:link w:val="Style_184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84_ch" w:type="character">
    <w:name w:val="heading 4"/>
    <w:link w:val="Style_184"/>
    <w:rPr>
      <w:rFonts w:ascii="XO Thames" w:hAnsi="XO Thames"/>
      <w:b w:val="1"/>
      <w:color w:val="000000"/>
      <w:spacing w:val="0"/>
      <w:sz w:val="24"/>
    </w:rPr>
  </w:style>
  <w:style w:styleId="Style_185" w:type="paragraph">
    <w:name w:val="Style5"/>
    <w:basedOn w:val="Style_3"/>
    <w:link w:val="Style_185_ch"/>
    <w:pPr>
      <w:widowControl w:val="0"/>
      <w:spacing w:line="332" w:lineRule="exact"/>
      <w:ind w:firstLine="545" w:left="0" w:right="0"/>
      <w:jc w:val="both"/>
    </w:pPr>
    <w:rPr>
      <w:sz w:val="24"/>
    </w:rPr>
  </w:style>
  <w:style w:styleId="Style_185_ch" w:type="character">
    <w:name w:val="Style5"/>
    <w:basedOn w:val="Style_3_ch"/>
    <w:link w:val="Style_185"/>
    <w:rPr>
      <w:sz w:val="24"/>
    </w:rPr>
  </w:style>
  <w:style w:styleId="Style_186" w:type="paragraph">
    <w:name w:val="No Spacing"/>
    <w:link w:val="Style_1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86_ch" w:type="character">
    <w:name w:val="No Spacing"/>
    <w:link w:val="Style_186"/>
    <w:rPr>
      <w:rFonts w:ascii="Times New Roman" w:hAnsi="Times New Roman"/>
      <w:color w:val="000000"/>
      <w:spacing w:val="0"/>
      <w:sz w:val="28"/>
    </w:rPr>
  </w:style>
  <w:style w:styleId="Style_187" w:type="paragraph">
    <w:name w:val="WW8Num22z0"/>
    <w:link w:val="Style_18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87_ch" w:type="character">
    <w:name w:val="WW8Num22z0"/>
    <w:link w:val="Style_187"/>
    <w:rPr>
      <w:rFonts w:ascii="Symbol" w:hAnsi="Symbol"/>
      <w:color w:val="000000"/>
      <w:spacing w:val="0"/>
      <w:sz w:val="20"/>
    </w:rPr>
  </w:style>
  <w:style w:styleId="Style_188" w:type="paragraph">
    <w:name w:val="Title"/>
    <w:next w:val="Style_3"/>
    <w:link w:val="Style_188_ch"/>
    <w:pPr>
      <w:widowControl w:val="1"/>
      <w:spacing w:after="567" w:before="567" w:line="240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188_ch" w:type="character">
    <w:name w:val="Title"/>
    <w:link w:val="Style_188"/>
    <w:rPr>
      <w:rFonts w:ascii="XO Thames" w:hAnsi="XO Thames"/>
      <w:b w:val="1"/>
      <w:caps w:val="1"/>
      <w:color w:val="000000"/>
      <w:spacing w:val="0"/>
      <w:sz w:val="40"/>
    </w:rPr>
  </w:style>
  <w:style w:styleId="Style_189" w:type="paragraph">
    <w:name w:val="WW8Num8z0"/>
    <w:link w:val="Style_18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189_ch" w:type="character">
    <w:name w:val="WW8Num8z0"/>
    <w:link w:val="Style_189"/>
    <w:rPr>
      <w:rFonts w:ascii="Symbol" w:hAnsi="Symbol"/>
      <w:color w:val="000000"/>
      <w:spacing w:val="0"/>
      <w:sz w:val="28"/>
    </w:rPr>
  </w:style>
  <w:style w:styleId="Style_190" w:type="paragraph">
    <w:name w:val="WW8Num6z5"/>
    <w:link w:val="Style_1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0_ch" w:type="character">
    <w:name w:val="WW8Num6z5"/>
    <w:link w:val="Style_190"/>
    <w:rPr>
      <w:rFonts w:ascii="Times New Roman" w:hAnsi="Times New Roman"/>
      <w:color w:val="000000"/>
      <w:spacing w:val="0"/>
      <w:sz w:val="20"/>
    </w:rPr>
  </w:style>
  <w:style w:styleId="Style_191" w:type="paragraph">
    <w:name w:val="heading 2"/>
    <w:next w:val="Style_3"/>
    <w:link w:val="Style_19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Times New Roman" w:hAnsi="Times New Roman"/>
      <w:b w:val="1"/>
      <w:color w:val="000000"/>
      <w:spacing w:val="0"/>
      <w:sz w:val="20"/>
    </w:rPr>
  </w:style>
  <w:style w:styleId="Style_191_ch" w:type="character">
    <w:name w:val="heading 2"/>
    <w:link w:val="Style_191"/>
    <w:rPr>
      <w:rFonts w:ascii="Times New Roman" w:hAnsi="Times New Roman"/>
      <w:b w:val="1"/>
      <w:color w:val="000000"/>
      <w:spacing w:val="0"/>
      <w:sz w:val="20"/>
    </w:rPr>
  </w:style>
  <w:style w:styleId="Style_192" w:type="paragraph">
    <w:name w:val="WW8Num18z2"/>
    <w:link w:val="Style_19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92_ch" w:type="character">
    <w:name w:val="WW8Num18z2"/>
    <w:link w:val="Style_192"/>
    <w:rPr>
      <w:rFonts w:ascii="Wingdings" w:hAnsi="Wingdings"/>
      <w:color w:val="000000"/>
      <w:spacing w:val="0"/>
      <w:sz w:val="20"/>
    </w:rPr>
  </w:style>
  <w:style w:styleId="Style_193" w:type="paragraph">
    <w:name w:val="Нижний колонтитул Знак"/>
    <w:link w:val="Style_1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3_ch" w:type="character">
    <w:name w:val="Нижний колонтитул Знак"/>
    <w:link w:val="Style_193"/>
    <w:rPr>
      <w:rFonts w:ascii="Times New Roman" w:hAnsi="Times New Roman"/>
      <w:color w:val="000000"/>
      <w:spacing w:val="0"/>
      <w:sz w:val="28"/>
    </w:rPr>
  </w:style>
  <w:style w:styleId="Style_194" w:type="paragraph">
    <w:name w:val="Contents 1"/>
    <w:link w:val="Style_19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94_ch" w:type="character">
    <w:name w:val="Contents 1"/>
    <w:link w:val="Style_194"/>
    <w:rPr>
      <w:rFonts w:ascii="XO Thames" w:hAnsi="XO Thames"/>
      <w:b w:val="1"/>
      <w:color w:val="000000"/>
      <w:spacing w:val="0"/>
      <w:sz w:val="28"/>
    </w:rPr>
  </w:style>
  <w:style w:styleId="Style_195" w:type="paragraph">
    <w:name w:val="Style7"/>
    <w:basedOn w:val="Style_3"/>
    <w:link w:val="Style_195_ch"/>
    <w:pPr>
      <w:widowControl w:val="0"/>
      <w:spacing w:line="330" w:lineRule="exact"/>
      <w:ind w:firstLine="541" w:left="0" w:right="0"/>
      <w:jc w:val="both"/>
    </w:pPr>
    <w:rPr>
      <w:sz w:val="24"/>
    </w:rPr>
  </w:style>
  <w:style w:styleId="Style_195_ch" w:type="character">
    <w:name w:val="Style7"/>
    <w:basedOn w:val="Style_3_ch"/>
    <w:link w:val="Style_195"/>
    <w:rPr>
      <w:sz w:val="24"/>
    </w:rPr>
  </w:style>
  <w:style w:styleId="Style_196" w:type="paragraph">
    <w:name w:val="WW8Num7z1"/>
    <w:link w:val="Style_1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_ch" w:type="character">
    <w:name w:val="WW8Num7z1"/>
    <w:link w:val="Style_196"/>
    <w:rPr>
      <w:rFonts w:ascii="Times New Roman" w:hAnsi="Times New Roman"/>
      <w:color w:val="000000"/>
      <w:spacing w:val="0"/>
      <w:sz w:val="20"/>
    </w:rPr>
  </w:style>
  <w:style w:styleId="Style_197" w:type="table">
    <w:name w:val="Сетка таблицы1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198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4.emf" Type="http://schemas.openxmlformats.org/officeDocument/2006/relationships/image"/>
  <Relationship Id="rId14" Target="numbering.xml" Type="http://schemas.openxmlformats.org/officeDocument/2006/relationships/numbering"/>
  <Relationship Id="rId6" Target="media/3.jpeg" Type="http://schemas.openxmlformats.org/officeDocument/2006/relationships/image"/>
  <Relationship Id="rId5" Target="media/2.emf" Type="http://schemas.openxmlformats.org/officeDocument/2006/relationships/image"/>
  <Relationship Id="rId4" Target="media/1.jpeg" Type="http://schemas.openxmlformats.org/officeDocument/2006/relationships/image"/>
  <Relationship Id="rId12" Target="webSettings.xml" Type="http://schemas.openxmlformats.org/officeDocument/2006/relationships/webSettings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2024-01-15T23:59:55Z</dcterms:modified>
</cp:coreProperties>
</file>