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:rsidTr="005D7344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A860F9" w:rsidP="00A860F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</w:t>
            </w:r>
            <w:r w:rsidR="00932737" w:rsidRPr="00932737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государственной </w:t>
            </w:r>
            <w:r w:rsidR="0093273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32737" w:rsidRPr="00932737">
              <w:rPr>
                <w:rFonts w:ascii="Times New Roman" w:hAnsi="Times New Roman"/>
                <w:b/>
                <w:sz w:val="28"/>
                <w:szCs w:val="28"/>
              </w:rPr>
              <w:t>рограмм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932737" w:rsidRPr="00932737">
              <w:rPr>
                <w:rFonts w:ascii="Times New Roman" w:hAnsi="Times New Roman"/>
                <w:b/>
                <w:sz w:val="28"/>
                <w:szCs w:val="28"/>
              </w:rPr>
              <w:t xml:space="preserve"> Камчатского края </w:t>
            </w:r>
            <w:r w:rsidR="0093273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32737" w:rsidRPr="00932737">
              <w:rPr>
                <w:rFonts w:ascii="Times New Roman" w:hAnsi="Times New Roman"/>
                <w:b/>
                <w:sz w:val="28"/>
                <w:szCs w:val="28"/>
              </w:rPr>
              <w:t>Охрана окружающей среды, воспроизводство и использование природных ресурсов в Камчатском крае</w:t>
            </w:r>
            <w:r w:rsidR="0093273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ED738C" w:rsidRDefault="00ED738C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5D7344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2097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Камчатского края </w:t>
      </w:r>
      <w:r w:rsidRPr="002D2097">
        <w:rPr>
          <w:rFonts w:ascii="Times New Roman" w:hAnsi="Times New Roman"/>
          <w:bCs/>
          <w:sz w:val="28"/>
          <w:szCs w:val="28"/>
        </w:rPr>
        <w:br/>
        <w:t>от 16.11.2023 № 568-П «Об утверждении Положения о системе управления государственными программами Камчатского края»</w:t>
      </w:r>
      <w:r w:rsidR="00F00740">
        <w:rPr>
          <w:rFonts w:ascii="Times New Roman" w:hAnsi="Times New Roman"/>
          <w:bCs/>
          <w:sz w:val="28"/>
          <w:szCs w:val="28"/>
        </w:rPr>
        <w:t>,</w:t>
      </w:r>
      <w:r w:rsidRPr="002D2097">
        <w:rPr>
          <w:rFonts w:ascii="Times New Roman" w:hAnsi="Times New Roman"/>
          <w:bCs/>
          <w:sz w:val="28"/>
          <w:szCs w:val="28"/>
        </w:rPr>
        <w:t xml:space="preserve"> распоряжением Правительства Камчатского края от 31.07.2013 № 364-РП «Об утверждении перечня государственных программ»</w:t>
      </w:r>
    </w:p>
    <w:p w:rsidR="00ED738C" w:rsidRDefault="00ED738C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7344" w:rsidRDefault="005D7344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7344">
        <w:rPr>
          <w:rFonts w:ascii="Times New Roman" w:hAnsi="Times New Roman"/>
          <w:sz w:val="28"/>
        </w:rPr>
        <w:t xml:space="preserve">1. </w:t>
      </w:r>
      <w:r w:rsidR="00A860F9">
        <w:rPr>
          <w:rFonts w:ascii="Times New Roman" w:hAnsi="Times New Roman"/>
          <w:sz w:val="28"/>
        </w:rPr>
        <w:t>Утвердить</w:t>
      </w:r>
      <w:r w:rsidRPr="005D7344">
        <w:rPr>
          <w:rFonts w:ascii="Times New Roman" w:hAnsi="Times New Roman"/>
          <w:sz w:val="28"/>
        </w:rPr>
        <w:t xml:space="preserve"> государственн</w:t>
      </w:r>
      <w:r w:rsidR="00A860F9">
        <w:rPr>
          <w:rFonts w:ascii="Times New Roman" w:hAnsi="Times New Roman"/>
          <w:sz w:val="28"/>
        </w:rPr>
        <w:t>ую</w:t>
      </w:r>
      <w:r w:rsidRPr="005D7344">
        <w:rPr>
          <w:rFonts w:ascii="Times New Roman" w:hAnsi="Times New Roman"/>
          <w:sz w:val="28"/>
        </w:rPr>
        <w:t xml:space="preserve"> программ</w:t>
      </w:r>
      <w:r w:rsidR="00A860F9">
        <w:rPr>
          <w:rFonts w:ascii="Times New Roman" w:hAnsi="Times New Roman"/>
          <w:sz w:val="28"/>
        </w:rPr>
        <w:t>у</w:t>
      </w:r>
      <w:r w:rsidRPr="005D7344">
        <w:rPr>
          <w:rFonts w:ascii="Times New Roman" w:hAnsi="Times New Roman"/>
          <w:sz w:val="28"/>
        </w:rPr>
        <w:t xml:space="preserve"> Камчатского края «Охрана окружающей среды, воспроизводство и использование природных ресурсов в Камчатском крае»</w:t>
      </w:r>
      <w:r>
        <w:rPr>
          <w:rFonts w:ascii="Times New Roman" w:hAnsi="Times New Roman"/>
          <w:sz w:val="28"/>
        </w:rPr>
        <w:t xml:space="preserve"> </w:t>
      </w:r>
      <w:r w:rsidR="00A860F9">
        <w:rPr>
          <w:rFonts w:ascii="Times New Roman" w:hAnsi="Times New Roman"/>
          <w:sz w:val="28"/>
        </w:rPr>
        <w:t>согласно приложению 1 к настоящему постановлению.</w:t>
      </w:r>
    </w:p>
    <w:p w:rsidR="00A860F9" w:rsidRPr="005D7344" w:rsidRDefault="00A860F9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A860F9">
        <w:rPr>
          <w:rFonts w:ascii="Times New Roman" w:hAnsi="Times New Roman"/>
          <w:sz w:val="28"/>
        </w:rPr>
        <w:t>Признать утратившими силу постановления Правительства Камчатского края по перечню согласно приложению 2 к настоящему постановлению.</w:t>
      </w:r>
    </w:p>
    <w:p w:rsidR="00ED738C" w:rsidRDefault="00A860F9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D7344" w:rsidRPr="005D7344">
        <w:rPr>
          <w:rFonts w:ascii="Times New Roman" w:hAnsi="Times New Roman"/>
          <w:sz w:val="28"/>
        </w:rPr>
        <w:t xml:space="preserve">. Настоящее постановление вступает в силу с </w:t>
      </w:r>
      <w:r w:rsidR="00FF6A91">
        <w:rPr>
          <w:rFonts w:ascii="Times New Roman" w:hAnsi="Times New Roman"/>
          <w:sz w:val="28"/>
        </w:rPr>
        <w:t xml:space="preserve">1 января </w:t>
      </w:r>
      <w:r w:rsidR="005D7344" w:rsidRPr="005D7344">
        <w:rPr>
          <w:rFonts w:ascii="Times New Roman" w:hAnsi="Times New Roman"/>
          <w:sz w:val="28"/>
        </w:rPr>
        <w:t>2024</w:t>
      </w:r>
      <w:r w:rsidR="00FF6A91">
        <w:rPr>
          <w:rFonts w:ascii="Times New Roman" w:hAnsi="Times New Roman"/>
          <w:sz w:val="28"/>
        </w:rPr>
        <w:t xml:space="preserve"> года</w:t>
      </w:r>
      <w:r w:rsidR="005D7344" w:rsidRPr="005D7344">
        <w:rPr>
          <w:rFonts w:ascii="Times New Roman" w:hAnsi="Times New Roman"/>
          <w:sz w:val="28"/>
        </w:rPr>
        <w:t>.</w:t>
      </w:r>
    </w:p>
    <w:p w:rsidR="00ED738C" w:rsidRDefault="00ED738C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B51FB4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5D73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F6008C" w:rsidRDefault="00F6008C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A860F9"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Default="00ED738C" w:rsidP="005D7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A22" w:rsidRDefault="00D61A22" w:rsidP="00D61A2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76E19" w:rsidRDefault="005D7344" w:rsidP="00D61A22">
      <w:pPr>
        <w:spacing w:after="0" w:line="240" w:lineRule="auto"/>
        <w:jc w:val="center"/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>Государственная программа</w:t>
      </w:r>
    </w:p>
    <w:p w:rsidR="005D7344" w:rsidRDefault="005D7344" w:rsidP="00D61A22">
      <w:pPr>
        <w:spacing w:after="0" w:line="240" w:lineRule="auto"/>
        <w:jc w:val="center"/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>Камчатского края</w:t>
      </w:r>
      <w:r w:rsidR="00876E19">
        <w:rPr>
          <w:rFonts w:ascii="TimesNewRomanPSMT" w:hAnsi="TimesNewRomanPSMT"/>
          <w:sz w:val="28"/>
        </w:rPr>
        <w:t xml:space="preserve"> </w:t>
      </w:r>
      <w:r>
        <w:rPr>
          <w:rFonts w:ascii="TimesNewRomanPSMT" w:hAnsi="TimesNewRomanPSMT"/>
          <w:sz w:val="28"/>
        </w:rPr>
        <w:t>«</w:t>
      </w:r>
      <w:r w:rsidRPr="00D26461">
        <w:rPr>
          <w:rFonts w:ascii="TimesNewRomanPSMT" w:hAnsi="TimesNewRomanPSMT"/>
          <w:sz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NewRomanPSMT" w:hAnsi="TimesNewRomanPSMT"/>
          <w:sz w:val="28"/>
        </w:rPr>
        <w:t>»</w:t>
      </w:r>
      <w:r w:rsidR="00F16947">
        <w:rPr>
          <w:rFonts w:ascii="TimesNewRomanPSMT" w:hAnsi="TimesNewRomanPSMT"/>
          <w:sz w:val="28"/>
        </w:rPr>
        <w:t xml:space="preserve"> (далее – Программа)</w:t>
      </w:r>
    </w:p>
    <w:p w:rsidR="005D7344" w:rsidRPr="00D61A22" w:rsidRDefault="005D7344" w:rsidP="00D61A22">
      <w:pPr>
        <w:spacing w:after="0" w:line="240" w:lineRule="auto"/>
        <w:rPr>
          <w:rFonts w:ascii="Times New Roman" w:hAnsi="Times New Roman"/>
          <w:color w:val="26282F"/>
          <w:sz w:val="28"/>
        </w:rPr>
      </w:pPr>
    </w:p>
    <w:p w:rsidR="00D61A22" w:rsidRPr="00D61A22" w:rsidRDefault="00D61A22" w:rsidP="00D61A22">
      <w:pPr>
        <w:spacing w:after="0" w:line="240" w:lineRule="auto"/>
        <w:rPr>
          <w:rFonts w:ascii="Times New Roman" w:hAnsi="Times New Roman"/>
          <w:color w:val="26282F"/>
          <w:sz w:val="28"/>
        </w:rPr>
      </w:pPr>
    </w:p>
    <w:p w:rsidR="005D7344" w:rsidRDefault="005D7344" w:rsidP="00D61A22">
      <w:pPr>
        <w:pStyle w:val="af1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Стратегические приоритеты Программы</w:t>
      </w:r>
      <w:bookmarkStart w:id="2" w:name="sub_1100"/>
    </w:p>
    <w:p w:rsidR="005D7344" w:rsidRDefault="005D7344" w:rsidP="00D61A22">
      <w:pPr>
        <w:pStyle w:val="af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7344" w:rsidRDefault="005D7344" w:rsidP="00D61A22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текущего состояния </w:t>
      </w:r>
      <w:bookmarkEnd w:id="2"/>
      <w:r w:rsidRPr="00DA0515">
        <w:rPr>
          <w:rFonts w:ascii="Times New Roman" w:hAnsi="Times New Roman"/>
          <w:sz w:val="28"/>
        </w:rPr>
        <w:t>в сфере охраны окружающей среды</w:t>
      </w:r>
      <w:r>
        <w:rPr>
          <w:rFonts w:ascii="Times New Roman" w:hAnsi="Times New Roman"/>
          <w:sz w:val="28"/>
        </w:rPr>
        <w:t xml:space="preserve"> </w:t>
      </w:r>
      <w:r w:rsidRPr="00DA0515">
        <w:rPr>
          <w:rFonts w:ascii="Times New Roman" w:hAnsi="Times New Roman"/>
          <w:sz w:val="28"/>
        </w:rPr>
        <w:t>и экологической безопасности</w:t>
      </w:r>
    </w:p>
    <w:p w:rsidR="005D7344" w:rsidRDefault="005D7344" w:rsidP="00D61A2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Вопросы повышения качества жизни населения, безусловно, входят в число приоритетных направлений региональной политики по формированию устойчивого социально-экономического развития, базирующегося на принципах сохранения хрупких северных экосистем и их биологического разнообразия, использования в первую очередь возобновляемых природных ресурсов, внедрения безотходных технологий и технологий замкнутого цикла.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В связи с этим, Правительством Камчатского края выстраивается принципиально новая экономическая поли</w:t>
      </w:r>
      <w:r w:rsidR="00525E5C">
        <w:rPr>
          <w:rFonts w:ascii="Times New Roman" w:hAnsi="Times New Roman"/>
          <w:sz w:val="28"/>
          <w:szCs w:val="28"/>
        </w:rPr>
        <w:t xml:space="preserve">тика, направленная на развитие </w:t>
      </w:r>
      <w:r>
        <w:rPr>
          <w:rFonts w:ascii="Times New Roman" w:hAnsi="Times New Roman"/>
          <w:sz w:val="28"/>
          <w:szCs w:val="28"/>
        </w:rPr>
        <w:t>неисчерпаемых, возобновляемых</w:t>
      </w:r>
      <w:r w:rsidRPr="00A345B8">
        <w:rPr>
          <w:rFonts w:ascii="Times New Roman" w:hAnsi="Times New Roman"/>
          <w:sz w:val="28"/>
          <w:szCs w:val="28"/>
        </w:rPr>
        <w:t xml:space="preserve"> ресурс</w:t>
      </w:r>
      <w:r w:rsidR="00525E5C">
        <w:rPr>
          <w:rFonts w:ascii="Times New Roman" w:hAnsi="Times New Roman"/>
          <w:sz w:val="28"/>
          <w:szCs w:val="28"/>
        </w:rPr>
        <w:t>ов</w:t>
      </w:r>
      <w:r w:rsidRPr="00A345B8">
        <w:rPr>
          <w:rFonts w:ascii="Times New Roman" w:hAnsi="Times New Roman"/>
          <w:sz w:val="28"/>
          <w:szCs w:val="28"/>
        </w:rPr>
        <w:t xml:space="preserve">, с учетом сохранения экосистемы полуострова. Камчатка должна стать модельным регионом, обеспечивающим экономику замкнутого цикла. Приоритет здесь – добыча и переработка рыбы, логистика и доставка грузов, туризм – сферы, которые могут на долгие годы обеспечить благополучие Камчатки, не будучи основанными на </w:t>
      </w:r>
      <w:proofErr w:type="spellStart"/>
      <w:r w:rsidRPr="00A345B8">
        <w:rPr>
          <w:rFonts w:ascii="Times New Roman" w:hAnsi="Times New Roman"/>
          <w:sz w:val="28"/>
          <w:szCs w:val="28"/>
        </w:rPr>
        <w:t>исчерпаемых</w:t>
      </w:r>
      <w:proofErr w:type="spellEnd"/>
      <w:r w:rsidRPr="00A345B8">
        <w:rPr>
          <w:rFonts w:ascii="Times New Roman" w:hAnsi="Times New Roman"/>
          <w:sz w:val="28"/>
          <w:szCs w:val="28"/>
        </w:rPr>
        <w:t xml:space="preserve"> ресурсах. 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Главной целью и приоритетным направлением политики в сфере экологической безопасности является предотвращение загрязнения компонентов природной среды (почв, вод и атмосферы), ликвидация экологических последствий хозяйственной деятельности, обеспечение сохранности природных ландшафтов и биоразнообразия Камчатского края.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По результатам анализа основных экологических показателей экологическую ситуацию в Камчатском крае в целом можно оценить, как благоприятную для проживания населения. Так, в регионе отсутствуют населенные пункты с высоким и очень высоким уровнем загрязнения атмосферного воздуха. Вода, поступающая из подземных источников централизованного питьевого водоснабжения, соответствует гигиеническим нормативам по санитарно-химическим показателям.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Основными источниками антропогенного загрязнения приземного слоя атмосферы в населенных пунктах Камчатского края являются предприятия топливно-энергетического комплекса и автотранспорт: на долю последнего в 2022 году, как и годом ранее пришлось порядка 40,0 </w:t>
      </w:r>
      <w:r w:rsidR="00876E19">
        <w:rPr>
          <w:rFonts w:ascii="Times New Roman" w:hAnsi="Times New Roman"/>
          <w:sz w:val="28"/>
          <w:szCs w:val="28"/>
        </w:rPr>
        <w:t>процентов</w:t>
      </w:r>
      <w:r w:rsidRPr="00A345B8">
        <w:rPr>
          <w:rFonts w:ascii="Times New Roman" w:hAnsi="Times New Roman"/>
          <w:sz w:val="28"/>
          <w:szCs w:val="28"/>
        </w:rPr>
        <w:t xml:space="preserve"> от суммарного </w:t>
      </w:r>
      <w:r w:rsidRPr="00A345B8">
        <w:rPr>
          <w:rFonts w:ascii="Times New Roman" w:hAnsi="Times New Roman"/>
          <w:sz w:val="28"/>
          <w:szCs w:val="28"/>
        </w:rPr>
        <w:lastRenderedPageBreak/>
        <w:t xml:space="preserve">фактического выброса загрязняющих веществ в атмосферу от всех учтенных источников загрязнения. 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Доля городского населения, проживающего в городах Камчатского края с высоким и очень высоким уровнем загрязнения атмосферного воздуха, как и годом ранее, составляет 0 </w:t>
      </w:r>
      <w:r w:rsidR="00876E19">
        <w:rPr>
          <w:rFonts w:ascii="Times New Roman" w:hAnsi="Times New Roman"/>
          <w:sz w:val="28"/>
          <w:szCs w:val="28"/>
        </w:rPr>
        <w:t>процентов</w:t>
      </w:r>
      <w:r w:rsidRPr="00A345B8">
        <w:rPr>
          <w:rFonts w:ascii="Times New Roman" w:hAnsi="Times New Roman"/>
          <w:sz w:val="28"/>
          <w:szCs w:val="28"/>
        </w:rPr>
        <w:t xml:space="preserve"> от населения региона. 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При этом в 2022 году, по сравнению с 2021 годом, наблюдается уменьшение выбросов загрязняющих веществ в атмосферу от стационарных источников на 495 тонн (с 44246 тонн до 43751 тонны). Показатель интенсивности фактических выбросов загрязняющих веществ в атмосферный воздух, отходящих от стационарных источников, в расчете на 1 жителя Камчатского края, наоборот, увеличился и составил 151,5 кг (в 2021 г</w:t>
      </w:r>
      <w:r w:rsidR="00876E19">
        <w:rPr>
          <w:rFonts w:ascii="Times New Roman" w:hAnsi="Times New Roman"/>
          <w:sz w:val="28"/>
          <w:szCs w:val="28"/>
        </w:rPr>
        <w:t>оду</w:t>
      </w:r>
      <w:r w:rsidRPr="00A345B8">
        <w:rPr>
          <w:rFonts w:ascii="Times New Roman" w:hAnsi="Times New Roman"/>
          <w:sz w:val="28"/>
          <w:szCs w:val="28"/>
        </w:rPr>
        <w:t xml:space="preserve"> – 141,34</w:t>
      </w:r>
      <w:r w:rsidR="00876E19">
        <w:rPr>
          <w:rFonts w:ascii="Times New Roman" w:hAnsi="Times New Roman"/>
          <w:sz w:val="28"/>
          <w:szCs w:val="28"/>
        </w:rPr>
        <w:t> </w:t>
      </w:r>
      <w:r w:rsidRPr="00A345B8">
        <w:rPr>
          <w:rFonts w:ascii="Times New Roman" w:hAnsi="Times New Roman"/>
          <w:sz w:val="28"/>
          <w:szCs w:val="28"/>
        </w:rPr>
        <w:t xml:space="preserve">кг, в 2020 году – 124,5 кг). 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Наблюдаемая тенденция снижения объемов выбросов загрязняющих веществ в атмосферу при росте количества автотранспортных средств может быть объяснена и комплексом реализуемых Правительством Камчатского края программных мероприятий, таких как: развитие транспортной инфраструктуры; организация дорожного движения, в том числе улучшение качества дорожного покрытия, расширение параметров ряда магистральных улиц, ввод в эксплуатацию транспортных развязок; улучшением технических характеристик транспортных средств в части приобретения машин с двигателями евро стандарта; повышение качества применяемого топлива; перевод, хотя пока и незначительной, части автотранспорта на природные источники энергии.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3847">
        <w:rPr>
          <w:rFonts w:ascii="Times New Roman" w:hAnsi="Times New Roman"/>
          <w:sz w:val="28"/>
          <w:szCs w:val="28"/>
        </w:rPr>
        <w:t>В поверхностные водные объекты Камчатского края в 2022 г</w:t>
      </w:r>
      <w:r w:rsidR="00876E19" w:rsidRPr="006B3847">
        <w:rPr>
          <w:rFonts w:ascii="Times New Roman" w:hAnsi="Times New Roman"/>
          <w:sz w:val="28"/>
          <w:szCs w:val="28"/>
        </w:rPr>
        <w:t>оду</w:t>
      </w:r>
      <w:r w:rsidRPr="006B3847">
        <w:rPr>
          <w:rFonts w:ascii="Times New Roman" w:hAnsi="Times New Roman"/>
          <w:sz w:val="28"/>
          <w:szCs w:val="28"/>
        </w:rPr>
        <w:t xml:space="preserve"> было сброшено 119,91 млн м</w:t>
      </w:r>
      <w:r w:rsidRPr="006B3847">
        <w:rPr>
          <w:rFonts w:ascii="Times New Roman" w:hAnsi="Times New Roman"/>
          <w:sz w:val="28"/>
          <w:szCs w:val="28"/>
          <w:vertAlign w:val="superscript"/>
        </w:rPr>
        <w:t>3</w:t>
      </w:r>
      <w:r w:rsidR="003628E3" w:rsidRPr="006B3847">
        <w:rPr>
          <w:rFonts w:ascii="Times New Roman" w:hAnsi="Times New Roman"/>
          <w:sz w:val="28"/>
          <w:szCs w:val="28"/>
        </w:rPr>
        <w:t xml:space="preserve"> </w:t>
      </w:r>
      <w:r w:rsidR="006B3847" w:rsidRPr="006B3847">
        <w:rPr>
          <w:rFonts w:ascii="Times New Roman" w:hAnsi="Times New Roman"/>
          <w:sz w:val="28"/>
          <w:szCs w:val="28"/>
        </w:rPr>
        <w:t>сточных вод</w:t>
      </w:r>
      <w:r w:rsidRPr="006B3847">
        <w:rPr>
          <w:rFonts w:ascii="Times New Roman" w:hAnsi="Times New Roman"/>
          <w:sz w:val="28"/>
          <w:szCs w:val="28"/>
        </w:rPr>
        <w:t xml:space="preserve">, что незначительно (0,53 </w:t>
      </w:r>
      <w:r w:rsidR="00876E19" w:rsidRPr="006B3847">
        <w:rPr>
          <w:rFonts w:ascii="Times New Roman" w:hAnsi="Times New Roman"/>
          <w:sz w:val="28"/>
          <w:szCs w:val="28"/>
        </w:rPr>
        <w:t>процента</w:t>
      </w:r>
      <w:r w:rsidRPr="006B3847">
        <w:rPr>
          <w:rFonts w:ascii="Times New Roman" w:hAnsi="Times New Roman"/>
          <w:sz w:val="28"/>
          <w:szCs w:val="28"/>
        </w:rPr>
        <w:t>) выше объема сброса, предшествующего 2021 года (119, 27 млн м</w:t>
      </w:r>
      <w:r w:rsidRPr="006B3847">
        <w:rPr>
          <w:rFonts w:ascii="Times New Roman" w:hAnsi="Times New Roman"/>
          <w:sz w:val="28"/>
          <w:szCs w:val="28"/>
          <w:vertAlign w:val="superscript"/>
        </w:rPr>
        <w:t>3</w:t>
      </w:r>
      <w:r w:rsidRPr="006B3847">
        <w:rPr>
          <w:rFonts w:ascii="Times New Roman" w:hAnsi="Times New Roman"/>
          <w:sz w:val="28"/>
          <w:szCs w:val="28"/>
        </w:rPr>
        <w:t>).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Объем сброса сточных вод в природные поверхностные водные объекты практически не изменился по сравнению с показателями предыдущего года.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Основными источниками загрязнения водных объектов в Камчатском крае по-прежнему являются предприятия жилищно-коммунального и энергетического комплекса, на долю которых приходится более 60 </w:t>
      </w:r>
      <w:r w:rsidR="00876E19">
        <w:rPr>
          <w:rFonts w:ascii="Times New Roman" w:hAnsi="Times New Roman"/>
          <w:sz w:val="28"/>
          <w:szCs w:val="28"/>
        </w:rPr>
        <w:t>процентов</w:t>
      </w:r>
      <w:r w:rsidRPr="00A345B8">
        <w:rPr>
          <w:rFonts w:ascii="Times New Roman" w:hAnsi="Times New Roman"/>
          <w:sz w:val="28"/>
          <w:szCs w:val="28"/>
        </w:rPr>
        <w:t xml:space="preserve"> общего объема сброса сточных вод, требующих очистки и почти 60 </w:t>
      </w:r>
      <w:r w:rsidR="00876E19">
        <w:rPr>
          <w:rFonts w:ascii="Times New Roman" w:hAnsi="Times New Roman"/>
          <w:sz w:val="28"/>
          <w:szCs w:val="28"/>
        </w:rPr>
        <w:t>процентов</w:t>
      </w:r>
      <w:r w:rsidRPr="00A345B8">
        <w:rPr>
          <w:rFonts w:ascii="Times New Roman" w:hAnsi="Times New Roman"/>
          <w:sz w:val="28"/>
          <w:szCs w:val="28"/>
        </w:rPr>
        <w:t xml:space="preserve"> массы загрязняющих веществ от общего количества сброса загрязняющих веществ по краю. </w:t>
      </w:r>
    </w:p>
    <w:p w:rsidR="005D7344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Крупным объектом накопленного экологического ущерба </w:t>
      </w:r>
      <w:r>
        <w:rPr>
          <w:rFonts w:ascii="Times New Roman" w:hAnsi="Times New Roman"/>
          <w:sz w:val="28"/>
          <w:szCs w:val="28"/>
        </w:rPr>
        <w:t xml:space="preserve">в Камчатском крае </w:t>
      </w:r>
      <w:r w:rsidRPr="00A345B8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/>
          <w:sz w:val="28"/>
          <w:szCs w:val="28"/>
        </w:rPr>
        <w:t>Козельский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полигон захоронения пестицидов и ядохимикатов</w:t>
      </w:r>
      <w:r w:rsidR="00F16947">
        <w:rPr>
          <w:rFonts w:ascii="Times New Roman" w:hAnsi="Times New Roman"/>
          <w:sz w:val="28"/>
          <w:szCs w:val="28"/>
        </w:rPr>
        <w:t xml:space="preserve"> (далее – Полигон).</w:t>
      </w:r>
      <w:r>
        <w:rPr>
          <w:rFonts w:ascii="Times New Roman" w:hAnsi="Times New Roman"/>
          <w:sz w:val="28"/>
          <w:szCs w:val="28"/>
        </w:rPr>
        <w:t xml:space="preserve"> Правительством Камчатского края проводится планомерная работа п</w:t>
      </w:r>
      <w:r w:rsidRPr="00A345B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его ликвидации и рекультивации. Так, во </w:t>
      </w:r>
      <w:r w:rsidRPr="00A345B8">
        <w:rPr>
          <w:rFonts w:ascii="Times New Roman" w:hAnsi="Times New Roman"/>
          <w:sz w:val="28"/>
          <w:szCs w:val="28"/>
        </w:rPr>
        <w:t xml:space="preserve">исполнение поручений Заместителя Председателя Правительства Российской Федерации </w:t>
      </w:r>
      <w:proofErr w:type="spellStart"/>
      <w:r w:rsidRPr="00A345B8">
        <w:rPr>
          <w:rFonts w:ascii="Times New Roman" w:hAnsi="Times New Roman"/>
          <w:sz w:val="28"/>
          <w:szCs w:val="28"/>
        </w:rPr>
        <w:t>Абрамченко</w:t>
      </w:r>
      <w:proofErr w:type="spellEnd"/>
      <w:r w:rsidR="00F16947">
        <w:rPr>
          <w:rFonts w:ascii="Times New Roman" w:hAnsi="Times New Roman"/>
          <w:sz w:val="28"/>
          <w:szCs w:val="28"/>
        </w:rPr>
        <w:t> </w:t>
      </w:r>
      <w:r w:rsidRPr="00A345B8">
        <w:rPr>
          <w:rFonts w:ascii="Times New Roman" w:hAnsi="Times New Roman"/>
          <w:sz w:val="28"/>
          <w:szCs w:val="28"/>
        </w:rPr>
        <w:t>В.В. от 13.11.2020 № ВА-П11-99пр сделано следующее: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5B8">
        <w:rPr>
          <w:rFonts w:ascii="Times New Roman" w:hAnsi="Times New Roman"/>
          <w:sz w:val="28"/>
          <w:szCs w:val="28"/>
        </w:rPr>
        <w:t>в 2021 году разработана проектная документация по ликвидации и рекультивации Полигона (далее – проектная документация);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- приказом Дальневосточного межрегионального управления Росприроднадзора от 09.06.2022 № 2078 по вышеуказанной проектной документации утверждено положительное заключение государственной экологической экспертизы;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lastRenderedPageBreak/>
        <w:t>- проектная документация по ликвидации Полигона получила положительное заключение определения достоверности сметной стоимости от</w:t>
      </w:r>
      <w:r w:rsidR="00F16947">
        <w:rPr>
          <w:rFonts w:ascii="Times New Roman" w:hAnsi="Times New Roman"/>
          <w:sz w:val="28"/>
          <w:szCs w:val="28"/>
        </w:rPr>
        <w:t> </w:t>
      </w:r>
      <w:r w:rsidRPr="00A345B8">
        <w:rPr>
          <w:rFonts w:ascii="Times New Roman" w:hAnsi="Times New Roman"/>
          <w:sz w:val="28"/>
          <w:szCs w:val="28"/>
        </w:rPr>
        <w:t>14.10.2022 № 41-1-1-2-072767-2022 в Государственном автономном учреждении «Государственная экспертиза проектной документации Камчатского края»;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- с учетом полученных положительных заключений от всех определенных законодательством экспертиз Правительством Камчатского края письмом от</w:t>
      </w:r>
      <w:r w:rsidR="00F16947">
        <w:rPr>
          <w:rFonts w:ascii="Times New Roman" w:hAnsi="Times New Roman"/>
          <w:sz w:val="28"/>
          <w:szCs w:val="28"/>
        </w:rPr>
        <w:t> </w:t>
      </w:r>
      <w:r w:rsidRPr="00A345B8">
        <w:rPr>
          <w:rFonts w:ascii="Times New Roman" w:hAnsi="Times New Roman"/>
          <w:sz w:val="28"/>
          <w:szCs w:val="28"/>
        </w:rPr>
        <w:t xml:space="preserve">02.11.2022 № 01-03-16-5672 направлена комплектная Заявка по установленной форме с приложением необходимых документов в Минприроды России на предоставление субсидии из федерального бюджета бюджету Камчатского края на ликвидацию </w:t>
      </w:r>
      <w:r w:rsidR="003628E3">
        <w:rPr>
          <w:rFonts w:ascii="Times New Roman" w:hAnsi="Times New Roman"/>
          <w:sz w:val="28"/>
          <w:szCs w:val="28"/>
        </w:rPr>
        <w:t>объекта негативного воздействия на окружающую среду</w:t>
      </w:r>
      <w:r w:rsidRPr="00A345B8">
        <w:rPr>
          <w:rFonts w:ascii="Times New Roman" w:hAnsi="Times New Roman"/>
          <w:sz w:val="28"/>
          <w:szCs w:val="28"/>
        </w:rPr>
        <w:t xml:space="preserve"> Полигон</w:t>
      </w:r>
      <w:r w:rsidR="003628E3">
        <w:rPr>
          <w:rFonts w:ascii="Times New Roman" w:hAnsi="Times New Roman"/>
          <w:sz w:val="28"/>
          <w:szCs w:val="28"/>
        </w:rPr>
        <w:t>а</w:t>
      </w:r>
      <w:r w:rsidRPr="00A345B8">
        <w:rPr>
          <w:rFonts w:ascii="Times New Roman" w:hAnsi="Times New Roman"/>
          <w:sz w:val="28"/>
          <w:szCs w:val="28"/>
        </w:rPr>
        <w:t xml:space="preserve"> в рамках федерального проекта «Генеральная уборка».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Ведущую роль в обеспечении устойчивости экологических систем и биосферы в целом играет биологическое разнообразие, которое также выполняет регулирующую функцию в осуществлении всех биогеохимических, климатических и других процессов на Земле. Надежно функционирующие экологические системы укрепляют устойчивость компонентов природной среды к негативным воздействиям и снижают ее уязвимость к природным и антропогенным катастрофам. 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В целях сохранения, восстановления и изучения биологического разнообразия в Камчатском крае проводится работа по развитию сети особо охраняемых природных территорий регионального значения. 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В период 1970-1995 </w:t>
      </w:r>
      <w:r w:rsidR="00F16947">
        <w:rPr>
          <w:rFonts w:ascii="Times New Roman" w:hAnsi="Times New Roman"/>
          <w:sz w:val="28"/>
          <w:szCs w:val="28"/>
        </w:rPr>
        <w:t>годов</w:t>
      </w:r>
      <w:r w:rsidRPr="00A345B8">
        <w:rPr>
          <w:rFonts w:ascii="Times New Roman" w:hAnsi="Times New Roman"/>
          <w:sz w:val="28"/>
          <w:szCs w:val="28"/>
        </w:rPr>
        <w:t xml:space="preserve"> в Камчатском крае была создана многофункциональная сеть особо охраняемых природных территорий (далее – ООПТ) различных категорий, режима охраны и статуса, являющаяся и в настоящее время одной из значимых в стране. Специалисты оценивали ее как одну из наиболее результативных и эффективных региональных сетей ООПТ в стране, имеющую и в настоящее время решающее значение в сохранении ландшафтного и биологического разнообразия региона, ключевых природных экосистем, в восстановлении и поддержании жизнеспособных популяций хозяйственно-ценных, редких и исчезающих видов животных и растений и среды их обитания.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В 2023 году сеть ООПТ Камчатского края включала 91 объект. При этом на 4 ООПТ федерального значения приходится 3,6 </w:t>
      </w:r>
      <w:r w:rsidR="00F16947">
        <w:rPr>
          <w:rFonts w:ascii="Times New Roman" w:hAnsi="Times New Roman"/>
          <w:sz w:val="28"/>
          <w:szCs w:val="28"/>
        </w:rPr>
        <w:t>процентов</w:t>
      </w:r>
      <w:r w:rsidRPr="00A345B8">
        <w:rPr>
          <w:rFonts w:ascii="Times New Roman" w:hAnsi="Times New Roman"/>
          <w:sz w:val="28"/>
          <w:szCs w:val="28"/>
        </w:rPr>
        <w:t xml:space="preserve">, на 87 ООПТ регионального значения – 7,28 </w:t>
      </w:r>
      <w:r w:rsidR="00F16947">
        <w:rPr>
          <w:rFonts w:ascii="Times New Roman" w:hAnsi="Times New Roman"/>
          <w:sz w:val="28"/>
          <w:szCs w:val="28"/>
        </w:rPr>
        <w:t>процентов</w:t>
      </w:r>
      <w:r w:rsidRPr="00A345B8">
        <w:rPr>
          <w:rFonts w:ascii="Times New Roman" w:hAnsi="Times New Roman"/>
          <w:sz w:val="28"/>
          <w:szCs w:val="28"/>
        </w:rPr>
        <w:t xml:space="preserve"> территории края, что является достаточно высоким показателем.  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Сеть ООПТ Камчатского края признана на международном уровне: шесть ООПТ разных категорий и статуса (</w:t>
      </w:r>
      <w:proofErr w:type="spellStart"/>
      <w:r w:rsidRPr="00A345B8">
        <w:rPr>
          <w:rFonts w:ascii="Times New Roman" w:hAnsi="Times New Roman"/>
          <w:sz w:val="28"/>
          <w:szCs w:val="28"/>
        </w:rPr>
        <w:t>Кроноцкий</w:t>
      </w:r>
      <w:proofErr w:type="spellEnd"/>
      <w:r w:rsidRPr="00A345B8">
        <w:rPr>
          <w:rFonts w:ascii="Times New Roman" w:hAnsi="Times New Roman"/>
          <w:sz w:val="28"/>
          <w:szCs w:val="28"/>
        </w:rPr>
        <w:t xml:space="preserve"> государственный природный биосферный заповедник, Южно-Камчатский федеральный заказник имени Т.И.</w:t>
      </w:r>
      <w:r w:rsidR="00F16947">
        <w:rPr>
          <w:rFonts w:ascii="Times New Roman" w:hAnsi="Times New Roman"/>
          <w:sz w:val="28"/>
          <w:szCs w:val="28"/>
        </w:rPr>
        <w:t> </w:t>
      </w:r>
      <w:proofErr w:type="spellStart"/>
      <w:r w:rsidRPr="00A345B8">
        <w:rPr>
          <w:rFonts w:ascii="Times New Roman" w:hAnsi="Times New Roman"/>
          <w:sz w:val="28"/>
          <w:szCs w:val="28"/>
        </w:rPr>
        <w:t>Шпиленка</w:t>
      </w:r>
      <w:proofErr w:type="spellEnd"/>
      <w:r w:rsidRPr="00A345B8">
        <w:rPr>
          <w:rFonts w:ascii="Times New Roman" w:hAnsi="Times New Roman"/>
          <w:sz w:val="28"/>
          <w:szCs w:val="28"/>
        </w:rPr>
        <w:t>, природные парки «</w:t>
      </w:r>
      <w:proofErr w:type="spellStart"/>
      <w:r w:rsidRPr="00A345B8">
        <w:rPr>
          <w:rFonts w:ascii="Times New Roman" w:hAnsi="Times New Roman"/>
          <w:sz w:val="28"/>
          <w:szCs w:val="28"/>
        </w:rPr>
        <w:t>Быстринский</w:t>
      </w:r>
      <w:proofErr w:type="spellEnd"/>
      <w:r w:rsidRPr="00A345B8">
        <w:rPr>
          <w:rFonts w:ascii="Times New Roman" w:hAnsi="Times New Roman"/>
          <w:sz w:val="28"/>
          <w:szCs w:val="28"/>
        </w:rPr>
        <w:t xml:space="preserve">», «Налычево», «Ключевской», «Южно-Камчатский»), занимающие в совокупности 3,79 млн га или 8,1 </w:t>
      </w:r>
      <w:r w:rsidR="00F16947">
        <w:rPr>
          <w:rFonts w:ascii="Times New Roman" w:hAnsi="Times New Roman"/>
          <w:sz w:val="28"/>
          <w:szCs w:val="28"/>
        </w:rPr>
        <w:t>процентов</w:t>
      </w:r>
      <w:r w:rsidRPr="00A345B8">
        <w:rPr>
          <w:rFonts w:ascii="Times New Roman" w:hAnsi="Times New Roman"/>
          <w:sz w:val="28"/>
          <w:szCs w:val="28"/>
        </w:rPr>
        <w:t xml:space="preserve"> площади земель Камчатского края (из 10,9 </w:t>
      </w:r>
      <w:r w:rsidR="00F16947">
        <w:rPr>
          <w:rFonts w:ascii="Times New Roman" w:hAnsi="Times New Roman"/>
          <w:sz w:val="28"/>
          <w:szCs w:val="28"/>
        </w:rPr>
        <w:t>процентов</w:t>
      </w:r>
      <w:r w:rsidRPr="00A345B8">
        <w:rPr>
          <w:rFonts w:ascii="Times New Roman" w:hAnsi="Times New Roman"/>
          <w:sz w:val="28"/>
          <w:szCs w:val="28"/>
        </w:rPr>
        <w:t xml:space="preserve"> от общей площади региона), включены в «Список Всемирного Культурного и Природного Наследия ЮНЕСКО» (номинация «Вулканы Камчатки»).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lastRenderedPageBreak/>
        <w:t xml:space="preserve">Смещение акцентов развития края в сторону всестороннего использования рекреационных ресурсов ООПТ позволит в полной мере реализовать в регионе новую экологическую повестку при осуществлении </w:t>
      </w:r>
      <w:r w:rsidR="00F16947">
        <w:rPr>
          <w:rFonts w:ascii="Times New Roman" w:hAnsi="Times New Roman"/>
          <w:sz w:val="28"/>
          <w:szCs w:val="28"/>
        </w:rPr>
        <w:t>так называемого</w:t>
      </w:r>
      <w:r w:rsidRPr="00A345B8">
        <w:rPr>
          <w:rFonts w:ascii="Times New Roman" w:hAnsi="Times New Roman"/>
          <w:sz w:val="28"/>
          <w:szCs w:val="28"/>
        </w:rPr>
        <w:t xml:space="preserve"> «зеленого» перехода в экономике, повысит имидж Камчатского края на международном уровне, а также будет способствовать устойчивому развитию и сохранению уникальной природы Дальнего Востока и Российской Федерации в целом.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Таким образом, на основании вышеизложенного, основными угрозами обеспечения экологической безопасности в Камчатском крае по-прежнему являются: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1) загрязнение природной среды при размещении отходов, проблема их утилизации, переработки хранения и захоронения; 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2) наличие накопленного экологического ущерба в результате прошлой экономической деятельности и наличие экосистем, требу</w:t>
      </w:r>
      <w:r>
        <w:rPr>
          <w:rFonts w:ascii="Times New Roman" w:hAnsi="Times New Roman"/>
          <w:sz w:val="28"/>
          <w:szCs w:val="28"/>
        </w:rPr>
        <w:t>ющих экологической реабилитации;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3) неудовлетворительное качество питьевой воды, подаваемой в </w:t>
      </w:r>
      <w:r w:rsidRPr="003628E3">
        <w:rPr>
          <w:rFonts w:ascii="Times New Roman" w:hAnsi="Times New Roman"/>
          <w:sz w:val="28"/>
          <w:szCs w:val="28"/>
        </w:rPr>
        <w:t>отд</w:t>
      </w:r>
      <w:r w:rsidR="003628E3" w:rsidRPr="003628E3">
        <w:rPr>
          <w:rFonts w:ascii="Times New Roman" w:hAnsi="Times New Roman"/>
          <w:sz w:val="28"/>
          <w:szCs w:val="28"/>
        </w:rPr>
        <w:t>а</w:t>
      </w:r>
      <w:r w:rsidRPr="003628E3">
        <w:rPr>
          <w:rFonts w:ascii="Times New Roman" w:hAnsi="Times New Roman"/>
          <w:sz w:val="28"/>
          <w:szCs w:val="28"/>
        </w:rPr>
        <w:t>ленные</w:t>
      </w:r>
      <w:r w:rsidRPr="00A345B8">
        <w:rPr>
          <w:rFonts w:ascii="Times New Roman" w:hAnsi="Times New Roman"/>
          <w:sz w:val="28"/>
          <w:szCs w:val="28"/>
        </w:rPr>
        <w:t xml:space="preserve"> населенные пункты Камчатского края. Загрязнение водных объектов полуострова из-за сброса неочищенных сточных вод, необходимость строительства новых и реконструкции действующих систем водоотведения и очистных сооружений;  </w:t>
      </w:r>
    </w:p>
    <w:p w:rsidR="005D7344" w:rsidRPr="00A345B8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 xml:space="preserve">4) загрязнение атмосферного воздуха, особенно Авачинской агломерации (г. Петропавловск-Камчатский – г. Елизово – ЗАТО </w:t>
      </w:r>
      <w:proofErr w:type="spellStart"/>
      <w:r w:rsidRPr="00A345B8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A345B8">
        <w:rPr>
          <w:rFonts w:ascii="Times New Roman" w:hAnsi="Times New Roman"/>
          <w:sz w:val="28"/>
          <w:szCs w:val="28"/>
        </w:rPr>
        <w:t xml:space="preserve">); </w:t>
      </w:r>
    </w:p>
    <w:p w:rsidR="005D7344" w:rsidRDefault="005D7344" w:rsidP="00D61A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45B8">
        <w:rPr>
          <w:rFonts w:ascii="Times New Roman" w:hAnsi="Times New Roman"/>
          <w:sz w:val="28"/>
          <w:szCs w:val="28"/>
        </w:rPr>
        <w:t>5) необходимость развития системы ООПТ Камчатского края.</w:t>
      </w:r>
    </w:p>
    <w:p w:rsidR="005D7344" w:rsidRDefault="005D7344" w:rsidP="00D61A2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7344" w:rsidRPr="00F16947" w:rsidRDefault="005D7344" w:rsidP="00D61A22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16947">
        <w:rPr>
          <w:rFonts w:ascii="Times New Roman" w:hAnsi="Times New Roman"/>
          <w:bCs/>
          <w:color w:val="auto"/>
          <w:sz w:val="28"/>
          <w:szCs w:val="28"/>
        </w:rPr>
        <w:t>Приоритеты и цели государственной политики в сфере</w:t>
      </w:r>
      <w:r w:rsidR="00F16947" w:rsidRPr="00F1694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F16947">
        <w:rPr>
          <w:rFonts w:ascii="Times New Roman" w:hAnsi="Times New Roman"/>
          <w:bCs/>
          <w:color w:val="auto"/>
          <w:sz w:val="28"/>
          <w:szCs w:val="28"/>
        </w:rPr>
        <w:t>реализации Программы</w:t>
      </w:r>
    </w:p>
    <w:p w:rsidR="005D7344" w:rsidRPr="00B64029" w:rsidRDefault="005D7344" w:rsidP="005D734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Приоритеты и цели государственной политики в сфере охраны окружающей среды и экологической безопасности отражены в следующих стратегических документах: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Стратегия экологической безопасности Российской Федерации на период до 2025 года, утвержденная Указом Президента Российской Федерации от </w:t>
      </w:r>
      <w:r w:rsidR="00F16947">
        <w:rPr>
          <w:rFonts w:ascii="Times New Roman" w:hAnsi="Times New Roman"/>
          <w:color w:val="auto"/>
          <w:sz w:val="28"/>
          <w:szCs w:val="24"/>
        </w:rPr>
        <w:t>19.04.2017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>№ 176 «</w:t>
      </w:r>
      <w:r w:rsidRPr="00B64029">
        <w:rPr>
          <w:rFonts w:ascii="Times New Roman" w:hAnsi="Times New Roman"/>
          <w:color w:val="auto"/>
          <w:sz w:val="28"/>
          <w:szCs w:val="24"/>
        </w:rPr>
        <w:t>О Стратегии экологической безопасности Российской Ф</w:t>
      </w:r>
      <w:r>
        <w:rPr>
          <w:rFonts w:ascii="Times New Roman" w:hAnsi="Times New Roman"/>
          <w:color w:val="auto"/>
          <w:sz w:val="28"/>
          <w:szCs w:val="24"/>
        </w:rPr>
        <w:t>едерации на период до 2025 года»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;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Указ Президента Российской Федерации от </w:t>
      </w:r>
      <w:r w:rsidR="00F16947">
        <w:rPr>
          <w:rFonts w:ascii="Times New Roman" w:hAnsi="Times New Roman"/>
          <w:color w:val="auto"/>
          <w:sz w:val="28"/>
          <w:szCs w:val="24"/>
        </w:rPr>
        <w:t>21.07.2020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>№ 474 «</w:t>
      </w:r>
      <w:r w:rsidRPr="00B64029">
        <w:rPr>
          <w:rFonts w:ascii="Times New Roman" w:hAnsi="Times New Roman"/>
          <w:color w:val="auto"/>
          <w:sz w:val="28"/>
          <w:szCs w:val="24"/>
        </w:rPr>
        <w:t>О</w:t>
      </w:r>
      <w:r w:rsidR="00F16947">
        <w:rPr>
          <w:rFonts w:ascii="Times New Roman" w:hAnsi="Times New Roman"/>
          <w:color w:val="auto"/>
          <w:sz w:val="28"/>
          <w:szCs w:val="24"/>
        </w:rPr>
        <w:t> </w:t>
      </w:r>
      <w:r w:rsidRPr="00B64029">
        <w:rPr>
          <w:rFonts w:ascii="Times New Roman" w:hAnsi="Times New Roman"/>
          <w:color w:val="auto"/>
          <w:sz w:val="28"/>
          <w:szCs w:val="24"/>
        </w:rPr>
        <w:t>национальных целях развития Российской Ф</w:t>
      </w:r>
      <w:r>
        <w:rPr>
          <w:rFonts w:ascii="Times New Roman" w:hAnsi="Times New Roman"/>
          <w:color w:val="auto"/>
          <w:sz w:val="28"/>
          <w:szCs w:val="24"/>
        </w:rPr>
        <w:t>едерации на период до 2030</w:t>
      </w:r>
      <w:r w:rsidR="00F16947">
        <w:rPr>
          <w:rFonts w:ascii="Times New Roman" w:hAnsi="Times New Roman"/>
          <w:color w:val="auto"/>
          <w:sz w:val="28"/>
          <w:szCs w:val="24"/>
        </w:rPr>
        <w:t> </w:t>
      </w:r>
      <w:r>
        <w:rPr>
          <w:rFonts w:ascii="Times New Roman" w:hAnsi="Times New Roman"/>
          <w:color w:val="auto"/>
          <w:sz w:val="28"/>
          <w:szCs w:val="24"/>
        </w:rPr>
        <w:t>года»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;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Стратегия национальной безопасности Российской Федерации, утвержденная Указом Президента Российской Федерации от </w:t>
      </w:r>
      <w:r w:rsidR="00F16947">
        <w:rPr>
          <w:rFonts w:ascii="Times New Roman" w:hAnsi="Times New Roman"/>
          <w:color w:val="auto"/>
          <w:sz w:val="28"/>
          <w:szCs w:val="24"/>
        </w:rPr>
        <w:t>02.07.2021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>№ 400 «</w:t>
      </w:r>
      <w:r w:rsidRPr="00B64029">
        <w:rPr>
          <w:rFonts w:ascii="Times New Roman" w:hAnsi="Times New Roman"/>
          <w:color w:val="auto"/>
          <w:sz w:val="28"/>
          <w:szCs w:val="24"/>
        </w:rPr>
        <w:t>О Стратегии национальной бе</w:t>
      </w:r>
      <w:r>
        <w:rPr>
          <w:rFonts w:ascii="Times New Roman" w:hAnsi="Times New Roman"/>
          <w:color w:val="auto"/>
          <w:sz w:val="28"/>
          <w:szCs w:val="24"/>
        </w:rPr>
        <w:t>зопасности Российской Федерации»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;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>Основы государственной политики в области экологического развития Российской Федерации на период до 2030 года, утвержденные Президентом Росс</w:t>
      </w:r>
      <w:r>
        <w:rPr>
          <w:rFonts w:ascii="Times New Roman" w:hAnsi="Times New Roman"/>
          <w:color w:val="auto"/>
          <w:sz w:val="28"/>
          <w:szCs w:val="24"/>
        </w:rPr>
        <w:t>ийской Федерации 30 апреля 20</w:t>
      </w:r>
      <w:r w:rsidR="004D7E1D">
        <w:rPr>
          <w:rFonts w:ascii="Times New Roman" w:hAnsi="Times New Roman"/>
          <w:color w:val="auto"/>
          <w:sz w:val="28"/>
          <w:szCs w:val="24"/>
        </w:rPr>
        <w:t>12</w:t>
      </w:r>
      <w:r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B64029">
        <w:rPr>
          <w:rFonts w:ascii="Times New Roman" w:hAnsi="Times New Roman"/>
          <w:color w:val="auto"/>
          <w:sz w:val="28"/>
          <w:szCs w:val="24"/>
        </w:rPr>
        <w:t>г</w:t>
      </w:r>
      <w:r w:rsidR="00F16947">
        <w:rPr>
          <w:rFonts w:ascii="Times New Roman" w:hAnsi="Times New Roman"/>
          <w:color w:val="auto"/>
          <w:sz w:val="28"/>
          <w:szCs w:val="24"/>
        </w:rPr>
        <w:t>ода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;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Стратегия деятельности в области гидрометеорологии и смежных с ней областях на период до 2030 года (с учетом аспектов изменения климата), </w:t>
      </w:r>
      <w:r w:rsidRPr="00B64029">
        <w:rPr>
          <w:rFonts w:ascii="Times New Roman" w:hAnsi="Times New Roman"/>
          <w:color w:val="auto"/>
          <w:sz w:val="28"/>
          <w:szCs w:val="24"/>
        </w:rPr>
        <w:lastRenderedPageBreak/>
        <w:t xml:space="preserve">утвержденная распоряжением Правительства Российской Федерации от </w:t>
      </w:r>
      <w:r w:rsidR="00F16947">
        <w:rPr>
          <w:rFonts w:ascii="Times New Roman" w:hAnsi="Times New Roman"/>
          <w:color w:val="auto"/>
          <w:sz w:val="28"/>
          <w:szCs w:val="24"/>
        </w:rPr>
        <w:t>03.09.2010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>№</w:t>
      </w:r>
      <w:r w:rsidR="00F16947">
        <w:rPr>
          <w:rFonts w:ascii="Times New Roman" w:hAnsi="Times New Roman"/>
          <w:color w:val="auto"/>
          <w:sz w:val="28"/>
          <w:szCs w:val="24"/>
        </w:rPr>
        <w:t xml:space="preserve"> 1458-р.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>Настоящая Программа оказывает влияние на национальную цель раз</w:t>
      </w:r>
      <w:r>
        <w:rPr>
          <w:rFonts w:ascii="Times New Roman" w:hAnsi="Times New Roman"/>
          <w:color w:val="auto"/>
          <w:sz w:val="28"/>
          <w:szCs w:val="24"/>
        </w:rPr>
        <w:t>вития «</w:t>
      </w:r>
      <w:r w:rsidRPr="00B64029">
        <w:rPr>
          <w:rFonts w:ascii="Times New Roman" w:hAnsi="Times New Roman"/>
          <w:color w:val="auto"/>
          <w:sz w:val="28"/>
          <w:szCs w:val="24"/>
        </w:rPr>
        <w:t>Комфортн</w:t>
      </w:r>
      <w:r>
        <w:rPr>
          <w:rFonts w:ascii="Times New Roman" w:hAnsi="Times New Roman"/>
          <w:color w:val="auto"/>
          <w:sz w:val="28"/>
          <w:szCs w:val="24"/>
        </w:rPr>
        <w:t>ая и безопасная среда для жизни»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и ее целев</w:t>
      </w:r>
      <w:r>
        <w:rPr>
          <w:rFonts w:ascii="Times New Roman" w:hAnsi="Times New Roman"/>
          <w:color w:val="auto"/>
          <w:sz w:val="28"/>
          <w:szCs w:val="24"/>
        </w:rPr>
        <w:t>ой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показател</w:t>
      </w:r>
      <w:r>
        <w:rPr>
          <w:rFonts w:ascii="Times New Roman" w:hAnsi="Times New Roman"/>
          <w:color w:val="auto"/>
          <w:sz w:val="28"/>
          <w:szCs w:val="24"/>
        </w:rPr>
        <w:t>ь</w:t>
      </w:r>
      <w:r w:rsidRPr="00B64029">
        <w:rPr>
          <w:rFonts w:ascii="Times New Roman" w:hAnsi="Times New Roman"/>
          <w:color w:val="auto"/>
          <w:sz w:val="28"/>
          <w:szCs w:val="24"/>
        </w:rPr>
        <w:t>, установленны</w:t>
      </w:r>
      <w:r>
        <w:rPr>
          <w:rFonts w:ascii="Times New Roman" w:hAnsi="Times New Roman"/>
          <w:color w:val="auto"/>
          <w:sz w:val="28"/>
          <w:szCs w:val="24"/>
        </w:rPr>
        <w:t>й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Указом Президента Российской Федерации от </w:t>
      </w:r>
      <w:r w:rsidR="00F16947">
        <w:rPr>
          <w:rFonts w:ascii="Times New Roman" w:hAnsi="Times New Roman"/>
          <w:color w:val="auto"/>
          <w:sz w:val="28"/>
          <w:szCs w:val="24"/>
        </w:rPr>
        <w:t>21.07.2020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>№ 474 «</w:t>
      </w:r>
      <w:r w:rsidRPr="00B64029">
        <w:rPr>
          <w:rFonts w:ascii="Times New Roman" w:hAnsi="Times New Roman"/>
          <w:color w:val="auto"/>
          <w:sz w:val="28"/>
          <w:szCs w:val="24"/>
        </w:rPr>
        <w:t>О национальных целях развития Российской Ф</w:t>
      </w:r>
      <w:r>
        <w:rPr>
          <w:rFonts w:ascii="Times New Roman" w:hAnsi="Times New Roman"/>
          <w:color w:val="auto"/>
          <w:sz w:val="28"/>
          <w:szCs w:val="24"/>
        </w:rPr>
        <w:t>едерации на период до 2030</w:t>
      </w:r>
      <w:r w:rsidR="00F16947">
        <w:rPr>
          <w:rFonts w:ascii="Times New Roman" w:hAnsi="Times New Roman"/>
          <w:color w:val="auto"/>
          <w:sz w:val="28"/>
          <w:szCs w:val="24"/>
        </w:rPr>
        <w:t> </w:t>
      </w:r>
      <w:r>
        <w:rPr>
          <w:rFonts w:ascii="Times New Roman" w:hAnsi="Times New Roman"/>
          <w:color w:val="auto"/>
          <w:sz w:val="28"/>
          <w:szCs w:val="24"/>
        </w:rPr>
        <w:t>года»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: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Телецкое.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Основными приоритетами и целями государственной политики в сфере охраны окружающей среды и обеспечения экологической безопасности являются решение социально-экономических задач, обеспечивающих экологически ориентированный рост экономики, сохранение благоприятной окружающей среды для удовлетворения потребностей нынешнего и будущих поколений </w:t>
      </w:r>
      <w:r>
        <w:rPr>
          <w:rFonts w:ascii="Times New Roman" w:hAnsi="Times New Roman"/>
          <w:color w:val="auto"/>
          <w:sz w:val="28"/>
          <w:szCs w:val="24"/>
        </w:rPr>
        <w:t>жителей Камчатского края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и реализации права каждого человека на благоприятную окружающую среду, а также укрепление правопорядка в области охраны окружающей среды и обеспечения экологической безопасности.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Основными приоритетами и целями в сфере сохранения биологического разнообразия являются: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формирование современной эффективной системы государственного управления в природоохранной сфере;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обеспечение долговременного сохранения природных экологических систем,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 и местам их обитания;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 xml:space="preserve">повышение роли гражданского общества в охране окружающей среды и сохранении биологического разнообразия, формирование экологического мышления, экологической культуры граждан, а также создание эффективной системы экологического воспитания и образования на базе </w:t>
      </w:r>
      <w:r w:rsidR="00B90047">
        <w:rPr>
          <w:rFonts w:ascii="Times New Roman" w:hAnsi="Times New Roman"/>
          <w:color w:val="auto"/>
          <w:sz w:val="28"/>
          <w:szCs w:val="24"/>
        </w:rPr>
        <w:t>ООПТ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. </w:t>
      </w:r>
    </w:p>
    <w:p w:rsidR="005D7344" w:rsidRPr="00B64029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>Основным приоритетом и целью государственной политики в сфере гидрометеорологии и мониторинга окружающей среды является представлени</w:t>
      </w:r>
      <w:r>
        <w:rPr>
          <w:rFonts w:ascii="Times New Roman" w:hAnsi="Times New Roman"/>
          <w:color w:val="auto"/>
          <w:sz w:val="28"/>
          <w:szCs w:val="24"/>
        </w:rPr>
        <w:t>е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потребителям своевременной и достоверной гидрометеорологической и гелиогеофизической информации, информации о состоянии окружающей среды, ее загрязнении, а также по эффективному и безопасному проведению работ, связанных с активными воздействиями на метеорологические процессы, на базе современной техники и технологий. 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D7344" w:rsidRPr="00B90047" w:rsidRDefault="005D7344" w:rsidP="00B90047">
      <w:pPr>
        <w:pStyle w:val="af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4"/>
        </w:rPr>
      </w:pPr>
      <w:r w:rsidRPr="00B90047">
        <w:rPr>
          <w:rFonts w:ascii="Times New Roman" w:hAnsi="Times New Roman"/>
          <w:color w:val="auto"/>
          <w:sz w:val="28"/>
          <w:szCs w:val="24"/>
        </w:rPr>
        <w:t>Задачи государственного управления, способы их эффективного</w:t>
      </w:r>
      <w:r w:rsidR="00B90047" w:rsidRPr="00B90047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B90047">
        <w:rPr>
          <w:rFonts w:ascii="Times New Roman" w:hAnsi="Times New Roman"/>
          <w:color w:val="auto"/>
          <w:sz w:val="28"/>
          <w:szCs w:val="24"/>
        </w:rPr>
        <w:t>решения в сфере охраны окружающей среды и экологической безопасности</w:t>
      </w:r>
    </w:p>
    <w:p w:rsidR="00956085" w:rsidRDefault="00956085" w:rsidP="0095608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956085" w:rsidRDefault="00956085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956085">
        <w:rPr>
          <w:rFonts w:ascii="Times New Roman" w:hAnsi="Times New Roman"/>
          <w:color w:val="auto"/>
          <w:sz w:val="28"/>
          <w:szCs w:val="24"/>
        </w:rPr>
        <w:t>Для достижения цели по повышени</w:t>
      </w:r>
      <w:r>
        <w:rPr>
          <w:rFonts w:ascii="Times New Roman" w:hAnsi="Times New Roman"/>
          <w:color w:val="auto"/>
          <w:sz w:val="28"/>
          <w:szCs w:val="24"/>
        </w:rPr>
        <w:t>ю</w:t>
      </w:r>
      <w:r w:rsidRPr="00956085">
        <w:rPr>
          <w:rFonts w:ascii="Times New Roman" w:hAnsi="Times New Roman"/>
          <w:color w:val="auto"/>
          <w:sz w:val="28"/>
          <w:szCs w:val="24"/>
        </w:rPr>
        <w:t xml:space="preserve"> уровня экологической безопасности граждан, сохранени</w:t>
      </w:r>
      <w:r>
        <w:rPr>
          <w:rFonts w:ascii="Times New Roman" w:hAnsi="Times New Roman"/>
          <w:color w:val="auto"/>
          <w:sz w:val="28"/>
          <w:szCs w:val="24"/>
        </w:rPr>
        <w:t>ю</w:t>
      </w:r>
      <w:r w:rsidRPr="00956085">
        <w:rPr>
          <w:rFonts w:ascii="Times New Roman" w:hAnsi="Times New Roman"/>
          <w:color w:val="auto"/>
          <w:sz w:val="28"/>
          <w:szCs w:val="24"/>
        </w:rPr>
        <w:t xml:space="preserve"> природных систем и рационально</w:t>
      </w:r>
      <w:r>
        <w:rPr>
          <w:rFonts w:ascii="Times New Roman" w:hAnsi="Times New Roman"/>
          <w:color w:val="auto"/>
          <w:sz w:val="28"/>
          <w:szCs w:val="24"/>
        </w:rPr>
        <w:t>му</w:t>
      </w:r>
      <w:r w:rsidRPr="00956085">
        <w:rPr>
          <w:rFonts w:ascii="Times New Roman" w:hAnsi="Times New Roman"/>
          <w:color w:val="auto"/>
          <w:sz w:val="28"/>
          <w:szCs w:val="24"/>
        </w:rPr>
        <w:t xml:space="preserve"> использовани</w:t>
      </w:r>
      <w:r>
        <w:rPr>
          <w:rFonts w:ascii="Times New Roman" w:hAnsi="Times New Roman"/>
          <w:color w:val="auto"/>
          <w:sz w:val="28"/>
          <w:szCs w:val="24"/>
        </w:rPr>
        <w:t>ю</w:t>
      </w:r>
      <w:r w:rsidRPr="00956085">
        <w:rPr>
          <w:rFonts w:ascii="Times New Roman" w:hAnsi="Times New Roman"/>
          <w:color w:val="auto"/>
          <w:sz w:val="28"/>
          <w:szCs w:val="24"/>
        </w:rPr>
        <w:t xml:space="preserve"> природных ресурсов </w:t>
      </w:r>
      <w:r>
        <w:rPr>
          <w:rFonts w:ascii="Times New Roman" w:hAnsi="Times New Roman"/>
          <w:color w:val="auto"/>
          <w:sz w:val="28"/>
          <w:szCs w:val="24"/>
        </w:rPr>
        <w:t>Программой предусмотрены следующие задачи: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>л</w:t>
      </w:r>
      <w:r w:rsidRPr="00120F87">
        <w:rPr>
          <w:rFonts w:ascii="Times New Roman" w:hAnsi="Times New Roman"/>
          <w:color w:val="auto"/>
          <w:sz w:val="28"/>
          <w:szCs w:val="28"/>
        </w:rPr>
        <w:t>иквидация объекта негативного воздействия на окружающую среду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lastRenderedPageBreak/>
        <w:t>о</w:t>
      </w:r>
      <w:r w:rsidRPr="007F21CE">
        <w:rPr>
          <w:rFonts w:ascii="Times New Roman" w:hAnsi="Times New Roman"/>
          <w:color w:val="auto"/>
          <w:sz w:val="28"/>
          <w:szCs w:val="24"/>
        </w:rPr>
        <w:t xml:space="preserve">ценка </w:t>
      </w:r>
      <w:proofErr w:type="spellStart"/>
      <w:r w:rsidRPr="007F21CE">
        <w:rPr>
          <w:rFonts w:ascii="Times New Roman" w:hAnsi="Times New Roman"/>
          <w:color w:val="auto"/>
          <w:sz w:val="28"/>
          <w:szCs w:val="24"/>
        </w:rPr>
        <w:t>цунамиопасности</w:t>
      </w:r>
      <w:proofErr w:type="spellEnd"/>
      <w:r w:rsidRPr="007F21CE">
        <w:rPr>
          <w:rFonts w:ascii="Times New Roman" w:hAnsi="Times New Roman"/>
          <w:color w:val="auto"/>
          <w:sz w:val="28"/>
          <w:szCs w:val="24"/>
        </w:rPr>
        <w:t xml:space="preserve"> участка побережья </w:t>
      </w:r>
      <w:proofErr w:type="spellStart"/>
      <w:r w:rsidRPr="007F21CE">
        <w:rPr>
          <w:rFonts w:ascii="Times New Roman" w:hAnsi="Times New Roman"/>
          <w:color w:val="auto"/>
          <w:sz w:val="28"/>
          <w:szCs w:val="24"/>
        </w:rPr>
        <w:t>Авачинского</w:t>
      </w:r>
      <w:proofErr w:type="spellEnd"/>
      <w:r w:rsidRPr="007F21CE">
        <w:rPr>
          <w:rFonts w:ascii="Times New Roman" w:hAnsi="Times New Roman"/>
          <w:color w:val="auto"/>
          <w:sz w:val="28"/>
          <w:szCs w:val="24"/>
        </w:rPr>
        <w:t xml:space="preserve"> залива Тихоокеанского побережья Камчатского края от устья р. </w:t>
      </w:r>
      <w:proofErr w:type="spellStart"/>
      <w:r w:rsidRPr="007F21CE">
        <w:rPr>
          <w:rFonts w:ascii="Times New Roman" w:hAnsi="Times New Roman"/>
          <w:color w:val="auto"/>
          <w:sz w:val="28"/>
          <w:szCs w:val="24"/>
        </w:rPr>
        <w:t>Халактырка</w:t>
      </w:r>
      <w:proofErr w:type="spellEnd"/>
      <w:r w:rsidRPr="007F21CE">
        <w:rPr>
          <w:rFonts w:ascii="Times New Roman" w:hAnsi="Times New Roman"/>
          <w:color w:val="auto"/>
          <w:sz w:val="28"/>
          <w:szCs w:val="24"/>
        </w:rPr>
        <w:t xml:space="preserve"> до оз</w:t>
      </w:r>
      <w:r w:rsidR="00B90047">
        <w:rPr>
          <w:rFonts w:ascii="Times New Roman" w:hAnsi="Times New Roman"/>
          <w:color w:val="auto"/>
          <w:sz w:val="28"/>
          <w:szCs w:val="24"/>
        </w:rPr>
        <w:t>. </w:t>
      </w:r>
      <w:r w:rsidRPr="007F21CE">
        <w:rPr>
          <w:rFonts w:ascii="Times New Roman" w:hAnsi="Times New Roman"/>
          <w:color w:val="auto"/>
          <w:sz w:val="28"/>
          <w:szCs w:val="24"/>
        </w:rPr>
        <w:t>Котельного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в</w:t>
      </w:r>
      <w:r w:rsidRPr="007F21CE">
        <w:rPr>
          <w:rFonts w:ascii="Times New Roman" w:hAnsi="Times New Roman"/>
          <w:color w:val="auto"/>
          <w:sz w:val="28"/>
          <w:szCs w:val="24"/>
        </w:rPr>
        <w:t>недрение Плана адаптации к изменениям климата Камчатского края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р</w:t>
      </w:r>
      <w:r w:rsidRPr="007F21CE">
        <w:rPr>
          <w:rFonts w:ascii="Times New Roman" w:hAnsi="Times New Roman"/>
          <w:color w:val="auto"/>
          <w:sz w:val="28"/>
          <w:szCs w:val="24"/>
        </w:rPr>
        <w:t>еализация Плана мероприятий по исполнению Соглашения о взаимодействии от 27.07.2021 между Росгидрометом и Правительством Камчатского края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р</w:t>
      </w:r>
      <w:r w:rsidRPr="007F21CE">
        <w:rPr>
          <w:rFonts w:ascii="Times New Roman" w:hAnsi="Times New Roman"/>
          <w:color w:val="auto"/>
          <w:sz w:val="28"/>
          <w:szCs w:val="24"/>
        </w:rPr>
        <w:t>еализация полномочий Камчатского края по ведению Красной книги Камчатского края, в соответствии с постановлением Правительства Камчатского края от 14.04.2009 № 174-П «О Красной книге Камчатского края»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о</w:t>
      </w:r>
      <w:r w:rsidRPr="007F21CE">
        <w:rPr>
          <w:rFonts w:ascii="Times New Roman" w:hAnsi="Times New Roman"/>
          <w:color w:val="auto"/>
          <w:sz w:val="28"/>
          <w:szCs w:val="24"/>
        </w:rPr>
        <w:t>беспечение охраны, регулирование использования ландшафтного и биологического разнообразия ООПТ регионального значения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7F21CE">
        <w:rPr>
          <w:rFonts w:ascii="Times New Roman" w:hAnsi="Times New Roman"/>
          <w:color w:val="auto"/>
          <w:sz w:val="28"/>
          <w:szCs w:val="24"/>
        </w:rPr>
        <w:t>организаци</w:t>
      </w:r>
      <w:r>
        <w:rPr>
          <w:rFonts w:ascii="Times New Roman" w:hAnsi="Times New Roman"/>
          <w:color w:val="auto"/>
          <w:sz w:val="28"/>
          <w:szCs w:val="24"/>
        </w:rPr>
        <w:t>я</w:t>
      </w:r>
      <w:r w:rsidRPr="007F21CE">
        <w:rPr>
          <w:rFonts w:ascii="Times New Roman" w:hAnsi="Times New Roman"/>
          <w:color w:val="auto"/>
          <w:sz w:val="28"/>
          <w:szCs w:val="24"/>
        </w:rPr>
        <w:t xml:space="preserve"> туризма на </w:t>
      </w:r>
      <w:r w:rsidR="00B90047">
        <w:rPr>
          <w:rFonts w:ascii="Times New Roman" w:hAnsi="Times New Roman"/>
          <w:color w:val="auto"/>
          <w:sz w:val="28"/>
          <w:szCs w:val="24"/>
        </w:rPr>
        <w:t>ООПТ</w:t>
      </w:r>
      <w:r w:rsidRPr="007F21CE">
        <w:rPr>
          <w:rFonts w:ascii="Times New Roman" w:hAnsi="Times New Roman"/>
          <w:color w:val="auto"/>
          <w:sz w:val="28"/>
          <w:szCs w:val="24"/>
        </w:rPr>
        <w:t xml:space="preserve"> регионального значения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с</w:t>
      </w:r>
      <w:r w:rsidRPr="007F21CE">
        <w:rPr>
          <w:rFonts w:ascii="Times New Roman" w:hAnsi="Times New Roman"/>
          <w:color w:val="auto"/>
          <w:sz w:val="28"/>
          <w:szCs w:val="24"/>
        </w:rPr>
        <w:t>оздание эффективной системы профилактики, предотвращения и реагирования на нарушения природоохранного законодательства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р</w:t>
      </w:r>
      <w:r w:rsidRPr="007F21CE">
        <w:rPr>
          <w:rFonts w:ascii="Times New Roman" w:hAnsi="Times New Roman"/>
          <w:color w:val="auto"/>
          <w:sz w:val="28"/>
          <w:szCs w:val="24"/>
        </w:rPr>
        <w:t>асширение сырьевой базы для производства местных строительных материалов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з</w:t>
      </w:r>
      <w:r w:rsidRPr="00C3768E">
        <w:rPr>
          <w:rFonts w:ascii="Times New Roman" w:hAnsi="Times New Roman"/>
          <w:color w:val="auto"/>
          <w:sz w:val="28"/>
          <w:szCs w:val="24"/>
        </w:rPr>
        <w:t>ащита населения Камчатского края от негативного воздействия паводковых вод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5D7344" w:rsidRDefault="005D7344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с</w:t>
      </w:r>
      <w:r w:rsidRPr="00C3768E">
        <w:rPr>
          <w:rFonts w:ascii="Times New Roman" w:hAnsi="Times New Roman"/>
          <w:color w:val="auto"/>
          <w:sz w:val="28"/>
          <w:szCs w:val="24"/>
        </w:rPr>
        <w:t>охранение биологического разнообразия, обеспечение рационального использования и воспроизводства объектов животного мира, в том числе охотничьих ресурсов, и среды его обитания, в Камчатском крае</w:t>
      </w:r>
      <w:r>
        <w:rPr>
          <w:rFonts w:ascii="Times New Roman" w:hAnsi="Times New Roman"/>
          <w:color w:val="auto"/>
          <w:sz w:val="28"/>
          <w:szCs w:val="24"/>
        </w:rPr>
        <w:t>.</w:t>
      </w:r>
    </w:p>
    <w:p w:rsidR="008201C7" w:rsidRDefault="008201C7" w:rsidP="008201C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8201C7">
        <w:rPr>
          <w:rFonts w:ascii="Times New Roman" w:hAnsi="Times New Roman"/>
          <w:color w:val="auto"/>
          <w:sz w:val="28"/>
          <w:szCs w:val="24"/>
        </w:rPr>
        <w:t xml:space="preserve">Решение </w:t>
      </w:r>
      <w:r>
        <w:rPr>
          <w:rFonts w:ascii="Times New Roman" w:hAnsi="Times New Roman"/>
          <w:color w:val="auto"/>
          <w:sz w:val="28"/>
          <w:szCs w:val="24"/>
        </w:rPr>
        <w:t>поставленных задач</w:t>
      </w:r>
      <w:r w:rsidRPr="008201C7">
        <w:rPr>
          <w:rFonts w:ascii="Times New Roman" w:hAnsi="Times New Roman"/>
          <w:color w:val="auto"/>
          <w:sz w:val="28"/>
          <w:szCs w:val="24"/>
        </w:rPr>
        <w:t xml:space="preserve"> обеспечивается посредством реализации комплекса мероприятий, предусмотренных </w:t>
      </w:r>
      <w:r>
        <w:rPr>
          <w:rFonts w:ascii="Times New Roman" w:hAnsi="Times New Roman"/>
          <w:color w:val="auto"/>
          <w:sz w:val="28"/>
          <w:szCs w:val="24"/>
        </w:rPr>
        <w:t>ведомственными</w:t>
      </w:r>
      <w:r w:rsidRPr="008201C7">
        <w:rPr>
          <w:rFonts w:ascii="Times New Roman" w:hAnsi="Times New Roman"/>
          <w:color w:val="auto"/>
          <w:sz w:val="28"/>
          <w:szCs w:val="24"/>
        </w:rPr>
        <w:t xml:space="preserve"> проект</w:t>
      </w:r>
      <w:r>
        <w:rPr>
          <w:rFonts w:ascii="Times New Roman" w:hAnsi="Times New Roman"/>
          <w:color w:val="auto"/>
          <w:sz w:val="28"/>
          <w:szCs w:val="24"/>
        </w:rPr>
        <w:t>ами</w:t>
      </w:r>
      <w:r w:rsidRPr="008201C7">
        <w:rPr>
          <w:rFonts w:ascii="Times New Roman" w:hAnsi="Times New Roman"/>
          <w:color w:val="auto"/>
          <w:sz w:val="28"/>
          <w:szCs w:val="24"/>
        </w:rPr>
        <w:t xml:space="preserve"> «Ликвидация объектов негативного воздействия на окружающую среду»</w:t>
      </w:r>
      <w:r>
        <w:rPr>
          <w:rFonts w:ascii="Times New Roman" w:hAnsi="Times New Roman"/>
          <w:color w:val="auto"/>
          <w:sz w:val="28"/>
          <w:szCs w:val="24"/>
        </w:rPr>
        <w:t>, «</w:t>
      </w:r>
      <w:r w:rsidRPr="008201C7">
        <w:rPr>
          <w:rFonts w:ascii="Times New Roman" w:hAnsi="Times New Roman"/>
          <w:color w:val="auto"/>
          <w:sz w:val="28"/>
          <w:szCs w:val="24"/>
        </w:rPr>
        <w:t>Комплексная оценка тенденций изменения климата в Камчатском крае, включая определение и оценку климатических рисков, а также потенциального возможного ущерба от их воздействия, с учетом региональных особенностей и в долгосрочной перспективе</w:t>
      </w:r>
      <w:r>
        <w:rPr>
          <w:rFonts w:ascii="Times New Roman" w:hAnsi="Times New Roman"/>
          <w:color w:val="auto"/>
          <w:sz w:val="28"/>
          <w:szCs w:val="24"/>
        </w:rPr>
        <w:t>», «</w:t>
      </w:r>
      <w:r w:rsidRPr="008201C7">
        <w:rPr>
          <w:rFonts w:ascii="Times New Roman" w:hAnsi="Times New Roman"/>
          <w:color w:val="auto"/>
          <w:sz w:val="28"/>
          <w:szCs w:val="24"/>
        </w:rPr>
        <w:t>Охрана и использование охотничьих ресурсов и осуществление государственного охотничьего надзора</w:t>
      </w:r>
      <w:r>
        <w:rPr>
          <w:rFonts w:ascii="Times New Roman" w:hAnsi="Times New Roman"/>
          <w:color w:val="auto"/>
          <w:sz w:val="28"/>
          <w:szCs w:val="24"/>
        </w:rPr>
        <w:t xml:space="preserve">» </w:t>
      </w:r>
      <w:r w:rsidRPr="008201C7">
        <w:rPr>
          <w:rFonts w:ascii="Times New Roman" w:hAnsi="Times New Roman"/>
          <w:color w:val="auto"/>
          <w:sz w:val="28"/>
          <w:szCs w:val="24"/>
        </w:rPr>
        <w:t>и комплексами процессных мероприятий:</w:t>
      </w:r>
    </w:p>
    <w:p w:rsidR="008201C7" w:rsidRDefault="008F2C9F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о</w:t>
      </w:r>
      <w:r w:rsidRPr="008F2C9F">
        <w:rPr>
          <w:rFonts w:ascii="Times New Roman" w:hAnsi="Times New Roman"/>
          <w:color w:val="auto"/>
          <w:sz w:val="28"/>
          <w:szCs w:val="24"/>
        </w:rPr>
        <w:t>существление государственного экологического мониторинга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8F2C9F" w:rsidRDefault="008F2C9F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п</w:t>
      </w:r>
      <w:r w:rsidRPr="008F2C9F">
        <w:rPr>
          <w:rFonts w:ascii="Times New Roman" w:hAnsi="Times New Roman"/>
          <w:color w:val="auto"/>
          <w:sz w:val="28"/>
          <w:szCs w:val="24"/>
        </w:rPr>
        <w:t xml:space="preserve">оддержка и развитие </w:t>
      </w:r>
      <w:r w:rsidR="00D133AC">
        <w:rPr>
          <w:rFonts w:ascii="Times New Roman" w:hAnsi="Times New Roman"/>
          <w:color w:val="auto"/>
          <w:sz w:val="28"/>
          <w:szCs w:val="24"/>
        </w:rPr>
        <w:t>ООПТ</w:t>
      </w:r>
      <w:r w:rsidRPr="008F2C9F">
        <w:rPr>
          <w:rFonts w:ascii="Times New Roman" w:hAnsi="Times New Roman"/>
          <w:color w:val="auto"/>
          <w:sz w:val="28"/>
          <w:szCs w:val="24"/>
        </w:rPr>
        <w:t xml:space="preserve"> регионального значения в Камчатском крае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8F2C9F" w:rsidRDefault="008F2C9F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э</w:t>
      </w:r>
      <w:r w:rsidRPr="008F2C9F">
        <w:rPr>
          <w:rFonts w:ascii="Times New Roman" w:hAnsi="Times New Roman"/>
          <w:color w:val="auto"/>
          <w:sz w:val="28"/>
          <w:szCs w:val="24"/>
        </w:rPr>
        <w:t>кологическое просвещение населения, формирование экологической культуры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8F2C9F" w:rsidRDefault="008F2C9F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о</w:t>
      </w:r>
      <w:r w:rsidRPr="008F2C9F">
        <w:rPr>
          <w:rFonts w:ascii="Times New Roman" w:hAnsi="Times New Roman"/>
          <w:color w:val="auto"/>
          <w:sz w:val="28"/>
          <w:szCs w:val="24"/>
        </w:rPr>
        <w:t>беспечение реализации мероприятий по осуществлению государственного экологического надзора на территории Камчатского края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8F2C9F" w:rsidRDefault="00646227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в</w:t>
      </w:r>
      <w:r w:rsidRPr="00646227">
        <w:rPr>
          <w:rFonts w:ascii="Times New Roman" w:hAnsi="Times New Roman"/>
          <w:color w:val="auto"/>
          <w:sz w:val="28"/>
          <w:szCs w:val="24"/>
        </w:rPr>
        <w:t>оспроизводство минерально-сырьевой базы общераспространенных полезных ископаемых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646227" w:rsidRDefault="00646227" w:rsidP="005D73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о</w:t>
      </w:r>
      <w:r w:rsidRPr="00646227">
        <w:rPr>
          <w:rFonts w:ascii="Times New Roman" w:hAnsi="Times New Roman"/>
          <w:color w:val="auto"/>
          <w:sz w:val="28"/>
          <w:szCs w:val="24"/>
        </w:rPr>
        <w:t>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территории Камчатского края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8201C7" w:rsidRDefault="00646227" w:rsidP="006A533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с</w:t>
      </w:r>
      <w:r w:rsidRPr="00646227">
        <w:rPr>
          <w:rFonts w:ascii="Times New Roman" w:hAnsi="Times New Roman"/>
          <w:color w:val="auto"/>
          <w:sz w:val="28"/>
          <w:szCs w:val="24"/>
        </w:rPr>
        <w:t>охранение биологического разнообразия, обеспечение рационального использования и воспроизводства объектов животного мира, в том числе охотничьих ресурсов, и среды его обитания, в Камчатском крае</w:t>
      </w:r>
      <w:r>
        <w:rPr>
          <w:rFonts w:ascii="Times New Roman" w:hAnsi="Times New Roman"/>
          <w:color w:val="auto"/>
          <w:sz w:val="28"/>
          <w:szCs w:val="24"/>
        </w:rPr>
        <w:t>.</w:t>
      </w:r>
    </w:p>
    <w:p w:rsidR="00956085" w:rsidRDefault="008201C7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lastRenderedPageBreak/>
        <w:t xml:space="preserve">В рамках поставленных задач </w:t>
      </w:r>
      <w:r w:rsidR="006A5330">
        <w:rPr>
          <w:rFonts w:ascii="Times New Roman" w:hAnsi="Times New Roman"/>
          <w:color w:val="auto"/>
          <w:sz w:val="28"/>
          <w:szCs w:val="24"/>
        </w:rPr>
        <w:t>к 20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="006A5330">
        <w:rPr>
          <w:rFonts w:ascii="Times New Roman" w:hAnsi="Times New Roman"/>
          <w:color w:val="auto"/>
          <w:sz w:val="28"/>
          <w:szCs w:val="24"/>
        </w:rPr>
        <w:t>0</w:t>
      </w:r>
      <w:r>
        <w:rPr>
          <w:rFonts w:ascii="Times New Roman" w:hAnsi="Times New Roman"/>
          <w:color w:val="auto"/>
          <w:sz w:val="28"/>
          <w:szCs w:val="24"/>
        </w:rPr>
        <w:t xml:space="preserve"> году буд</w:t>
      </w:r>
      <w:r w:rsidR="006A5330">
        <w:rPr>
          <w:rFonts w:ascii="Times New Roman" w:hAnsi="Times New Roman"/>
          <w:color w:val="auto"/>
          <w:sz w:val="28"/>
          <w:szCs w:val="24"/>
        </w:rPr>
        <w:t xml:space="preserve">ут достигнуты следующие основные </w:t>
      </w:r>
      <w:r w:rsidR="00317D30">
        <w:rPr>
          <w:rFonts w:ascii="Times New Roman" w:hAnsi="Times New Roman"/>
          <w:color w:val="auto"/>
          <w:sz w:val="28"/>
          <w:szCs w:val="24"/>
        </w:rPr>
        <w:t>показатели</w:t>
      </w:r>
      <w:r w:rsidR="006A5330">
        <w:rPr>
          <w:rFonts w:ascii="Times New Roman" w:hAnsi="Times New Roman"/>
          <w:color w:val="auto"/>
          <w:sz w:val="28"/>
          <w:szCs w:val="24"/>
        </w:rPr>
        <w:t>:</w:t>
      </w:r>
    </w:p>
    <w:p w:rsidR="006A5330" w:rsidRDefault="006A5330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ликвидирован объект негативного воздействия на окружающую среду (</w:t>
      </w:r>
      <w:r w:rsidR="00D133AC">
        <w:rPr>
          <w:rFonts w:ascii="Times New Roman" w:hAnsi="Times New Roman"/>
          <w:color w:val="auto"/>
          <w:sz w:val="28"/>
          <w:szCs w:val="24"/>
        </w:rPr>
        <w:t>П</w:t>
      </w:r>
      <w:r>
        <w:rPr>
          <w:rFonts w:ascii="Times New Roman" w:hAnsi="Times New Roman"/>
          <w:color w:val="auto"/>
          <w:sz w:val="28"/>
          <w:szCs w:val="24"/>
        </w:rPr>
        <w:t>олигон);</w:t>
      </w:r>
    </w:p>
    <w:p w:rsidR="006A5330" w:rsidRDefault="006A5330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6A5330">
        <w:rPr>
          <w:rFonts w:ascii="Times New Roman" w:hAnsi="Times New Roman"/>
          <w:color w:val="auto"/>
          <w:sz w:val="28"/>
          <w:szCs w:val="24"/>
        </w:rPr>
        <w:t>разработ</w:t>
      </w:r>
      <w:r>
        <w:rPr>
          <w:rFonts w:ascii="Times New Roman" w:hAnsi="Times New Roman"/>
          <w:color w:val="auto"/>
          <w:sz w:val="28"/>
          <w:szCs w:val="24"/>
        </w:rPr>
        <w:t>ана</w:t>
      </w:r>
      <w:r w:rsidRPr="006A5330">
        <w:rPr>
          <w:rFonts w:ascii="Times New Roman" w:hAnsi="Times New Roman"/>
          <w:color w:val="auto"/>
          <w:sz w:val="28"/>
          <w:szCs w:val="24"/>
        </w:rPr>
        <w:t xml:space="preserve"> карт</w:t>
      </w:r>
      <w:r>
        <w:rPr>
          <w:rFonts w:ascii="Times New Roman" w:hAnsi="Times New Roman"/>
          <w:color w:val="auto"/>
          <w:sz w:val="28"/>
          <w:szCs w:val="24"/>
        </w:rPr>
        <w:t>а</w:t>
      </w:r>
      <w:r w:rsidRPr="006A5330">
        <w:rPr>
          <w:rFonts w:ascii="Times New Roman" w:hAnsi="Times New Roman"/>
          <w:color w:val="auto"/>
          <w:sz w:val="28"/>
          <w:szCs w:val="24"/>
        </w:rPr>
        <w:t xml:space="preserve"> </w:t>
      </w:r>
      <w:proofErr w:type="spellStart"/>
      <w:r w:rsidRPr="006A5330">
        <w:rPr>
          <w:rFonts w:ascii="Times New Roman" w:hAnsi="Times New Roman"/>
          <w:color w:val="auto"/>
          <w:sz w:val="28"/>
          <w:szCs w:val="24"/>
        </w:rPr>
        <w:t>цунамирайонирования</w:t>
      </w:r>
      <w:proofErr w:type="spellEnd"/>
      <w:r w:rsidRPr="006A5330">
        <w:rPr>
          <w:rFonts w:ascii="Times New Roman" w:hAnsi="Times New Roman"/>
          <w:color w:val="auto"/>
          <w:sz w:val="28"/>
          <w:szCs w:val="24"/>
        </w:rPr>
        <w:t xml:space="preserve"> Камчатского края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6A5330" w:rsidRDefault="00AB5424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у</w:t>
      </w:r>
      <w:r w:rsidRPr="00AB5424">
        <w:rPr>
          <w:rFonts w:ascii="Times New Roman" w:hAnsi="Times New Roman"/>
          <w:color w:val="auto"/>
          <w:sz w:val="28"/>
          <w:szCs w:val="24"/>
        </w:rPr>
        <w:t xml:space="preserve">становлены </w:t>
      </w:r>
      <w:r>
        <w:rPr>
          <w:rFonts w:ascii="Times New Roman" w:hAnsi="Times New Roman"/>
          <w:color w:val="auto"/>
          <w:sz w:val="28"/>
          <w:szCs w:val="24"/>
        </w:rPr>
        <w:t xml:space="preserve">3 </w:t>
      </w:r>
      <w:r w:rsidRPr="00AB5424">
        <w:rPr>
          <w:rFonts w:ascii="Times New Roman" w:hAnsi="Times New Roman"/>
          <w:color w:val="auto"/>
          <w:sz w:val="28"/>
          <w:szCs w:val="24"/>
        </w:rPr>
        <w:t>автоматизированны</w:t>
      </w:r>
      <w:r>
        <w:rPr>
          <w:rFonts w:ascii="Times New Roman" w:hAnsi="Times New Roman"/>
          <w:color w:val="auto"/>
          <w:sz w:val="28"/>
          <w:szCs w:val="24"/>
        </w:rPr>
        <w:t>х</w:t>
      </w:r>
      <w:r w:rsidRPr="00AB5424">
        <w:rPr>
          <w:rFonts w:ascii="Times New Roman" w:hAnsi="Times New Roman"/>
          <w:color w:val="auto"/>
          <w:sz w:val="28"/>
          <w:szCs w:val="24"/>
        </w:rPr>
        <w:t xml:space="preserve"> гидрологически</w:t>
      </w:r>
      <w:r>
        <w:rPr>
          <w:rFonts w:ascii="Times New Roman" w:hAnsi="Times New Roman"/>
          <w:color w:val="auto"/>
          <w:sz w:val="28"/>
          <w:szCs w:val="24"/>
        </w:rPr>
        <w:t>х</w:t>
      </w:r>
      <w:r w:rsidRPr="00AB5424">
        <w:rPr>
          <w:rFonts w:ascii="Times New Roman" w:hAnsi="Times New Roman"/>
          <w:color w:val="auto"/>
          <w:sz w:val="28"/>
          <w:szCs w:val="24"/>
        </w:rPr>
        <w:t xml:space="preserve"> комплекс</w:t>
      </w:r>
      <w:r>
        <w:rPr>
          <w:rFonts w:ascii="Times New Roman" w:hAnsi="Times New Roman"/>
          <w:color w:val="auto"/>
          <w:sz w:val="28"/>
          <w:szCs w:val="24"/>
        </w:rPr>
        <w:t>а</w:t>
      </w:r>
      <w:r w:rsidRPr="00AB5424">
        <w:rPr>
          <w:rFonts w:ascii="Times New Roman" w:hAnsi="Times New Roman"/>
          <w:color w:val="auto"/>
          <w:sz w:val="28"/>
          <w:szCs w:val="24"/>
        </w:rPr>
        <w:t xml:space="preserve"> на реках К</w:t>
      </w:r>
      <w:r>
        <w:rPr>
          <w:rFonts w:ascii="Times New Roman" w:hAnsi="Times New Roman"/>
          <w:color w:val="auto"/>
          <w:sz w:val="28"/>
          <w:szCs w:val="24"/>
        </w:rPr>
        <w:t xml:space="preserve">амчатского края (р. Палана (ГО «поселок Палана»), р. </w:t>
      </w:r>
      <w:proofErr w:type="spellStart"/>
      <w:r>
        <w:rPr>
          <w:rFonts w:ascii="Times New Roman" w:hAnsi="Times New Roman"/>
          <w:color w:val="auto"/>
          <w:sz w:val="28"/>
          <w:szCs w:val="24"/>
        </w:rPr>
        <w:t>Энычаваям</w:t>
      </w:r>
      <w:proofErr w:type="spellEnd"/>
      <w:r>
        <w:rPr>
          <w:rFonts w:ascii="Times New Roman" w:hAnsi="Times New Roman"/>
          <w:color w:val="auto"/>
          <w:sz w:val="28"/>
          <w:szCs w:val="24"/>
        </w:rPr>
        <w:t xml:space="preserve"> (СП «</w:t>
      </w:r>
      <w:r w:rsidRPr="00AB5424">
        <w:rPr>
          <w:rFonts w:ascii="Times New Roman" w:hAnsi="Times New Roman"/>
          <w:color w:val="auto"/>
          <w:sz w:val="28"/>
          <w:szCs w:val="24"/>
        </w:rPr>
        <w:t>се</w:t>
      </w:r>
      <w:r>
        <w:rPr>
          <w:rFonts w:ascii="Times New Roman" w:hAnsi="Times New Roman"/>
          <w:color w:val="auto"/>
          <w:sz w:val="28"/>
          <w:szCs w:val="24"/>
        </w:rPr>
        <w:t xml:space="preserve">ло Таловка»), р. </w:t>
      </w:r>
      <w:proofErr w:type="spellStart"/>
      <w:r>
        <w:rPr>
          <w:rFonts w:ascii="Times New Roman" w:hAnsi="Times New Roman"/>
          <w:color w:val="auto"/>
          <w:sz w:val="28"/>
          <w:szCs w:val="24"/>
        </w:rPr>
        <w:t>Оклан</w:t>
      </w:r>
      <w:proofErr w:type="spellEnd"/>
      <w:r>
        <w:rPr>
          <w:rFonts w:ascii="Times New Roman" w:hAnsi="Times New Roman"/>
          <w:color w:val="auto"/>
          <w:sz w:val="28"/>
          <w:szCs w:val="24"/>
        </w:rPr>
        <w:t xml:space="preserve"> (СП «село </w:t>
      </w:r>
      <w:proofErr w:type="spellStart"/>
      <w:r>
        <w:rPr>
          <w:rFonts w:ascii="Times New Roman" w:hAnsi="Times New Roman"/>
          <w:color w:val="auto"/>
          <w:sz w:val="28"/>
          <w:szCs w:val="24"/>
        </w:rPr>
        <w:t>Оклан</w:t>
      </w:r>
      <w:proofErr w:type="spellEnd"/>
      <w:r>
        <w:rPr>
          <w:rFonts w:ascii="Times New Roman" w:hAnsi="Times New Roman"/>
          <w:color w:val="auto"/>
          <w:sz w:val="28"/>
          <w:szCs w:val="24"/>
        </w:rPr>
        <w:t>»</w:t>
      </w:r>
      <w:r w:rsidRPr="00AB5424">
        <w:rPr>
          <w:rFonts w:ascii="Times New Roman" w:hAnsi="Times New Roman"/>
          <w:color w:val="auto"/>
          <w:sz w:val="28"/>
          <w:szCs w:val="24"/>
        </w:rPr>
        <w:t>)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AB5424" w:rsidRDefault="00AB5424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выпущен тираж третьего издания </w:t>
      </w:r>
      <w:r w:rsidRPr="00AB5424">
        <w:rPr>
          <w:rFonts w:ascii="Times New Roman" w:hAnsi="Times New Roman"/>
          <w:color w:val="auto"/>
          <w:sz w:val="28"/>
          <w:szCs w:val="24"/>
        </w:rPr>
        <w:t>Красной книги Камчатского края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AB5424" w:rsidRDefault="00317D30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317D30">
        <w:rPr>
          <w:rFonts w:ascii="Times New Roman" w:hAnsi="Times New Roman"/>
          <w:color w:val="auto"/>
          <w:sz w:val="28"/>
          <w:szCs w:val="24"/>
        </w:rPr>
        <w:t>проведен</w:t>
      </w:r>
      <w:r>
        <w:rPr>
          <w:rFonts w:ascii="Times New Roman" w:hAnsi="Times New Roman"/>
          <w:color w:val="auto"/>
          <w:sz w:val="28"/>
          <w:szCs w:val="24"/>
        </w:rPr>
        <w:t>о 1000</w:t>
      </w:r>
      <w:r w:rsidRPr="00317D30">
        <w:rPr>
          <w:rFonts w:ascii="Times New Roman" w:hAnsi="Times New Roman"/>
          <w:color w:val="auto"/>
          <w:sz w:val="28"/>
          <w:szCs w:val="24"/>
        </w:rPr>
        <w:t xml:space="preserve"> эколого-просветительских мероприятий, направленных на повышение уровня экологических знаний и формирование экологической культуры населения Камчатского края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317D30" w:rsidRDefault="00317D30" w:rsidP="003F6AE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в два раза увеличится к</w:t>
      </w:r>
      <w:r w:rsidRPr="00317D30">
        <w:rPr>
          <w:rFonts w:ascii="Times New Roman" w:hAnsi="Times New Roman"/>
          <w:color w:val="auto"/>
          <w:sz w:val="28"/>
          <w:szCs w:val="24"/>
        </w:rPr>
        <w:t xml:space="preserve">оличество посетителей региональных </w:t>
      </w:r>
      <w:r w:rsidR="00D133AC">
        <w:rPr>
          <w:rFonts w:ascii="Times New Roman" w:hAnsi="Times New Roman"/>
          <w:color w:val="auto"/>
          <w:sz w:val="28"/>
          <w:szCs w:val="24"/>
        </w:rPr>
        <w:t>ООПТ</w:t>
      </w:r>
      <w:r>
        <w:rPr>
          <w:rFonts w:ascii="Times New Roman" w:hAnsi="Times New Roman"/>
          <w:color w:val="auto"/>
          <w:sz w:val="28"/>
          <w:szCs w:val="24"/>
        </w:rPr>
        <w:t xml:space="preserve"> и достигнет 50 тысяч человек;</w:t>
      </w:r>
    </w:p>
    <w:p w:rsidR="00D81144" w:rsidRDefault="00D81144" w:rsidP="003F6AE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п</w:t>
      </w:r>
      <w:r w:rsidRPr="00D81144">
        <w:rPr>
          <w:rFonts w:ascii="Times New Roman" w:hAnsi="Times New Roman"/>
          <w:color w:val="auto"/>
          <w:sz w:val="28"/>
          <w:szCs w:val="24"/>
        </w:rPr>
        <w:t xml:space="preserve">рирост запасов общераспространенных полезных ископаемых (песчано-гравийные материалы, строительный камень) категорий АВС1 + С2 </w:t>
      </w:r>
      <w:r>
        <w:rPr>
          <w:rFonts w:ascii="Times New Roman" w:hAnsi="Times New Roman"/>
          <w:color w:val="auto"/>
          <w:sz w:val="28"/>
          <w:szCs w:val="24"/>
        </w:rPr>
        <w:t>составит 15</w:t>
      </w:r>
      <w:r w:rsidR="00D133AC">
        <w:rPr>
          <w:rFonts w:ascii="Times New Roman" w:hAnsi="Times New Roman"/>
          <w:color w:val="auto"/>
          <w:sz w:val="28"/>
          <w:szCs w:val="24"/>
        </w:rPr>
        <w:t> </w:t>
      </w:r>
      <w:r>
        <w:rPr>
          <w:rFonts w:ascii="Times New Roman" w:hAnsi="Times New Roman"/>
          <w:color w:val="auto"/>
          <w:sz w:val="28"/>
          <w:szCs w:val="24"/>
        </w:rPr>
        <w:t>миллионов кубических метров;</w:t>
      </w:r>
    </w:p>
    <w:p w:rsidR="00956085" w:rsidRDefault="003F6AEB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п</w:t>
      </w:r>
      <w:r w:rsidRPr="003F6AEB">
        <w:rPr>
          <w:rFonts w:ascii="Times New Roman" w:hAnsi="Times New Roman"/>
          <w:color w:val="auto"/>
          <w:sz w:val="28"/>
          <w:szCs w:val="24"/>
        </w:rPr>
        <w:t xml:space="preserve">ротяженность новых и реконструированных сооружений инженерной защиты и </w:t>
      </w:r>
      <w:proofErr w:type="spellStart"/>
      <w:r w:rsidRPr="003F6AEB">
        <w:rPr>
          <w:rFonts w:ascii="Times New Roman" w:hAnsi="Times New Roman"/>
          <w:color w:val="auto"/>
          <w:sz w:val="28"/>
          <w:szCs w:val="24"/>
        </w:rPr>
        <w:t>берегоукрепления</w:t>
      </w:r>
      <w:proofErr w:type="spellEnd"/>
      <w:r>
        <w:rPr>
          <w:rFonts w:ascii="Times New Roman" w:hAnsi="Times New Roman"/>
          <w:color w:val="auto"/>
          <w:sz w:val="28"/>
          <w:szCs w:val="24"/>
        </w:rPr>
        <w:t xml:space="preserve"> составит 8,5 километров;</w:t>
      </w:r>
    </w:p>
    <w:p w:rsidR="003F6AEB" w:rsidRDefault="003F6AEB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д</w:t>
      </w:r>
      <w:r w:rsidRPr="003F6AEB">
        <w:rPr>
          <w:rFonts w:ascii="Times New Roman" w:hAnsi="Times New Roman"/>
          <w:color w:val="auto"/>
          <w:sz w:val="28"/>
          <w:szCs w:val="24"/>
        </w:rPr>
        <w:t>оля протяженности участков русел рек, на которых осуществлены работы по оптимизации их пропускной способности, к общей протяженности участков русел рек, нуждающихся в увеличении пропускной способности</w:t>
      </w:r>
      <w:r>
        <w:rPr>
          <w:rFonts w:ascii="Times New Roman" w:hAnsi="Times New Roman"/>
          <w:color w:val="auto"/>
          <w:sz w:val="28"/>
          <w:szCs w:val="24"/>
        </w:rPr>
        <w:t xml:space="preserve"> составит 36,6</w:t>
      </w:r>
      <w:r w:rsidR="00D133AC">
        <w:rPr>
          <w:rFonts w:ascii="Times New Roman" w:hAnsi="Times New Roman"/>
          <w:color w:val="auto"/>
          <w:sz w:val="28"/>
          <w:szCs w:val="24"/>
        </w:rPr>
        <w:t> </w:t>
      </w:r>
      <w:r>
        <w:rPr>
          <w:rFonts w:ascii="Times New Roman" w:hAnsi="Times New Roman"/>
          <w:color w:val="auto"/>
          <w:sz w:val="28"/>
          <w:szCs w:val="24"/>
        </w:rPr>
        <w:t>процентов;</w:t>
      </w:r>
    </w:p>
    <w:p w:rsidR="00C826B3" w:rsidRDefault="00C826B3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на территориях 5 </w:t>
      </w:r>
      <w:r w:rsidRPr="00C826B3">
        <w:rPr>
          <w:rFonts w:ascii="Times New Roman" w:hAnsi="Times New Roman"/>
          <w:color w:val="auto"/>
          <w:sz w:val="28"/>
          <w:szCs w:val="24"/>
        </w:rPr>
        <w:t>населенных пунктов возведены защитные</w:t>
      </w:r>
      <w:r>
        <w:rPr>
          <w:rFonts w:ascii="Times New Roman" w:hAnsi="Times New Roman"/>
          <w:color w:val="auto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4"/>
        </w:rPr>
        <w:t>противопаводковые</w:t>
      </w:r>
      <w:proofErr w:type="spellEnd"/>
      <w:r w:rsidRPr="00C826B3">
        <w:rPr>
          <w:rFonts w:ascii="Times New Roman" w:hAnsi="Times New Roman"/>
          <w:color w:val="auto"/>
          <w:sz w:val="28"/>
          <w:szCs w:val="24"/>
        </w:rPr>
        <w:t xml:space="preserve"> насыпи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3F6AEB" w:rsidRDefault="00C826B3" w:rsidP="0095608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для 25 населенных пунктов Камчатского края определены и установлены</w:t>
      </w:r>
      <w:r w:rsidRPr="00C826B3">
        <w:rPr>
          <w:rFonts w:ascii="Times New Roman" w:hAnsi="Times New Roman"/>
          <w:color w:val="auto"/>
          <w:sz w:val="28"/>
          <w:szCs w:val="24"/>
        </w:rPr>
        <w:t xml:space="preserve"> границ</w:t>
      </w:r>
      <w:r>
        <w:rPr>
          <w:rFonts w:ascii="Times New Roman" w:hAnsi="Times New Roman"/>
          <w:color w:val="auto"/>
          <w:sz w:val="28"/>
          <w:szCs w:val="24"/>
        </w:rPr>
        <w:t>ы зон затопления, подтопления;</w:t>
      </w:r>
    </w:p>
    <w:p w:rsidR="006A5330" w:rsidRDefault="00D81144" w:rsidP="00D8114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д</w:t>
      </w:r>
      <w:r w:rsidRPr="00D81144">
        <w:rPr>
          <w:rFonts w:ascii="Times New Roman" w:hAnsi="Times New Roman"/>
          <w:color w:val="auto"/>
          <w:sz w:val="28"/>
          <w:szCs w:val="24"/>
        </w:rPr>
        <w:t>оля площади охотничьих угодий, в отношении которых внесены сведения в Единый государственный реестр недвижимости</w:t>
      </w:r>
      <w:r w:rsidR="003628E3">
        <w:rPr>
          <w:rFonts w:ascii="Times New Roman" w:hAnsi="Times New Roman"/>
          <w:color w:val="auto"/>
          <w:sz w:val="28"/>
          <w:szCs w:val="24"/>
        </w:rPr>
        <w:t>,</w:t>
      </w:r>
      <w:r w:rsidRPr="00D81144">
        <w:rPr>
          <w:rFonts w:ascii="Times New Roman" w:hAnsi="Times New Roman"/>
          <w:color w:val="auto"/>
          <w:sz w:val="28"/>
          <w:szCs w:val="24"/>
        </w:rPr>
        <w:t xml:space="preserve"> к общей площади охотничьих угодий</w:t>
      </w:r>
      <w:r>
        <w:rPr>
          <w:rFonts w:ascii="Times New Roman" w:hAnsi="Times New Roman"/>
          <w:color w:val="auto"/>
          <w:sz w:val="28"/>
          <w:szCs w:val="24"/>
        </w:rPr>
        <w:t xml:space="preserve"> составит 100 процентов.</w:t>
      </w:r>
    </w:p>
    <w:p w:rsidR="006A5330" w:rsidRDefault="006A5330" w:rsidP="005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5D7344" w:rsidRDefault="005D7344" w:rsidP="005D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4. З</w:t>
      </w:r>
      <w:r w:rsidRPr="00175BF5">
        <w:rPr>
          <w:rFonts w:ascii="Times New Roman" w:hAnsi="Times New Roman"/>
          <w:color w:val="auto"/>
          <w:sz w:val="28"/>
          <w:szCs w:val="24"/>
        </w:rPr>
        <w:t>адачи, определенные в соответствии с национальными целями</w:t>
      </w:r>
    </w:p>
    <w:p w:rsidR="005D7344" w:rsidRDefault="005D7344" w:rsidP="005D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D7344" w:rsidRDefault="005D7344" w:rsidP="005D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4029">
        <w:rPr>
          <w:rFonts w:ascii="Times New Roman" w:hAnsi="Times New Roman"/>
          <w:color w:val="auto"/>
          <w:sz w:val="28"/>
          <w:szCs w:val="24"/>
        </w:rPr>
        <w:t>Приоритеты региональной политики в сфере охраны окружающей среды и экологической безопасности направлены на достижение целей государственной политики</w:t>
      </w:r>
      <w:r w:rsidR="00B90047">
        <w:rPr>
          <w:rFonts w:ascii="Times New Roman" w:hAnsi="Times New Roman"/>
          <w:color w:val="auto"/>
          <w:sz w:val="28"/>
          <w:szCs w:val="24"/>
        </w:rPr>
        <w:t>,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определенны</w:t>
      </w:r>
      <w:r w:rsidR="00B90047">
        <w:rPr>
          <w:rFonts w:ascii="Times New Roman" w:hAnsi="Times New Roman"/>
          <w:color w:val="auto"/>
          <w:sz w:val="28"/>
          <w:szCs w:val="24"/>
        </w:rPr>
        <w:t>х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 в </w:t>
      </w:r>
      <w:hyperlink r:id="rId8" w:history="1">
        <w:r w:rsidRPr="00B64029">
          <w:rPr>
            <w:rFonts w:ascii="Times New Roman" w:hAnsi="Times New Roman"/>
            <w:sz w:val="28"/>
            <w:szCs w:val="24"/>
          </w:rPr>
          <w:t>Указе</w:t>
        </w:r>
      </w:hyperlink>
      <w:r w:rsidRPr="00B64029">
        <w:rPr>
          <w:rFonts w:ascii="Times New Roman" w:hAnsi="Times New Roman"/>
          <w:color w:val="auto"/>
          <w:sz w:val="28"/>
          <w:szCs w:val="24"/>
        </w:rPr>
        <w:t xml:space="preserve"> Президента Российской Федерации от</w:t>
      </w:r>
      <w:r w:rsidR="00B90047">
        <w:rPr>
          <w:rFonts w:ascii="Times New Roman" w:hAnsi="Times New Roman"/>
          <w:color w:val="auto"/>
          <w:sz w:val="28"/>
          <w:szCs w:val="24"/>
        </w:rPr>
        <w:t> 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07.05.2018 № 204 «О национальных целях и стратегических задачах развития Российской Федерации на период до 2024 года», </w:t>
      </w:r>
      <w:hyperlink r:id="rId9" w:history="1">
        <w:r w:rsidRPr="00B64029">
          <w:rPr>
            <w:rFonts w:ascii="Times New Roman" w:hAnsi="Times New Roman"/>
            <w:sz w:val="28"/>
            <w:szCs w:val="24"/>
          </w:rPr>
          <w:t>Указе</w:t>
        </w:r>
      </w:hyperlink>
      <w:r w:rsidRPr="00B64029">
        <w:rPr>
          <w:rFonts w:ascii="Times New Roman" w:hAnsi="Times New Roman"/>
          <w:color w:val="auto"/>
          <w:sz w:val="28"/>
          <w:szCs w:val="24"/>
        </w:rPr>
        <w:t xml:space="preserve"> Президента Российской Федерации от 21.07.2020 № 474 «О национальных целях развития Российской Федерации на период до 2030 года</w:t>
      </w:r>
      <w:r w:rsidRPr="00B64029">
        <w:rPr>
          <w:rFonts w:ascii="Times New Roman" w:hAnsi="Times New Roman"/>
          <w:color w:val="auto"/>
          <w:sz w:val="28"/>
          <w:szCs w:val="28"/>
        </w:rPr>
        <w:t xml:space="preserve">», </w:t>
      </w:r>
      <w:r w:rsidRPr="00B64029">
        <w:rPr>
          <w:rFonts w:ascii="Times New Roman" w:eastAsia="TimesNewRomanPS-BoldMT" w:hAnsi="Times New Roman"/>
          <w:bCs/>
          <w:sz w:val="28"/>
          <w:szCs w:val="28"/>
        </w:rPr>
        <w:t xml:space="preserve">Стратегии социально-экономического развития Камчатского края до 2035 года, утвержденной постановлением </w:t>
      </w:r>
      <w:r w:rsidR="00B90047">
        <w:rPr>
          <w:rFonts w:ascii="Times New Roman" w:eastAsia="TimesNewRomanPS-BoldMT" w:hAnsi="Times New Roman"/>
          <w:bCs/>
          <w:sz w:val="28"/>
          <w:szCs w:val="28"/>
        </w:rPr>
        <w:t>П</w:t>
      </w:r>
      <w:r w:rsidRPr="00B64029">
        <w:rPr>
          <w:rFonts w:ascii="Times New Roman" w:eastAsia="TimesNewRomanPS-BoldMT" w:hAnsi="Times New Roman"/>
          <w:bCs/>
          <w:sz w:val="28"/>
          <w:szCs w:val="28"/>
        </w:rPr>
        <w:t>равительства Камчатского края от 30.10.2023 № 541-П.</w:t>
      </w:r>
    </w:p>
    <w:p w:rsidR="005D7344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B64029">
        <w:rPr>
          <w:rFonts w:ascii="Times New Roman" w:hAnsi="Times New Roman"/>
          <w:color w:val="auto"/>
          <w:sz w:val="28"/>
          <w:szCs w:val="28"/>
        </w:rPr>
        <w:t xml:space="preserve">Программа направлена на достижение национальной цели развития Российской Федерации на период до 2030 года «Комфортная и безопасная среда для жизни», </w:t>
      </w:r>
      <w:r w:rsidRPr="00B64029">
        <w:rPr>
          <w:rFonts w:ascii="Times New Roman" w:hAnsi="Times New Roman"/>
          <w:color w:val="auto"/>
          <w:sz w:val="28"/>
          <w:szCs w:val="24"/>
        </w:rPr>
        <w:t xml:space="preserve">определенной </w:t>
      </w:r>
      <w:hyperlink r:id="rId10" w:history="1">
        <w:r w:rsidRPr="00B64029">
          <w:rPr>
            <w:rFonts w:ascii="Times New Roman" w:hAnsi="Times New Roman"/>
            <w:sz w:val="28"/>
            <w:szCs w:val="24"/>
          </w:rPr>
          <w:t>Указом</w:t>
        </w:r>
      </w:hyperlink>
      <w:r w:rsidRPr="00B64029">
        <w:rPr>
          <w:rFonts w:ascii="Times New Roman" w:hAnsi="Times New Roman"/>
          <w:color w:val="auto"/>
          <w:sz w:val="28"/>
          <w:szCs w:val="24"/>
        </w:rPr>
        <w:t xml:space="preserve"> Президента Российской Федерации </w:t>
      </w:r>
      <w:r w:rsidRPr="00B64029">
        <w:rPr>
          <w:rFonts w:ascii="Times New Roman" w:hAnsi="Times New Roman"/>
          <w:color w:val="auto"/>
          <w:sz w:val="28"/>
          <w:szCs w:val="24"/>
        </w:rPr>
        <w:lastRenderedPageBreak/>
        <w:t>от</w:t>
      </w:r>
      <w:r w:rsidR="00B90047">
        <w:rPr>
          <w:rFonts w:ascii="Times New Roman" w:hAnsi="Times New Roman"/>
          <w:color w:val="auto"/>
          <w:sz w:val="28"/>
          <w:szCs w:val="24"/>
        </w:rPr>
        <w:t> </w:t>
      </w:r>
      <w:r w:rsidRPr="00B64029">
        <w:rPr>
          <w:rFonts w:ascii="Times New Roman" w:hAnsi="Times New Roman"/>
          <w:color w:val="auto"/>
          <w:sz w:val="28"/>
          <w:szCs w:val="24"/>
        </w:rPr>
        <w:t>21.07.2020 № 474 «О национальных целях развития Российской Федерации на период до 2030 года»</w:t>
      </w:r>
      <w:r>
        <w:rPr>
          <w:rFonts w:ascii="Times New Roman" w:hAnsi="Times New Roman"/>
          <w:color w:val="auto"/>
          <w:sz w:val="28"/>
          <w:szCs w:val="24"/>
        </w:rPr>
        <w:t>.</w:t>
      </w:r>
    </w:p>
    <w:p w:rsidR="005D7344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В соответствии с указанной целью в Программе определена задача «</w:t>
      </w:r>
      <w:r w:rsidRPr="00DB4832">
        <w:rPr>
          <w:rFonts w:ascii="Times New Roman" w:hAnsi="Times New Roman"/>
          <w:color w:val="auto"/>
          <w:sz w:val="28"/>
          <w:szCs w:val="24"/>
        </w:rPr>
        <w:t>Ликвидация объекта негативного воздействия на окружающую среду</w:t>
      </w:r>
      <w:r>
        <w:rPr>
          <w:rFonts w:ascii="Times New Roman" w:hAnsi="Times New Roman"/>
          <w:color w:val="auto"/>
          <w:sz w:val="28"/>
          <w:szCs w:val="24"/>
        </w:rPr>
        <w:t>»</w:t>
      </w:r>
      <w:r w:rsidR="00B90047">
        <w:rPr>
          <w:rFonts w:ascii="Times New Roman" w:hAnsi="Times New Roman"/>
          <w:color w:val="auto"/>
          <w:sz w:val="28"/>
          <w:szCs w:val="24"/>
        </w:rPr>
        <w:t>,</w:t>
      </w:r>
      <w:r>
        <w:rPr>
          <w:rFonts w:ascii="Times New Roman" w:hAnsi="Times New Roman"/>
          <w:color w:val="auto"/>
          <w:sz w:val="28"/>
          <w:szCs w:val="24"/>
        </w:rPr>
        <w:t xml:space="preserve"> в рамках которой запланировано к реализации мероприятие по л</w:t>
      </w:r>
      <w:r w:rsidRPr="00D235D8">
        <w:rPr>
          <w:rFonts w:ascii="Times New Roman" w:hAnsi="Times New Roman"/>
          <w:color w:val="auto"/>
          <w:sz w:val="28"/>
          <w:szCs w:val="24"/>
        </w:rPr>
        <w:t>иквидаци</w:t>
      </w:r>
      <w:r>
        <w:rPr>
          <w:rFonts w:ascii="Times New Roman" w:hAnsi="Times New Roman"/>
          <w:color w:val="auto"/>
          <w:sz w:val="28"/>
          <w:szCs w:val="24"/>
        </w:rPr>
        <w:t>и</w:t>
      </w:r>
      <w:r w:rsidRPr="00D235D8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B90047">
        <w:rPr>
          <w:rFonts w:ascii="Times New Roman" w:hAnsi="Times New Roman"/>
          <w:color w:val="auto"/>
          <w:sz w:val="28"/>
          <w:szCs w:val="24"/>
        </w:rPr>
        <w:t>Полигона</w:t>
      </w:r>
      <w:r>
        <w:rPr>
          <w:rFonts w:ascii="Times New Roman" w:hAnsi="Times New Roman"/>
          <w:color w:val="auto"/>
          <w:sz w:val="28"/>
          <w:szCs w:val="24"/>
        </w:rPr>
        <w:t>.</w:t>
      </w:r>
    </w:p>
    <w:p w:rsidR="00D61A22" w:rsidRDefault="00D61A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D7344" w:rsidRDefault="005D7344" w:rsidP="00B90047">
      <w:pPr>
        <w:spacing w:after="0" w:line="240" w:lineRule="auto"/>
        <w:ind w:left="5245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B900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hyperlink r:id="rId11" w:anchor="sub_1000" w:history="1">
        <w:r>
          <w:rPr>
            <w:rFonts w:ascii="Times New Roman" w:hAnsi="Times New Roman"/>
            <w:sz w:val="28"/>
          </w:rPr>
          <w:t>государственной программе</w:t>
        </w:r>
      </w:hyperlink>
      <w:r w:rsidR="00B900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</w:t>
      </w:r>
      <w:r w:rsidR="00B900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EE6CCC">
        <w:rPr>
          <w:rFonts w:ascii="Times New Roman" w:hAnsi="Times New Roman"/>
          <w:sz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</w:rPr>
        <w:t>»</w:t>
      </w:r>
    </w:p>
    <w:p w:rsidR="00B90047" w:rsidRPr="00BE55EE" w:rsidRDefault="00B90047" w:rsidP="00B90047">
      <w:pPr>
        <w:spacing w:after="0" w:line="240" w:lineRule="auto"/>
        <w:ind w:left="6096" w:right="-2"/>
        <w:rPr>
          <w:rFonts w:ascii="Times New Roman" w:hAnsi="Times New Roman"/>
          <w:sz w:val="28"/>
          <w:szCs w:val="28"/>
        </w:rPr>
      </w:pPr>
    </w:p>
    <w:p w:rsidR="00B90047" w:rsidRPr="00BE55EE" w:rsidRDefault="00B90047" w:rsidP="005D73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7344" w:rsidRPr="00BE55EE" w:rsidRDefault="005D7344" w:rsidP="005D73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55EE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5D7344" w:rsidRPr="003322F9" w:rsidRDefault="005D7344" w:rsidP="005D7344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BE55EE">
        <w:rPr>
          <w:rFonts w:ascii="Times New Roman" w:hAnsi="Times New Roman"/>
          <w:bCs/>
          <w:sz w:val="28"/>
          <w:szCs w:val="28"/>
        </w:rPr>
        <w:t xml:space="preserve">предоставления и распределения </w:t>
      </w:r>
      <w:bookmarkStart w:id="3" w:name="_GoBack"/>
      <w:bookmarkEnd w:id="3"/>
      <w:r w:rsidRPr="00BE55EE">
        <w:rPr>
          <w:rFonts w:ascii="Times New Roman" w:hAnsi="Times New Roman"/>
          <w:bCs/>
          <w:sz w:val="28"/>
          <w:szCs w:val="28"/>
        </w:rPr>
        <w:t>из краевого бюджета</w:t>
      </w:r>
      <w:r w:rsidR="003322F9">
        <w:rPr>
          <w:rFonts w:ascii="Times New Roman" w:hAnsi="Times New Roman"/>
          <w:bCs/>
          <w:sz w:val="28"/>
          <w:szCs w:val="28"/>
        </w:rPr>
        <w:t xml:space="preserve"> субсидий</w:t>
      </w:r>
      <w:r w:rsidRPr="00BE55EE">
        <w:rPr>
          <w:rFonts w:ascii="Times New Roman" w:hAnsi="Times New Roman"/>
          <w:bCs/>
          <w:sz w:val="28"/>
          <w:szCs w:val="28"/>
        </w:rPr>
        <w:t xml:space="preserve"> местным бюджетам на </w:t>
      </w:r>
      <w:r w:rsidR="003322F9">
        <w:rPr>
          <w:rFonts w:ascii="Times New Roman" w:hAnsi="Times New Roman"/>
          <w:bCs/>
          <w:sz w:val="28"/>
          <w:szCs w:val="28"/>
        </w:rPr>
        <w:t xml:space="preserve">возведении на территориях муниципальных образований в Камчатском крае сооружений инженерной защиты некапитального характера (защитные </w:t>
      </w:r>
      <w:proofErr w:type="spellStart"/>
      <w:r w:rsidR="003322F9">
        <w:rPr>
          <w:rFonts w:ascii="Times New Roman" w:hAnsi="Times New Roman"/>
          <w:bCs/>
          <w:sz w:val="28"/>
          <w:szCs w:val="28"/>
        </w:rPr>
        <w:t>противопаводковые</w:t>
      </w:r>
      <w:proofErr w:type="spellEnd"/>
      <w:r w:rsidR="003322F9">
        <w:rPr>
          <w:rFonts w:ascii="Times New Roman" w:hAnsi="Times New Roman"/>
          <w:bCs/>
          <w:sz w:val="28"/>
          <w:szCs w:val="28"/>
        </w:rPr>
        <w:t xml:space="preserve"> насыпи) </w:t>
      </w:r>
    </w:p>
    <w:p w:rsidR="005D7344" w:rsidRPr="00BE55EE" w:rsidRDefault="005D7344" w:rsidP="005D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047" w:rsidRPr="00BE55EE" w:rsidRDefault="00B90047" w:rsidP="005D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177CA3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27.12.2019 </w:t>
      </w:r>
      <w:r>
        <w:rPr>
          <w:rFonts w:ascii="Times New Roman" w:hAnsi="Times New Roman"/>
          <w:sz w:val="28"/>
          <w:szCs w:val="28"/>
        </w:rPr>
        <w:t>№</w:t>
      </w:r>
      <w:r w:rsidRPr="00177CA3">
        <w:rPr>
          <w:rFonts w:ascii="Times New Roman" w:hAnsi="Times New Roman"/>
          <w:sz w:val="28"/>
          <w:szCs w:val="28"/>
        </w:rPr>
        <w:t xml:space="preserve"> 566-П (далее в настоящем Порядке </w:t>
      </w:r>
      <w:r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Правила), и регулирует вопросы предоставления и распределения субсидий из краевого бюджета бюджетам муниципальных образований в Камчатском крае на реализацию </w:t>
      </w:r>
      <w:r w:rsidRPr="007B0E22">
        <w:rPr>
          <w:rFonts w:ascii="Times New Roman" w:hAnsi="Times New Roman"/>
          <w:sz w:val="28"/>
          <w:szCs w:val="28"/>
        </w:rPr>
        <w:t>структурного элемента «Осуществление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территории Камчатского края» государственной программы Камчатского края «Охрана окружающей среды, воспроизводство и использование природных ресурсов в Камчатском крае»</w:t>
      </w:r>
      <w:r w:rsidRPr="00177CA3">
        <w:rPr>
          <w:rFonts w:ascii="Times New Roman" w:hAnsi="Times New Roman"/>
          <w:sz w:val="28"/>
          <w:szCs w:val="28"/>
        </w:rPr>
        <w:t xml:space="preserve"> (далее </w:t>
      </w:r>
      <w:r w:rsidRPr="007B0E22"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мероприятие).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2. Субсидия из краевого бюджета бюджетам муниципальных образований в Камчатском крае предоставляется в целях возведения на территориях муниципальных образований в Камчатском крае сооружений инженерной защиты некапитального характера (возведения защитных </w:t>
      </w:r>
      <w:proofErr w:type="spellStart"/>
      <w:r w:rsidRPr="00177CA3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насыпей).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>3. Субсидии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доведенных Министерств</w:t>
      </w:r>
      <w:r w:rsidRPr="002330A4">
        <w:rPr>
          <w:rFonts w:ascii="Times New Roman" w:hAnsi="Times New Roman"/>
          <w:sz w:val="28"/>
          <w:szCs w:val="28"/>
        </w:rPr>
        <w:t>у</w:t>
      </w:r>
      <w:r w:rsidRPr="00177CA3">
        <w:rPr>
          <w:rFonts w:ascii="Times New Roman" w:hAnsi="Times New Roman"/>
          <w:sz w:val="28"/>
          <w:szCs w:val="28"/>
        </w:rPr>
        <w:t xml:space="preserve"> природных ресурсов и экологии Камчатского края, как получател</w:t>
      </w:r>
      <w:r w:rsidR="00B90047">
        <w:rPr>
          <w:rFonts w:ascii="Times New Roman" w:hAnsi="Times New Roman"/>
          <w:sz w:val="28"/>
          <w:szCs w:val="28"/>
        </w:rPr>
        <w:t>ю</w:t>
      </w:r>
      <w:r w:rsidRPr="00177CA3">
        <w:rPr>
          <w:rFonts w:ascii="Times New Roman" w:hAnsi="Times New Roman"/>
          <w:sz w:val="28"/>
          <w:szCs w:val="28"/>
        </w:rPr>
        <w:t xml:space="preserve"> средств краевого бюджета (далее Министерство) на цели, указанные в части 2 настоящего Порядка.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4. Критериями отбора муниципальных образований в Камчатском крае является наличие: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1) поручения </w:t>
      </w:r>
      <w:r w:rsidR="00B90047">
        <w:rPr>
          <w:rFonts w:ascii="Times New Roman" w:hAnsi="Times New Roman"/>
          <w:sz w:val="28"/>
          <w:szCs w:val="28"/>
        </w:rPr>
        <w:t>Г</w:t>
      </w:r>
      <w:r w:rsidRPr="00177CA3">
        <w:rPr>
          <w:rFonts w:ascii="Times New Roman" w:hAnsi="Times New Roman"/>
          <w:sz w:val="28"/>
          <w:szCs w:val="28"/>
        </w:rPr>
        <w:t xml:space="preserve">убернатора Камчатского края о реализации мероприятий по предупреждению чрезвычайных ситуаций на территории муниципального образования в Камчатском крае, вызванных высокими уровнями паводковых </w:t>
      </w:r>
      <w:r w:rsidRPr="00177CA3">
        <w:rPr>
          <w:rFonts w:ascii="Times New Roman" w:hAnsi="Times New Roman"/>
          <w:sz w:val="28"/>
          <w:szCs w:val="28"/>
        </w:rPr>
        <w:lastRenderedPageBreak/>
        <w:t xml:space="preserve">вод, в части создания инженерной защиты (возведение защитных </w:t>
      </w:r>
      <w:proofErr w:type="spellStart"/>
      <w:r w:rsidRPr="00177CA3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насыпей) территории населенных пунктов муниципального района Камчатского края;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2) факт введения на территории муниципального образования в Камчатском крае режима чрезвычайной ситуации вследствие негативного воздействия паводковых вод в любой из пяти предшествующих получению субсидии годов;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5. Условиями предоставления субсидий из краевого бюджета бюджетам муниципальных образований в Камчатском крае являются: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</w:t>
      </w:r>
      <w:proofErr w:type="spellStart"/>
      <w:r w:rsidRPr="00177C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2) заключение соглашения о предоставлении субсидии из краевого бюджета местному бюджету между исполнительным органом Камчатского края, до которого как получателя средств краевого бюджета доведены лимиты бюджетных обязательств на предоставление субсидии (далее </w:t>
      </w:r>
      <w:r w:rsidR="00B90047"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главный распорядитель средств краевого бюджета), и органом местного самоуправления (далее </w:t>
      </w:r>
      <w:r w:rsidR="00B90047"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177C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6.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Содержание соглашения о предоставлении субсидии, срок, на который заключается соглашение о предоставлении субсидии, основания для внесения изменений в соглашение о предоставлении субсидии предусмотрены Правилами.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Заключение соглашений о предоставлении субсидий из краевого бюджета местным бюджетам, предусмотренных законом Камчатского края о краевом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ассигнования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7. Уровень </w:t>
      </w:r>
      <w:proofErr w:type="spellStart"/>
      <w:r w:rsidRPr="00177C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 в Камчатском крае, в целях </w:t>
      </w:r>
      <w:proofErr w:type="spellStart"/>
      <w:r w:rsidRPr="00177C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которого </w:t>
      </w:r>
      <w:r w:rsidRPr="00177CA3">
        <w:rPr>
          <w:rFonts w:ascii="Times New Roman" w:hAnsi="Times New Roman"/>
          <w:sz w:val="28"/>
          <w:szCs w:val="28"/>
        </w:rPr>
        <w:lastRenderedPageBreak/>
        <w:t>предоставляется субсидия, за счет средств краевого бюджета составляет 99,9</w:t>
      </w:r>
      <w:r w:rsidR="00833C4E">
        <w:rPr>
          <w:rFonts w:ascii="Times New Roman" w:hAnsi="Times New Roman"/>
          <w:sz w:val="28"/>
          <w:szCs w:val="28"/>
        </w:rPr>
        <w:t> </w:t>
      </w:r>
      <w:r w:rsidRPr="00177CA3">
        <w:rPr>
          <w:rFonts w:ascii="Times New Roman" w:hAnsi="Times New Roman"/>
          <w:sz w:val="28"/>
          <w:szCs w:val="28"/>
        </w:rPr>
        <w:t xml:space="preserve">процентов от объема соответствующего расходного обязательства муниципального образования в Камчатском крае.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>В Соглашении о предоставлении субсидии</w:t>
      </w:r>
      <w:r w:rsidR="00833C4E">
        <w:rPr>
          <w:rFonts w:ascii="Times New Roman" w:hAnsi="Times New Roman"/>
          <w:sz w:val="28"/>
          <w:szCs w:val="28"/>
        </w:rPr>
        <w:t>,</w:t>
      </w:r>
      <w:r w:rsidRPr="00177CA3">
        <w:rPr>
          <w:rFonts w:ascii="Times New Roman" w:hAnsi="Times New Roman"/>
          <w:sz w:val="28"/>
          <w:szCs w:val="28"/>
        </w:rPr>
        <w:t xml:space="preserve">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</w:t>
      </w:r>
      <w:proofErr w:type="spellStart"/>
      <w:r w:rsidRPr="00177C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 в Камчатском крае за счет средств местного бюджета с превышением уровня </w:t>
      </w:r>
      <w:proofErr w:type="spellStart"/>
      <w:r w:rsidRPr="00177C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за счет средств местного бюджета, рассчитываемого с учетом уровня </w:t>
      </w:r>
      <w:proofErr w:type="spellStart"/>
      <w:r w:rsidRPr="00177C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за счет средств краевого бюджета, определенного в соответствии с настоящим Порядком.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Указанное увеличение уровня </w:t>
      </w:r>
      <w:proofErr w:type="spellStart"/>
      <w:r w:rsidRPr="00177C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субсидии, предоставляемой за счет средств краевого бюджета.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8. Основаниями для отказа в предоставлении субсидии являются несоответствие муниципального образования критерию отбора муниципальных образований и условиям предоставления субсидии, установленными частями 4 и 5 настоящего Порядка. </w:t>
      </w:r>
    </w:p>
    <w:p w:rsidR="005D7344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9. Размер субсидии бюджету муниципального образования </w:t>
      </w:r>
      <w:proofErr w:type="spellStart"/>
      <w:r w:rsidRPr="00177CA3">
        <w:rPr>
          <w:rFonts w:ascii="Times New Roman" w:hAnsi="Times New Roman"/>
          <w:sz w:val="28"/>
          <w:szCs w:val="28"/>
        </w:rPr>
        <w:t>С</w:t>
      </w:r>
      <w:r w:rsidRPr="00177CA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определяется по формуле: </w:t>
      </w:r>
    </w:p>
    <w:p w:rsidR="005D7344" w:rsidRPr="00177CA3" w:rsidRDefault="005D7344" w:rsidP="005D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7344" w:rsidRDefault="005D7344" w:rsidP="005D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position w:val="-60"/>
        </w:rPr>
        <w:drawing>
          <wp:inline distT="0" distB="0" distL="0" distR="0" wp14:anchorId="5DE67948" wp14:editId="6DC7AA9A">
            <wp:extent cx="1695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CA3">
        <w:rPr>
          <w:rFonts w:ascii="Times New Roman" w:hAnsi="Times New Roman"/>
          <w:sz w:val="28"/>
          <w:szCs w:val="28"/>
        </w:rPr>
        <w:t xml:space="preserve">, где </w:t>
      </w:r>
    </w:p>
    <w:p w:rsidR="005D7344" w:rsidRPr="00177CA3" w:rsidRDefault="005D7344" w:rsidP="005D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CA3">
        <w:rPr>
          <w:rFonts w:ascii="Times New Roman" w:hAnsi="Times New Roman"/>
          <w:sz w:val="28"/>
          <w:szCs w:val="28"/>
        </w:rPr>
        <w:t>С</w:t>
      </w:r>
      <w:r w:rsidRPr="00177CA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размер субсидии, предоставляемый бюджету i-</w:t>
      </w:r>
      <w:proofErr w:type="spellStart"/>
      <w:r w:rsidRPr="00177CA3">
        <w:rPr>
          <w:rFonts w:ascii="Times New Roman" w:hAnsi="Times New Roman"/>
          <w:sz w:val="28"/>
          <w:szCs w:val="28"/>
        </w:rPr>
        <w:t>му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муниципальному образованию в очередном финансовом году, но не более заявленной потребности;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объем бюджетных ассигнований краевого бюджета на соответствующий финансовый год для предоставления субсидий;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CA3">
        <w:rPr>
          <w:rFonts w:ascii="Times New Roman" w:hAnsi="Times New Roman"/>
          <w:sz w:val="28"/>
          <w:szCs w:val="28"/>
        </w:rPr>
        <w:t>З</w:t>
      </w:r>
      <w:r w:rsidRPr="00177CA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потребность в бюджетных ассигнованиях, необходимых для финансового обеспечения реализации мероприятий на очередной финансовый год, по заявленной i-</w:t>
      </w:r>
      <w:proofErr w:type="spellStart"/>
      <w:r w:rsidRPr="00177CA3">
        <w:rPr>
          <w:rFonts w:ascii="Times New Roman" w:hAnsi="Times New Roman"/>
          <w:sz w:val="28"/>
          <w:szCs w:val="28"/>
        </w:rPr>
        <w:t>му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муниципальному образованию;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CA3">
        <w:rPr>
          <w:rFonts w:ascii="Times New Roman" w:hAnsi="Times New Roman"/>
          <w:sz w:val="28"/>
          <w:szCs w:val="28"/>
        </w:rPr>
        <w:t>Y</w:t>
      </w:r>
      <w:r w:rsidRPr="00177CA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Pr="00177C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 из краевого бюджета, установленный настоящим Порядком (в процентах);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количество муниципальных образований в Камчатском крае, соответствующих критериям отбора муниципальных образований в Камчатском крае, предусмотренным часть</w:t>
      </w:r>
      <w:r>
        <w:rPr>
          <w:rFonts w:ascii="Times New Roman" w:hAnsi="Times New Roman"/>
          <w:sz w:val="28"/>
          <w:szCs w:val="28"/>
        </w:rPr>
        <w:t>ю</w:t>
      </w:r>
      <w:r w:rsidRPr="00177CA3">
        <w:rPr>
          <w:rFonts w:ascii="Times New Roman" w:hAnsi="Times New Roman"/>
          <w:sz w:val="28"/>
          <w:szCs w:val="28"/>
        </w:rPr>
        <w:t xml:space="preserve"> 3 настоящего Порядка, и условиям предоставления субсидии, предусмотренным частью 4 настоящего Порядка. </w:t>
      </w:r>
    </w:p>
    <w:p w:rsidR="005D7344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>Потребность в бюджетных ассигнованиях, необходимых для финансового обеспечения реализации мероприятий на очередной финансовый год i-</w:t>
      </w:r>
      <w:proofErr w:type="spellStart"/>
      <w:r w:rsidRPr="00177CA3">
        <w:rPr>
          <w:rFonts w:ascii="Times New Roman" w:hAnsi="Times New Roman"/>
          <w:sz w:val="28"/>
          <w:szCs w:val="28"/>
        </w:rPr>
        <w:t>му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муниципальному образованию, рассчитывается по формуле: </w:t>
      </w:r>
    </w:p>
    <w:p w:rsidR="005D7344" w:rsidRPr="00177CA3" w:rsidRDefault="005D7344" w:rsidP="005D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7344" w:rsidRDefault="005D7344" w:rsidP="005D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 wp14:anchorId="1FE8C1EB" wp14:editId="3F642478">
            <wp:extent cx="8191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CA3">
        <w:rPr>
          <w:rFonts w:ascii="Times New Roman" w:hAnsi="Times New Roman"/>
          <w:sz w:val="28"/>
          <w:szCs w:val="28"/>
        </w:rPr>
        <w:t xml:space="preserve">, где </w:t>
      </w:r>
    </w:p>
    <w:p w:rsidR="005D7344" w:rsidRPr="00177CA3" w:rsidRDefault="005D7344" w:rsidP="005D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ОЗ </w:t>
      </w:r>
      <w:r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объем финансового обеспечения заявки i-</w:t>
      </w:r>
      <w:proofErr w:type="spellStart"/>
      <w:r w:rsidRPr="00177CA3">
        <w:rPr>
          <w:rFonts w:ascii="Times New Roman" w:hAnsi="Times New Roman"/>
          <w:sz w:val="28"/>
          <w:szCs w:val="28"/>
        </w:rPr>
        <w:t>го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муниципального образования, который рассчитывается исходя из суммы сметной стоимости проектов в составе заявки i-</w:t>
      </w:r>
      <w:proofErr w:type="spellStart"/>
      <w:r w:rsidRPr="00177CA3">
        <w:rPr>
          <w:rFonts w:ascii="Times New Roman" w:hAnsi="Times New Roman"/>
          <w:sz w:val="28"/>
          <w:szCs w:val="28"/>
        </w:rPr>
        <w:t>го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муниципального образования, который рассчитывается по формуле: </w:t>
      </w:r>
    </w:p>
    <w:p w:rsidR="005D7344" w:rsidRPr="00177CA3" w:rsidRDefault="005D7344" w:rsidP="005D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  </w:t>
      </w:r>
    </w:p>
    <w:p w:rsidR="005D7344" w:rsidRPr="00177CA3" w:rsidRDefault="005D7344" w:rsidP="005D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>ОЗ = ОЗ</w:t>
      </w:r>
      <w:r w:rsidRPr="00177CA3">
        <w:rPr>
          <w:rFonts w:ascii="Times New Roman" w:hAnsi="Times New Roman"/>
          <w:sz w:val="28"/>
          <w:szCs w:val="28"/>
          <w:vertAlign w:val="subscript"/>
        </w:rPr>
        <w:t>1</w:t>
      </w:r>
      <w:r w:rsidRPr="00177CA3">
        <w:rPr>
          <w:rFonts w:ascii="Times New Roman" w:hAnsi="Times New Roman"/>
          <w:sz w:val="28"/>
          <w:szCs w:val="28"/>
        </w:rPr>
        <w:t xml:space="preserve"> + ОЗ</w:t>
      </w:r>
      <w:r w:rsidRPr="00177CA3">
        <w:rPr>
          <w:rFonts w:ascii="Times New Roman" w:hAnsi="Times New Roman"/>
          <w:sz w:val="28"/>
          <w:szCs w:val="28"/>
          <w:vertAlign w:val="subscript"/>
        </w:rPr>
        <w:t>2</w:t>
      </w:r>
      <w:r w:rsidRPr="00177CA3">
        <w:rPr>
          <w:rFonts w:ascii="Times New Roman" w:hAnsi="Times New Roman"/>
          <w:sz w:val="28"/>
          <w:szCs w:val="28"/>
        </w:rPr>
        <w:t xml:space="preserve">... + </w:t>
      </w:r>
      <w:proofErr w:type="spellStart"/>
      <w:r w:rsidRPr="00177CA3">
        <w:rPr>
          <w:rFonts w:ascii="Times New Roman" w:hAnsi="Times New Roman"/>
          <w:sz w:val="28"/>
          <w:szCs w:val="28"/>
        </w:rPr>
        <w:t>ОЗ</w:t>
      </w:r>
      <w:r w:rsidRPr="00177CA3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, где </w:t>
      </w:r>
    </w:p>
    <w:p w:rsidR="005D7344" w:rsidRPr="00177CA3" w:rsidRDefault="005D7344" w:rsidP="005D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 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CA3">
        <w:rPr>
          <w:rFonts w:ascii="Times New Roman" w:hAnsi="Times New Roman"/>
          <w:sz w:val="28"/>
          <w:szCs w:val="28"/>
        </w:rPr>
        <w:t>ОЗ</w:t>
      </w:r>
      <w:r w:rsidRPr="00177CA3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77CA3">
        <w:rPr>
          <w:rFonts w:ascii="Times New Roman" w:hAnsi="Times New Roman"/>
          <w:sz w:val="28"/>
          <w:szCs w:val="28"/>
        </w:rPr>
        <w:t xml:space="preserve"> затраты на j-</w:t>
      </w:r>
      <w:proofErr w:type="spellStart"/>
      <w:r w:rsidRPr="00177CA3">
        <w:rPr>
          <w:rFonts w:ascii="Times New Roman" w:hAnsi="Times New Roman"/>
          <w:sz w:val="28"/>
          <w:szCs w:val="28"/>
        </w:rPr>
        <w:t>ое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мероприятие, реализуемое муниципальным образованием.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10.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 на очередной финансовый год и на плановый период.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>В случаях и порядке, предусмотренных Законом Камчатского края от</w:t>
      </w:r>
      <w:r>
        <w:rPr>
          <w:rFonts w:ascii="Times New Roman" w:hAnsi="Times New Roman"/>
          <w:sz w:val="28"/>
          <w:szCs w:val="28"/>
        </w:rPr>
        <w:t> </w:t>
      </w:r>
      <w:r w:rsidRPr="00177CA3">
        <w:rPr>
          <w:rFonts w:ascii="Times New Roman" w:hAnsi="Times New Roman"/>
          <w:sz w:val="28"/>
          <w:szCs w:val="28"/>
        </w:rPr>
        <w:t xml:space="preserve">11.09.2008 </w:t>
      </w:r>
      <w:r>
        <w:rPr>
          <w:rFonts w:ascii="Times New Roman" w:hAnsi="Times New Roman"/>
          <w:sz w:val="28"/>
          <w:szCs w:val="28"/>
        </w:rPr>
        <w:t>№</w:t>
      </w:r>
      <w:r w:rsidRPr="00177CA3">
        <w:rPr>
          <w:rFonts w:ascii="Times New Roman" w:hAnsi="Times New Roman"/>
          <w:sz w:val="28"/>
          <w:szCs w:val="28"/>
        </w:rPr>
        <w:t xml:space="preserve"> 110 </w:t>
      </w:r>
      <w:r>
        <w:rPr>
          <w:rFonts w:ascii="Times New Roman" w:hAnsi="Times New Roman"/>
          <w:sz w:val="28"/>
          <w:szCs w:val="28"/>
        </w:rPr>
        <w:t>«</w:t>
      </w:r>
      <w:r w:rsidRPr="00177CA3">
        <w:rPr>
          <w:rFonts w:ascii="Times New Roman" w:hAnsi="Times New Roman"/>
          <w:sz w:val="28"/>
          <w:szCs w:val="28"/>
        </w:rPr>
        <w:t>О предоставлении отдельных межбюджетных трансфертов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177CA3">
        <w:rPr>
          <w:rFonts w:ascii="Times New Roman" w:hAnsi="Times New Roman"/>
          <w:sz w:val="28"/>
          <w:szCs w:val="28"/>
        </w:rPr>
        <w:t xml:space="preserve">, распоряжениями Правительства Камчатского края без внесения изменений в закон Камчатского края о краевом бюджете на очередной финансовый год и на плановый период могут быть внесены изменения в распределение объемов субсидий между муниципальными образованиями.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11. Перечень, формы, срок представления документов и порядок рассмотрения представленных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средств краевого бюджета.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>12.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</w:t>
      </w:r>
      <w:r w:rsidR="00833C4E">
        <w:rPr>
          <w:rFonts w:ascii="Times New Roman" w:hAnsi="Times New Roman"/>
          <w:sz w:val="28"/>
          <w:szCs w:val="28"/>
        </w:rPr>
        <w:t xml:space="preserve"> представляемой в Министерство</w:t>
      </w:r>
      <w:r w:rsidRPr="00177CA3">
        <w:rPr>
          <w:rFonts w:ascii="Times New Roman" w:hAnsi="Times New Roman"/>
          <w:sz w:val="28"/>
          <w:szCs w:val="28"/>
        </w:rPr>
        <w:t xml:space="preserve"> по форме, установленной Министерством финансов Камчатского края.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13. Результатом использования субсидии на конец финансового года является количество возведенных защитных </w:t>
      </w:r>
      <w:proofErr w:type="spellStart"/>
      <w:r w:rsidRPr="00177CA3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177CA3">
        <w:rPr>
          <w:rFonts w:ascii="Times New Roman" w:hAnsi="Times New Roman"/>
          <w:sz w:val="28"/>
          <w:szCs w:val="28"/>
        </w:rPr>
        <w:t xml:space="preserve"> насыпей на территории муниципального образования по состоянию на 31 декабря года предоставления субсидии.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Значение результата использования субсидии устанавливается в Соглашении о предоставлении субсидии.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14. Оценка результата и эффективности использования субсидии осуществляется главным распорядителем средств краевого бюджета по итогам года на основании отчетных данных, представляемых в соответствии с </w:t>
      </w:r>
      <w:r w:rsidR="00833C4E">
        <w:rPr>
          <w:rFonts w:ascii="Times New Roman" w:hAnsi="Times New Roman"/>
          <w:sz w:val="28"/>
          <w:szCs w:val="28"/>
        </w:rPr>
        <w:t>с</w:t>
      </w:r>
      <w:r w:rsidRPr="00177CA3">
        <w:rPr>
          <w:rFonts w:ascii="Times New Roman" w:hAnsi="Times New Roman"/>
          <w:sz w:val="28"/>
          <w:szCs w:val="28"/>
        </w:rPr>
        <w:t xml:space="preserve">оглашением о предоставлении субсидии, путем установления степени достижения ожидаемых значений результатов использования субсидии.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lastRenderedPageBreak/>
        <w:t xml:space="preserve">15. В случае невыполнения условий </w:t>
      </w:r>
      <w:r w:rsidR="00833C4E">
        <w:rPr>
          <w:rFonts w:ascii="Times New Roman" w:hAnsi="Times New Roman"/>
          <w:sz w:val="28"/>
          <w:szCs w:val="28"/>
        </w:rPr>
        <w:t>с</w:t>
      </w:r>
      <w:r w:rsidRPr="00177CA3">
        <w:rPr>
          <w:rFonts w:ascii="Times New Roman" w:hAnsi="Times New Roman"/>
          <w:sz w:val="28"/>
          <w:szCs w:val="28"/>
        </w:rPr>
        <w:t>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</w:t>
      </w:r>
      <w:r>
        <w:rPr>
          <w:rFonts w:ascii="Times New Roman" w:hAnsi="Times New Roman"/>
          <w:sz w:val="28"/>
          <w:szCs w:val="28"/>
        </w:rPr>
        <w:t>,</w:t>
      </w:r>
      <w:r w:rsidRPr="00177CA3">
        <w:rPr>
          <w:rFonts w:ascii="Times New Roman" w:hAnsi="Times New Roman"/>
          <w:sz w:val="28"/>
          <w:szCs w:val="28"/>
        </w:rPr>
        <w:t xml:space="preserve"> установленном Правилами.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16.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статьей 242 Бюджетного кодекса Российской Федерации. </w:t>
      </w:r>
    </w:p>
    <w:p w:rsidR="005D7344" w:rsidRPr="00177CA3" w:rsidRDefault="005D7344" w:rsidP="005D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 xml:space="preserve">17.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</w:t>
      </w:r>
      <w:r w:rsidR="00833C4E">
        <w:rPr>
          <w:rFonts w:ascii="Times New Roman" w:hAnsi="Times New Roman"/>
          <w:sz w:val="28"/>
          <w:szCs w:val="28"/>
        </w:rPr>
        <w:t>с</w:t>
      </w:r>
      <w:r w:rsidRPr="00177CA3">
        <w:rPr>
          <w:rFonts w:ascii="Times New Roman" w:hAnsi="Times New Roman"/>
          <w:sz w:val="28"/>
          <w:szCs w:val="28"/>
        </w:rPr>
        <w:t xml:space="preserve">оглашений об их предоставлении осуществляется главным распорядителем средств краевого бюджета и органами государственного финансового контроля. </w:t>
      </w:r>
    </w:p>
    <w:p w:rsidR="00A860F9" w:rsidRDefault="005D7344" w:rsidP="00833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A3">
        <w:rPr>
          <w:rFonts w:ascii="Times New Roman" w:hAnsi="Times New Roman"/>
          <w:sz w:val="28"/>
          <w:szCs w:val="28"/>
        </w:rPr>
        <w:t>Главные распорядители средств краевого бюджета осуществляют мониторинг предоставления и достижения значений результатов использования субсиди</w:t>
      </w:r>
      <w:r w:rsidR="00833C4E">
        <w:rPr>
          <w:rFonts w:ascii="Times New Roman" w:hAnsi="Times New Roman"/>
          <w:sz w:val="28"/>
          <w:szCs w:val="28"/>
        </w:rPr>
        <w:t>й муниципальными образованиями.</w:t>
      </w:r>
    </w:p>
    <w:p w:rsidR="00A860F9" w:rsidRDefault="00A860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A860F9" w:rsidTr="00794D5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A860F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 w:rsidR="00A860F9" w:rsidTr="00794D5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A860F9" w:rsidTr="00794D5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60F9" w:rsidRDefault="00A860F9" w:rsidP="00794D53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A860F9" w:rsidRDefault="00A860F9" w:rsidP="00A86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44" w:rsidRDefault="005D7344" w:rsidP="00A860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0F9" w:rsidRPr="00A860F9" w:rsidRDefault="00A860F9" w:rsidP="00A86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0F9">
        <w:rPr>
          <w:rFonts w:ascii="Times New Roman" w:hAnsi="Times New Roman"/>
          <w:sz w:val="28"/>
          <w:szCs w:val="28"/>
        </w:rPr>
        <w:t>Перечень</w:t>
      </w:r>
    </w:p>
    <w:p w:rsidR="00A860F9" w:rsidRDefault="00A860F9" w:rsidP="00A86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0F9">
        <w:rPr>
          <w:rFonts w:ascii="Times New Roman" w:hAnsi="Times New Roman"/>
          <w:sz w:val="28"/>
          <w:szCs w:val="28"/>
        </w:rPr>
        <w:t xml:space="preserve">утративших силу постановлений Правительства Камчатского края </w:t>
      </w:r>
    </w:p>
    <w:p w:rsidR="00BE55EE" w:rsidRDefault="00BE55EE" w:rsidP="00A86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0F9" w:rsidRDefault="00A860F9" w:rsidP="00A86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0F9" w:rsidRDefault="00A860F9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60F9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A860F9">
        <w:rPr>
          <w:rFonts w:ascii="Times New Roman" w:hAnsi="Times New Roman"/>
          <w:sz w:val="28"/>
          <w:szCs w:val="28"/>
        </w:rPr>
        <w:t xml:space="preserve"> 460-П </w:t>
      </w:r>
      <w:r>
        <w:rPr>
          <w:rFonts w:ascii="Times New Roman" w:hAnsi="Times New Roman"/>
          <w:sz w:val="28"/>
          <w:szCs w:val="28"/>
        </w:rPr>
        <w:t>«</w:t>
      </w:r>
      <w:r w:rsidRPr="00A860F9">
        <w:rPr>
          <w:rFonts w:ascii="Times New Roman" w:hAnsi="Times New Roman"/>
          <w:sz w:val="28"/>
          <w:szCs w:val="28"/>
        </w:rPr>
        <w:t xml:space="preserve">О государственной Программе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A860F9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».</w:t>
      </w:r>
    </w:p>
    <w:p w:rsidR="00A860F9" w:rsidRDefault="00A860F9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60F9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18.01.2018 </w:t>
      </w:r>
      <w:r>
        <w:rPr>
          <w:rFonts w:ascii="Times New Roman" w:hAnsi="Times New Roman"/>
          <w:sz w:val="28"/>
          <w:szCs w:val="28"/>
        </w:rPr>
        <w:t>№</w:t>
      </w:r>
      <w:r w:rsidRPr="00A860F9">
        <w:rPr>
          <w:rFonts w:ascii="Times New Roman" w:hAnsi="Times New Roman"/>
          <w:sz w:val="28"/>
          <w:szCs w:val="28"/>
        </w:rPr>
        <w:t xml:space="preserve"> 11-П </w:t>
      </w:r>
      <w:r>
        <w:rPr>
          <w:rFonts w:ascii="Times New Roman" w:hAnsi="Times New Roman"/>
          <w:sz w:val="28"/>
          <w:szCs w:val="28"/>
        </w:rPr>
        <w:t>«</w:t>
      </w:r>
      <w:r w:rsidRPr="00A860F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1121F">
        <w:rPr>
          <w:rFonts w:ascii="Times New Roman" w:hAnsi="Times New Roman"/>
          <w:sz w:val="28"/>
          <w:szCs w:val="28"/>
        </w:rPr>
        <w:t>г</w:t>
      </w:r>
      <w:r w:rsidRPr="00A860F9">
        <w:rPr>
          <w:rFonts w:ascii="Times New Roman" w:hAnsi="Times New Roman"/>
          <w:sz w:val="28"/>
          <w:szCs w:val="28"/>
        </w:rPr>
        <w:t xml:space="preserve">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A860F9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A860F9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A860F9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 w:rsidR="00F1121F">
        <w:rPr>
          <w:rFonts w:ascii="Times New Roman" w:hAnsi="Times New Roman"/>
          <w:sz w:val="28"/>
          <w:szCs w:val="28"/>
        </w:rPr>
        <w:t>№</w:t>
      </w:r>
      <w:r w:rsidRPr="00A860F9">
        <w:rPr>
          <w:rFonts w:ascii="Times New Roman" w:hAnsi="Times New Roman"/>
          <w:sz w:val="28"/>
          <w:szCs w:val="28"/>
        </w:rPr>
        <w:t xml:space="preserve"> 460-П</w:t>
      </w:r>
      <w:r w:rsidR="00F1121F"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19.04.2018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158-П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16.07.2018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292-П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10.01.2019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F1121F"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>г</w:t>
      </w:r>
      <w:r w:rsidRPr="00F1121F">
        <w:rPr>
          <w:rFonts w:ascii="Times New Roman" w:hAnsi="Times New Roman"/>
          <w:sz w:val="28"/>
          <w:szCs w:val="28"/>
        </w:rPr>
        <w:t xml:space="preserve">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29.03.2019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150-П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24.05.2019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238-П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A8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10.01.2020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3-П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F1121F">
        <w:rPr>
          <w:rFonts w:ascii="Times New Roman" w:hAnsi="Times New Roman"/>
          <w:sz w:val="28"/>
          <w:szCs w:val="28"/>
        </w:rPr>
        <w:t xml:space="preserve">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Охрана окружающей среды, воспроизводство и использование природных </w:t>
      </w:r>
      <w:r w:rsidRPr="00F1121F">
        <w:rPr>
          <w:rFonts w:ascii="Times New Roman" w:hAnsi="Times New Roman"/>
          <w:sz w:val="28"/>
          <w:szCs w:val="28"/>
        </w:rPr>
        <w:lastRenderedPageBreak/>
        <w:t>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F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28.07.2020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307-П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F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30.10.2020 </w:t>
      </w:r>
      <w:r>
        <w:rPr>
          <w:rFonts w:ascii="Times New Roman" w:hAnsi="Times New Roman"/>
          <w:sz w:val="28"/>
          <w:szCs w:val="28"/>
        </w:rPr>
        <w:br/>
        <w:t>№</w:t>
      </w:r>
      <w:r w:rsidRPr="00F1121F">
        <w:rPr>
          <w:rFonts w:ascii="Times New Roman" w:hAnsi="Times New Roman"/>
          <w:sz w:val="28"/>
          <w:szCs w:val="28"/>
        </w:rPr>
        <w:t xml:space="preserve"> 443-П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F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26.12.2020 </w:t>
      </w:r>
      <w:r>
        <w:rPr>
          <w:rFonts w:ascii="Times New Roman" w:hAnsi="Times New Roman"/>
          <w:sz w:val="28"/>
          <w:szCs w:val="28"/>
        </w:rPr>
        <w:br/>
        <w:t>№</w:t>
      </w:r>
      <w:r w:rsidRPr="00F1121F">
        <w:rPr>
          <w:rFonts w:ascii="Times New Roman" w:hAnsi="Times New Roman"/>
          <w:sz w:val="28"/>
          <w:szCs w:val="28"/>
        </w:rPr>
        <w:t xml:space="preserve"> 535-П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F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05.07.2021 </w:t>
      </w:r>
      <w:r>
        <w:rPr>
          <w:rFonts w:ascii="Times New Roman" w:hAnsi="Times New Roman"/>
          <w:sz w:val="28"/>
          <w:szCs w:val="28"/>
        </w:rPr>
        <w:br/>
        <w:t>№</w:t>
      </w:r>
      <w:r w:rsidRPr="00F1121F">
        <w:rPr>
          <w:rFonts w:ascii="Times New Roman" w:hAnsi="Times New Roman"/>
          <w:sz w:val="28"/>
          <w:szCs w:val="28"/>
        </w:rPr>
        <w:t xml:space="preserve"> 286-П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F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11.03.2022 </w:t>
      </w:r>
      <w:r>
        <w:rPr>
          <w:rFonts w:ascii="Times New Roman" w:hAnsi="Times New Roman"/>
          <w:sz w:val="28"/>
          <w:szCs w:val="28"/>
        </w:rPr>
        <w:br/>
        <w:t>№</w:t>
      </w:r>
      <w:r w:rsidRPr="00F1121F">
        <w:rPr>
          <w:rFonts w:ascii="Times New Roman" w:hAnsi="Times New Roman"/>
          <w:sz w:val="28"/>
          <w:szCs w:val="28"/>
        </w:rPr>
        <w:t xml:space="preserve"> 115-П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государственной программе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F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20.04.2022 </w:t>
      </w:r>
      <w:r>
        <w:rPr>
          <w:rFonts w:ascii="Times New Roman" w:hAnsi="Times New Roman"/>
          <w:sz w:val="28"/>
          <w:szCs w:val="28"/>
        </w:rPr>
        <w:br/>
        <w:t>№</w:t>
      </w:r>
      <w:r w:rsidRPr="00F1121F">
        <w:rPr>
          <w:rFonts w:ascii="Times New Roman" w:hAnsi="Times New Roman"/>
          <w:sz w:val="28"/>
          <w:szCs w:val="28"/>
        </w:rPr>
        <w:t xml:space="preserve"> 196-П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F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08.12.2022 </w:t>
      </w:r>
      <w:r>
        <w:rPr>
          <w:rFonts w:ascii="Times New Roman" w:hAnsi="Times New Roman"/>
          <w:sz w:val="28"/>
          <w:szCs w:val="28"/>
        </w:rPr>
        <w:br/>
        <w:t>№</w:t>
      </w:r>
      <w:r w:rsidRPr="00F1121F">
        <w:rPr>
          <w:rFonts w:ascii="Times New Roman" w:hAnsi="Times New Roman"/>
          <w:sz w:val="28"/>
          <w:szCs w:val="28"/>
        </w:rPr>
        <w:t xml:space="preserve"> 652-П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Постановлением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Default="00F1121F" w:rsidP="00F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02.06.2023 </w:t>
      </w:r>
      <w:r>
        <w:rPr>
          <w:rFonts w:ascii="Times New Roman" w:hAnsi="Times New Roman"/>
          <w:sz w:val="28"/>
          <w:szCs w:val="28"/>
        </w:rPr>
        <w:br/>
        <w:t>№</w:t>
      </w:r>
      <w:r w:rsidRPr="00F1121F">
        <w:rPr>
          <w:rFonts w:ascii="Times New Roman" w:hAnsi="Times New Roman"/>
          <w:sz w:val="28"/>
          <w:szCs w:val="28"/>
        </w:rPr>
        <w:t xml:space="preserve"> 302-П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p w:rsidR="00F1121F" w:rsidRPr="00F1121F" w:rsidRDefault="00F1121F" w:rsidP="00F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F1121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20.09.2023 </w:t>
      </w:r>
      <w:r>
        <w:rPr>
          <w:rFonts w:ascii="Times New Roman" w:hAnsi="Times New Roman"/>
          <w:sz w:val="28"/>
          <w:szCs w:val="28"/>
        </w:rPr>
        <w:br/>
        <w:t>№</w:t>
      </w:r>
      <w:r w:rsidRPr="00F1121F">
        <w:rPr>
          <w:rFonts w:ascii="Times New Roman" w:hAnsi="Times New Roman"/>
          <w:sz w:val="28"/>
          <w:szCs w:val="28"/>
        </w:rPr>
        <w:t xml:space="preserve"> 494-П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F1121F">
        <w:rPr>
          <w:rFonts w:ascii="Times New Roman" w:hAnsi="Times New Roman"/>
          <w:sz w:val="28"/>
          <w:szCs w:val="28"/>
        </w:rPr>
        <w:t xml:space="preserve">Охрана окружающей среды, воспроизводство и использование природных </w:t>
      </w:r>
      <w:r w:rsidRPr="00F1121F">
        <w:rPr>
          <w:rFonts w:ascii="Times New Roman" w:hAnsi="Times New Roman"/>
          <w:sz w:val="28"/>
          <w:szCs w:val="28"/>
        </w:rPr>
        <w:lastRenderedPageBreak/>
        <w:t>ресурсов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F1121F"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F1121F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03.11.2017 </w:t>
      </w:r>
      <w:r>
        <w:rPr>
          <w:rFonts w:ascii="Times New Roman" w:hAnsi="Times New Roman"/>
          <w:sz w:val="28"/>
          <w:szCs w:val="28"/>
        </w:rPr>
        <w:t>№</w:t>
      </w:r>
      <w:r w:rsidRPr="00F1121F">
        <w:rPr>
          <w:rFonts w:ascii="Times New Roman" w:hAnsi="Times New Roman"/>
          <w:sz w:val="28"/>
          <w:szCs w:val="28"/>
        </w:rPr>
        <w:t xml:space="preserve"> 460-П</w:t>
      </w:r>
      <w:r>
        <w:rPr>
          <w:rFonts w:ascii="Times New Roman" w:hAnsi="Times New Roman"/>
          <w:sz w:val="28"/>
          <w:szCs w:val="28"/>
        </w:rPr>
        <w:t>».</w:t>
      </w:r>
    </w:p>
    <w:sectPr w:rsidR="00F1121F" w:rsidRPr="00F1121F" w:rsidSect="00BE55EE">
      <w:headerReference w:type="default" r:id="rId14"/>
      <w:pgSz w:w="11906" w:h="16838"/>
      <w:pgMar w:top="1134" w:right="851" w:bottom="851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44" w:rsidRDefault="000F3A44" w:rsidP="00876E19">
      <w:pPr>
        <w:spacing w:after="0" w:line="240" w:lineRule="auto"/>
      </w:pPr>
      <w:r>
        <w:separator/>
      </w:r>
    </w:p>
  </w:endnote>
  <w:endnote w:type="continuationSeparator" w:id="0">
    <w:p w:rsidR="000F3A44" w:rsidRDefault="000F3A44" w:rsidP="0087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44" w:rsidRDefault="000F3A44" w:rsidP="00876E19">
      <w:pPr>
        <w:spacing w:after="0" w:line="240" w:lineRule="auto"/>
      </w:pPr>
      <w:r>
        <w:separator/>
      </w:r>
    </w:p>
  </w:footnote>
  <w:footnote w:type="continuationSeparator" w:id="0">
    <w:p w:rsidR="000F3A44" w:rsidRDefault="000F3A44" w:rsidP="0087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51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76E19" w:rsidRPr="00876E19" w:rsidRDefault="00876E1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76E19">
          <w:rPr>
            <w:rFonts w:ascii="Times New Roman" w:hAnsi="Times New Roman"/>
            <w:sz w:val="28"/>
            <w:szCs w:val="28"/>
          </w:rPr>
          <w:fldChar w:fldCharType="begin"/>
        </w:r>
        <w:r w:rsidRPr="00876E1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6E19">
          <w:rPr>
            <w:rFonts w:ascii="Times New Roman" w:hAnsi="Times New Roman"/>
            <w:sz w:val="28"/>
            <w:szCs w:val="28"/>
          </w:rPr>
          <w:fldChar w:fldCharType="separate"/>
        </w:r>
        <w:r w:rsidR="00A3443D">
          <w:rPr>
            <w:rFonts w:ascii="Times New Roman" w:hAnsi="Times New Roman"/>
            <w:noProof/>
            <w:sz w:val="28"/>
            <w:szCs w:val="28"/>
          </w:rPr>
          <w:t>11</w:t>
        </w:r>
        <w:r w:rsidRPr="00876E1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76E19" w:rsidRDefault="00876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368B"/>
    <w:multiLevelType w:val="multilevel"/>
    <w:tmpl w:val="4052E34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2084F"/>
    <w:multiLevelType w:val="multilevel"/>
    <w:tmpl w:val="E0688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08DB"/>
    <w:rsid w:val="00074E93"/>
    <w:rsid w:val="000F3A44"/>
    <w:rsid w:val="001423B2"/>
    <w:rsid w:val="001779EA"/>
    <w:rsid w:val="002F6027"/>
    <w:rsid w:val="00317D30"/>
    <w:rsid w:val="003322F9"/>
    <w:rsid w:val="003628E3"/>
    <w:rsid w:val="003E172C"/>
    <w:rsid w:val="003F6AEB"/>
    <w:rsid w:val="0048365D"/>
    <w:rsid w:val="004C4C1A"/>
    <w:rsid w:val="004D7E1D"/>
    <w:rsid w:val="00525E5C"/>
    <w:rsid w:val="005C2371"/>
    <w:rsid w:val="005D7344"/>
    <w:rsid w:val="00646227"/>
    <w:rsid w:val="006713AD"/>
    <w:rsid w:val="006A5330"/>
    <w:rsid w:val="006B3847"/>
    <w:rsid w:val="008201C7"/>
    <w:rsid w:val="00833C4E"/>
    <w:rsid w:val="00876E19"/>
    <w:rsid w:val="008F2C9F"/>
    <w:rsid w:val="009305EC"/>
    <w:rsid w:val="00932737"/>
    <w:rsid w:val="00956085"/>
    <w:rsid w:val="00A3443D"/>
    <w:rsid w:val="00A6024A"/>
    <w:rsid w:val="00A860F9"/>
    <w:rsid w:val="00AB5424"/>
    <w:rsid w:val="00B317F0"/>
    <w:rsid w:val="00B51FB4"/>
    <w:rsid w:val="00B90047"/>
    <w:rsid w:val="00BE55EE"/>
    <w:rsid w:val="00C826B3"/>
    <w:rsid w:val="00D133AC"/>
    <w:rsid w:val="00D5284D"/>
    <w:rsid w:val="00D61A22"/>
    <w:rsid w:val="00D6421B"/>
    <w:rsid w:val="00D81144"/>
    <w:rsid w:val="00ED738C"/>
    <w:rsid w:val="00F00740"/>
    <w:rsid w:val="00F1121F"/>
    <w:rsid w:val="00F16947"/>
    <w:rsid w:val="00F6008C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uiPriority w:val="99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qFormat/>
    <w:rsid w:val="005D7344"/>
    <w:pPr>
      <w:ind w:left="720"/>
      <w:contextualSpacing/>
    </w:pPr>
  </w:style>
  <w:style w:type="character" w:customStyle="1" w:styleId="af2">
    <w:name w:val="Абзац списка Знак"/>
    <w:basedOn w:val="11"/>
    <w:link w:val="af1"/>
    <w:rsid w:val="005D7344"/>
  </w:style>
  <w:style w:type="paragraph" w:styleId="af3">
    <w:name w:val="No Spacing"/>
    <w:uiPriority w:val="1"/>
    <w:qFormat/>
    <w:rsid w:val="005D7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937200/0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8;&#1072;&#1079;&#1088;&#1072;&#1073;&#1086;&#1090;&#1082;&#1072;%20&#1085;&#1086;&#1074;.%20&#1043;&#1055;%203%20&#1082;&#1074;.%202023/&#1080;&#1079;&#1084;%20&#1074;%20&#1043;&#1055;%20&#1089;%202024/&#1055;&#1055;%20%20&#1056;&#1060;%20&#1086;&#1090;%2030%20&#1089;&#1077;&#1085;&#1090;&#1103;&#1073;&#1088;&#1103;%202021%20&#1075;%20N%201661%20&#1054;&#1073;%20&#1091;&#1090;&#1074;&#1077;&#1088;&#1078;&#1076;&#1077;&#1085;&#1080;&#1080;%20&#1075;&#1086;&#1089;&#1091;&#1076;%20(4).rt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7440421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40421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8</cp:revision>
  <dcterms:created xsi:type="dcterms:W3CDTF">2023-12-06T01:24:00Z</dcterms:created>
  <dcterms:modified xsi:type="dcterms:W3CDTF">2023-12-12T23:48:00Z</dcterms:modified>
</cp:coreProperties>
</file>