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отдельные постановления Правительства Камчатского края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Внести в отдельные постановления Правительства Камчатского края изменения согласно приложению к настоящему постановлению.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Настоящее постановление вступает в силу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r>
        <w:br w:type="page"/>
      </w:r>
    </w:p>
    <w:tbl>
      <w:tblPr>
        <w:tblStyle w:val="Style_3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6000000">
      <w:pPr>
        <w:rPr>
          <w:rFonts w:ascii="Times New Roman" w:hAnsi="Times New Roman"/>
          <w:sz w:val="24"/>
        </w:rPr>
      </w:pPr>
    </w:p>
    <w:p w14:paraId="37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Изменения </w:t>
      </w:r>
    </w:p>
    <w:p w14:paraId="38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отдельные постановления Правительства Камчатского края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приложение к постановлению Правительства Камчатского края </w:t>
      </w:r>
      <w:r>
        <w:rPr>
          <w:rFonts w:ascii="Times New Roman" w:hAnsi="Times New Roman"/>
          <w:b w:val="0"/>
          <w:sz w:val="28"/>
        </w:rPr>
        <w:t>от 20.04.2017 № 161-П «</w:t>
      </w:r>
      <w:r>
        <w:rPr>
          <w:rFonts w:ascii="Times New Roman" w:hAnsi="Times New Roman"/>
          <w:b w:val="0"/>
          <w:sz w:val="28"/>
        </w:rPr>
        <w:t>Об утверждении Порядка определения объема и предоставления некоммерчес</w:t>
      </w:r>
      <w:r>
        <w:rPr>
          <w:rFonts w:ascii="Times New Roman" w:hAnsi="Times New Roman"/>
          <w:b w:val="0"/>
          <w:sz w:val="28"/>
        </w:rPr>
        <w:t>ким организациям в Камчатском крае,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детей» следующие изменения: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часть 1 дополнить словами «, и проведение отбора получателей субсидии»;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абзац первый части 2 изложить в следующей редакции: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«2. </w:t>
      </w:r>
      <w:r>
        <w:rPr>
          <w:rFonts w:ascii="Times New Roman" w:hAnsi="Times New Roman"/>
          <w:b w:val="0"/>
          <w:color w:val="000000"/>
          <w:sz w:val="28"/>
          <w:u w:val="none"/>
        </w:rPr>
        <w:t>Субсидия предоставляется в целях реализации структурного элемента комплекса процессных мероприятий «</w:t>
      </w:r>
      <w:r>
        <w:rPr>
          <w:rFonts w:ascii="Times New Roman" w:hAnsi="Times New Roman"/>
          <w:b w:val="0"/>
          <w:color w:val="000000"/>
          <w:sz w:val="28"/>
          <w:u w:val="none"/>
        </w:rPr>
        <w:t>Создание условий для сохранения здоровья, реабилитации, отдыха и оздоровления детей</w:t>
      </w:r>
      <w:r>
        <w:rPr>
          <w:rFonts w:ascii="Times New Roman" w:hAnsi="Times New Roman"/>
          <w:b w:val="0"/>
          <w:color w:val="000000"/>
          <w:sz w:val="28"/>
          <w:u w:val="none"/>
        </w:rPr>
        <w:t>» государственной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программы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Камчатского края «Развитие образования в Камчатском крае», утвержденной постановлением Правительства Камчатского края от 29.12.2023 № 714-П, по следующим направлениям расходов, связанных с оказанием услуг по отдыху и оздоровлению детей:».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2. Внести в </w:t>
      </w:r>
      <w:r>
        <w:rPr>
          <w:rFonts w:ascii="Times New Roman" w:hAnsi="Times New Roman"/>
          <w:b w:val="0"/>
          <w:sz w:val="28"/>
        </w:rPr>
        <w:t xml:space="preserve">приложение к постановлению Правительства Камчатского края </w:t>
      </w:r>
      <w:r>
        <w:rPr>
          <w:rFonts w:ascii="Times New Roman" w:hAnsi="Times New Roman"/>
          <w:b w:val="0"/>
          <w:sz w:val="28"/>
        </w:rPr>
        <w:t>от 1</w:t>
      </w:r>
      <w:r>
        <w:rPr>
          <w:rFonts w:ascii="Times New Roman" w:hAnsi="Times New Roman"/>
          <w:b w:val="0"/>
          <w:sz w:val="28"/>
        </w:rPr>
        <w:t>2.03.2018 № 102-П «</w:t>
      </w:r>
      <w:r>
        <w:rPr>
          <w:rFonts w:ascii="Times New Roman" w:hAnsi="Times New Roman"/>
          <w:b w:val="0"/>
          <w:sz w:val="28"/>
        </w:rPr>
        <w:t>Об утверждении По</w:t>
      </w:r>
      <w:r>
        <w:rPr>
          <w:rFonts w:ascii="Times New Roman" w:hAnsi="Times New Roman"/>
          <w:b w:val="0"/>
          <w:sz w:val="28"/>
        </w:rPr>
        <w:t>рядка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крае» следующие изменения: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часть 1 дополнить словами «, и проведение отбора получателей субсидии»;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абзац первый части 2 изложить в следующей редакции: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2. Субсидия предоставляется </w:t>
      </w:r>
      <w:r>
        <w:rPr>
          <w:rFonts w:ascii="Times New Roman" w:hAnsi="Times New Roman"/>
          <w:b w:val="0"/>
          <w:color w:val="000000"/>
          <w:sz w:val="28"/>
          <w:u w:val="none"/>
        </w:rPr>
        <w:t>в целях реализации структурного элемента комплекса процессных мероприятий «</w:t>
      </w:r>
      <w:r>
        <w:rPr>
          <w:rFonts w:ascii="Times New Roman" w:hAnsi="Times New Roman"/>
          <w:b w:val="0"/>
          <w:color w:val="000000"/>
          <w:sz w:val="28"/>
          <w:u w:val="none"/>
        </w:rPr>
        <w:t>Создание условий для сохранения здоровья, реабилитации, отдыха и оздоровления детей</w:t>
      </w:r>
      <w:r>
        <w:rPr>
          <w:rFonts w:ascii="Times New Roman" w:hAnsi="Times New Roman"/>
          <w:b w:val="0"/>
          <w:color w:val="000000"/>
          <w:sz w:val="28"/>
          <w:u w:val="none"/>
        </w:rPr>
        <w:t>» государственной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программы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Камчатского края «Развитие образования в Камчатском крае», утвержденной постановлением Правительства Камчатского края от 29.12.2023 № 714-П,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по следующим направлениям расходов:</w:t>
      </w:r>
      <w:r>
        <w:rPr>
          <w:rFonts w:ascii="Times New Roman" w:hAnsi="Times New Roman"/>
          <w:b w:val="0"/>
          <w:color w:val="000000"/>
          <w:sz w:val="28"/>
          <w:u w:val="none"/>
        </w:rPr>
        <w:t>».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3.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Внести в </w:t>
      </w:r>
      <w:r>
        <w:rPr>
          <w:rFonts w:ascii="Times New Roman" w:hAnsi="Times New Roman"/>
          <w:b w:val="0"/>
          <w:sz w:val="28"/>
        </w:rPr>
        <w:t>приложение к постановлению П</w:t>
      </w:r>
      <w:r>
        <w:rPr>
          <w:rFonts w:ascii="Times New Roman" w:hAnsi="Times New Roman"/>
          <w:b w:val="0"/>
          <w:sz w:val="28"/>
        </w:rPr>
        <w:t xml:space="preserve">равительства Камчатского края </w:t>
      </w:r>
      <w:r>
        <w:rPr>
          <w:rFonts w:ascii="Times New Roman" w:hAnsi="Times New Roman"/>
          <w:b w:val="0"/>
          <w:sz w:val="28"/>
        </w:rPr>
        <w:t>от 14.03.2022 № 117-П «</w:t>
      </w:r>
      <w:r>
        <w:rPr>
          <w:rFonts w:ascii="Times New Roman" w:hAnsi="Times New Roman"/>
          <w:b w:val="0"/>
          <w:sz w:val="28"/>
        </w:rPr>
        <w:t>Об</w:t>
      </w:r>
      <w:r>
        <w:rPr>
          <w:rFonts w:ascii="Times New Roman" w:hAnsi="Times New Roman"/>
          <w:b w:val="0"/>
          <w:sz w:val="28"/>
        </w:rPr>
        <w:t xml:space="preserve">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крае» следующие изменения: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часть 1 изложить в следующей редакции: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1. Настоящий Порядок регулирует вопросы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предоставления из краевого бюджета юридическим лицам (за исключением государственных (муниципальных) учреждений) и индивидуальным предпринимателям, осуществляющим образовательную деятельность по образовательным программам дошкольного образования, субсидий </w:t>
      </w:r>
      <w:r>
        <w:rPr>
          <w:rFonts w:ascii="Times New Roman" w:hAnsi="Times New Roman"/>
          <w:b w:val="0"/>
          <w:color w:val="000000"/>
          <w:sz w:val="28"/>
          <w:u w:val="none"/>
        </w:rPr>
        <w:t>в целях реализации структурного элемента комплекса процессных мероприятий «</w:t>
      </w:r>
      <w:r>
        <w:rPr>
          <w:rFonts w:ascii="Times New Roman" w:hAnsi="Times New Roman"/>
          <w:b w:val="0"/>
          <w:color w:val="000000"/>
          <w:sz w:val="28"/>
          <w:u w:val="none"/>
        </w:rPr>
        <w:t>Развитие образовательной сети, обеспечивающей равный доступ населения Камчатского края к дошкольному, общему образованию и дополнительному образованию детей</w:t>
      </w:r>
      <w:r>
        <w:rPr>
          <w:rFonts w:ascii="Times New Roman" w:hAnsi="Times New Roman"/>
          <w:b w:val="0"/>
          <w:color w:val="000000"/>
          <w:sz w:val="28"/>
          <w:u w:val="none"/>
        </w:rPr>
        <w:t>» государственной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программы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Камчатского края «Развитие образования в Камчатском крае», утвержденной постановлением Правительства Камчатского края от 29.12.2023 № 714-П,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на финансовое обеспечение затрат, связанных с предоставлением дошкольного образования в Камчатском крае (далее </w:t>
      </w:r>
      <w:r>
        <w:rPr>
          <w:rFonts w:ascii="Times New Roman" w:hAnsi="Times New Roman"/>
          <w:b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субсидии),</w:t>
      </w:r>
      <w:r>
        <w:rPr>
          <w:rFonts w:ascii="Times New Roman" w:hAnsi="Times New Roman"/>
          <w:b w:val="0"/>
          <w:sz w:val="28"/>
        </w:rPr>
        <w:t xml:space="preserve"> и проведение отбора получателей субсидии.</w:t>
      </w:r>
      <w:r>
        <w:rPr>
          <w:rFonts w:ascii="Times New Roman" w:hAnsi="Times New Roman"/>
          <w:b w:val="0"/>
          <w:color w:val="000000"/>
          <w:sz w:val="28"/>
          <w:u w:val="none"/>
        </w:rPr>
        <w:t>»;</w:t>
      </w:r>
    </w:p>
    <w:p w14:paraId="45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2) дополнить частью 1</w:t>
      </w:r>
      <w:r>
        <w:rPr>
          <w:rFonts w:ascii="Times New Roman" w:hAnsi="Times New Roman"/>
          <w:b w:val="0"/>
          <w:color w:val="000000"/>
          <w:sz w:val="28"/>
          <w:u w:val="none"/>
          <w:vertAlign w:val="superscript"/>
        </w:rPr>
        <w:t>1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следующего содержания:</w:t>
      </w:r>
    </w:p>
    <w:p w14:paraId="46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z w:val="28"/>
          <w:u w:val="none"/>
        </w:rPr>
        <w:t>1</w:t>
      </w:r>
      <w:r>
        <w:rPr>
          <w:rFonts w:ascii="Times New Roman" w:hAnsi="Times New Roman"/>
          <w:b w:val="0"/>
          <w:color w:val="000000"/>
          <w:sz w:val="28"/>
          <w:u w:val="none"/>
          <w:vertAlign w:val="superscript"/>
        </w:rPr>
        <w:t>1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</w:rPr>
        <w:t>Направлениями затрат, источником финансового обеспечения которых является субсидия, являются:</w:t>
      </w:r>
    </w:p>
    <w:p w14:paraId="4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питание;</w:t>
      </w:r>
    </w:p>
    <w:p w14:paraId="4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проживание;</w:t>
      </w:r>
    </w:p>
    <w:p w14:paraId="4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оплата транспортных расходов;</w:t>
      </w:r>
    </w:p>
    <w:p w14:paraId="4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проведение культурно-массовых мероприятий (конкурсов, соревнований, фестивалей, призовой фонд);</w:t>
      </w:r>
    </w:p>
    <w:p w14:paraId="4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медикаменты, медицинское обслуживание;</w:t>
      </w:r>
    </w:p>
    <w:p w14:paraId="4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хозяйственные нужды;</w:t>
      </w:r>
    </w:p>
    <w:p w14:paraId="4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канцелярские товары;</w:t>
      </w:r>
    </w:p>
    <w:p w14:paraId="4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страхование жизни и здоровья детей.</w:t>
      </w:r>
      <w:r>
        <w:rPr>
          <w:rFonts w:ascii="Times New Roman" w:hAnsi="Times New Roman"/>
          <w:b w:val="0"/>
          <w:color w:val="000000"/>
          <w:sz w:val="28"/>
          <w:u w:val="none"/>
        </w:rPr>
        <w:t>»;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3) абзац второй части 3 изложить в следующей редакции: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sz w:val="28"/>
        </w:rPr>
        <w:t xml:space="preserve">Субсидия предоставляется в период реализации </w:t>
      </w:r>
      <w:r>
        <w:rPr>
          <w:rFonts w:ascii="Times New Roman" w:hAnsi="Times New Roman"/>
          <w:b w:val="0"/>
          <w:color w:val="000000"/>
          <w:sz w:val="28"/>
          <w:u w:val="none"/>
        </w:rPr>
        <w:t>структурного элемента комплекса процессных мероприятий «</w:t>
      </w:r>
      <w:r>
        <w:rPr>
          <w:rFonts w:ascii="Times New Roman" w:hAnsi="Times New Roman"/>
          <w:b w:val="0"/>
          <w:color w:val="000000"/>
          <w:sz w:val="28"/>
          <w:u w:val="none"/>
        </w:rPr>
        <w:t>Развитие образовательной сети, обеспечивающей равный доступ населения Камчатского края к дошкольному, общему образованию и дополнительному образованию детей</w:t>
      </w:r>
      <w:r>
        <w:rPr>
          <w:rFonts w:ascii="Times New Roman" w:hAnsi="Times New Roman"/>
          <w:b w:val="0"/>
          <w:color w:val="000000"/>
          <w:sz w:val="28"/>
          <w:u w:val="none"/>
        </w:rPr>
        <w:t>» государственной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программы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Камчатского края «Развитие образования в Камчатском крае», утвержденной постановлением Правительства Камчатского края от 29.12.2023 № 714-П.</w:t>
      </w:r>
      <w:r>
        <w:rPr>
          <w:rFonts w:ascii="Times New Roman" w:hAnsi="Times New Roman"/>
          <w:b w:val="0"/>
          <w:color w:val="000000"/>
          <w:sz w:val="28"/>
          <w:u w:val="none"/>
        </w:rPr>
        <w:t>»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в части 43 слова «затрат, указанных в части 1» заменить словами «расходов, указанных в части 1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>».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4.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Внести в </w:t>
      </w:r>
      <w:r>
        <w:rPr>
          <w:rFonts w:ascii="Times New Roman" w:hAnsi="Times New Roman"/>
          <w:b w:val="0"/>
          <w:sz w:val="28"/>
        </w:rPr>
        <w:t>приложение к постановлению П</w:t>
      </w:r>
      <w:r>
        <w:rPr>
          <w:rFonts w:ascii="Times New Roman" w:hAnsi="Times New Roman"/>
          <w:b w:val="0"/>
          <w:sz w:val="28"/>
        </w:rPr>
        <w:t xml:space="preserve">равительства Камчатского края </w:t>
      </w:r>
      <w:r>
        <w:rPr>
          <w:rFonts w:ascii="Times New Roman" w:hAnsi="Times New Roman"/>
          <w:b w:val="0"/>
          <w:sz w:val="28"/>
        </w:rPr>
        <w:t>от 14.03.2022 № 118-П «</w:t>
      </w:r>
      <w:r>
        <w:rPr>
          <w:rFonts w:ascii="Times New Roman" w:hAnsi="Times New Roman"/>
          <w:b w:val="0"/>
          <w:sz w:val="28"/>
        </w:rPr>
        <w:t xml:space="preserve">Об утверждении порядка предоставления юридическим лицам </w:t>
      </w:r>
      <w:r>
        <w:rPr>
          <w:rFonts w:ascii="Times New Roman" w:hAnsi="Times New Roman"/>
          <w:b w:val="0"/>
          <w:sz w:val="28"/>
        </w:rPr>
        <w:t>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  <w:r>
        <w:rPr>
          <w:rFonts w:ascii="Times New Roman" w:hAnsi="Times New Roman"/>
          <w:b w:val="0"/>
          <w:sz w:val="28"/>
        </w:rPr>
        <w:t>» следующие изменения: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часть 1 изложить в следующей редакции: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1. Настоящий Порядок регулирует предоставление субсидий из краевого бюджета юридическим лицам и индивидуальным предпринимателям </w:t>
      </w:r>
      <w:r>
        <w:rPr>
          <w:rFonts w:ascii="Times New Roman" w:hAnsi="Times New Roman"/>
          <w:b w:val="0"/>
          <w:color w:val="000000"/>
          <w:sz w:val="28"/>
          <w:u w:val="none"/>
        </w:rPr>
        <w:t>в целях реализации структурного элемента комплекса процессных мероприятий «</w:t>
      </w:r>
      <w:r>
        <w:rPr>
          <w:rFonts w:ascii="Times New Roman" w:hAnsi="Times New Roman"/>
          <w:b w:val="0"/>
          <w:color w:val="000000"/>
          <w:sz w:val="28"/>
          <w:u w:val="none"/>
        </w:rPr>
        <w:t>Создание условий для сохранения здоровья, реабилитации, отдыха и оздоровления детей</w:t>
      </w:r>
      <w:r>
        <w:rPr>
          <w:rFonts w:ascii="Times New Roman" w:hAnsi="Times New Roman"/>
          <w:b w:val="0"/>
          <w:color w:val="000000"/>
          <w:sz w:val="28"/>
          <w:u w:val="none"/>
        </w:rPr>
        <w:t>» государственной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программы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Камчатского края «Развитие образования в Камчатском крае», утвержденной постановлением Правительства Камчатского края от 29.12.2023 № 714-П,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 (далее </w:t>
      </w:r>
      <w:r>
        <w:rPr>
          <w:rFonts w:ascii="Times New Roman" w:hAnsi="Times New Roman"/>
          <w:b w:val="0"/>
          <w:color w:val="000000"/>
          <w:spacing w:val="0"/>
          <w:sz w:val="28"/>
          <w:u w:val="none"/>
        </w:rPr>
        <w:t>– субсидии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), </w:t>
      </w:r>
      <w:r>
        <w:rPr>
          <w:rFonts w:ascii="Times New Roman" w:hAnsi="Times New Roman"/>
          <w:b w:val="0"/>
          <w:color w:val="000000"/>
          <w:sz w:val="28"/>
          <w:u w:val="none"/>
        </w:rPr>
        <w:t>и проведение отбора получателей субсидий.</w:t>
      </w:r>
      <w:r>
        <w:rPr>
          <w:rFonts w:ascii="Times New Roman" w:hAnsi="Times New Roman"/>
          <w:b w:val="0"/>
          <w:color w:val="000000"/>
          <w:sz w:val="28"/>
          <w:u w:val="none"/>
        </w:rPr>
        <w:t>»;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2) дополнить частью 1</w:t>
      </w:r>
      <w:r>
        <w:rPr>
          <w:rFonts w:ascii="Times New Roman" w:hAnsi="Times New Roman"/>
          <w:b w:val="0"/>
          <w:color w:val="000000"/>
          <w:sz w:val="28"/>
          <w:u w:val="none"/>
          <w:vertAlign w:val="superscript"/>
        </w:rPr>
        <w:t>1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следующего содержания:</w:t>
      </w:r>
    </w:p>
    <w:p w14:paraId="56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z w:val="28"/>
          <w:u w:val="none"/>
        </w:rPr>
        <w:t>1</w:t>
      </w:r>
      <w:r>
        <w:rPr>
          <w:rFonts w:ascii="Times New Roman" w:hAnsi="Times New Roman"/>
          <w:b w:val="0"/>
          <w:color w:val="000000"/>
          <w:sz w:val="28"/>
          <w:u w:val="none"/>
          <w:vertAlign w:val="superscript"/>
        </w:rPr>
        <w:t>1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</w:rPr>
        <w:t>Направлениями затрат, источником финансового обеспечения которых является субсидия, являются:</w:t>
      </w:r>
    </w:p>
    <w:p w14:paraId="5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содержание и ремонт имущества;</w:t>
      </w:r>
    </w:p>
    <w:p w14:paraId="5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оплата ремонтных работ по благоустройству территории;</w:t>
      </w:r>
    </w:p>
    <w:p w14:paraId="5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оплата коммунальных расходов;</w:t>
      </w:r>
    </w:p>
    <w:p w14:paraId="5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оплата транспортных расходов;</w:t>
      </w:r>
    </w:p>
    <w:p w14:paraId="5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оплата расходов на медицинские осмотры сотрудников оздоровительных лагерей;</w:t>
      </w:r>
    </w:p>
    <w:p w14:paraId="5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оплата расходов на обучение сотрудников оздоровительных лагерей;</w:t>
      </w:r>
    </w:p>
    <w:p w14:paraId="5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оплата труда, начисления на выплаты по оплате труда;</w:t>
      </w:r>
    </w:p>
    <w:p w14:paraId="5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оплата инвестиционных расходов предприятия (кредиты, лизинговые платежи и прочее);</w:t>
      </w:r>
    </w:p>
    <w:p w14:paraId="5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9) оплата услуг организаций, осуществляющих частную охранную деятельность;</w:t>
      </w:r>
    </w:p>
    <w:p w14:paraId="6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10) обеспечение реализации путевок (печать бланков, упаковка бланков и рассылка: типографские, транспортные, почтовые, телефонно-телеграфные, рекламные расходы);</w:t>
      </w:r>
    </w:p>
    <w:p w14:paraId="6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11) обеспечение противопожарной и антитеррористической безопасности;</w:t>
      </w:r>
    </w:p>
    <w:p w14:paraId="6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12) проведение природоохранных мероприятий;</w:t>
      </w:r>
    </w:p>
    <w:p w14:paraId="6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13) приобретение оборудования, мебели, инвентаря, мягкого инвентаря, стройматериалов, химии, бытовой химии;</w:t>
      </w:r>
    </w:p>
    <w:p w14:paraId="6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14) приобретение спортивных товаров;</w:t>
      </w:r>
    </w:p>
    <w:p w14:paraId="6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15) приобретение дезинфицирующих средств;</w:t>
      </w:r>
    </w:p>
    <w:p w14:paraId="6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16) приобретение горюче-смазочных материалов;</w:t>
      </w:r>
    </w:p>
    <w:p w14:paraId="6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17) обеспечение питания детей;</w:t>
      </w:r>
    </w:p>
    <w:p w14:paraId="6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18) приобретение медикаментов и обеспечение медицинского обслуживания;</w:t>
      </w:r>
    </w:p>
    <w:p w14:paraId="6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19) приобретение канцелярских товаров.».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5.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Внести в </w:t>
      </w:r>
      <w:r>
        <w:rPr>
          <w:rFonts w:ascii="Times New Roman" w:hAnsi="Times New Roman"/>
          <w:b w:val="0"/>
          <w:sz w:val="28"/>
        </w:rPr>
        <w:t>приложение к постановлению П</w:t>
      </w:r>
      <w:r>
        <w:rPr>
          <w:rFonts w:ascii="Times New Roman" w:hAnsi="Times New Roman"/>
          <w:b w:val="0"/>
          <w:sz w:val="28"/>
        </w:rPr>
        <w:t xml:space="preserve">равительства Камчатского края </w:t>
      </w:r>
      <w:r>
        <w:rPr>
          <w:rFonts w:ascii="Times New Roman" w:hAnsi="Times New Roman"/>
          <w:b w:val="0"/>
          <w:sz w:val="28"/>
        </w:rPr>
        <w:t>от 27.09.2022 № 506-П «</w:t>
      </w:r>
      <w:r>
        <w:rPr>
          <w:rFonts w:ascii="Times New Roman" w:hAnsi="Times New Roman"/>
          <w:b w:val="0"/>
          <w:sz w:val="28"/>
        </w:rPr>
        <w:t>Об утверждении Порядка предоставления из краевого бюджета грантов в форме субсидий организациям, осуществляющим образовательную деятельность по образоват</w:t>
      </w:r>
      <w:r>
        <w:rPr>
          <w:rFonts w:ascii="Times New Roman" w:hAnsi="Times New Roman"/>
          <w:b w:val="0"/>
          <w:sz w:val="28"/>
        </w:rPr>
        <w:t>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</w:t>
      </w:r>
      <w:r>
        <w:rPr>
          <w:rFonts w:ascii="Times New Roman" w:hAnsi="Times New Roman"/>
          <w:b w:val="0"/>
          <w:sz w:val="28"/>
        </w:rPr>
        <w:t>» следующие изменения: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часть 1 изложить в следующей редакции: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z w:val="28"/>
          <w:u w:val="none"/>
        </w:rPr>
        <w:t>1. Настоящий Порядок регулируе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т предоставление из краевого бюджета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грантов в форме субсидий </w:t>
      </w:r>
      <w:r>
        <w:rPr>
          <w:rFonts w:ascii="Times New Roman" w:hAnsi="Times New Roman"/>
          <w:b w:val="0"/>
          <w:color w:val="000000"/>
          <w:sz w:val="28"/>
          <w:u w:val="none"/>
        </w:rPr>
        <w:t>в целях реализации структурного элемента комплекса процессных мероприятий «</w:t>
      </w:r>
      <w:r>
        <w:rPr>
          <w:rFonts w:ascii="Times New Roman" w:hAnsi="Times New Roman"/>
          <w:b w:val="0"/>
          <w:color w:val="000000"/>
          <w:sz w:val="28"/>
          <w:u w:val="none"/>
        </w:rPr>
        <w:t>Содействие развитию среднего профессионального образования и дополнительного профессионального образования в Камчатском крае</w:t>
      </w:r>
      <w:r>
        <w:rPr>
          <w:rFonts w:ascii="Times New Roman" w:hAnsi="Times New Roman"/>
          <w:b w:val="0"/>
          <w:color w:val="000000"/>
          <w:sz w:val="28"/>
          <w:u w:val="none"/>
        </w:rPr>
        <w:t>» государственной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программы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Камчатского края «Развитие образования в Камчатском крае», утвержденной постановлением Правительства Камчатского края от 29.12.2023 № 714-П,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на финансовое обеспечение обучения граждан Российской Федерации по образовательным программам среднего профессионального образования (далее </w:t>
      </w:r>
      <w:r>
        <w:rPr>
          <w:rFonts w:ascii="Times New Roman" w:hAnsi="Times New Roman"/>
          <w:b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грант) и проведение отбора получателей гранта </w:t>
      </w:r>
      <w:r>
        <w:rPr>
          <w:rFonts w:ascii="Times New Roman" w:hAnsi="Times New Roman"/>
          <w:b w:val="0"/>
          <w:color w:val="000000"/>
          <w:sz w:val="28"/>
          <w:u w:val="none"/>
        </w:rPr>
        <w:t>»;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2) абзац второй части 3 изложить в следующей редакции: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«Грант предоставляется в период реализации с</w:t>
      </w:r>
      <w:r>
        <w:rPr>
          <w:rFonts w:ascii="Times New Roman" w:hAnsi="Times New Roman"/>
          <w:b w:val="0"/>
          <w:color w:val="000000"/>
          <w:sz w:val="28"/>
          <w:u w:val="none"/>
        </w:rPr>
        <w:t>труктурного элемента комплекса процессных мероприятий «</w:t>
      </w:r>
      <w:r>
        <w:rPr>
          <w:rFonts w:ascii="Times New Roman" w:hAnsi="Times New Roman"/>
          <w:b w:val="0"/>
          <w:color w:val="000000"/>
          <w:sz w:val="28"/>
          <w:u w:val="none"/>
        </w:rPr>
        <w:t>Содействие развитию среднего профессионального образования и дополнительного профессионального образования в Камчатском крае</w:t>
      </w:r>
      <w:r>
        <w:rPr>
          <w:rFonts w:ascii="Times New Roman" w:hAnsi="Times New Roman"/>
          <w:b w:val="0"/>
          <w:color w:val="000000"/>
          <w:sz w:val="28"/>
          <w:u w:val="none"/>
        </w:rPr>
        <w:t>» государственной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программы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Камчатского края «Развитие образования в Камчатском крае», утвержденной постановлением Правительства Камчатского края от 29.12.2023 № 714-П.</w:t>
      </w:r>
      <w:r>
        <w:rPr>
          <w:rFonts w:ascii="Times New Roman" w:hAnsi="Times New Roman"/>
          <w:b w:val="0"/>
          <w:color w:val="000000"/>
          <w:sz w:val="28"/>
          <w:u w:val="none"/>
        </w:rPr>
        <w:t>».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6. </w:t>
      </w:r>
      <w:r>
        <w:rPr>
          <w:rFonts w:ascii="Times New Roman" w:hAnsi="Times New Roman"/>
          <w:b w:val="0"/>
          <w:sz w:val="28"/>
        </w:rPr>
        <w:t xml:space="preserve">Внести в приложение к постановлению Правительств Камчатского края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>от 17.01.2023 № 13-П «</w:t>
      </w:r>
      <w:r>
        <w:rPr>
          <w:rFonts w:ascii="Times New Roman" w:hAnsi="Times New Roman"/>
          <w:b w:val="0"/>
          <w:sz w:val="28"/>
        </w:rPr>
        <w:t>Об утверждении Порядка определения объема</w:t>
      </w:r>
      <w:r>
        <w:rPr>
          <w:rFonts w:ascii="Times New Roman" w:hAnsi="Times New Roman"/>
          <w:b w:val="0"/>
          <w:sz w:val="28"/>
        </w:rPr>
        <w:t xml:space="preserve"> и предоставления субсидий из краевого бюджета </w:t>
      </w:r>
      <w:r>
        <w:rPr>
          <w:rFonts w:ascii="Times New Roman" w:hAnsi="Times New Roman"/>
          <w:b w:val="0"/>
          <w:sz w:val="28"/>
        </w:rPr>
        <w:t>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целях финансового обеспечения затрат в связи с оказанием услуг в сфере образования, в Камчатском крае»</w:t>
      </w:r>
      <w:r>
        <w:rPr>
          <w:rFonts w:ascii="Times New Roman" w:hAnsi="Times New Roman"/>
          <w:b w:val="0"/>
          <w:sz w:val="28"/>
        </w:rPr>
        <w:t xml:space="preserve"> следующие изменения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часть 1 изложить в следующей редакции:</w:t>
      </w:r>
    </w:p>
    <w:p w14:paraId="71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1. Настоящий Порядок регулирует вопросы определения объема и предоставления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 субсидий из краевого бюджета </w:t>
      </w:r>
      <w:r>
        <w:rPr>
          <w:rFonts w:ascii="Times New Roman" w:hAnsi="Times New Roman"/>
          <w:b w:val="0"/>
          <w:color w:val="000000"/>
          <w:sz w:val="28"/>
          <w:u w:val="none"/>
        </w:rPr>
        <w:t>в целях реализации структурного элемента комплекса процессных мероприятий «</w:t>
      </w:r>
      <w:r>
        <w:rPr>
          <w:rFonts w:ascii="Times New Roman" w:hAnsi="Times New Roman"/>
          <w:b w:val="0"/>
          <w:color w:val="000000"/>
          <w:sz w:val="28"/>
          <w:u w:val="none"/>
        </w:rPr>
        <w:t>Содействие развитию среднего профессионального образования и дополнительного профессионального образования в Камчатском крае</w:t>
      </w:r>
      <w:r>
        <w:rPr>
          <w:rFonts w:ascii="Times New Roman" w:hAnsi="Times New Roman"/>
          <w:b w:val="0"/>
          <w:color w:val="000000"/>
          <w:sz w:val="28"/>
          <w:u w:val="none"/>
        </w:rPr>
        <w:t>» государственной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программы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Камчатского края «Развитие образования в Камчатском крае», утвержденной постановлением Правительства Камчатского края от 29.12.2023 № 714-П,</w:t>
      </w:r>
      <w:r>
        <w:rPr>
          <w:rFonts w:ascii="Times New Roman" w:hAnsi="Times New Roman"/>
          <w:b w:val="0"/>
          <w:sz w:val="28"/>
        </w:rPr>
        <w:t xml:space="preserve"> на </w:t>
      </w:r>
      <w:r>
        <w:rPr>
          <w:rFonts w:ascii="Times New Roman" w:hAnsi="Times New Roman"/>
          <w:b w:val="0"/>
          <w:sz w:val="28"/>
        </w:rPr>
        <w:t xml:space="preserve">финансового обеспечение затрат в связи с реализацией услуг по образовательным программам среднего профессионального образования (программам подготовки квалифицированных рабочих, служащих и специалистов среднего звена), </w:t>
      </w:r>
      <w:r>
        <w:rPr>
          <w:rFonts w:ascii="Times New Roman" w:hAnsi="Times New Roman"/>
          <w:b w:val="0"/>
          <w:sz w:val="28"/>
        </w:rPr>
        <w:t xml:space="preserve">(далее </w:t>
      </w:r>
      <w:r>
        <w:rPr>
          <w:rFonts w:ascii="Times New Roman" w:hAnsi="Times New Roman"/>
          <w:b w:val="0"/>
          <w:color w:val="000000"/>
          <w:spacing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субсидия) и проведение отбора получателей субсидии.</w:t>
      </w:r>
      <w:r>
        <w:rPr>
          <w:rFonts w:ascii="Times New Roman" w:hAnsi="Times New Roman"/>
          <w:b w:val="0"/>
          <w:sz w:val="28"/>
        </w:rPr>
        <w:t>»;</w:t>
      </w:r>
    </w:p>
    <w:p w14:paraId="72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дополнить частью 11 следующего содержания:</w:t>
      </w:r>
    </w:p>
    <w:p w14:paraId="73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z w:val="28"/>
          <w:u w:val="none"/>
        </w:rPr>
        <w:t>1</w:t>
      </w:r>
      <w:r>
        <w:rPr>
          <w:rFonts w:ascii="Times New Roman" w:hAnsi="Times New Roman"/>
          <w:b w:val="0"/>
          <w:color w:val="000000"/>
          <w:sz w:val="28"/>
          <w:u w:val="none"/>
          <w:vertAlign w:val="superscript"/>
        </w:rPr>
        <w:t>1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</w:rPr>
        <w:t>Направлениями затрат, источником финансового обеспечения которых является субсидия, являются:</w:t>
      </w:r>
    </w:p>
    <w:p w14:paraId="7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оплата труда и начисления на выплаты по оплате труда педагогическим работникам, учебно-вспомогательному персоналу, принимающему непосредственное участие в реализации программ среднего профессионального образования;</w:t>
      </w:r>
    </w:p>
    <w:p w14:paraId="7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приобретение учебников и учебных пособий, средств обучения;</w:t>
      </w:r>
    </w:p>
    <w:p w14:paraId="7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</w:t>
      </w:r>
      <w:r>
        <w:rPr>
          <w:rFonts w:ascii="Times New Roman" w:hAnsi="Times New Roman"/>
          <w:b w:val="0"/>
          <w:sz w:val="28"/>
        </w:rPr>
        <w:t>ерявших в период обучения обоих родителей или единственного родителя, обучающихся в частных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в Камчатском крае.»;</w:t>
      </w:r>
    </w:p>
    <w:p w14:paraId="77000000">
      <w:pPr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абзац третий части 3 изложить в следующей редакции: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«Субсидия предоставляется в период реализации</w:t>
      </w:r>
      <w:r>
        <w:rPr>
          <w:rFonts w:ascii="Times New Roman" w:hAnsi="Times New Roman"/>
          <w:b w:val="0"/>
          <w:color w:val="000000"/>
          <w:sz w:val="28"/>
          <w:u w:val="none"/>
        </w:rPr>
        <w:t>с</w:t>
      </w:r>
      <w:r>
        <w:rPr>
          <w:rFonts w:ascii="Times New Roman" w:hAnsi="Times New Roman"/>
          <w:b w:val="0"/>
          <w:color w:val="000000"/>
          <w:sz w:val="28"/>
          <w:u w:val="none"/>
        </w:rPr>
        <w:t>труктурного элемента комплекса процессных мероприятий «</w:t>
      </w:r>
      <w:r>
        <w:rPr>
          <w:rFonts w:ascii="Times New Roman" w:hAnsi="Times New Roman"/>
          <w:b w:val="0"/>
          <w:color w:val="000000"/>
          <w:sz w:val="28"/>
          <w:u w:val="none"/>
        </w:rPr>
        <w:t>Содействие развитию среднего профессионального образования и дополнительного профессионального образования в Камчатском крае</w:t>
      </w:r>
      <w:r>
        <w:rPr>
          <w:rFonts w:ascii="Times New Roman" w:hAnsi="Times New Roman"/>
          <w:b w:val="0"/>
          <w:color w:val="000000"/>
          <w:sz w:val="28"/>
          <w:u w:val="none"/>
        </w:rPr>
        <w:t>» государственной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программы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Камчатского края «Развитие образования в Камчатском крае», утвержденной постановлением Правительства Камчатского края от 29.12.2023 № 714-П.</w:t>
      </w:r>
      <w:r>
        <w:rPr>
          <w:rFonts w:ascii="Times New Roman" w:hAnsi="Times New Roman"/>
          <w:b w:val="0"/>
          <w:color w:val="000000"/>
          <w:sz w:val="28"/>
          <w:u w:val="none"/>
        </w:rPr>
        <w:t>».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7. Внести в приложение к постановлению Правительств Камчатского края </w:t>
      </w:r>
      <w:r>
        <w:rPr>
          <w:rFonts w:ascii="Times New Roman" w:hAnsi="Times New Roman"/>
          <w:b w:val="0"/>
          <w:sz w:val="28"/>
        </w:rPr>
        <w:t>от 07.02.2024 № 44-П «</w:t>
      </w:r>
      <w:r>
        <w:rPr>
          <w:rFonts w:ascii="Times New Roman" w:hAnsi="Times New Roman"/>
          <w:b w:val="0"/>
          <w:sz w:val="28"/>
        </w:rPr>
        <w:t>Об утверждении Порядка предоставления из краевого бюджета гранта в форме субсидии некоммерческим организациям, не являющимся казенными учреждениями,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реализацию научных проектов, признанных победителями конкурсного отбора, проводимого Российским научным фондом и Камчатским краем, и проведения отбора получателей указанного гранта в форме субсидии» </w:t>
      </w:r>
      <w:r>
        <w:rPr>
          <w:rFonts w:ascii="Times New Roman" w:hAnsi="Times New Roman"/>
          <w:b w:val="0"/>
          <w:sz w:val="28"/>
        </w:rPr>
        <w:t>следующие изменения: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части 1 слова «</w:t>
      </w:r>
      <w:r>
        <w:rPr>
          <w:rFonts w:ascii="Times New Roman" w:hAnsi="Times New Roman"/>
          <w:b w:val="0"/>
          <w:sz w:val="28"/>
        </w:rPr>
        <w:t>за счет средств краевого бюджета</w:t>
      </w:r>
      <w:r>
        <w:rPr>
          <w:rFonts w:ascii="Times New Roman" w:hAnsi="Times New Roman"/>
          <w:b w:val="0"/>
          <w:sz w:val="28"/>
        </w:rPr>
        <w:t>» исключ</w:t>
      </w:r>
      <w:r>
        <w:rPr>
          <w:rFonts w:ascii="Times New Roman" w:hAnsi="Times New Roman"/>
          <w:b w:val="0"/>
          <w:sz w:val="28"/>
        </w:rPr>
        <w:t>ить;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пункте 5 части 7 слова «от 14.02.2022 № 255-ФЗ» заменить словами «от 14.07.2022 № 255-ФЗ»;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части 29 слова «отчетности и повторно» заменить словами «отчетности, и повторно»;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части 38 слова «Порядка лица» заменить словами «</w:t>
      </w:r>
      <w:r>
        <w:rPr>
          <w:rFonts w:ascii="Times New Roman" w:hAnsi="Times New Roman"/>
          <w:sz w:val="28"/>
        </w:rPr>
        <w:t>Порядка, лица</w:t>
      </w:r>
      <w:r>
        <w:rPr>
          <w:rFonts w:ascii="Times New Roman" w:hAnsi="Times New Roman"/>
          <w:sz w:val="28"/>
        </w:rPr>
        <w:t>»;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 пункте 2 части 38 слова «от 12.03.2013 № 327» заменить словами </w:t>
      </w:r>
      <w:r>
        <w:br/>
      </w:r>
      <w:r>
        <w:rPr>
          <w:rFonts w:ascii="Times New Roman" w:hAnsi="Times New Roman"/>
          <w:sz w:val="28"/>
        </w:rPr>
        <w:t>«от 12.04.2013 № 327».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8. Внести в пункт 5 части 9 приложения к постановлению Правительств Камчатского края </w:t>
      </w:r>
      <w:r>
        <w:rPr>
          <w:rFonts w:ascii="Times New Roman" w:hAnsi="Times New Roman"/>
          <w:b w:val="0"/>
          <w:sz w:val="28"/>
        </w:rPr>
        <w:t>от 28.03.2024 № 145-П «</w:t>
      </w:r>
      <w:r>
        <w:rPr>
          <w:rFonts w:ascii="Times New Roman" w:hAnsi="Times New Roman"/>
          <w:b w:val="0"/>
          <w:sz w:val="28"/>
        </w:rPr>
        <w:t xml:space="preserve">Об утверждении Порядка предоставления из краевого бюджета в 2024 году субсидии автономной некоммерческой организации дополнительного профессионального образования «Центр развития военно-спортивной подготовки и патриотического </w:t>
      </w:r>
      <w:r>
        <w:rPr>
          <w:rFonts w:ascii="Times New Roman" w:hAnsi="Times New Roman"/>
          <w:b w:val="0"/>
          <w:sz w:val="28"/>
        </w:rPr>
        <w:t>воспитания молодежи» в целях финансового обеспечения затрат, связанных с предоставлением услуг по обучению по дополнительным общеразвивающим программам по направлению военно-спортивной подготовки и патриотического воспитания граждан в Российской Федерации»</w:t>
      </w:r>
      <w:r>
        <w:rPr>
          <w:rFonts w:ascii="Times New Roman" w:hAnsi="Times New Roman"/>
          <w:b w:val="0"/>
          <w:sz w:val="28"/>
        </w:rPr>
        <w:t xml:space="preserve"> изменение заменив слова </w:t>
      </w:r>
      <w:r>
        <w:rPr>
          <w:rFonts w:ascii="Times New Roman" w:hAnsi="Times New Roman"/>
          <w:b w:val="0"/>
          <w:sz w:val="28"/>
        </w:rPr>
        <w:t>слова «от 14.02.2022 № 255-ФЗ»  словами «от 14.07.2022 № 255-ФЗ».</w:t>
      </w:r>
    </w:p>
    <w:sectPr>
      <w:headerReference r:id="rId1" w:type="default"/>
      <w:headerReference r:id="rId2" w:type="first"/>
      <w:footerReference r:id="rId3" w:type="firs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Balloon Text"/>
    <w:basedOn w:val="Style_4"/>
    <w:link w:val="Style_5_ch"/>
    <w:pPr>
      <w:spacing w:after="0" w:line="240" w:lineRule="auto"/>
      <w:ind/>
    </w:pPr>
    <w:rPr>
      <w:rFonts w:ascii="Segoe UI" w:hAnsi="Segoe UI"/>
      <w:sz w:val="18"/>
    </w:rPr>
  </w:style>
  <w:style w:styleId="Style_5_ch" w:type="character">
    <w:name w:val="Balloon Text"/>
    <w:basedOn w:val="Style_4_ch"/>
    <w:link w:val="Style_5"/>
    <w:rPr>
      <w:rFonts w:ascii="Segoe UI" w:hAnsi="Segoe UI"/>
      <w:sz w:val="18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aption"/>
    <w:basedOn w:val="Style_4"/>
    <w:next w:val="Style_4"/>
    <w:link w:val="Style_7_ch"/>
    <w:pPr>
      <w:spacing w:line="276" w:lineRule="auto"/>
      <w:ind/>
    </w:pPr>
    <w:rPr>
      <w:b w:val="1"/>
      <w:color w:themeColor="accent1" w:val="5B9BD5"/>
      <w:sz w:val="18"/>
    </w:rPr>
  </w:style>
  <w:style w:styleId="Style_7_ch" w:type="character">
    <w:name w:val="Caption"/>
    <w:basedOn w:val="Style_4_ch"/>
    <w:link w:val="Style_7"/>
    <w:rPr>
      <w:b w:val="1"/>
      <w:color w:themeColor="accent1" w:val="5B9BD5"/>
      <w:sz w:val="18"/>
    </w:rPr>
  </w:style>
  <w:style w:styleId="Style_8" w:type="paragraph">
    <w:name w:val="table of figures"/>
    <w:basedOn w:val="Style_4"/>
    <w:next w:val="Style_4"/>
    <w:link w:val="Style_8_ch"/>
    <w:pPr>
      <w:spacing w:after="0"/>
      <w:ind/>
    </w:pPr>
  </w:style>
  <w:style w:styleId="Style_8_ch" w:type="character">
    <w:name w:val="table of figures"/>
    <w:basedOn w:val="Style_4_ch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4"/>
    <w:next w:val="Style_4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4_ch"/>
    <w:link w:val="Style_10"/>
    <w:rPr>
      <w:rFonts w:ascii="Arial" w:hAnsi="Arial"/>
      <w:b w:val="1"/>
      <w:i w:val="1"/>
      <w:sz w:val="22"/>
    </w:rPr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4 Char"/>
    <w:basedOn w:val="Style_14"/>
    <w:link w:val="Style_13_ch"/>
    <w:rPr>
      <w:rFonts w:ascii="Arial" w:hAnsi="Arial"/>
      <w:b w:val="1"/>
      <w:sz w:val="26"/>
    </w:rPr>
  </w:style>
  <w:style w:styleId="Style_13_ch" w:type="character">
    <w:name w:val="Heading 4 Char"/>
    <w:basedOn w:val="Style_14_ch"/>
    <w:link w:val="Style_13"/>
    <w:rPr>
      <w:rFonts w:ascii="Arial" w:hAnsi="Arial"/>
      <w:b w:val="1"/>
      <w:sz w:val="26"/>
    </w:rPr>
  </w:style>
  <w:style w:styleId="Style_15" w:type="paragraph">
    <w:name w:val="Header Char"/>
    <w:basedOn w:val="Style_14"/>
    <w:link w:val="Style_15_ch"/>
  </w:style>
  <w:style w:styleId="Style_15_ch" w:type="character">
    <w:name w:val="Header Char"/>
    <w:basedOn w:val="Style_14_ch"/>
    <w:link w:val="Style_15"/>
  </w:style>
  <w:style w:styleId="Style_16" w:type="paragraph">
    <w:name w:val="Heading 5 Char"/>
    <w:basedOn w:val="Style_14"/>
    <w:link w:val="Style_16_ch"/>
    <w:rPr>
      <w:rFonts w:ascii="Arial" w:hAnsi="Arial"/>
      <w:b w:val="1"/>
      <w:sz w:val="24"/>
    </w:rPr>
  </w:style>
  <w:style w:styleId="Style_16_ch" w:type="character">
    <w:name w:val="Heading 5 Char"/>
    <w:basedOn w:val="Style_14_ch"/>
    <w:link w:val="Style_16"/>
    <w:rPr>
      <w:rFonts w:ascii="Arial" w:hAnsi="Arial"/>
      <w:b w:val="1"/>
      <w:sz w:val="24"/>
    </w:rPr>
  </w:style>
  <w:style w:styleId="Style_17" w:type="paragraph">
    <w:name w:val="Endnote"/>
    <w:basedOn w:val="Style_4"/>
    <w:link w:val="Style_17_ch"/>
    <w:pPr>
      <w:spacing w:after="0" w:line="240" w:lineRule="auto"/>
      <w:ind/>
    </w:pPr>
    <w:rPr>
      <w:sz w:val="20"/>
    </w:rPr>
  </w:style>
  <w:style w:styleId="Style_17_ch" w:type="character">
    <w:name w:val="Endnote"/>
    <w:basedOn w:val="Style_4_ch"/>
    <w:link w:val="Style_17"/>
    <w:rPr>
      <w:sz w:val="20"/>
    </w:rPr>
  </w:style>
  <w:style w:styleId="Style_18" w:type="paragraph">
    <w:name w:val="heading 3"/>
    <w:next w:val="Style_4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9" w:type="paragraph">
    <w:name w:val="footnote reference"/>
    <w:basedOn w:val="Style_14"/>
    <w:link w:val="Style_19_ch"/>
    <w:rPr>
      <w:vertAlign w:val="superscript"/>
    </w:rPr>
  </w:style>
  <w:style w:styleId="Style_19_ch" w:type="character">
    <w:name w:val="footnote reference"/>
    <w:basedOn w:val="Style_14_ch"/>
    <w:link w:val="Style_19"/>
    <w:rPr>
      <w:vertAlign w:val="superscript"/>
    </w:rPr>
  </w:style>
  <w:style w:styleId="Style_20" w:type="paragraph">
    <w:name w:val="Heading 2 Char"/>
    <w:basedOn w:val="Style_14"/>
    <w:link w:val="Style_20_ch"/>
    <w:rPr>
      <w:rFonts w:ascii="Arial" w:hAnsi="Arial"/>
      <w:sz w:val="34"/>
    </w:rPr>
  </w:style>
  <w:style w:styleId="Style_20_ch" w:type="character">
    <w:name w:val="Heading 2 Char"/>
    <w:basedOn w:val="Style_14_ch"/>
    <w:link w:val="Style_20"/>
    <w:rPr>
      <w:rFonts w:ascii="Arial" w:hAnsi="Arial"/>
      <w:sz w:val="34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heading 9"/>
    <w:basedOn w:val="Style_4"/>
    <w:next w:val="Style_4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4_ch"/>
    <w:link w:val="Style_22"/>
    <w:rPr>
      <w:rFonts w:ascii="Arial" w:hAnsi="Arial"/>
      <w:i w:val="1"/>
      <w:sz w:val="21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Гиперссылка1"/>
    <w:basedOn w:val="Style_25"/>
    <w:link w:val="Style_24_ch"/>
    <w:rPr>
      <w:color w:themeColor="hyperlink" w:val="0563C1"/>
      <w:u w:val="single"/>
    </w:rPr>
  </w:style>
  <w:style w:styleId="Style_24_ch" w:type="character">
    <w:name w:val="Гиперссылка1"/>
    <w:basedOn w:val="Style_25_ch"/>
    <w:link w:val="Style_24"/>
    <w:rPr>
      <w:color w:themeColor="hyperlink" w:val="0563C1"/>
      <w:u w:val="single"/>
    </w:rPr>
  </w:style>
  <w:style w:styleId="Style_26" w:type="paragraph">
    <w:name w:val="Footer"/>
    <w:basedOn w:val="Style_4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Footer"/>
    <w:basedOn w:val="Style_4_ch"/>
    <w:link w:val="Style_26"/>
    <w:rPr>
      <w:rFonts w:ascii="Times New Roman" w:hAnsi="Times New Roman"/>
      <w:sz w:val="28"/>
    </w:rPr>
  </w:style>
  <w:style w:styleId="Style_27" w:type="paragraph">
    <w:name w:val="endnote reference"/>
    <w:basedOn w:val="Style_14"/>
    <w:link w:val="Style_27_ch"/>
    <w:rPr>
      <w:vertAlign w:val="superscript"/>
    </w:rPr>
  </w:style>
  <w:style w:styleId="Style_27_ch" w:type="character">
    <w:name w:val="endnote reference"/>
    <w:basedOn w:val="Style_14_ch"/>
    <w:link w:val="Style_27"/>
    <w:rPr>
      <w:vertAlign w:val="superscript"/>
    </w:rPr>
  </w:style>
  <w:style w:styleId="Style_28" w:type="paragraph">
    <w:name w:val="toc 3"/>
    <w:next w:val="Style_4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Quote"/>
    <w:basedOn w:val="Style_4"/>
    <w:next w:val="Style_4"/>
    <w:link w:val="Style_29_ch"/>
    <w:pPr>
      <w:ind w:firstLine="0" w:left="720" w:right="720"/>
    </w:pPr>
    <w:rPr>
      <w:i w:val="1"/>
    </w:rPr>
  </w:style>
  <w:style w:styleId="Style_29_ch" w:type="character">
    <w:name w:val="Quote"/>
    <w:basedOn w:val="Style_4_ch"/>
    <w:link w:val="Style_29"/>
    <w:rPr>
      <w:i w:val="1"/>
    </w:rPr>
  </w:style>
  <w:style w:styleId="Style_30" w:type="paragraph">
    <w:name w:val="heading 5"/>
    <w:next w:val="Style_4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No Spacing"/>
    <w:link w:val="Style_31_ch"/>
    <w:pPr>
      <w:spacing w:after="0" w:before="0" w:line="240" w:lineRule="auto"/>
      <w:ind/>
    </w:pPr>
  </w:style>
  <w:style w:styleId="Style_31_ch" w:type="character">
    <w:name w:val="No Spacing"/>
    <w:link w:val="Style_31"/>
  </w:style>
  <w:style w:styleId="Style_32" w:type="paragraph">
    <w:name w:val="heading 1"/>
    <w:next w:val="Style_4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4"/>
    <w:link w:val="Style_34_ch"/>
    <w:pPr>
      <w:spacing w:after="40" w:line="240" w:lineRule="auto"/>
      <w:ind/>
    </w:pPr>
    <w:rPr>
      <w:sz w:val="18"/>
    </w:rPr>
  </w:style>
  <w:style w:styleId="Style_34_ch" w:type="character">
    <w:name w:val="Footnote"/>
    <w:basedOn w:val="Style_4_ch"/>
    <w:link w:val="Style_34"/>
    <w:rPr>
      <w:sz w:val="18"/>
    </w:rPr>
  </w:style>
  <w:style w:styleId="Style_35" w:type="paragraph">
    <w:name w:val="heading 8"/>
    <w:basedOn w:val="Style_4"/>
    <w:next w:val="Style_4"/>
    <w:link w:val="Style_3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5_ch" w:type="character">
    <w:name w:val="heading 8"/>
    <w:basedOn w:val="Style_4_ch"/>
    <w:link w:val="Style_35"/>
    <w:rPr>
      <w:rFonts w:ascii="Arial" w:hAnsi="Arial"/>
      <w:i w:val="1"/>
      <w:sz w:val="22"/>
    </w:rPr>
  </w:style>
  <w:style w:styleId="Style_36" w:type="paragraph">
    <w:name w:val="Plain Text"/>
    <w:basedOn w:val="Style_4"/>
    <w:link w:val="Style_36_ch"/>
    <w:pPr>
      <w:spacing w:after="0" w:line="240" w:lineRule="auto"/>
      <w:ind/>
    </w:pPr>
    <w:rPr>
      <w:rFonts w:ascii="Calibri" w:hAnsi="Calibri"/>
    </w:rPr>
  </w:style>
  <w:style w:styleId="Style_36_ch" w:type="character">
    <w:name w:val="Plain Text"/>
    <w:basedOn w:val="Style_4_ch"/>
    <w:link w:val="Style_36"/>
    <w:rPr>
      <w:rFonts w:ascii="Calibri" w:hAnsi="Calibri"/>
    </w:rPr>
  </w:style>
  <w:style w:styleId="Style_37" w:type="paragraph">
    <w:name w:val="Heading 1 Char"/>
    <w:basedOn w:val="Style_14"/>
    <w:link w:val="Style_37_ch"/>
    <w:rPr>
      <w:rFonts w:ascii="Arial" w:hAnsi="Arial"/>
      <w:sz w:val="40"/>
    </w:rPr>
  </w:style>
  <w:style w:styleId="Style_37_ch" w:type="character">
    <w:name w:val="Heading 1 Char"/>
    <w:basedOn w:val="Style_14_ch"/>
    <w:link w:val="Style_37"/>
    <w:rPr>
      <w:rFonts w:ascii="Arial" w:hAnsi="Arial"/>
      <w:sz w:val="40"/>
    </w:rPr>
  </w:style>
  <w:style w:styleId="Style_38" w:type="paragraph">
    <w:name w:val="toc 1"/>
    <w:next w:val="Style_4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1" w:type="paragraph">
    <w:name w:val="Header and Footer"/>
    <w:link w:val="Style_1_ch"/>
    <w:pPr>
      <w:spacing w:line="240" w:lineRule="auto"/>
      <w:ind/>
      <w:jc w:val="both"/>
    </w:pPr>
    <w:rPr>
      <w:rFonts w:ascii="XO Thames" w:hAnsi="XO Thames"/>
      <w:sz w:val="20"/>
    </w:rPr>
  </w:style>
  <w:style w:styleId="Style_1_ch" w:type="character">
    <w:name w:val="Header and Footer"/>
    <w:link w:val="Style_1"/>
    <w:rPr>
      <w:rFonts w:ascii="XO Thames" w:hAnsi="XO Thames"/>
      <w:sz w:val="20"/>
    </w:rPr>
  </w:style>
  <w:style w:styleId="Style_39" w:type="paragraph">
    <w:name w:val="List Paragraph"/>
    <w:basedOn w:val="Style_4"/>
    <w:link w:val="Style_39_ch"/>
    <w:pPr>
      <w:ind w:firstLine="0" w:left="720"/>
      <w:contextualSpacing w:val="1"/>
    </w:pPr>
  </w:style>
  <w:style w:styleId="Style_39_ch" w:type="character">
    <w:name w:val="List Paragraph"/>
    <w:basedOn w:val="Style_4_ch"/>
    <w:link w:val="Style_39"/>
  </w:style>
  <w:style w:styleId="Style_40" w:type="paragraph">
    <w:name w:val="Title Char"/>
    <w:basedOn w:val="Style_14"/>
    <w:link w:val="Style_40_ch"/>
    <w:rPr>
      <w:sz w:val="48"/>
    </w:rPr>
  </w:style>
  <w:style w:styleId="Style_40_ch" w:type="character">
    <w:name w:val="Title Char"/>
    <w:basedOn w:val="Style_14_ch"/>
    <w:link w:val="Style_40"/>
    <w:rPr>
      <w:sz w:val="48"/>
    </w:rPr>
  </w:style>
  <w:style w:styleId="Style_41" w:type="paragraph">
    <w:name w:val="toc 9"/>
    <w:next w:val="Style_4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TOC Heading"/>
    <w:link w:val="Style_42_ch"/>
  </w:style>
  <w:style w:styleId="Style_42_ch" w:type="character">
    <w:name w:val="TOC Heading"/>
    <w:link w:val="Style_42"/>
  </w:style>
  <w:style w:styleId="Style_43" w:type="paragraph">
    <w:name w:val="Heading 3 Char"/>
    <w:basedOn w:val="Style_14"/>
    <w:link w:val="Style_43_ch"/>
    <w:rPr>
      <w:rFonts w:ascii="Arial" w:hAnsi="Arial"/>
      <w:sz w:val="30"/>
    </w:rPr>
  </w:style>
  <w:style w:styleId="Style_43_ch" w:type="character">
    <w:name w:val="Heading 3 Char"/>
    <w:basedOn w:val="Style_14_ch"/>
    <w:link w:val="Style_43"/>
    <w:rPr>
      <w:rFonts w:ascii="Arial" w:hAnsi="Arial"/>
      <w:sz w:val="30"/>
    </w:rPr>
  </w:style>
  <w:style w:styleId="Style_44" w:type="paragraph">
    <w:name w:val="Header"/>
    <w:basedOn w:val="Style_4"/>
    <w:link w:val="Style_4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4_ch" w:type="character">
    <w:name w:val="Header"/>
    <w:basedOn w:val="Style_4_ch"/>
    <w:link w:val="Style_44"/>
  </w:style>
  <w:style w:styleId="Style_45" w:type="paragraph">
    <w:name w:val="toc 8"/>
    <w:next w:val="Style_4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Intense Quote"/>
    <w:basedOn w:val="Style_4"/>
    <w:next w:val="Style_4"/>
    <w:link w:val="Style_46_ch"/>
    <w:pPr>
      <w:ind w:firstLine="0" w:left="720" w:right="720"/>
      <w:contextualSpacing w:val="0"/>
    </w:pPr>
    <w:rPr>
      <w:i w:val="1"/>
    </w:rPr>
  </w:style>
  <w:style w:styleId="Style_46_ch" w:type="character">
    <w:name w:val="Intense Quote"/>
    <w:basedOn w:val="Style_4_ch"/>
    <w:link w:val="Style_46"/>
    <w:rPr>
      <w:i w:val="1"/>
    </w:rPr>
  </w:style>
  <w:style w:styleId="Style_47" w:type="paragraph">
    <w:name w:val="toc 5"/>
    <w:next w:val="Style_4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Subtitle Char"/>
    <w:basedOn w:val="Style_14"/>
    <w:link w:val="Style_48_ch"/>
    <w:rPr>
      <w:sz w:val="24"/>
    </w:rPr>
  </w:style>
  <w:style w:styleId="Style_48_ch" w:type="character">
    <w:name w:val="Subtitle Char"/>
    <w:basedOn w:val="Style_14_ch"/>
    <w:link w:val="Style_48"/>
    <w:rPr>
      <w:sz w:val="24"/>
    </w:rPr>
  </w:style>
  <w:style w:styleId="Style_49" w:type="paragraph">
    <w:name w:val="Endnote"/>
    <w:link w:val="Style_49_ch"/>
    <w:pPr>
      <w:ind w:firstLine="851" w:left="0"/>
      <w:jc w:val="both"/>
    </w:pPr>
    <w:rPr>
      <w:rFonts w:ascii="XO Thames" w:hAnsi="XO Thames"/>
      <w:sz w:val="22"/>
    </w:rPr>
  </w:style>
  <w:style w:styleId="Style_49_ch" w:type="character">
    <w:name w:val="Endnote"/>
    <w:link w:val="Style_49"/>
    <w:rPr>
      <w:rFonts w:ascii="XO Thames" w:hAnsi="XO Thames"/>
      <w:sz w:val="22"/>
    </w:rPr>
  </w:style>
  <w:style w:styleId="Style_50" w:type="paragraph">
    <w:name w:val="Subtitle"/>
    <w:next w:val="Style_4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51" w:type="paragraph">
    <w:name w:val="Title"/>
    <w:next w:val="Style_4"/>
    <w:link w:val="Style_5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heading 4"/>
    <w:next w:val="Style_4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Footer Char"/>
    <w:basedOn w:val="Style_14"/>
    <w:link w:val="Style_53_ch"/>
  </w:style>
  <w:style w:styleId="Style_53_ch" w:type="character">
    <w:name w:val="Footer Char"/>
    <w:basedOn w:val="Style_14_ch"/>
    <w:link w:val="Style_53"/>
  </w:style>
  <w:style w:styleId="Style_54" w:type="paragraph">
    <w:name w:val="Caption Char"/>
    <w:basedOn w:val="Style_7"/>
    <w:link w:val="Style_54_ch"/>
  </w:style>
  <w:style w:styleId="Style_54_ch" w:type="character">
    <w:name w:val="Caption Char"/>
    <w:basedOn w:val="Style_7_ch"/>
    <w:link w:val="Style_54"/>
  </w:style>
  <w:style w:styleId="Style_55" w:type="paragraph">
    <w:name w:val="heading 2"/>
    <w:next w:val="Style_4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heading 6"/>
    <w:basedOn w:val="Style_4"/>
    <w:next w:val="Style_4"/>
    <w:link w:val="Style_5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6_ch" w:type="character">
    <w:name w:val="heading 6"/>
    <w:basedOn w:val="Style_4_ch"/>
    <w:link w:val="Style_56"/>
    <w:rPr>
      <w:rFonts w:ascii="Arial" w:hAnsi="Arial"/>
      <w:b w:val="1"/>
      <w:sz w:val="22"/>
    </w:rPr>
  </w:style>
  <w:style w:styleId="Style_57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58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59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0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1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2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3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4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5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6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67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68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69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0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71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2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73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4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75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6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7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79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80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1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2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83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4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85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86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7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8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9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90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1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2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3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4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5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96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97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8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99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0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1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2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3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4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5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6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8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9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1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2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3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14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5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6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7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8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9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0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21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2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23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4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5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6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27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128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29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0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31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2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33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4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5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36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7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38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9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0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1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2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3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4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5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7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8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9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0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1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52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4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5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7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8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59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0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1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162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63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5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66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67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8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9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70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72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3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74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5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6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7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9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80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81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82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3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8" Target="stylesWithEffects.xml" Type="http://schemas.microsoft.com/office/2007/relationships/stylesWithEffects"/>
  <Relationship Id="rId4" Target="media/1.jpeg" Type="http://schemas.openxmlformats.org/officeDocument/2006/relationships/imag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2024-04-15T03:26:36Z</dcterms:modified>
</cp:coreProperties>
</file>