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6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  <w:br/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Карагинский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муниципальный район» и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муниципальным образованием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ельское поселение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село Тымлат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Г</w:t>
      </w:r>
      <w:r>
        <w:rPr>
          <w:rFonts w:ascii="Times New Roman" w:hAnsi="Times New Roman"/>
          <w:kern w:val="2"/>
          <w:sz w:val="28"/>
          <w:szCs w:val="28"/>
        </w:rPr>
        <w:t>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Карагинский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муниципальный район» и </w:t>
      </w:r>
      <w:r>
        <w:rPr>
          <w:rFonts w:ascii="Times New Roman" w:hAnsi="Times New Roman"/>
          <w:kern w:val="2"/>
          <w:sz w:val="28"/>
          <w:szCs w:val="28"/>
        </w:rPr>
        <w:t>г</w:t>
      </w:r>
      <w:r>
        <w:rPr>
          <w:rFonts w:ascii="Times New Roman" w:hAnsi="Times New Roman"/>
          <w:kern w:val="2"/>
          <w:sz w:val="28"/>
          <w:szCs w:val="28"/>
        </w:rPr>
        <w:t>лавы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ельское поселение «</w:t>
      </w:r>
      <w:r>
        <w:rPr>
          <w:rFonts w:ascii="Times New Roman" w:hAnsi="Times New Roman"/>
          <w:bCs/>
          <w:sz w:val="28"/>
          <w:szCs w:val="28"/>
        </w:rPr>
        <w:t>село Тымлат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Карагинский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муниципальный район», передаваемого в собственность муниципального образования «</w:t>
      </w: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ельское поселение «</w:t>
      </w:r>
      <w:r>
        <w:rPr>
          <w:rFonts w:ascii="Times New Roman" w:hAnsi="Times New Roman"/>
          <w:bCs/>
          <w:sz w:val="28"/>
          <w:szCs w:val="28"/>
        </w:rPr>
        <w:t>село Тымлат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в порядке разграничения муниципального имущества,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Карагинский</w:t>
      </w:r>
      <w:r>
        <w:rPr>
          <w:rFonts w:ascii="Times New Roman" w:hAnsi="Times New Roman"/>
          <w:bCs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ельское поселение «</w:t>
      </w:r>
      <w:r>
        <w:rPr>
          <w:rFonts w:ascii="Times New Roman" w:hAnsi="Times New Roman"/>
          <w:bCs/>
          <w:sz w:val="28"/>
          <w:szCs w:val="28"/>
        </w:rPr>
        <w:t>село Тымлат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9"/>
        <w:gridCol w:w="3553"/>
        <w:gridCol w:w="2412"/>
      </w:tblGrid>
      <w:tr>
        <w:trPr>
          <w:trHeight w:val="1419" w:hRule="atLeast"/>
        </w:trPr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299" w:charSpace="12288"/>
        </w:sectPr>
      </w:pPr>
      <w:r>
        <w:br w:type="page"/>
      </w:r>
    </w:p>
    <w:tbl>
      <w:tblPr>
        <w:tblStyle w:val="af6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3"/>
        <w:gridCol w:w="480"/>
        <w:gridCol w:w="1878"/>
        <w:gridCol w:w="484"/>
        <w:gridCol w:w="1691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передаваемого муниципальным образованием «</w:t>
      </w:r>
      <w:r>
        <w:rPr>
          <w:rFonts w:ascii="Times New Roman" w:hAnsi="Times New Roman"/>
          <w:kern w:val="2"/>
          <w:sz w:val="28"/>
          <w:szCs w:val="28"/>
        </w:rPr>
        <w:t>Карагинский</w:t>
      </w:r>
      <w:r>
        <w:rPr>
          <w:rFonts w:ascii="Times New Roman" w:hAnsi="Times New Roman"/>
          <w:sz w:val="28"/>
          <w:szCs w:val="28"/>
        </w:rPr>
        <w:t xml:space="preserve"> муниципальный район» в муниципальную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ельское поселение «</w:t>
      </w:r>
      <w:r>
        <w:rPr>
          <w:rFonts w:ascii="Times New Roman" w:hAnsi="Times New Roman"/>
          <w:bCs/>
          <w:sz w:val="28"/>
          <w:szCs w:val="28"/>
        </w:rPr>
        <w:t>село Тымлат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2354"/>
        <w:gridCol w:w="2886"/>
        <w:gridCol w:w="2844"/>
        <w:gridCol w:w="1660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</w:t>
              <w:softHyphen/>
              <w:t>низации, на ба</w:t>
              <w:softHyphen/>
              <w:t>лансе которой находится предлагаемое к пере</w:t>
              <w:softHyphen/>
              <w:t>даче имущество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  <w:br/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2354"/>
        <w:gridCol w:w="2886"/>
        <w:gridCol w:w="2844"/>
        <w:gridCol w:w="1660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56,7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34,9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67,9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54,2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67,9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54,4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71,2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15,7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р-н.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Карагинский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Тымлат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Чечулина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417" w:right="850" w:gutter="0" w:header="1134" w:top="1276" w:footer="0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42801839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2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Заголовок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4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563C1" w:themeColor="hyperlink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7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d513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7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9F49-3DD4-41E7-8EAD-3E28162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LibreOffice/7.5.3.2$Windows_X86_64 LibreOffice_project/9f56dff12ba03b9acd7730a5a481eea045e468f3</Application>
  <AppVersion>15.0000</AppVersion>
  <Pages>4</Pages>
  <Words>620</Words>
  <Characters>3826</Characters>
  <CharactersWithSpaces>4292</CharactersWithSpaces>
  <Paragraphs>211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2023-10-12T23:05:00Z</dcterms:created>
  <dc:creator>Борзило Татьяна Николаевна</dc:creator>
  <dc:description/>
  <dc:language>ru-RU</dc:language>
  <cp:lastModifiedBy/>
  <dcterms:modified xsi:type="dcterms:W3CDTF">2023-11-15T12:07:41Z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