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635"/>
      </w:tblGrid>
      <w:tr w:rsidR="00C851F4" w:rsidTr="00062D4E">
        <w:trPr>
          <w:trHeight w:val="2969"/>
        </w:trPr>
        <w:tc>
          <w:tcPr>
            <w:tcW w:w="2836" w:type="dxa"/>
          </w:tcPr>
          <w:p w:rsidR="00C851F4" w:rsidRDefault="00C851F4" w:rsidP="0091201B">
            <w:pPr>
              <w:ind w:left="142"/>
              <w:rPr>
                <w:rFonts w:ascii="Impact" w:hAnsi="Impact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82888D5" wp14:editId="0616377D">
                  <wp:extent cx="1537855" cy="1567542"/>
                  <wp:effectExtent l="0" t="0" r="0" b="0"/>
                  <wp:docPr id="4" name="Рисунок 4" descr="http://minfin.kamgov.ru/files/58099865861c53.4221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fin.kamgov.ru/files/58099865861c53.4221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29" cy="156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D36C8" w:rsidRDefault="003D36C8" w:rsidP="00C851F4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</w:p>
          <w:p w:rsidR="00C851F4" w:rsidRDefault="00767947" w:rsidP="00C851F4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  <w:r>
              <w:rPr>
                <w:rFonts w:ascii="Impact" w:hAnsi="Impact"/>
                <w:b/>
                <w:sz w:val="40"/>
                <w:szCs w:val="40"/>
              </w:rPr>
              <w:t>Общественный совет при Министерстве</w:t>
            </w:r>
            <w:r w:rsidR="003D36C8">
              <w:rPr>
                <w:rFonts w:ascii="Impact" w:hAnsi="Impact"/>
                <w:b/>
                <w:sz w:val="40"/>
                <w:szCs w:val="40"/>
              </w:rPr>
              <w:t xml:space="preserve"> финансов</w:t>
            </w:r>
            <w:r w:rsidR="00C851F4" w:rsidRPr="00730B54">
              <w:rPr>
                <w:rFonts w:ascii="Impact" w:hAnsi="Impact"/>
                <w:b/>
                <w:sz w:val="40"/>
                <w:szCs w:val="40"/>
              </w:rPr>
              <w:t xml:space="preserve">  </w:t>
            </w:r>
            <w:r w:rsidR="00C851F4">
              <w:rPr>
                <w:rFonts w:ascii="Impact" w:hAnsi="Impact"/>
                <w:b/>
                <w:sz w:val="40"/>
                <w:szCs w:val="40"/>
              </w:rPr>
              <w:t xml:space="preserve"> </w:t>
            </w:r>
            <w:r w:rsidR="00C851F4" w:rsidRPr="00730B54">
              <w:rPr>
                <w:rFonts w:ascii="Impact" w:hAnsi="Impact"/>
                <w:b/>
                <w:sz w:val="40"/>
                <w:szCs w:val="40"/>
              </w:rPr>
              <w:t xml:space="preserve">Камчатского </w:t>
            </w:r>
            <w:r w:rsidR="00C851F4">
              <w:rPr>
                <w:rFonts w:ascii="Impact" w:hAnsi="Impact"/>
                <w:b/>
                <w:sz w:val="40"/>
                <w:szCs w:val="40"/>
              </w:rPr>
              <w:t xml:space="preserve"> </w:t>
            </w:r>
            <w:r w:rsidR="00C851F4" w:rsidRPr="00730B54">
              <w:rPr>
                <w:rFonts w:ascii="Impact" w:hAnsi="Impact"/>
                <w:b/>
                <w:sz w:val="40"/>
                <w:szCs w:val="40"/>
              </w:rPr>
              <w:t xml:space="preserve"> края</w:t>
            </w:r>
          </w:p>
        </w:tc>
      </w:tr>
    </w:tbl>
    <w:p w:rsidR="00E17280" w:rsidRPr="00730B54" w:rsidRDefault="00730B54" w:rsidP="00E17280">
      <w:pPr>
        <w:spacing w:after="0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___________________</w:t>
      </w:r>
      <w:r w:rsidR="00062D4E">
        <w:rPr>
          <w:rFonts w:ascii="Impact" w:hAnsi="Impact"/>
          <w:sz w:val="24"/>
          <w:szCs w:val="24"/>
        </w:rPr>
        <w:t>__</w:t>
      </w:r>
      <w:r>
        <w:rPr>
          <w:rFonts w:ascii="Impact" w:hAnsi="Impact"/>
          <w:sz w:val="24"/>
          <w:szCs w:val="24"/>
        </w:rPr>
        <w:t>____________________________________________</w:t>
      </w:r>
    </w:p>
    <w:p w:rsidR="004E4494" w:rsidRDefault="004E4494" w:rsidP="00127CF4">
      <w:pPr>
        <w:spacing w:after="0"/>
        <w:ind w:firstLine="708"/>
        <w:jc w:val="center"/>
        <w:rPr>
          <w:sz w:val="24"/>
          <w:szCs w:val="24"/>
        </w:rPr>
      </w:pPr>
    </w:p>
    <w:p w:rsidR="004E4494" w:rsidRDefault="004E4494" w:rsidP="00127CF4">
      <w:pPr>
        <w:spacing w:after="0"/>
        <w:ind w:firstLine="708"/>
        <w:jc w:val="center"/>
        <w:rPr>
          <w:sz w:val="24"/>
          <w:szCs w:val="24"/>
        </w:rPr>
      </w:pPr>
    </w:p>
    <w:p w:rsidR="00127CF4" w:rsidRPr="003A6084" w:rsidRDefault="00662A44" w:rsidP="00127CF4">
      <w:pPr>
        <w:spacing w:after="0"/>
        <w:ind w:firstLine="708"/>
        <w:jc w:val="center"/>
        <w:rPr>
          <w:sz w:val="28"/>
          <w:szCs w:val="28"/>
        </w:rPr>
      </w:pPr>
      <w:r w:rsidRPr="003A6084">
        <w:rPr>
          <w:sz w:val="28"/>
          <w:szCs w:val="28"/>
        </w:rPr>
        <w:t>Отчет</w:t>
      </w:r>
    </w:p>
    <w:p w:rsidR="00767947" w:rsidRPr="003A6084" w:rsidRDefault="00662A44" w:rsidP="00127CF4">
      <w:pPr>
        <w:spacing w:after="0"/>
        <w:ind w:firstLine="708"/>
        <w:jc w:val="center"/>
        <w:rPr>
          <w:sz w:val="28"/>
          <w:szCs w:val="28"/>
        </w:rPr>
      </w:pPr>
      <w:r w:rsidRPr="003A6084">
        <w:rPr>
          <w:sz w:val="28"/>
          <w:szCs w:val="28"/>
        </w:rPr>
        <w:t xml:space="preserve">о деятельности Общественного совета при </w:t>
      </w:r>
    </w:p>
    <w:p w:rsidR="00662A44" w:rsidRPr="003A6084" w:rsidRDefault="00662A44" w:rsidP="00127CF4">
      <w:pPr>
        <w:spacing w:after="0"/>
        <w:ind w:firstLine="708"/>
        <w:jc w:val="center"/>
        <w:rPr>
          <w:sz w:val="28"/>
          <w:szCs w:val="28"/>
        </w:rPr>
      </w:pPr>
      <w:r w:rsidRPr="003A6084">
        <w:rPr>
          <w:sz w:val="28"/>
          <w:szCs w:val="28"/>
        </w:rPr>
        <w:t xml:space="preserve">Министерстве финансов </w:t>
      </w:r>
    </w:p>
    <w:p w:rsidR="00662A44" w:rsidRPr="003A6084" w:rsidRDefault="00FC7EC7" w:rsidP="00127CF4">
      <w:pPr>
        <w:spacing w:after="0"/>
        <w:ind w:firstLine="708"/>
        <w:jc w:val="center"/>
        <w:rPr>
          <w:sz w:val="28"/>
          <w:szCs w:val="28"/>
        </w:rPr>
      </w:pPr>
      <w:r w:rsidRPr="003A6084">
        <w:rPr>
          <w:sz w:val="28"/>
          <w:szCs w:val="28"/>
        </w:rPr>
        <w:t>Камчатского края за 2018</w:t>
      </w:r>
      <w:r w:rsidR="00662A44" w:rsidRPr="003A6084">
        <w:rPr>
          <w:sz w:val="28"/>
          <w:szCs w:val="28"/>
        </w:rPr>
        <w:t xml:space="preserve"> год. </w:t>
      </w:r>
    </w:p>
    <w:p w:rsidR="00127CF4" w:rsidRPr="003A6084" w:rsidRDefault="00127CF4" w:rsidP="00E17280">
      <w:pPr>
        <w:spacing w:after="0"/>
        <w:ind w:firstLine="708"/>
        <w:jc w:val="both"/>
        <w:rPr>
          <w:sz w:val="28"/>
          <w:szCs w:val="28"/>
        </w:rPr>
      </w:pPr>
    </w:p>
    <w:p w:rsidR="00FC7EC7" w:rsidRPr="003A6084" w:rsidRDefault="00FC7EC7" w:rsidP="00FC7EC7">
      <w:pPr>
        <w:spacing w:after="0"/>
        <w:ind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Повышение открытости данных, обсуждение общественно значимых нормативно-правовых актов и ключевых бюджетных и финансовых документов Министерства финансов Камчатского края были основными направлениями работы Общественного совета при Министерс</w:t>
      </w:r>
      <w:r w:rsidR="00423704" w:rsidRPr="003A6084">
        <w:rPr>
          <w:sz w:val="28"/>
          <w:szCs w:val="28"/>
        </w:rPr>
        <w:t>тве финансов Камчатского края (С</w:t>
      </w:r>
      <w:r w:rsidRPr="003A6084">
        <w:rPr>
          <w:sz w:val="28"/>
          <w:szCs w:val="28"/>
        </w:rPr>
        <w:t>овета) в 2018 году.</w:t>
      </w:r>
    </w:p>
    <w:p w:rsidR="00FC7EC7" w:rsidRPr="003A6084" w:rsidRDefault="00FC7EC7" w:rsidP="00FC7EC7">
      <w:pPr>
        <w:spacing w:after="0"/>
        <w:ind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В соответствии с утвержденным Планом работы в 2018 году было проведено пять заседаний Общественного совета (19 января, 21 июня, 27 июля, 16 октября, 6 декабря), на которых состоялось рассмотрение и обсуждение следующих вопросов:</w:t>
      </w:r>
    </w:p>
    <w:p w:rsidR="00FC7EC7" w:rsidRPr="003A6084" w:rsidRDefault="00FC7EC7" w:rsidP="002135C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Отчета Министерства финансов Камчатского края о выполнении плана работы за 2017 год;</w:t>
      </w:r>
    </w:p>
    <w:p w:rsidR="00662A44" w:rsidRPr="003A6084" w:rsidRDefault="00FC7EC7" w:rsidP="002135C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Доклада Министерства финансов Камчатского края «О реализации в 2017 году  Плана мероприятий по противодействию коррупции в Министерстве финансов Камчатского края</w:t>
      </w:r>
      <w:r w:rsidR="003A6084" w:rsidRPr="003A6084">
        <w:rPr>
          <w:sz w:val="28"/>
          <w:szCs w:val="28"/>
        </w:rPr>
        <w:t>»</w:t>
      </w:r>
      <w:r w:rsidRPr="003A6084">
        <w:rPr>
          <w:sz w:val="28"/>
          <w:szCs w:val="28"/>
        </w:rPr>
        <w:t xml:space="preserve">; </w:t>
      </w:r>
    </w:p>
    <w:p w:rsidR="00EA0B6F" w:rsidRPr="003A6084" w:rsidRDefault="003A6084" w:rsidP="002135C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Итогов</w:t>
      </w:r>
      <w:r w:rsidR="00EA0B6F" w:rsidRPr="003A6084">
        <w:rPr>
          <w:sz w:val="28"/>
          <w:szCs w:val="28"/>
        </w:rPr>
        <w:t xml:space="preserve"> декларационной компании 2018 года (сведения о доходах, расходах, об имуществе, обязательствах имущественного характера за 2017 год, представленные государственными гражданскими служащими Министерства финансов Камчатского края и директором КГБУ «Центр финансового обеспечения»);</w:t>
      </w:r>
    </w:p>
    <w:p w:rsidR="00EA0B6F" w:rsidRPr="003A6084" w:rsidRDefault="00EA0B6F" w:rsidP="002135C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Пересмотр требований к закупаемым Министерством финансов Камчатского края и подведомственным ему государственным краевым бюджетным учреждени</w:t>
      </w:r>
      <w:r w:rsidR="003A6084" w:rsidRPr="003A6084">
        <w:rPr>
          <w:sz w:val="28"/>
          <w:szCs w:val="28"/>
        </w:rPr>
        <w:t>е</w:t>
      </w:r>
      <w:r w:rsidRPr="003A6084">
        <w:rPr>
          <w:sz w:val="28"/>
          <w:szCs w:val="28"/>
        </w:rPr>
        <w:t>м отдельным видам товаров, работ, услуг, утвержденных приказом Министерства финансов Камчатского края от 08.07.2016 года № 124;</w:t>
      </w:r>
    </w:p>
    <w:p w:rsidR="00EA0B6F" w:rsidRPr="003A6084" w:rsidRDefault="00EA0B6F" w:rsidP="002135C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lastRenderedPageBreak/>
        <w:t>Отчет</w:t>
      </w:r>
      <w:r w:rsidR="003A6084" w:rsidRPr="003A6084">
        <w:rPr>
          <w:sz w:val="28"/>
          <w:szCs w:val="28"/>
        </w:rPr>
        <w:t>а</w:t>
      </w:r>
      <w:r w:rsidRPr="003A6084">
        <w:rPr>
          <w:sz w:val="28"/>
          <w:szCs w:val="28"/>
        </w:rPr>
        <w:t xml:space="preserve"> об исполнении Государственной программы Камчатского края «Управление государственными финансами Камчатского края» по итогам 2017 года;</w:t>
      </w:r>
    </w:p>
    <w:p w:rsidR="00EA0B6F" w:rsidRPr="003A6084" w:rsidRDefault="00EA0B6F" w:rsidP="002135C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Отчет</w:t>
      </w:r>
      <w:r w:rsidR="003A6084" w:rsidRPr="003A6084">
        <w:rPr>
          <w:sz w:val="28"/>
          <w:szCs w:val="28"/>
        </w:rPr>
        <w:t>а</w:t>
      </w:r>
      <w:r w:rsidRPr="003A6084">
        <w:rPr>
          <w:sz w:val="28"/>
          <w:szCs w:val="28"/>
        </w:rPr>
        <w:t xml:space="preserve"> об исполнении Министерством финансов Камчатского края Плана по реализации принципов и механизмов (инструментов) открытости в деятельности исполнительных органов власти Камчатского края в 2018 году;</w:t>
      </w:r>
    </w:p>
    <w:p w:rsidR="003A6084" w:rsidRPr="003A6084" w:rsidRDefault="003A6084" w:rsidP="003A6084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Отчета об исполнении Министерством финансов Камчатского края Плана по реализации принципов и механизмов (инструментов) открытости в деятельности исполнительных органов власти Камчатского края в 2018 году;</w:t>
      </w:r>
    </w:p>
    <w:p w:rsidR="0060781D" w:rsidRPr="003A6084" w:rsidRDefault="0060781D" w:rsidP="003A608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Проект</w:t>
      </w:r>
      <w:r w:rsidR="003A6084" w:rsidRPr="003A6084">
        <w:rPr>
          <w:sz w:val="28"/>
          <w:szCs w:val="28"/>
        </w:rPr>
        <w:t>а</w:t>
      </w:r>
      <w:r w:rsidRPr="003A6084">
        <w:rPr>
          <w:sz w:val="28"/>
          <w:szCs w:val="28"/>
        </w:rPr>
        <w:t xml:space="preserve"> краевого бюджета на 2019 год и плановый период 2020 и 2021 годов;</w:t>
      </w:r>
    </w:p>
    <w:p w:rsidR="004A1096" w:rsidRPr="003A6084" w:rsidRDefault="004A1096" w:rsidP="002135C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Плана мероприятий по противодействию коррупции в Министерстве финансов Камчатского края на 2018-2021 годы;</w:t>
      </w:r>
    </w:p>
    <w:p w:rsidR="004A1096" w:rsidRPr="003A6084" w:rsidRDefault="004A1096" w:rsidP="002135C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Информаци</w:t>
      </w:r>
      <w:r w:rsidR="003A6084" w:rsidRPr="003A6084">
        <w:rPr>
          <w:sz w:val="28"/>
          <w:szCs w:val="28"/>
        </w:rPr>
        <w:t>и</w:t>
      </w:r>
      <w:r w:rsidRPr="003A6084">
        <w:rPr>
          <w:sz w:val="28"/>
          <w:szCs w:val="28"/>
        </w:rPr>
        <w:t xml:space="preserve"> о результатах проверки организации работы по противодействию коррупции в Министерстве финансов Камчатского края, проведенной Главным управлением государственной службы Губернатора и Правительства Камчатского края;</w:t>
      </w:r>
    </w:p>
    <w:p w:rsidR="00423704" w:rsidRPr="003A6084" w:rsidRDefault="004A1096" w:rsidP="002135C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 xml:space="preserve">Выборочный анализ качества ответов на обращения граждан в Министерстве финансов Камчатского края в 2018 году. </w:t>
      </w:r>
    </w:p>
    <w:p w:rsidR="00423704" w:rsidRPr="003A6084" w:rsidRDefault="00423704" w:rsidP="00423704">
      <w:pPr>
        <w:pStyle w:val="a3"/>
        <w:spacing w:after="0"/>
        <w:ind w:left="709"/>
        <w:jc w:val="both"/>
        <w:rPr>
          <w:sz w:val="28"/>
          <w:szCs w:val="28"/>
        </w:rPr>
      </w:pPr>
    </w:p>
    <w:p w:rsidR="00897910" w:rsidRPr="003A6084" w:rsidRDefault="004A1096" w:rsidP="0042370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 xml:space="preserve">Кроме того, 2 марта 2018 года председатель Совета Твердохлеб Е.В. приняла участие во встрече с председателем Общественного совета при Министерстве РФ по развитию Дальнего Востока и представителями министерства, проводимой Агентством по внутренней политике Камчатского края. </w:t>
      </w:r>
    </w:p>
    <w:p w:rsidR="004A1096" w:rsidRPr="003A6084" w:rsidRDefault="004A1096" w:rsidP="002135C4">
      <w:pPr>
        <w:pStyle w:val="a3"/>
        <w:spacing w:after="0"/>
        <w:ind w:left="0" w:firstLine="106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15 октября 2018 года председатель Совета Твердохлеб Е.В. приняла участие в расширенном</w:t>
      </w:r>
      <w:r w:rsidR="00897910" w:rsidRPr="003A6084">
        <w:rPr>
          <w:sz w:val="28"/>
          <w:szCs w:val="28"/>
        </w:rPr>
        <w:t xml:space="preserve"> заседании Общественной палаты Камчатского края. </w:t>
      </w:r>
    </w:p>
    <w:p w:rsidR="00897910" w:rsidRPr="003A6084" w:rsidRDefault="00897910" w:rsidP="002135C4">
      <w:pPr>
        <w:pStyle w:val="a3"/>
        <w:spacing w:after="0"/>
        <w:ind w:left="0" w:firstLine="106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29 октября -1 ноября 2018 года члены Совета принимали активное участие в публичных слушаниях по обсуждению проекта закона Камчатского края «О краевом бюджете на 2019 год и на плановый период 2020 и 2021 годов».</w:t>
      </w:r>
    </w:p>
    <w:p w:rsidR="00897910" w:rsidRPr="003A6084" w:rsidRDefault="00897910" w:rsidP="002135C4">
      <w:pPr>
        <w:pStyle w:val="a3"/>
        <w:spacing w:after="0"/>
        <w:ind w:left="0" w:firstLine="106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7 декабря 2018 года члены Совета приняли участие в семинаре, приуроченном к международному дню борьбы с коррупцией (орган, обеспечивающий проведение семинара-Министерство финансов Камчатского края).</w:t>
      </w:r>
    </w:p>
    <w:p w:rsidR="00897910" w:rsidRPr="003A6084" w:rsidRDefault="00897910" w:rsidP="002135C4">
      <w:pPr>
        <w:pStyle w:val="a3"/>
        <w:spacing w:after="0"/>
        <w:ind w:left="0" w:firstLine="106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 xml:space="preserve">14 декабря 2018 года члены Совета приняли участие в заседании комиссии по соблюдению требований к служебному поведению </w:t>
      </w:r>
      <w:r w:rsidRPr="003A6084">
        <w:rPr>
          <w:sz w:val="28"/>
          <w:szCs w:val="28"/>
        </w:rPr>
        <w:lastRenderedPageBreak/>
        <w:t>государственных служащих Камчатского края и урегулированию конфликта интересов в Министерстве финансов Камчатского края.</w:t>
      </w:r>
    </w:p>
    <w:p w:rsidR="003A6084" w:rsidRDefault="003A6084" w:rsidP="00795023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3A6084">
        <w:rPr>
          <w:rFonts w:eastAsia="Andale Sans UI" w:cs="Times New Roman"/>
          <w:kern w:val="3"/>
          <w:sz w:val="28"/>
          <w:szCs w:val="28"/>
          <w:lang w:eastAsia="ja-JP" w:bidi="fa-IR"/>
        </w:rPr>
        <w:t>В</w:t>
      </w:r>
      <w:r w:rsidRPr="003A6084">
        <w:rPr>
          <w:rFonts w:eastAsia="Times New Roman" w:cs="Times New Roman"/>
          <w:sz w:val="28"/>
          <w:szCs w:val="28"/>
        </w:rPr>
        <w:t xml:space="preserve"> отчетном периоде члены Совета приняли участие в 3 заседаниях аттестационной комиссии при Министерстве финансов Камчатского края, а также в 1 заседании конкурсной комиссии </w:t>
      </w:r>
      <w:r w:rsidRPr="003A6084">
        <w:rPr>
          <w:rFonts w:eastAsia="Andale Sans UI" w:cs="Times New Roman"/>
          <w:kern w:val="3"/>
          <w:sz w:val="28"/>
          <w:szCs w:val="28"/>
          <w:lang w:eastAsia="ja-JP" w:bidi="fa-IR"/>
        </w:rPr>
        <w:t>на замещение вакантной должности государственной гражданской службы в Министерстве финансов Камчатского края</w:t>
      </w:r>
      <w:r w:rsidRPr="003A6084">
        <w:rPr>
          <w:rFonts w:eastAsia="Times New Roman" w:cs="Times New Roman"/>
          <w:sz w:val="28"/>
          <w:szCs w:val="28"/>
        </w:rPr>
        <w:t>.</w:t>
      </w:r>
    </w:p>
    <w:p w:rsidR="00897910" w:rsidRPr="003A6084" w:rsidRDefault="00897910" w:rsidP="00795023">
      <w:pPr>
        <w:spacing w:after="0" w:line="360" w:lineRule="auto"/>
        <w:ind w:firstLine="851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В отчетном периоде члены Совета принимали участие в ежегодной Всероссийской программе «Дни финансовой грамотности в учебных заведениях» Камчатского края.</w:t>
      </w:r>
    </w:p>
    <w:p w:rsidR="00897910" w:rsidRPr="003A6084" w:rsidRDefault="00897910" w:rsidP="00795023">
      <w:pPr>
        <w:pStyle w:val="a3"/>
        <w:spacing w:after="0"/>
        <w:ind w:left="0" w:firstLine="106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 xml:space="preserve"> В 2018 году членами Совета были рассмотрены </w:t>
      </w:r>
      <w:r w:rsidR="003A6084" w:rsidRPr="003A6084">
        <w:rPr>
          <w:sz w:val="28"/>
          <w:szCs w:val="28"/>
        </w:rPr>
        <w:t>5</w:t>
      </w:r>
      <w:r w:rsidRPr="003A6084">
        <w:rPr>
          <w:sz w:val="28"/>
          <w:szCs w:val="28"/>
        </w:rPr>
        <w:t>8 проектов нормативных правовых актов Министерства финансов Камчатского края.</w:t>
      </w:r>
    </w:p>
    <w:p w:rsidR="002135C4" w:rsidRPr="003A6084" w:rsidRDefault="002135C4" w:rsidP="00897910">
      <w:pPr>
        <w:pStyle w:val="a3"/>
        <w:spacing w:after="0"/>
        <w:ind w:left="0" w:firstLine="106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По итогам работы Совета за 2018 год успешно проведены мероприятия, имеющие видимые результаты и общественную значимость.</w:t>
      </w:r>
    </w:p>
    <w:p w:rsidR="002135C4" w:rsidRPr="003A6084" w:rsidRDefault="002135C4" w:rsidP="00897910">
      <w:pPr>
        <w:pStyle w:val="a3"/>
        <w:spacing w:after="0"/>
        <w:ind w:left="0" w:firstLine="1069"/>
        <w:jc w:val="both"/>
        <w:rPr>
          <w:sz w:val="28"/>
          <w:szCs w:val="28"/>
        </w:rPr>
      </w:pPr>
      <w:r w:rsidRPr="003A6084">
        <w:rPr>
          <w:sz w:val="28"/>
          <w:szCs w:val="28"/>
        </w:rPr>
        <w:t>На 2019 год намечены новые цели и задачи, направленные на совершенствование деятельности Совета, как органа общественного регулирования.</w:t>
      </w:r>
    </w:p>
    <w:p w:rsidR="00670E6D" w:rsidRPr="003A6084" w:rsidRDefault="00670E6D" w:rsidP="00897910">
      <w:pPr>
        <w:pStyle w:val="a3"/>
        <w:spacing w:after="0"/>
        <w:ind w:left="0" w:firstLine="1069"/>
        <w:jc w:val="both"/>
        <w:rPr>
          <w:sz w:val="28"/>
          <w:szCs w:val="28"/>
        </w:rPr>
      </w:pPr>
    </w:p>
    <w:p w:rsidR="00670E6D" w:rsidRPr="003A6084" w:rsidRDefault="00670E6D" w:rsidP="00897910">
      <w:pPr>
        <w:pStyle w:val="a3"/>
        <w:spacing w:after="0"/>
        <w:ind w:left="0" w:firstLine="1069"/>
        <w:jc w:val="both"/>
        <w:rPr>
          <w:sz w:val="28"/>
          <w:szCs w:val="28"/>
        </w:rPr>
      </w:pPr>
    </w:p>
    <w:p w:rsidR="00897910" w:rsidRPr="003A6084" w:rsidRDefault="00897910" w:rsidP="00897910">
      <w:pPr>
        <w:pStyle w:val="a3"/>
        <w:spacing w:after="0"/>
        <w:ind w:left="1069"/>
        <w:jc w:val="both"/>
        <w:rPr>
          <w:sz w:val="28"/>
          <w:szCs w:val="28"/>
        </w:rPr>
      </w:pPr>
      <w:bookmarkStart w:id="0" w:name="_GoBack"/>
      <w:bookmarkEnd w:id="0"/>
    </w:p>
    <w:p w:rsidR="00EA0B6F" w:rsidRPr="003A6084" w:rsidRDefault="00EA0B6F" w:rsidP="004A1096">
      <w:pPr>
        <w:spacing w:after="0"/>
        <w:ind w:left="709"/>
        <w:jc w:val="both"/>
        <w:rPr>
          <w:sz w:val="28"/>
          <w:szCs w:val="28"/>
        </w:rPr>
      </w:pPr>
    </w:p>
    <w:p w:rsidR="001D60F0" w:rsidRPr="003A6084" w:rsidRDefault="001D60F0">
      <w:pPr>
        <w:spacing w:after="0"/>
        <w:ind w:firstLine="708"/>
        <w:jc w:val="both"/>
        <w:rPr>
          <w:sz w:val="28"/>
          <w:szCs w:val="28"/>
        </w:rPr>
      </w:pPr>
    </w:p>
    <w:sectPr w:rsidR="001D60F0" w:rsidRPr="003A6084" w:rsidSect="0042370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05" w:rsidRDefault="00156D05" w:rsidP="00C851F4">
      <w:pPr>
        <w:spacing w:after="0" w:line="240" w:lineRule="auto"/>
      </w:pPr>
      <w:r>
        <w:separator/>
      </w:r>
    </w:p>
  </w:endnote>
  <w:endnote w:type="continuationSeparator" w:id="0">
    <w:p w:rsidR="00156D05" w:rsidRDefault="00156D05" w:rsidP="00C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05" w:rsidRDefault="00156D05" w:rsidP="00C851F4">
      <w:pPr>
        <w:spacing w:after="0" w:line="240" w:lineRule="auto"/>
      </w:pPr>
      <w:r>
        <w:separator/>
      </w:r>
    </w:p>
  </w:footnote>
  <w:footnote w:type="continuationSeparator" w:id="0">
    <w:p w:rsidR="00156D05" w:rsidRDefault="00156D05" w:rsidP="00C8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375"/>
    <w:multiLevelType w:val="hybridMultilevel"/>
    <w:tmpl w:val="64F8188E"/>
    <w:lvl w:ilvl="0" w:tplc="9C74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ED675A"/>
    <w:multiLevelType w:val="hybridMultilevel"/>
    <w:tmpl w:val="9378E268"/>
    <w:lvl w:ilvl="0" w:tplc="71BE26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E40AEF"/>
    <w:multiLevelType w:val="hybridMultilevel"/>
    <w:tmpl w:val="9A120EFA"/>
    <w:lvl w:ilvl="0" w:tplc="9BB62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B557EB"/>
    <w:multiLevelType w:val="hybridMultilevel"/>
    <w:tmpl w:val="4100F6F0"/>
    <w:lvl w:ilvl="0" w:tplc="DAAE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80"/>
    <w:rsid w:val="00012A78"/>
    <w:rsid w:val="00062D4E"/>
    <w:rsid w:val="000B7D29"/>
    <w:rsid w:val="00127A38"/>
    <w:rsid w:val="00127CF4"/>
    <w:rsid w:val="00156D05"/>
    <w:rsid w:val="001601AF"/>
    <w:rsid w:val="001D60F0"/>
    <w:rsid w:val="002135C4"/>
    <w:rsid w:val="00281696"/>
    <w:rsid w:val="002C6C6F"/>
    <w:rsid w:val="0030499C"/>
    <w:rsid w:val="00344588"/>
    <w:rsid w:val="003A6084"/>
    <w:rsid w:val="003B0CB0"/>
    <w:rsid w:val="003C4CCD"/>
    <w:rsid w:val="003D0894"/>
    <w:rsid w:val="003D36C8"/>
    <w:rsid w:val="003E3220"/>
    <w:rsid w:val="003F25FD"/>
    <w:rsid w:val="00405736"/>
    <w:rsid w:val="00423704"/>
    <w:rsid w:val="004366E4"/>
    <w:rsid w:val="00455CE6"/>
    <w:rsid w:val="00467E7E"/>
    <w:rsid w:val="00494B75"/>
    <w:rsid w:val="004A1096"/>
    <w:rsid w:val="004E4494"/>
    <w:rsid w:val="005211FB"/>
    <w:rsid w:val="0060781D"/>
    <w:rsid w:val="00662A44"/>
    <w:rsid w:val="00670E6D"/>
    <w:rsid w:val="00680113"/>
    <w:rsid w:val="00690D38"/>
    <w:rsid w:val="006F1014"/>
    <w:rsid w:val="006F2E97"/>
    <w:rsid w:val="00713603"/>
    <w:rsid w:val="00730B54"/>
    <w:rsid w:val="00765859"/>
    <w:rsid w:val="00767947"/>
    <w:rsid w:val="00795023"/>
    <w:rsid w:val="007E159F"/>
    <w:rsid w:val="007F2CB9"/>
    <w:rsid w:val="00872A49"/>
    <w:rsid w:val="00897910"/>
    <w:rsid w:val="008C4AA7"/>
    <w:rsid w:val="0091201B"/>
    <w:rsid w:val="009310EF"/>
    <w:rsid w:val="00A075C5"/>
    <w:rsid w:val="00A11FEC"/>
    <w:rsid w:val="00A12083"/>
    <w:rsid w:val="00A40B0E"/>
    <w:rsid w:val="00B4411C"/>
    <w:rsid w:val="00B90E6D"/>
    <w:rsid w:val="00BB5FE9"/>
    <w:rsid w:val="00C25AB2"/>
    <w:rsid w:val="00C851F4"/>
    <w:rsid w:val="00D526B9"/>
    <w:rsid w:val="00D53E0C"/>
    <w:rsid w:val="00DE3078"/>
    <w:rsid w:val="00E17280"/>
    <w:rsid w:val="00EA0B6F"/>
    <w:rsid w:val="00EC2E15"/>
    <w:rsid w:val="00F35DF2"/>
    <w:rsid w:val="00F721A4"/>
    <w:rsid w:val="00FB4A2F"/>
    <w:rsid w:val="00FC7EC7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6390-3043-48CB-B709-EEF329AE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80"/>
    <w:pPr>
      <w:ind w:left="720"/>
      <w:contextualSpacing/>
    </w:pPr>
  </w:style>
  <w:style w:type="table" w:styleId="a4">
    <w:name w:val="Table Grid"/>
    <w:basedOn w:val="a1"/>
    <w:uiPriority w:val="59"/>
    <w:rsid w:val="00C8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Тимчук Леся Богдановна</cp:lastModifiedBy>
  <cp:revision>2</cp:revision>
  <cp:lastPrinted>2019-01-14T22:36:00Z</cp:lastPrinted>
  <dcterms:created xsi:type="dcterms:W3CDTF">2019-01-28T02:01:00Z</dcterms:created>
  <dcterms:modified xsi:type="dcterms:W3CDTF">2019-01-28T02:01:00Z</dcterms:modified>
</cp:coreProperties>
</file>