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69CB" w:rsidRDefault="00545C35">
      <w:pPr>
        <w:spacing w:line="276" w:lineRule="auto"/>
        <w:rPr>
          <w:sz w:val="28"/>
        </w:rPr>
      </w:pPr>
      <w:r>
        <w:rPr>
          <w:noProof/>
          <w:sz w:val="32"/>
        </w:rPr>
        <w:drawing>
          <wp:anchor distT="0" distB="0" distL="114300" distR="114300" simplePos="0" relativeHeight="251658240" behindDoc="1" locked="0" layoutInCell="1" allowOverlap="1">
            <wp:simplePos x="0" y="0"/>
            <wp:positionH relativeFrom="margin">
              <wp:align>center</wp:align>
            </wp:positionH>
            <wp:positionV relativeFrom="paragraph">
              <wp:posOffset>0</wp:posOffset>
            </wp:positionV>
            <wp:extent cx="647700" cy="807720"/>
            <wp:effectExtent l="0" t="0" r="0" b="0"/>
            <wp:wrapTight wrapText="bothSides" distL="114300" distR="114300">
              <wp:wrapPolygon edited="0">
                <wp:start x="0" y="0"/>
                <wp:lineTo x="0" y="20887"/>
                <wp:lineTo x="20965" y="20887"/>
                <wp:lineTo x="20965"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rcRect/>
                    <a:stretch/>
                  </pic:blipFill>
                  <pic:spPr>
                    <a:xfrm>
                      <a:off x="0" y="0"/>
                      <a:ext cx="647700" cy="807720"/>
                    </a:xfrm>
                    <a:prstGeom prst="rect">
                      <a:avLst/>
                    </a:prstGeom>
                  </pic:spPr>
                </pic:pic>
              </a:graphicData>
            </a:graphic>
          </wp:anchor>
        </w:drawing>
      </w:r>
    </w:p>
    <w:p w:rsidR="00D269CB" w:rsidRDefault="00D269CB">
      <w:pPr>
        <w:spacing w:line="360" w:lineRule="auto"/>
        <w:jc w:val="center"/>
        <w:rPr>
          <w:sz w:val="32"/>
        </w:rPr>
      </w:pPr>
    </w:p>
    <w:p w:rsidR="00D269CB" w:rsidRDefault="00D269CB">
      <w:pPr>
        <w:jc w:val="center"/>
        <w:rPr>
          <w:b/>
          <w:sz w:val="32"/>
        </w:rPr>
      </w:pPr>
    </w:p>
    <w:p w:rsidR="00D269CB" w:rsidRDefault="00D269CB">
      <w:pPr>
        <w:rPr>
          <w:b/>
          <w:sz w:val="32"/>
        </w:rPr>
      </w:pPr>
    </w:p>
    <w:p w:rsidR="00D269CB" w:rsidRDefault="00545C35">
      <w:pPr>
        <w:jc w:val="center"/>
        <w:rPr>
          <w:b/>
          <w:sz w:val="32"/>
        </w:rPr>
      </w:pPr>
      <w:r>
        <w:rPr>
          <w:b/>
          <w:sz w:val="32"/>
        </w:rPr>
        <w:t>П О С Т А Н О В Л Е Н И Е</w:t>
      </w:r>
    </w:p>
    <w:p w:rsidR="00D269CB" w:rsidRDefault="00D269CB">
      <w:pPr>
        <w:jc w:val="center"/>
        <w:rPr>
          <w:b/>
          <w:sz w:val="28"/>
        </w:rPr>
      </w:pPr>
    </w:p>
    <w:p w:rsidR="00D269CB" w:rsidRDefault="00545C35">
      <w:pPr>
        <w:jc w:val="center"/>
        <w:rPr>
          <w:b/>
          <w:sz w:val="28"/>
        </w:rPr>
      </w:pPr>
      <w:r>
        <w:rPr>
          <w:b/>
          <w:sz w:val="28"/>
        </w:rPr>
        <w:t>ПРАВИТЕЛЬСТВА</w:t>
      </w:r>
    </w:p>
    <w:p w:rsidR="00D269CB" w:rsidRDefault="00545C35">
      <w:pPr>
        <w:jc w:val="center"/>
        <w:rPr>
          <w:b/>
          <w:sz w:val="28"/>
        </w:rPr>
      </w:pPr>
      <w:r>
        <w:rPr>
          <w:b/>
          <w:sz w:val="28"/>
        </w:rPr>
        <w:t>КАМЧАТСКОГО КРАЯ</w:t>
      </w:r>
    </w:p>
    <w:p w:rsidR="00D269CB" w:rsidRDefault="00D269CB">
      <w:pPr>
        <w:spacing w:line="276" w:lineRule="auto"/>
        <w:ind w:firstLine="709"/>
        <w:jc w:val="center"/>
        <w:rPr>
          <w:sz w:val="28"/>
        </w:rPr>
      </w:pPr>
    </w:p>
    <w:p w:rsidR="00D269CB" w:rsidRDefault="00D269CB">
      <w:pPr>
        <w:ind w:firstLine="709"/>
        <w:jc w:val="center"/>
        <w:rPr>
          <w:sz w:val="20"/>
        </w:rPr>
      </w:pPr>
    </w:p>
    <w:tbl>
      <w:tblPr>
        <w:tblW w:w="0" w:type="auto"/>
        <w:tblLayout w:type="fixed"/>
        <w:tblCellMar>
          <w:left w:w="0" w:type="dxa"/>
          <w:right w:w="0" w:type="dxa"/>
        </w:tblCellMar>
        <w:tblLook w:val="04A0" w:firstRow="1" w:lastRow="0" w:firstColumn="1" w:lastColumn="0" w:noHBand="0" w:noVBand="1"/>
      </w:tblPr>
      <w:tblGrid>
        <w:gridCol w:w="4253"/>
      </w:tblGrid>
      <w:tr w:rsidR="00D269CB">
        <w:trPr>
          <w:trHeight w:val="427"/>
        </w:trPr>
        <w:tc>
          <w:tcPr>
            <w:tcW w:w="4253" w:type="dxa"/>
            <w:tcBorders>
              <w:top w:val="nil"/>
              <w:left w:val="nil"/>
              <w:right w:val="nil"/>
            </w:tcBorders>
            <w:tcMar>
              <w:left w:w="0" w:type="dxa"/>
              <w:right w:w="0" w:type="dxa"/>
            </w:tcMar>
          </w:tcPr>
          <w:p w:rsidR="00D269CB" w:rsidRDefault="00545C35">
            <w:pPr>
              <w:ind w:left="142" w:hanging="142"/>
            </w:pPr>
            <w:bookmarkStart w:id="0" w:name="REGNUMDATESTAMP"/>
            <w:r>
              <w:rPr>
                <w:color w:val="FFFFFF"/>
              </w:rPr>
              <w:t>[Дата регистрации] № [Номер</w:t>
            </w:r>
            <w:r>
              <w:rPr>
                <w:color w:val="FFFFFF"/>
                <w:sz w:val="20"/>
              </w:rPr>
              <w:t xml:space="preserve"> документа</w:t>
            </w:r>
            <w:r>
              <w:rPr>
                <w:color w:val="FFFFFF"/>
              </w:rPr>
              <w:t>]</w:t>
            </w:r>
            <w:bookmarkEnd w:id="0"/>
          </w:p>
        </w:tc>
      </w:tr>
      <w:tr w:rsidR="00D269CB">
        <w:trPr>
          <w:trHeight w:val="247"/>
        </w:trPr>
        <w:tc>
          <w:tcPr>
            <w:tcW w:w="4253" w:type="dxa"/>
            <w:tcBorders>
              <w:left w:val="nil"/>
              <w:bottom w:val="nil"/>
              <w:right w:val="nil"/>
            </w:tcBorders>
            <w:tcMar>
              <w:left w:w="0" w:type="dxa"/>
              <w:right w:w="0" w:type="dxa"/>
            </w:tcMar>
          </w:tcPr>
          <w:p w:rsidR="00D269CB" w:rsidRDefault="00545C35">
            <w:pPr>
              <w:jc w:val="center"/>
              <w:rPr>
                <w:u w:val="single"/>
              </w:rPr>
            </w:pPr>
            <w:r>
              <w:t>г. Петропавловск-Камчатский</w:t>
            </w:r>
          </w:p>
        </w:tc>
      </w:tr>
      <w:tr w:rsidR="00D269CB">
        <w:trPr>
          <w:trHeight w:val="80"/>
        </w:trPr>
        <w:tc>
          <w:tcPr>
            <w:tcW w:w="4253" w:type="dxa"/>
            <w:tcMar>
              <w:left w:w="0" w:type="dxa"/>
              <w:right w:w="0" w:type="dxa"/>
            </w:tcMar>
          </w:tcPr>
          <w:p w:rsidR="00D269CB" w:rsidRDefault="00D269CB">
            <w:pPr>
              <w:jc w:val="both"/>
              <w:rPr>
                <w:sz w:val="20"/>
              </w:rPr>
            </w:pPr>
          </w:p>
        </w:tc>
      </w:tr>
    </w:tbl>
    <w:p w:rsidR="00D269CB" w:rsidRPr="00AA7341" w:rsidRDefault="00D269CB" w:rsidP="00E1533D">
      <w:pPr>
        <w:jc w:val="both"/>
        <w:rPr>
          <w:sz w:val="28"/>
          <w:szCs w:val="28"/>
        </w:rPr>
      </w:pPr>
    </w:p>
    <w:tbl>
      <w:tblPr>
        <w:tblW w:w="0" w:type="auto"/>
        <w:tblLayout w:type="fixed"/>
        <w:tblLook w:val="04A0" w:firstRow="1" w:lastRow="0" w:firstColumn="1" w:lastColumn="0" w:noHBand="0" w:noVBand="1"/>
      </w:tblPr>
      <w:tblGrid>
        <w:gridCol w:w="9779"/>
      </w:tblGrid>
      <w:tr w:rsidR="00D269CB" w:rsidRPr="00AA7341">
        <w:tc>
          <w:tcPr>
            <w:tcW w:w="9779" w:type="dxa"/>
          </w:tcPr>
          <w:p w:rsidR="00D269CB" w:rsidRPr="00AA7341" w:rsidRDefault="005D117A" w:rsidP="005D117A">
            <w:pPr>
              <w:spacing w:before="120" w:after="120"/>
              <w:ind w:left="120" w:right="120"/>
              <w:jc w:val="center"/>
              <w:rPr>
                <w:b/>
                <w:sz w:val="28"/>
                <w:szCs w:val="28"/>
              </w:rPr>
            </w:pPr>
            <w:r w:rsidRPr="005D117A">
              <w:rPr>
                <w:b/>
                <w:sz w:val="28"/>
                <w:szCs w:val="28"/>
              </w:rPr>
              <w:t>О внесении изменения в приложение 1 к постановлению Правительства Камчатского края от 24.12.2021 № 579-П «Об утверждении перечня главных администраторов доходов бюджета территориального фонда обязательного медицинского страхования Камчатского края, перечня главных администраторов источников финансирования дефицита бюджета территориального фонда обязательного медицинского страхования Камчатского края»</w:t>
            </w:r>
          </w:p>
        </w:tc>
      </w:tr>
    </w:tbl>
    <w:p w:rsidR="00D269CB" w:rsidRPr="00F72830" w:rsidRDefault="00D269CB" w:rsidP="00F72830">
      <w:pPr>
        <w:ind w:firstLine="709"/>
        <w:jc w:val="both"/>
        <w:rPr>
          <w:sz w:val="28"/>
          <w:szCs w:val="28"/>
        </w:rPr>
      </w:pPr>
    </w:p>
    <w:p w:rsidR="006D3019" w:rsidRPr="00F72830" w:rsidRDefault="006D3019" w:rsidP="00F72830">
      <w:pPr>
        <w:ind w:firstLine="709"/>
        <w:jc w:val="both"/>
        <w:rPr>
          <w:sz w:val="28"/>
          <w:szCs w:val="28"/>
        </w:rPr>
      </w:pPr>
    </w:p>
    <w:p w:rsidR="006D3019" w:rsidRPr="00F72830" w:rsidRDefault="00781252" w:rsidP="00F72830">
      <w:pPr>
        <w:ind w:firstLine="709"/>
        <w:jc w:val="both"/>
        <w:rPr>
          <w:rFonts w:eastAsia="Calibri"/>
          <w:sz w:val="28"/>
          <w:szCs w:val="28"/>
          <w:lang w:eastAsia="en-US"/>
        </w:rPr>
      </w:pPr>
      <w:r w:rsidRPr="00F72830">
        <w:rPr>
          <w:sz w:val="28"/>
          <w:szCs w:val="28"/>
        </w:rPr>
        <w:t>В соответствии с частью 6 Порядка внесения изменений в перечни главных администраторов доходов краевого бюджета, главных администраторов доходов бюджета территориального фонда обязательного медицинского страхования Камчатского края, главных администраторов источников финансирования дефицита краевого бюджета, главных администраторов источников финансирования дефицита бюджета территориального фонда обязательного медицинского страхования Камчатского края, утвержденного постановлением Правительства Камчатского края от 30.12.2021 № 595-П,</w:t>
      </w:r>
    </w:p>
    <w:p w:rsidR="006D3019" w:rsidRPr="00F72830" w:rsidRDefault="006D3019" w:rsidP="00F72830">
      <w:pPr>
        <w:ind w:firstLine="709"/>
        <w:jc w:val="both"/>
        <w:rPr>
          <w:rFonts w:eastAsia="Calibri"/>
          <w:sz w:val="28"/>
          <w:szCs w:val="28"/>
          <w:lang w:eastAsia="en-US"/>
        </w:rPr>
      </w:pPr>
    </w:p>
    <w:p w:rsidR="00A24598" w:rsidRPr="00F72830" w:rsidRDefault="006D3019" w:rsidP="00F72830">
      <w:pPr>
        <w:ind w:firstLine="709"/>
        <w:jc w:val="both"/>
        <w:rPr>
          <w:rFonts w:eastAsia="Calibri"/>
          <w:sz w:val="28"/>
          <w:szCs w:val="28"/>
          <w:lang w:eastAsia="en-US"/>
        </w:rPr>
      </w:pPr>
      <w:r w:rsidRPr="00F72830">
        <w:rPr>
          <w:sz w:val="28"/>
          <w:szCs w:val="28"/>
        </w:rPr>
        <w:t xml:space="preserve"> </w:t>
      </w:r>
      <w:r w:rsidR="00A24598" w:rsidRPr="00F72830">
        <w:rPr>
          <w:sz w:val="28"/>
          <w:szCs w:val="28"/>
        </w:rPr>
        <w:t>ПРАВИТЕЛЬСТВО ПОСТАНОВЛЯЕТ:</w:t>
      </w:r>
    </w:p>
    <w:p w:rsidR="00A24598" w:rsidRPr="00F72830" w:rsidRDefault="00A24598" w:rsidP="00F72830">
      <w:pPr>
        <w:ind w:firstLine="709"/>
        <w:jc w:val="both"/>
        <w:rPr>
          <w:sz w:val="28"/>
          <w:szCs w:val="28"/>
        </w:rPr>
      </w:pPr>
    </w:p>
    <w:p w:rsidR="00545C35" w:rsidRPr="00F72830" w:rsidRDefault="00545C35" w:rsidP="00F72830">
      <w:pPr>
        <w:ind w:firstLine="709"/>
        <w:jc w:val="both"/>
        <w:rPr>
          <w:sz w:val="28"/>
          <w:szCs w:val="28"/>
          <w:lang w:eastAsia="en-US"/>
        </w:rPr>
      </w:pPr>
      <w:r w:rsidRPr="00F72830">
        <w:rPr>
          <w:sz w:val="28"/>
          <w:szCs w:val="28"/>
          <w:lang w:eastAsia="en-US"/>
        </w:rPr>
        <w:t xml:space="preserve">1. </w:t>
      </w:r>
      <w:r w:rsidR="008B5AD3" w:rsidRPr="00F72830">
        <w:rPr>
          <w:sz w:val="28"/>
          <w:szCs w:val="28"/>
        </w:rPr>
        <w:t xml:space="preserve">Внести в приложение 1 к постановлению Правительства Камчатского края </w:t>
      </w:r>
      <w:r w:rsidR="00204948">
        <w:rPr>
          <w:sz w:val="28"/>
          <w:szCs w:val="28"/>
        </w:rPr>
        <w:t>от 24.12.2021 № 579-П «Об утверждении перечня главных администраторов доходов бюджета территориального фонда обязательного медицинского страхования Камчатского края, перечня главных администраторов источников финансирования дефицита бюджета территориального фонда обязательного медицинского страхования Камчатского края»</w:t>
      </w:r>
      <w:r w:rsidR="008B5AD3" w:rsidRPr="00F72830">
        <w:rPr>
          <w:sz w:val="28"/>
          <w:szCs w:val="28"/>
        </w:rPr>
        <w:t xml:space="preserve"> изменение, изложив его в редакции согласно </w:t>
      </w:r>
      <w:proofErr w:type="gramStart"/>
      <w:r w:rsidR="008B5AD3" w:rsidRPr="00F72830">
        <w:rPr>
          <w:sz w:val="28"/>
          <w:szCs w:val="28"/>
        </w:rPr>
        <w:t>приложению</w:t>
      </w:r>
      <w:proofErr w:type="gramEnd"/>
      <w:r w:rsidR="008B5AD3" w:rsidRPr="00F72830">
        <w:rPr>
          <w:sz w:val="28"/>
          <w:szCs w:val="28"/>
        </w:rPr>
        <w:t xml:space="preserve"> к настоящему постановлению</w:t>
      </w:r>
      <w:r w:rsidRPr="00F72830">
        <w:rPr>
          <w:sz w:val="28"/>
          <w:szCs w:val="28"/>
          <w:lang w:eastAsia="en-US"/>
        </w:rPr>
        <w:t>.</w:t>
      </w:r>
    </w:p>
    <w:p w:rsidR="00545C35" w:rsidRPr="00F72830" w:rsidRDefault="006D3019" w:rsidP="00F72830">
      <w:pPr>
        <w:ind w:firstLine="709"/>
        <w:jc w:val="both"/>
        <w:rPr>
          <w:sz w:val="28"/>
          <w:szCs w:val="28"/>
          <w:lang w:eastAsia="en-US"/>
        </w:rPr>
      </w:pPr>
      <w:r w:rsidRPr="00F72830">
        <w:rPr>
          <w:sz w:val="28"/>
          <w:szCs w:val="28"/>
          <w:lang w:eastAsia="en-US"/>
        </w:rPr>
        <w:t xml:space="preserve">2. </w:t>
      </w:r>
      <w:r w:rsidR="008B5AD3" w:rsidRPr="00F72830">
        <w:rPr>
          <w:sz w:val="28"/>
          <w:szCs w:val="28"/>
          <w:lang w:eastAsia="en-US"/>
        </w:rPr>
        <w:t>Н</w:t>
      </w:r>
      <w:r w:rsidR="008B5AD3" w:rsidRPr="00F72830">
        <w:rPr>
          <w:bCs/>
          <w:sz w:val="28"/>
          <w:szCs w:val="28"/>
        </w:rPr>
        <w:t xml:space="preserve">астоящее постановление вступает в силу после дня его официального опубликования и применяется к правоотношениям, возникающим при </w:t>
      </w:r>
      <w:r w:rsidR="008B5AD3" w:rsidRPr="00F72830">
        <w:rPr>
          <w:bCs/>
          <w:sz w:val="28"/>
          <w:szCs w:val="28"/>
        </w:rPr>
        <w:lastRenderedPageBreak/>
        <w:t>составлении и исполнении бюджета</w:t>
      </w:r>
      <w:r w:rsidR="00204948">
        <w:rPr>
          <w:bCs/>
          <w:sz w:val="28"/>
          <w:szCs w:val="28"/>
        </w:rPr>
        <w:t xml:space="preserve"> территориального фонда обязательного медицинского страхования Камчатского края</w:t>
      </w:r>
      <w:r w:rsidR="008B5AD3" w:rsidRPr="00F72830">
        <w:rPr>
          <w:bCs/>
          <w:sz w:val="28"/>
          <w:szCs w:val="28"/>
        </w:rPr>
        <w:t>, начиная с бюджета на 202</w:t>
      </w:r>
      <w:r w:rsidR="00E75A3C">
        <w:rPr>
          <w:bCs/>
          <w:sz w:val="28"/>
          <w:szCs w:val="28"/>
        </w:rPr>
        <w:t>4</w:t>
      </w:r>
      <w:r w:rsidR="008B5AD3" w:rsidRPr="00F72830">
        <w:rPr>
          <w:bCs/>
          <w:sz w:val="28"/>
          <w:szCs w:val="28"/>
        </w:rPr>
        <w:t xml:space="preserve"> год и на плановый период 202</w:t>
      </w:r>
      <w:r w:rsidR="00E75A3C">
        <w:rPr>
          <w:bCs/>
          <w:sz w:val="28"/>
          <w:szCs w:val="28"/>
        </w:rPr>
        <w:t>5</w:t>
      </w:r>
      <w:r w:rsidR="008B5AD3" w:rsidRPr="00F72830">
        <w:rPr>
          <w:bCs/>
          <w:sz w:val="28"/>
          <w:szCs w:val="28"/>
        </w:rPr>
        <w:t xml:space="preserve"> и 202</w:t>
      </w:r>
      <w:r w:rsidR="00E75A3C">
        <w:rPr>
          <w:bCs/>
          <w:sz w:val="28"/>
          <w:szCs w:val="28"/>
        </w:rPr>
        <w:t>6</w:t>
      </w:r>
      <w:r w:rsidR="008B5AD3" w:rsidRPr="00F72830">
        <w:rPr>
          <w:bCs/>
          <w:sz w:val="28"/>
          <w:szCs w:val="28"/>
        </w:rPr>
        <w:t xml:space="preserve"> годов</w:t>
      </w:r>
      <w:r w:rsidRPr="00F72830">
        <w:rPr>
          <w:sz w:val="28"/>
          <w:szCs w:val="28"/>
          <w:lang w:eastAsia="en-US"/>
        </w:rPr>
        <w:t>.</w:t>
      </w:r>
    </w:p>
    <w:p w:rsidR="002364FE" w:rsidRPr="00F72830" w:rsidRDefault="002364FE" w:rsidP="00F72830">
      <w:pPr>
        <w:ind w:firstLine="709"/>
        <w:jc w:val="both"/>
        <w:rPr>
          <w:sz w:val="28"/>
          <w:szCs w:val="28"/>
        </w:rPr>
      </w:pPr>
    </w:p>
    <w:p w:rsidR="00F74DE3" w:rsidRPr="00F72830" w:rsidRDefault="00F74DE3" w:rsidP="00F72830">
      <w:pPr>
        <w:ind w:firstLine="709"/>
        <w:jc w:val="both"/>
        <w:rPr>
          <w:sz w:val="28"/>
          <w:szCs w:val="28"/>
        </w:rPr>
      </w:pPr>
    </w:p>
    <w:p w:rsidR="00F74DE3" w:rsidRPr="00F72830" w:rsidRDefault="00F74DE3" w:rsidP="00F72830">
      <w:pPr>
        <w:ind w:firstLine="709"/>
        <w:jc w:val="both"/>
        <w:rPr>
          <w:sz w:val="28"/>
          <w:szCs w:val="28"/>
        </w:rPr>
      </w:pPr>
    </w:p>
    <w:tbl>
      <w:tblPr>
        <w:tblW w:w="9673" w:type="dxa"/>
        <w:tblInd w:w="-34" w:type="dxa"/>
        <w:tblLayout w:type="fixed"/>
        <w:tblCellMar>
          <w:left w:w="0" w:type="dxa"/>
          <w:right w:w="0" w:type="dxa"/>
        </w:tblCellMar>
        <w:tblLook w:val="04A0" w:firstRow="1" w:lastRow="0" w:firstColumn="1" w:lastColumn="0" w:noHBand="0" w:noVBand="1"/>
      </w:tblPr>
      <w:tblGrid>
        <w:gridCol w:w="3578"/>
        <w:gridCol w:w="3544"/>
        <w:gridCol w:w="2551"/>
      </w:tblGrid>
      <w:tr w:rsidR="00D269CB" w:rsidTr="00AB6F72">
        <w:trPr>
          <w:trHeight w:val="2220"/>
        </w:trPr>
        <w:tc>
          <w:tcPr>
            <w:tcW w:w="3578" w:type="dxa"/>
            <w:shd w:val="clear" w:color="auto" w:fill="auto"/>
            <w:tcMar>
              <w:left w:w="0" w:type="dxa"/>
              <w:right w:w="0" w:type="dxa"/>
            </w:tcMar>
          </w:tcPr>
          <w:p w:rsidR="00D269CB" w:rsidRDefault="00545C35">
            <w:pPr>
              <w:ind w:left="30" w:right="27"/>
            </w:pPr>
            <w:r>
              <w:rPr>
                <w:sz w:val="28"/>
              </w:rPr>
              <w:t>Председатель Правительства Камчатского края</w:t>
            </w:r>
          </w:p>
          <w:p w:rsidR="00D269CB" w:rsidRDefault="00D269CB">
            <w:pPr>
              <w:ind w:left="30" w:right="27"/>
            </w:pPr>
          </w:p>
        </w:tc>
        <w:tc>
          <w:tcPr>
            <w:tcW w:w="3544" w:type="dxa"/>
            <w:shd w:val="clear" w:color="auto" w:fill="auto"/>
            <w:tcMar>
              <w:left w:w="0" w:type="dxa"/>
              <w:right w:w="0" w:type="dxa"/>
            </w:tcMar>
          </w:tcPr>
          <w:p w:rsidR="00D269CB" w:rsidRDefault="00545C35">
            <w:pPr>
              <w:ind w:left="3" w:hanging="3"/>
              <w:rPr>
                <w:color w:val="FFFFFF"/>
              </w:rPr>
            </w:pPr>
            <w:bookmarkStart w:id="1" w:name="SIGNERSTAMP1"/>
            <w:r>
              <w:rPr>
                <w:color w:val="FFFFFF"/>
              </w:rPr>
              <w:t>[горизонтальный штамп подписи 1]</w:t>
            </w:r>
            <w:bookmarkEnd w:id="1"/>
          </w:p>
          <w:p w:rsidR="00D269CB" w:rsidRDefault="00D269CB">
            <w:pPr>
              <w:ind w:left="142" w:hanging="142"/>
            </w:pPr>
          </w:p>
        </w:tc>
        <w:tc>
          <w:tcPr>
            <w:tcW w:w="2551" w:type="dxa"/>
            <w:shd w:val="clear" w:color="auto" w:fill="auto"/>
            <w:tcMar>
              <w:left w:w="0" w:type="dxa"/>
              <w:right w:w="0" w:type="dxa"/>
            </w:tcMar>
          </w:tcPr>
          <w:p w:rsidR="00D269CB" w:rsidRDefault="00D269CB">
            <w:pPr>
              <w:ind w:right="135"/>
              <w:jc w:val="right"/>
              <w:rPr>
                <w:sz w:val="28"/>
              </w:rPr>
            </w:pPr>
          </w:p>
          <w:p w:rsidR="00D269CB" w:rsidRDefault="00AB6F72">
            <w:pPr>
              <w:jc w:val="right"/>
              <w:rPr>
                <w:sz w:val="28"/>
              </w:rPr>
            </w:pPr>
            <w:r>
              <w:rPr>
                <w:sz w:val="28"/>
              </w:rPr>
              <w:t xml:space="preserve"> </w:t>
            </w:r>
            <w:r w:rsidR="00545C35">
              <w:rPr>
                <w:sz w:val="28"/>
              </w:rPr>
              <w:t>Е.А. Чекин</w:t>
            </w:r>
          </w:p>
        </w:tc>
      </w:tr>
    </w:tbl>
    <w:tbl>
      <w:tblPr>
        <w:tblStyle w:val="af2"/>
        <w:tblW w:w="0" w:type="auto"/>
        <w:tblLayout w:type="fixed"/>
        <w:tblLook w:val="04A0" w:firstRow="1" w:lastRow="0" w:firstColumn="1" w:lastColumn="0" w:noHBand="0" w:noVBand="1"/>
      </w:tblPr>
      <w:tblGrid>
        <w:gridCol w:w="480"/>
        <w:gridCol w:w="480"/>
        <w:gridCol w:w="480"/>
        <w:gridCol w:w="3661"/>
        <w:gridCol w:w="480"/>
        <w:gridCol w:w="1869"/>
        <w:gridCol w:w="486"/>
        <w:gridCol w:w="1701"/>
      </w:tblGrid>
      <w:tr w:rsidR="00D269CB">
        <w:tc>
          <w:tcPr>
            <w:tcW w:w="480" w:type="dxa"/>
            <w:tcBorders>
              <w:top w:val="nil"/>
              <w:left w:val="nil"/>
              <w:bottom w:val="nil"/>
              <w:right w:val="nil"/>
            </w:tcBorders>
          </w:tcPr>
          <w:p w:rsidR="00D414EA" w:rsidRDefault="00D414EA">
            <w:pPr>
              <w:widowControl w:val="0"/>
              <w:ind w:left="8079" w:hanging="8079"/>
              <w:jc w:val="right"/>
              <w:rPr>
                <w:sz w:val="28"/>
              </w:rPr>
            </w:pPr>
          </w:p>
        </w:tc>
        <w:tc>
          <w:tcPr>
            <w:tcW w:w="480" w:type="dxa"/>
            <w:tcBorders>
              <w:top w:val="nil"/>
              <w:left w:val="nil"/>
              <w:bottom w:val="nil"/>
              <w:right w:val="nil"/>
            </w:tcBorders>
          </w:tcPr>
          <w:p w:rsidR="00D269CB" w:rsidRDefault="00D269CB">
            <w:pPr>
              <w:widowControl w:val="0"/>
              <w:ind w:left="8079" w:hanging="8079"/>
              <w:jc w:val="right"/>
              <w:rPr>
                <w:sz w:val="28"/>
              </w:rPr>
            </w:pPr>
          </w:p>
        </w:tc>
        <w:tc>
          <w:tcPr>
            <w:tcW w:w="480" w:type="dxa"/>
            <w:tcBorders>
              <w:top w:val="nil"/>
              <w:left w:val="nil"/>
              <w:bottom w:val="nil"/>
              <w:right w:val="nil"/>
            </w:tcBorders>
          </w:tcPr>
          <w:p w:rsidR="00D269CB" w:rsidRDefault="00D269CB">
            <w:pPr>
              <w:widowControl w:val="0"/>
              <w:ind w:left="8079" w:hanging="8079"/>
              <w:jc w:val="right"/>
              <w:rPr>
                <w:sz w:val="28"/>
              </w:rPr>
            </w:pPr>
          </w:p>
        </w:tc>
        <w:tc>
          <w:tcPr>
            <w:tcW w:w="3661" w:type="dxa"/>
            <w:tcBorders>
              <w:top w:val="nil"/>
              <w:left w:val="nil"/>
              <w:bottom w:val="nil"/>
              <w:right w:val="nil"/>
            </w:tcBorders>
          </w:tcPr>
          <w:p w:rsidR="00D269CB" w:rsidRDefault="00D269CB">
            <w:pPr>
              <w:widowControl w:val="0"/>
              <w:ind w:left="8079" w:hanging="8079"/>
              <w:jc w:val="right"/>
              <w:rPr>
                <w:sz w:val="28"/>
              </w:rPr>
            </w:pPr>
          </w:p>
        </w:tc>
        <w:tc>
          <w:tcPr>
            <w:tcW w:w="4536" w:type="dxa"/>
            <w:gridSpan w:val="4"/>
            <w:tcBorders>
              <w:top w:val="nil"/>
              <w:left w:val="nil"/>
              <w:bottom w:val="nil"/>
              <w:right w:val="nil"/>
            </w:tcBorders>
          </w:tcPr>
          <w:p w:rsidR="00D269CB" w:rsidRDefault="00545C35">
            <w:pPr>
              <w:widowControl w:val="0"/>
              <w:ind w:left="8079" w:hanging="8079"/>
              <w:rPr>
                <w:sz w:val="28"/>
              </w:rPr>
            </w:pPr>
            <w:r>
              <w:rPr>
                <w:sz w:val="28"/>
              </w:rPr>
              <w:t>Приложение</w:t>
            </w:r>
            <w:r w:rsidR="006D3019">
              <w:rPr>
                <w:sz w:val="28"/>
              </w:rPr>
              <w:t xml:space="preserve"> 1</w:t>
            </w:r>
            <w:r>
              <w:rPr>
                <w:sz w:val="28"/>
              </w:rPr>
              <w:t xml:space="preserve"> к постановлению</w:t>
            </w:r>
          </w:p>
        </w:tc>
      </w:tr>
      <w:tr w:rsidR="00D269CB">
        <w:tc>
          <w:tcPr>
            <w:tcW w:w="480" w:type="dxa"/>
            <w:tcBorders>
              <w:top w:val="nil"/>
              <w:left w:val="nil"/>
              <w:bottom w:val="nil"/>
              <w:right w:val="nil"/>
            </w:tcBorders>
          </w:tcPr>
          <w:p w:rsidR="00D269CB" w:rsidRDefault="00D269CB">
            <w:pPr>
              <w:widowControl w:val="0"/>
              <w:ind w:left="8079" w:hanging="8079"/>
              <w:jc w:val="right"/>
              <w:rPr>
                <w:sz w:val="28"/>
              </w:rPr>
            </w:pPr>
          </w:p>
        </w:tc>
        <w:tc>
          <w:tcPr>
            <w:tcW w:w="480" w:type="dxa"/>
            <w:tcBorders>
              <w:top w:val="nil"/>
              <w:left w:val="nil"/>
              <w:bottom w:val="nil"/>
              <w:right w:val="nil"/>
            </w:tcBorders>
          </w:tcPr>
          <w:p w:rsidR="00D269CB" w:rsidRDefault="00D269CB">
            <w:pPr>
              <w:widowControl w:val="0"/>
              <w:ind w:left="8079" w:hanging="8079"/>
              <w:jc w:val="right"/>
              <w:rPr>
                <w:sz w:val="28"/>
              </w:rPr>
            </w:pPr>
          </w:p>
        </w:tc>
        <w:tc>
          <w:tcPr>
            <w:tcW w:w="480" w:type="dxa"/>
            <w:tcBorders>
              <w:top w:val="nil"/>
              <w:left w:val="nil"/>
              <w:bottom w:val="nil"/>
              <w:right w:val="nil"/>
            </w:tcBorders>
          </w:tcPr>
          <w:p w:rsidR="00D269CB" w:rsidRDefault="00D269CB">
            <w:pPr>
              <w:widowControl w:val="0"/>
              <w:ind w:left="8079" w:hanging="8079"/>
              <w:jc w:val="right"/>
              <w:rPr>
                <w:sz w:val="28"/>
              </w:rPr>
            </w:pPr>
          </w:p>
        </w:tc>
        <w:tc>
          <w:tcPr>
            <w:tcW w:w="3661" w:type="dxa"/>
            <w:tcBorders>
              <w:top w:val="nil"/>
              <w:left w:val="nil"/>
              <w:bottom w:val="nil"/>
              <w:right w:val="nil"/>
            </w:tcBorders>
          </w:tcPr>
          <w:p w:rsidR="00D269CB" w:rsidRDefault="00D269CB">
            <w:pPr>
              <w:widowControl w:val="0"/>
              <w:ind w:left="8079" w:hanging="8079"/>
              <w:jc w:val="right"/>
              <w:rPr>
                <w:sz w:val="28"/>
              </w:rPr>
            </w:pPr>
          </w:p>
        </w:tc>
        <w:tc>
          <w:tcPr>
            <w:tcW w:w="4536" w:type="dxa"/>
            <w:gridSpan w:val="4"/>
            <w:tcBorders>
              <w:top w:val="nil"/>
              <w:left w:val="nil"/>
              <w:bottom w:val="nil"/>
              <w:right w:val="nil"/>
            </w:tcBorders>
          </w:tcPr>
          <w:p w:rsidR="00D269CB" w:rsidRDefault="00545C35">
            <w:pPr>
              <w:widowControl w:val="0"/>
              <w:ind w:left="8079" w:hanging="8079"/>
              <w:rPr>
                <w:sz w:val="28"/>
              </w:rPr>
            </w:pPr>
            <w:r>
              <w:rPr>
                <w:sz w:val="28"/>
              </w:rPr>
              <w:t>Правительства Камчатского края</w:t>
            </w:r>
          </w:p>
        </w:tc>
      </w:tr>
      <w:tr w:rsidR="00D269CB">
        <w:tc>
          <w:tcPr>
            <w:tcW w:w="480" w:type="dxa"/>
            <w:tcBorders>
              <w:top w:val="nil"/>
              <w:left w:val="nil"/>
              <w:bottom w:val="nil"/>
              <w:right w:val="nil"/>
            </w:tcBorders>
          </w:tcPr>
          <w:p w:rsidR="00D269CB" w:rsidRDefault="00D269CB" w:rsidP="002364FE">
            <w:pPr>
              <w:spacing w:after="60"/>
              <w:ind w:left="8079" w:hanging="8079"/>
              <w:rPr>
                <w:sz w:val="28"/>
              </w:rPr>
            </w:pPr>
          </w:p>
        </w:tc>
        <w:tc>
          <w:tcPr>
            <w:tcW w:w="480" w:type="dxa"/>
            <w:tcBorders>
              <w:top w:val="nil"/>
              <w:left w:val="nil"/>
              <w:bottom w:val="nil"/>
              <w:right w:val="nil"/>
            </w:tcBorders>
          </w:tcPr>
          <w:p w:rsidR="00D269CB" w:rsidRDefault="00D269CB">
            <w:pPr>
              <w:spacing w:after="60"/>
              <w:ind w:left="8079" w:hanging="8079"/>
              <w:jc w:val="right"/>
              <w:rPr>
                <w:sz w:val="28"/>
              </w:rPr>
            </w:pPr>
          </w:p>
        </w:tc>
        <w:tc>
          <w:tcPr>
            <w:tcW w:w="480" w:type="dxa"/>
            <w:tcBorders>
              <w:top w:val="nil"/>
              <w:left w:val="nil"/>
              <w:bottom w:val="nil"/>
              <w:right w:val="nil"/>
            </w:tcBorders>
          </w:tcPr>
          <w:p w:rsidR="00D269CB" w:rsidRDefault="00D269CB">
            <w:pPr>
              <w:spacing w:after="60"/>
              <w:ind w:left="8079" w:hanging="8079"/>
              <w:jc w:val="right"/>
              <w:rPr>
                <w:sz w:val="28"/>
              </w:rPr>
            </w:pPr>
          </w:p>
        </w:tc>
        <w:tc>
          <w:tcPr>
            <w:tcW w:w="3661" w:type="dxa"/>
            <w:tcBorders>
              <w:top w:val="nil"/>
              <w:left w:val="nil"/>
              <w:bottom w:val="nil"/>
              <w:right w:val="nil"/>
            </w:tcBorders>
          </w:tcPr>
          <w:p w:rsidR="00D269CB" w:rsidRDefault="00D269CB">
            <w:pPr>
              <w:spacing w:after="60"/>
              <w:ind w:left="8079" w:hanging="8079"/>
              <w:jc w:val="right"/>
              <w:rPr>
                <w:sz w:val="28"/>
              </w:rPr>
            </w:pPr>
          </w:p>
        </w:tc>
        <w:tc>
          <w:tcPr>
            <w:tcW w:w="480" w:type="dxa"/>
            <w:tcBorders>
              <w:top w:val="nil"/>
              <w:left w:val="nil"/>
              <w:bottom w:val="nil"/>
              <w:right w:val="nil"/>
            </w:tcBorders>
          </w:tcPr>
          <w:p w:rsidR="00D269CB" w:rsidRDefault="00545C35">
            <w:pPr>
              <w:spacing w:after="60"/>
              <w:ind w:left="8079" w:hanging="8079"/>
              <w:jc w:val="right"/>
              <w:rPr>
                <w:sz w:val="28"/>
              </w:rPr>
            </w:pPr>
            <w:r>
              <w:rPr>
                <w:sz w:val="28"/>
              </w:rPr>
              <w:t>от</w:t>
            </w:r>
          </w:p>
        </w:tc>
        <w:tc>
          <w:tcPr>
            <w:tcW w:w="1869" w:type="dxa"/>
            <w:tcBorders>
              <w:top w:val="nil"/>
              <w:left w:val="nil"/>
              <w:bottom w:val="nil"/>
              <w:right w:val="nil"/>
            </w:tcBorders>
          </w:tcPr>
          <w:p w:rsidR="00D269CB" w:rsidRDefault="00545C35">
            <w:pPr>
              <w:spacing w:after="60"/>
              <w:ind w:left="8079" w:hanging="8079"/>
              <w:jc w:val="right"/>
              <w:rPr>
                <w:color w:val="FFFFFF" w:themeColor="background1"/>
                <w:sz w:val="28"/>
              </w:rPr>
            </w:pPr>
            <w:r>
              <w:rPr>
                <w:color w:val="FFFFFF" w:themeColor="background1"/>
                <w:sz w:val="28"/>
              </w:rPr>
              <w:t>[R</w:t>
            </w:r>
            <w:r>
              <w:rPr>
                <w:color w:val="FFFFFF" w:themeColor="background1"/>
                <w:sz w:val="16"/>
              </w:rPr>
              <w:t>EGDATESTAMP]</w:t>
            </w:r>
          </w:p>
        </w:tc>
        <w:tc>
          <w:tcPr>
            <w:tcW w:w="486" w:type="dxa"/>
            <w:tcBorders>
              <w:top w:val="nil"/>
              <w:left w:val="nil"/>
              <w:bottom w:val="nil"/>
              <w:right w:val="nil"/>
            </w:tcBorders>
          </w:tcPr>
          <w:p w:rsidR="00D269CB" w:rsidRDefault="00545C35">
            <w:pPr>
              <w:spacing w:after="60"/>
              <w:ind w:left="8079" w:hanging="8079"/>
              <w:jc w:val="right"/>
              <w:rPr>
                <w:sz w:val="28"/>
              </w:rPr>
            </w:pPr>
            <w:r>
              <w:rPr>
                <w:sz w:val="28"/>
              </w:rPr>
              <w:t>№</w:t>
            </w:r>
          </w:p>
        </w:tc>
        <w:tc>
          <w:tcPr>
            <w:tcW w:w="1701" w:type="dxa"/>
            <w:tcBorders>
              <w:top w:val="nil"/>
              <w:left w:val="nil"/>
              <w:bottom w:val="nil"/>
              <w:right w:val="nil"/>
            </w:tcBorders>
          </w:tcPr>
          <w:p w:rsidR="00D269CB" w:rsidRDefault="00545C35">
            <w:pPr>
              <w:spacing w:after="60"/>
              <w:ind w:left="8079" w:hanging="8079"/>
              <w:jc w:val="right"/>
              <w:rPr>
                <w:color w:val="FFFFFF" w:themeColor="background1"/>
                <w:sz w:val="28"/>
              </w:rPr>
            </w:pPr>
            <w:r>
              <w:rPr>
                <w:color w:val="FFFFFF" w:themeColor="background1"/>
                <w:sz w:val="28"/>
              </w:rPr>
              <w:t>[R</w:t>
            </w:r>
            <w:r>
              <w:rPr>
                <w:color w:val="FFFFFF" w:themeColor="background1"/>
                <w:sz w:val="16"/>
              </w:rPr>
              <w:t>EGNUMSTAMP]</w:t>
            </w:r>
          </w:p>
        </w:tc>
      </w:tr>
    </w:tbl>
    <w:p w:rsidR="006D3019" w:rsidRDefault="006D3019" w:rsidP="006D3019">
      <w:pPr>
        <w:widowControl w:val="0"/>
        <w:autoSpaceDE w:val="0"/>
        <w:autoSpaceDN w:val="0"/>
        <w:adjustRightInd w:val="0"/>
        <w:rPr>
          <w:bCs/>
          <w:sz w:val="28"/>
          <w:szCs w:val="28"/>
        </w:rPr>
      </w:pPr>
    </w:p>
    <w:p w:rsidR="006F684E" w:rsidRDefault="006F684E" w:rsidP="006F684E">
      <w:pPr>
        <w:ind w:left="5245"/>
        <w:rPr>
          <w:bCs/>
          <w:sz w:val="28"/>
          <w:szCs w:val="28"/>
        </w:rPr>
      </w:pPr>
      <w:r>
        <w:rPr>
          <w:bCs/>
          <w:sz w:val="28"/>
          <w:szCs w:val="28"/>
        </w:rPr>
        <w:t>«Приложение 1 к постановлению</w:t>
      </w:r>
    </w:p>
    <w:p w:rsidR="006F684E" w:rsidRDefault="006F684E" w:rsidP="006F684E">
      <w:pPr>
        <w:ind w:left="5245"/>
        <w:rPr>
          <w:bCs/>
          <w:sz w:val="28"/>
          <w:szCs w:val="28"/>
        </w:rPr>
      </w:pPr>
      <w:r>
        <w:rPr>
          <w:bCs/>
          <w:sz w:val="28"/>
          <w:szCs w:val="28"/>
        </w:rPr>
        <w:t xml:space="preserve">Правительства Камчатского края </w:t>
      </w:r>
    </w:p>
    <w:p w:rsidR="006F684E" w:rsidRDefault="006F684E" w:rsidP="006F684E">
      <w:pPr>
        <w:ind w:left="5245"/>
        <w:rPr>
          <w:sz w:val="20"/>
        </w:rPr>
      </w:pPr>
      <w:r>
        <w:rPr>
          <w:bCs/>
          <w:sz w:val="28"/>
          <w:szCs w:val="28"/>
        </w:rPr>
        <w:t xml:space="preserve">от </w:t>
      </w:r>
      <w:r>
        <w:rPr>
          <w:sz w:val="28"/>
          <w:szCs w:val="24"/>
        </w:rPr>
        <w:t>2</w:t>
      </w:r>
      <w:r w:rsidR="00945B89">
        <w:rPr>
          <w:sz w:val="28"/>
          <w:szCs w:val="24"/>
        </w:rPr>
        <w:t>4</w:t>
      </w:r>
      <w:r>
        <w:rPr>
          <w:sz w:val="28"/>
          <w:szCs w:val="24"/>
        </w:rPr>
        <w:t xml:space="preserve">.12.2021 </w:t>
      </w:r>
      <w:r w:rsidRPr="00BB6FBF">
        <w:rPr>
          <w:sz w:val="28"/>
          <w:szCs w:val="24"/>
        </w:rPr>
        <w:t xml:space="preserve">№ </w:t>
      </w:r>
      <w:r w:rsidRPr="0005542F">
        <w:rPr>
          <w:sz w:val="28"/>
          <w:szCs w:val="24"/>
        </w:rPr>
        <w:t>5</w:t>
      </w:r>
      <w:r w:rsidR="00945B89">
        <w:rPr>
          <w:sz w:val="28"/>
          <w:szCs w:val="24"/>
        </w:rPr>
        <w:t>79</w:t>
      </w:r>
      <w:r w:rsidRPr="0005542F">
        <w:rPr>
          <w:sz w:val="28"/>
          <w:szCs w:val="24"/>
        </w:rPr>
        <w:t>-П</w:t>
      </w:r>
    </w:p>
    <w:p w:rsidR="006F684E" w:rsidRDefault="006F684E" w:rsidP="006F684E">
      <w:pPr>
        <w:ind w:firstLine="709"/>
        <w:jc w:val="both"/>
        <w:rPr>
          <w:sz w:val="28"/>
          <w:szCs w:val="28"/>
        </w:rPr>
      </w:pPr>
    </w:p>
    <w:p w:rsidR="00057F46" w:rsidRDefault="00057F46" w:rsidP="00057F46">
      <w:pPr>
        <w:jc w:val="center"/>
        <w:rPr>
          <w:bCs/>
          <w:sz w:val="28"/>
          <w:szCs w:val="28"/>
        </w:rPr>
      </w:pPr>
      <w:r>
        <w:rPr>
          <w:bCs/>
          <w:sz w:val="28"/>
          <w:szCs w:val="28"/>
        </w:rPr>
        <w:t xml:space="preserve">Перечень </w:t>
      </w:r>
    </w:p>
    <w:p w:rsidR="006F684E" w:rsidRDefault="00057F46" w:rsidP="00057F46">
      <w:pPr>
        <w:jc w:val="center"/>
        <w:rPr>
          <w:bCs/>
          <w:sz w:val="28"/>
          <w:szCs w:val="28"/>
        </w:rPr>
      </w:pPr>
      <w:r>
        <w:rPr>
          <w:bCs/>
          <w:sz w:val="28"/>
          <w:szCs w:val="28"/>
        </w:rPr>
        <w:t>главных администраторов доходов бюджета территориального фонда обязательного медицинского страхования Камчатского края</w:t>
      </w:r>
    </w:p>
    <w:p w:rsidR="00AF0013" w:rsidRDefault="00AF0013" w:rsidP="00057F46">
      <w:pPr>
        <w:jc w:val="center"/>
        <w:rPr>
          <w:bCs/>
          <w:sz w:val="28"/>
          <w:szCs w:val="28"/>
        </w:rPr>
      </w:pPr>
    </w:p>
    <w:tbl>
      <w:tblPr>
        <w:tblW w:w="9634" w:type="dxa"/>
        <w:tblLook w:val="04A0" w:firstRow="1" w:lastRow="0" w:firstColumn="1" w:lastColumn="0" w:noHBand="0" w:noVBand="1"/>
      </w:tblPr>
      <w:tblGrid>
        <w:gridCol w:w="562"/>
        <w:gridCol w:w="1121"/>
        <w:gridCol w:w="2565"/>
        <w:gridCol w:w="5386"/>
      </w:tblGrid>
      <w:tr w:rsidR="002D53CF" w:rsidRPr="00660EC2" w:rsidTr="006675AB">
        <w:trPr>
          <w:trHeight w:val="742"/>
        </w:trPr>
        <w:tc>
          <w:tcPr>
            <w:tcW w:w="562" w:type="dxa"/>
            <w:vMerge w:val="restart"/>
            <w:tcBorders>
              <w:top w:val="single" w:sz="4" w:space="0" w:color="auto"/>
              <w:left w:val="single" w:sz="4" w:space="0" w:color="auto"/>
              <w:bottom w:val="nil"/>
              <w:right w:val="single" w:sz="4" w:space="0" w:color="000000"/>
            </w:tcBorders>
            <w:vAlign w:val="center"/>
          </w:tcPr>
          <w:p w:rsidR="002D53CF" w:rsidRPr="00660EC2" w:rsidRDefault="002D53CF" w:rsidP="00705438">
            <w:pPr>
              <w:jc w:val="center"/>
              <w:rPr>
                <w:sz w:val="22"/>
                <w:szCs w:val="22"/>
              </w:rPr>
            </w:pPr>
            <w:r w:rsidRPr="00660EC2">
              <w:rPr>
                <w:sz w:val="22"/>
                <w:szCs w:val="22"/>
              </w:rPr>
              <w:t>№</w:t>
            </w:r>
          </w:p>
          <w:p w:rsidR="002D53CF" w:rsidRPr="00660EC2" w:rsidRDefault="002D53CF" w:rsidP="00705438">
            <w:pPr>
              <w:jc w:val="center"/>
              <w:rPr>
                <w:sz w:val="22"/>
                <w:szCs w:val="22"/>
              </w:rPr>
            </w:pPr>
            <w:r w:rsidRPr="00660EC2">
              <w:rPr>
                <w:sz w:val="22"/>
                <w:szCs w:val="22"/>
              </w:rPr>
              <w:t>п/п</w:t>
            </w:r>
          </w:p>
        </w:tc>
        <w:tc>
          <w:tcPr>
            <w:tcW w:w="3686" w:type="dxa"/>
            <w:gridSpan w:val="2"/>
            <w:tcBorders>
              <w:top w:val="single" w:sz="4" w:space="0" w:color="auto"/>
              <w:left w:val="single" w:sz="4" w:space="0" w:color="auto"/>
              <w:bottom w:val="single" w:sz="4" w:space="0" w:color="000000"/>
              <w:right w:val="single" w:sz="4" w:space="0" w:color="000000"/>
            </w:tcBorders>
            <w:shd w:val="clear" w:color="auto" w:fill="auto"/>
            <w:vAlign w:val="center"/>
            <w:hideMark/>
          </w:tcPr>
          <w:p w:rsidR="002D53CF" w:rsidRPr="00660EC2" w:rsidRDefault="002D53CF" w:rsidP="00705438">
            <w:pPr>
              <w:jc w:val="center"/>
              <w:rPr>
                <w:sz w:val="22"/>
                <w:szCs w:val="22"/>
              </w:rPr>
            </w:pPr>
            <w:r w:rsidRPr="00660EC2">
              <w:rPr>
                <w:sz w:val="22"/>
                <w:szCs w:val="22"/>
              </w:rPr>
              <w:t>Код бюджетной классификации Российской Федерации</w:t>
            </w:r>
          </w:p>
        </w:tc>
        <w:tc>
          <w:tcPr>
            <w:tcW w:w="53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D53CF" w:rsidRPr="00660EC2" w:rsidRDefault="002D53CF" w:rsidP="00705438">
            <w:pPr>
              <w:jc w:val="center"/>
              <w:rPr>
                <w:sz w:val="22"/>
                <w:szCs w:val="22"/>
              </w:rPr>
            </w:pPr>
            <w:r w:rsidRPr="00660EC2">
              <w:rPr>
                <w:sz w:val="22"/>
                <w:szCs w:val="22"/>
              </w:rPr>
              <w:t>Наименование главного администратора доходов бюджета территориального фонда обязательного медицинского страхования Камчатского края, наименование вида (подвида) доходов бюджета территориального фонда обязательного медицинского страхования Камчатского края</w:t>
            </w:r>
          </w:p>
        </w:tc>
      </w:tr>
      <w:tr w:rsidR="002D53CF" w:rsidRPr="00660EC2" w:rsidTr="006675AB">
        <w:trPr>
          <w:trHeight w:val="1932"/>
        </w:trPr>
        <w:tc>
          <w:tcPr>
            <w:tcW w:w="562" w:type="dxa"/>
            <w:vMerge/>
            <w:tcBorders>
              <w:left w:val="single" w:sz="4" w:space="0" w:color="auto"/>
              <w:bottom w:val="single" w:sz="4" w:space="0" w:color="000000"/>
              <w:right w:val="single" w:sz="4" w:space="0" w:color="000000"/>
            </w:tcBorders>
          </w:tcPr>
          <w:p w:rsidR="002D53CF" w:rsidRPr="00660EC2" w:rsidRDefault="002D53CF" w:rsidP="00705438">
            <w:pPr>
              <w:jc w:val="center"/>
              <w:rPr>
                <w:sz w:val="22"/>
                <w:szCs w:val="22"/>
              </w:rPr>
            </w:pPr>
          </w:p>
        </w:tc>
        <w:tc>
          <w:tcPr>
            <w:tcW w:w="1121" w:type="dxa"/>
            <w:tcBorders>
              <w:top w:val="nil"/>
              <w:left w:val="single" w:sz="4" w:space="0" w:color="000000"/>
              <w:bottom w:val="single" w:sz="4" w:space="0" w:color="000000"/>
              <w:right w:val="single" w:sz="4" w:space="0" w:color="auto"/>
            </w:tcBorders>
            <w:shd w:val="clear" w:color="auto" w:fill="auto"/>
            <w:hideMark/>
          </w:tcPr>
          <w:p w:rsidR="002D53CF" w:rsidRPr="00660EC2" w:rsidRDefault="002D53CF" w:rsidP="00705438">
            <w:pPr>
              <w:jc w:val="center"/>
              <w:rPr>
                <w:sz w:val="22"/>
                <w:szCs w:val="22"/>
              </w:rPr>
            </w:pPr>
            <w:r w:rsidRPr="00660EC2">
              <w:rPr>
                <w:sz w:val="22"/>
                <w:szCs w:val="22"/>
              </w:rPr>
              <w:t xml:space="preserve">главного </w:t>
            </w:r>
            <w:proofErr w:type="spellStart"/>
            <w:r w:rsidRPr="00660EC2">
              <w:rPr>
                <w:sz w:val="22"/>
                <w:szCs w:val="22"/>
              </w:rPr>
              <w:t>админи-стратора</w:t>
            </w:r>
            <w:proofErr w:type="spellEnd"/>
            <w:r w:rsidRPr="00660EC2">
              <w:rPr>
                <w:sz w:val="22"/>
                <w:szCs w:val="22"/>
              </w:rPr>
              <w:t xml:space="preserve"> доходов </w:t>
            </w:r>
          </w:p>
        </w:tc>
        <w:tc>
          <w:tcPr>
            <w:tcW w:w="2565" w:type="dxa"/>
            <w:tcBorders>
              <w:top w:val="nil"/>
              <w:left w:val="single" w:sz="4" w:space="0" w:color="auto"/>
              <w:bottom w:val="single" w:sz="4" w:space="0" w:color="000000"/>
              <w:right w:val="single" w:sz="4" w:space="0" w:color="auto"/>
            </w:tcBorders>
            <w:shd w:val="clear" w:color="auto" w:fill="auto"/>
            <w:vAlign w:val="center"/>
            <w:hideMark/>
          </w:tcPr>
          <w:p w:rsidR="002D53CF" w:rsidRPr="00660EC2" w:rsidRDefault="002D53CF" w:rsidP="00705438">
            <w:pPr>
              <w:jc w:val="center"/>
              <w:rPr>
                <w:sz w:val="22"/>
                <w:szCs w:val="22"/>
              </w:rPr>
            </w:pPr>
            <w:r w:rsidRPr="00660EC2">
              <w:rPr>
                <w:sz w:val="22"/>
                <w:szCs w:val="22"/>
              </w:rPr>
              <w:t>вида (подвида) доходов бюджета территориального фонда обязательного медицинского страхования Камчатского края</w:t>
            </w:r>
          </w:p>
        </w:tc>
        <w:tc>
          <w:tcPr>
            <w:tcW w:w="5386" w:type="dxa"/>
            <w:vMerge/>
            <w:tcBorders>
              <w:top w:val="single" w:sz="4" w:space="0" w:color="auto"/>
              <w:left w:val="single" w:sz="4" w:space="0" w:color="auto"/>
              <w:bottom w:val="single" w:sz="4" w:space="0" w:color="000000"/>
              <w:right w:val="single" w:sz="4" w:space="0" w:color="auto"/>
            </w:tcBorders>
            <w:vAlign w:val="center"/>
            <w:hideMark/>
          </w:tcPr>
          <w:p w:rsidR="002D53CF" w:rsidRPr="00660EC2" w:rsidRDefault="002D53CF" w:rsidP="00705438">
            <w:pPr>
              <w:rPr>
                <w:szCs w:val="24"/>
              </w:rPr>
            </w:pPr>
          </w:p>
        </w:tc>
      </w:tr>
    </w:tbl>
    <w:p w:rsidR="002D53CF" w:rsidRPr="00660EC2" w:rsidRDefault="002D53CF" w:rsidP="002D53CF">
      <w:pPr>
        <w:rPr>
          <w:sz w:val="2"/>
          <w:szCs w:val="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1121"/>
        <w:gridCol w:w="2565"/>
        <w:gridCol w:w="5386"/>
      </w:tblGrid>
      <w:tr w:rsidR="002D53CF" w:rsidRPr="00660EC2" w:rsidTr="00705438">
        <w:trPr>
          <w:trHeight w:val="131"/>
          <w:tblHeader/>
        </w:trPr>
        <w:tc>
          <w:tcPr>
            <w:tcW w:w="562" w:type="dxa"/>
            <w:vAlign w:val="center"/>
          </w:tcPr>
          <w:p w:rsidR="002D53CF" w:rsidRPr="00660EC2" w:rsidRDefault="002D53CF" w:rsidP="00705438">
            <w:pPr>
              <w:jc w:val="center"/>
              <w:rPr>
                <w:bCs/>
                <w:sz w:val="22"/>
                <w:szCs w:val="22"/>
              </w:rPr>
            </w:pPr>
            <w:r w:rsidRPr="00660EC2">
              <w:rPr>
                <w:bCs/>
                <w:sz w:val="22"/>
                <w:szCs w:val="22"/>
              </w:rPr>
              <w:t>1</w:t>
            </w:r>
          </w:p>
        </w:tc>
        <w:tc>
          <w:tcPr>
            <w:tcW w:w="1121" w:type="dxa"/>
            <w:shd w:val="clear" w:color="auto" w:fill="auto"/>
            <w:vAlign w:val="center"/>
          </w:tcPr>
          <w:p w:rsidR="002D53CF" w:rsidRPr="00660EC2" w:rsidRDefault="002D53CF" w:rsidP="00705438">
            <w:pPr>
              <w:jc w:val="center"/>
              <w:rPr>
                <w:bCs/>
                <w:sz w:val="22"/>
                <w:szCs w:val="22"/>
              </w:rPr>
            </w:pPr>
            <w:r w:rsidRPr="00660EC2">
              <w:rPr>
                <w:bCs/>
                <w:sz w:val="22"/>
                <w:szCs w:val="22"/>
              </w:rPr>
              <w:t>2</w:t>
            </w:r>
          </w:p>
        </w:tc>
        <w:tc>
          <w:tcPr>
            <w:tcW w:w="2565" w:type="dxa"/>
            <w:shd w:val="clear" w:color="auto" w:fill="auto"/>
            <w:vAlign w:val="center"/>
          </w:tcPr>
          <w:p w:rsidR="002D53CF" w:rsidRPr="00660EC2" w:rsidRDefault="002D53CF" w:rsidP="00705438">
            <w:pPr>
              <w:jc w:val="center"/>
              <w:rPr>
                <w:bCs/>
                <w:sz w:val="22"/>
                <w:szCs w:val="22"/>
              </w:rPr>
            </w:pPr>
            <w:r w:rsidRPr="00660EC2">
              <w:rPr>
                <w:bCs/>
                <w:sz w:val="22"/>
                <w:szCs w:val="22"/>
              </w:rPr>
              <w:t>3</w:t>
            </w:r>
          </w:p>
        </w:tc>
        <w:tc>
          <w:tcPr>
            <w:tcW w:w="5386" w:type="dxa"/>
            <w:shd w:val="clear" w:color="auto" w:fill="auto"/>
            <w:vAlign w:val="center"/>
          </w:tcPr>
          <w:p w:rsidR="002D53CF" w:rsidRPr="00660EC2" w:rsidRDefault="002D53CF" w:rsidP="00705438">
            <w:pPr>
              <w:jc w:val="center"/>
              <w:rPr>
                <w:bCs/>
                <w:sz w:val="22"/>
                <w:szCs w:val="22"/>
              </w:rPr>
            </w:pPr>
            <w:r w:rsidRPr="00660EC2">
              <w:rPr>
                <w:bCs/>
                <w:sz w:val="22"/>
                <w:szCs w:val="22"/>
              </w:rPr>
              <w:t>4</w:t>
            </w:r>
          </w:p>
        </w:tc>
      </w:tr>
      <w:tr w:rsidR="002D53CF" w:rsidRPr="00660EC2" w:rsidTr="000253E2">
        <w:trPr>
          <w:trHeight w:val="233"/>
        </w:trPr>
        <w:tc>
          <w:tcPr>
            <w:tcW w:w="562" w:type="dxa"/>
            <w:vAlign w:val="center"/>
          </w:tcPr>
          <w:p w:rsidR="002D53CF" w:rsidRPr="00660EC2" w:rsidRDefault="002D53CF" w:rsidP="00705438">
            <w:pPr>
              <w:jc w:val="center"/>
              <w:rPr>
                <w:bCs/>
                <w:sz w:val="22"/>
                <w:szCs w:val="22"/>
              </w:rPr>
            </w:pPr>
            <w:r w:rsidRPr="00660EC2">
              <w:rPr>
                <w:bCs/>
                <w:sz w:val="22"/>
                <w:szCs w:val="22"/>
              </w:rPr>
              <w:t>1.</w:t>
            </w:r>
          </w:p>
        </w:tc>
        <w:tc>
          <w:tcPr>
            <w:tcW w:w="1121" w:type="dxa"/>
            <w:shd w:val="clear" w:color="auto" w:fill="auto"/>
            <w:vAlign w:val="center"/>
            <w:hideMark/>
          </w:tcPr>
          <w:p w:rsidR="002D53CF" w:rsidRPr="00660EC2" w:rsidRDefault="002D53CF" w:rsidP="00705438">
            <w:pPr>
              <w:jc w:val="center"/>
              <w:rPr>
                <w:bCs/>
                <w:sz w:val="22"/>
                <w:szCs w:val="22"/>
              </w:rPr>
            </w:pPr>
            <w:r w:rsidRPr="00660EC2">
              <w:rPr>
                <w:bCs/>
                <w:sz w:val="22"/>
                <w:szCs w:val="22"/>
              </w:rPr>
              <w:t>395</w:t>
            </w:r>
          </w:p>
        </w:tc>
        <w:tc>
          <w:tcPr>
            <w:tcW w:w="2565" w:type="dxa"/>
            <w:shd w:val="clear" w:color="auto" w:fill="auto"/>
            <w:vAlign w:val="center"/>
            <w:hideMark/>
          </w:tcPr>
          <w:p w:rsidR="002D53CF" w:rsidRPr="00660EC2" w:rsidRDefault="002D53CF" w:rsidP="00705438">
            <w:pPr>
              <w:jc w:val="center"/>
              <w:rPr>
                <w:bCs/>
                <w:sz w:val="22"/>
                <w:szCs w:val="22"/>
              </w:rPr>
            </w:pPr>
          </w:p>
        </w:tc>
        <w:tc>
          <w:tcPr>
            <w:tcW w:w="5386" w:type="dxa"/>
            <w:shd w:val="clear" w:color="auto" w:fill="auto"/>
            <w:hideMark/>
          </w:tcPr>
          <w:p w:rsidR="002D53CF" w:rsidRPr="00660EC2" w:rsidRDefault="002D53CF" w:rsidP="00705438">
            <w:pPr>
              <w:jc w:val="center"/>
              <w:rPr>
                <w:bCs/>
                <w:sz w:val="22"/>
                <w:szCs w:val="22"/>
              </w:rPr>
            </w:pPr>
            <w:r w:rsidRPr="00660EC2">
              <w:rPr>
                <w:bCs/>
                <w:sz w:val="22"/>
                <w:szCs w:val="22"/>
              </w:rPr>
              <w:t>Территориальный фонд обязательного медицинского страхования Камчатского  края</w:t>
            </w:r>
          </w:p>
        </w:tc>
      </w:tr>
      <w:tr w:rsidR="002D53CF" w:rsidRPr="00660EC2" w:rsidTr="00705438">
        <w:trPr>
          <w:trHeight w:val="633"/>
        </w:trPr>
        <w:tc>
          <w:tcPr>
            <w:tcW w:w="562" w:type="dxa"/>
            <w:vAlign w:val="center"/>
          </w:tcPr>
          <w:p w:rsidR="002D53CF" w:rsidRPr="00660EC2" w:rsidRDefault="002D53CF" w:rsidP="00705438">
            <w:pPr>
              <w:jc w:val="center"/>
              <w:rPr>
                <w:sz w:val="22"/>
                <w:szCs w:val="22"/>
              </w:rPr>
            </w:pPr>
            <w:r w:rsidRPr="00660EC2">
              <w:rPr>
                <w:sz w:val="22"/>
                <w:szCs w:val="22"/>
              </w:rPr>
              <w:t>2.</w:t>
            </w:r>
          </w:p>
        </w:tc>
        <w:tc>
          <w:tcPr>
            <w:tcW w:w="1121" w:type="dxa"/>
            <w:shd w:val="clear" w:color="auto" w:fill="auto"/>
            <w:vAlign w:val="center"/>
            <w:hideMark/>
          </w:tcPr>
          <w:p w:rsidR="002D53CF" w:rsidRPr="00660EC2" w:rsidRDefault="002D53CF" w:rsidP="00705438">
            <w:pPr>
              <w:jc w:val="center"/>
              <w:rPr>
                <w:sz w:val="22"/>
                <w:szCs w:val="22"/>
              </w:rPr>
            </w:pPr>
            <w:r w:rsidRPr="00660EC2">
              <w:rPr>
                <w:sz w:val="22"/>
                <w:szCs w:val="22"/>
              </w:rPr>
              <w:t>395</w:t>
            </w:r>
          </w:p>
        </w:tc>
        <w:tc>
          <w:tcPr>
            <w:tcW w:w="2565" w:type="dxa"/>
            <w:shd w:val="clear" w:color="auto" w:fill="auto"/>
            <w:vAlign w:val="center"/>
            <w:hideMark/>
          </w:tcPr>
          <w:p w:rsidR="002D53CF" w:rsidRPr="00660EC2" w:rsidRDefault="002D53CF" w:rsidP="00705438">
            <w:pPr>
              <w:jc w:val="center"/>
              <w:rPr>
                <w:sz w:val="22"/>
                <w:szCs w:val="22"/>
              </w:rPr>
            </w:pPr>
            <w:r w:rsidRPr="00660EC2">
              <w:rPr>
                <w:sz w:val="22"/>
                <w:szCs w:val="22"/>
              </w:rPr>
              <w:t>1 11 02072 09 0000 120</w:t>
            </w:r>
          </w:p>
        </w:tc>
        <w:tc>
          <w:tcPr>
            <w:tcW w:w="5386" w:type="dxa"/>
            <w:shd w:val="clear" w:color="000000" w:fill="FFFFFF"/>
            <w:vAlign w:val="center"/>
            <w:hideMark/>
          </w:tcPr>
          <w:p w:rsidR="002D53CF" w:rsidRPr="00660EC2" w:rsidRDefault="002D53CF" w:rsidP="00705438">
            <w:pPr>
              <w:jc w:val="both"/>
              <w:rPr>
                <w:sz w:val="22"/>
                <w:szCs w:val="22"/>
              </w:rPr>
            </w:pPr>
            <w:r w:rsidRPr="00660EC2">
              <w:rPr>
                <w:sz w:val="22"/>
                <w:szCs w:val="22"/>
              </w:rPr>
              <w:t>Доходы от размещения временно свободных средств территориальных фондов обязательного медицинского страхования</w:t>
            </w:r>
          </w:p>
        </w:tc>
      </w:tr>
      <w:tr w:rsidR="002D53CF" w:rsidRPr="00660EC2" w:rsidTr="00705438">
        <w:trPr>
          <w:trHeight w:val="775"/>
        </w:trPr>
        <w:tc>
          <w:tcPr>
            <w:tcW w:w="562" w:type="dxa"/>
            <w:vAlign w:val="center"/>
          </w:tcPr>
          <w:p w:rsidR="002D53CF" w:rsidRPr="00660EC2" w:rsidRDefault="002D53CF" w:rsidP="00705438">
            <w:pPr>
              <w:jc w:val="center"/>
              <w:rPr>
                <w:sz w:val="22"/>
                <w:szCs w:val="22"/>
              </w:rPr>
            </w:pPr>
            <w:r w:rsidRPr="00660EC2">
              <w:rPr>
                <w:sz w:val="22"/>
                <w:szCs w:val="22"/>
              </w:rPr>
              <w:t>3.</w:t>
            </w:r>
          </w:p>
        </w:tc>
        <w:tc>
          <w:tcPr>
            <w:tcW w:w="1121" w:type="dxa"/>
            <w:shd w:val="clear" w:color="auto" w:fill="auto"/>
            <w:vAlign w:val="center"/>
            <w:hideMark/>
          </w:tcPr>
          <w:p w:rsidR="002D53CF" w:rsidRPr="00660EC2" w:rsidRDefault="002D53CF" w:rsidP="00705438">
            <w:pPr>
              <w:jc w:val="center"/>
              <w:rPr>
                <w:sz w:val="22"/>
                <w:szCs w:val="22"/>
              </w:rPr>
            </w:pPr>
            <w:r w:rsidRPr="00660EC2">
              <w:rPr>
                <w:sz w:val="22"/>
                <w:szCs w:val="22"/>
              </w:rPr>
              <w:t>395</w:t>
            </w:r>
          </w:p>
        </w:tc>
        <w:tc>
          <w:tcPr>
            <w:tcW w:w="2565" w:type="dxa"/>
            <w:shd w:val="clear" w:color="auto" w:fill="auto"/>
            <w:vAlign w:val="center"/>
            <w:hideMark/>
          </w:tcPr>
          <w:p w:rsidR="002D53CF" w:rsidRPr="00660EC2" w:rsidRDefault="002D53CF" w:rsidP="00705438">
            <w:pPr>
              <w:jc w:val="center"/>
              <w:rPr>
                <w:sz w:val="22"/>
                <w:szCs w:val="22"/>
              </w:rPr>
            </w:pPr>
            <w:r w:rsidRPr="00660EC2">
              <w:rPr>
                <w:sz w:val="22"/>
                <w:szCs w:val="22"/>
              </w:rPr>
              <w:t>1 13 02999 09 0000 130</w:t>
            </w:r>
          </w:p>
        </w:tc>
        <w:tc>
          <w:tcPr>
            <w:tcW w:w="5386" w:type="dxa"/>
            <w:shd w:val="clear" w:color="000000" w:fill="FFFFFF"/>
            <w:vAlign w:val="center"/>
            <w:hideMark/>
          </w:tcPr>
          <w:p w:rsidR="002D53CF" w:rsidRPr="00660EC2" w:rsidRDefault="002D53CF" w:rsidP="00705438">
            <w:pPr>
              <w:jc w:val="both"/>
              <w:rPr>
                <w:sz w:val="22"/>
                <w:szCs w:val="22"/>
              </w:rPr>
            </w:pPr>
            <w:r w:rsidRPr="00660EC2">
              <w:rPr>
                <w:sz w:val="22"/>
                <w:szCs w:val="22"/>
              </w:rPr>
              <w:t>Прочие доходы от компенсации затрат бюджетов территориальных фондов обязательного медицинского страхования</w:t>
            </w:r>
          </w:p>
        </w:tc>
      </w:tr>
      <w:tr w:rsidR="00D1596D" w:rsidRPr="00660EC2" w:rsidTr="00705438">
        <w:trPr>
          <w:trHeight w:val="775"/>
        </w:trPr>
        <w:tc>
          <w:tcPr>
            <w:tcW w:w="562" w:type="dxa"/>
            <w:vAlign w:val="center"/>
          </w:tcPr>
          <w:p w:rsidR="00D1596D" w:rsidRPr="00D1596D" w:rsidRDefault="00C73629" w:rsidP="00705438">
            <w:pPr>
              <w:jc w:val="center"/>
              <w:rPr>
                <w:sz w:val="22"/>
                <w:szCs w:val="22"/>
                <w:lang w:val="en-US"/>
              </w:rPr>
            </w:pPr>
            <w:r>
              <w:rPr>
                <w:sz w:val="22"/>
                <w:szCs w:val="22"/>
                <w:lang w:val="en-US"/>
              </w:rPr>
              <w:t>4</w:t>
            </w:r>
          </w:p>
        </w:tc>
        <w:tc>
          <w:tcPr>
            <w:tcW w:w="1121" w:type="dxa"/>
            <w:shd w:val="clear" w:color="auto" w:fill="auto"/>
            <w:vAlign w:val="center"/>
          </w:tcPr>
          <w:p w:rsidR="00D1596D" w:rsidRPr="00615F78" w:rsidRDefault="00615F78" w:rsidP="00705438">
            <w:pPr>
              <w:jc w:val="center"/>
              <w:rPr>
                <w:sz w:val="22"/>
                <w:szCs w:val="22"/>
                <w:lang w:val="en-US"/>
              </w:rPr>
            </w:pPr>
            <w:r>
              <w:rPr>
                <w:sz w:val="22"/>
                <w:szCs w:val="22"/>
                <w:lang w:val="en-US"/>
              </w:rPr>
              <w:t>395</w:t>
            </w:r>
          </w:p>
        </w:tc>
        <w:tc>
          <w:tcPr>
            <w:tcW w:w="2565" w:type="dxa"/>
            <w:shd w:val="clear" w:color="auto" w:fill="auto"/>
            <w:vAlign w:val="center"/>
          </w:tcPr>
          <w:p w:rsidR="00D1596D" w:rsidRPr="00660EC2" w:rsidRDefault="00615F78" w:rsidP="00615F78">
            <w:pPr>
              <w:jc w:val="center"/>
              <w:rPr>
                <w:sz w:val="22"/>
                <w:szCs w:val="22"/>
              </w:rPr>
            </w:pPr>
            <w:r>
              <w:rPr>
                <w:sz w:val="22"/>
                <w:szCs w:val="22"/>
              </w:rPr>
              <w:t>1 16 01230 09 0000 140</w:t>
            </w:r>
          </w:p>
        </w:tc>
        <w:tc>
          <w:tcPr>
            <w:tcW w:w="5386" w:type="dxa"/>
            <w:shd w:val="clear" w:color="000000" w:fill="FFFFFF"/>
            <w:vAlign w:val="center"/>
          </w:tcPr>
          <w:p w:rsidR="00D1596D" w:rsidRPr="00660EC2" w:rsidRDefault="00615F78" w:rsidP="00615F78">
            <w:pPr>
              <w:jc w:val="both"/>
              <w:rPr>
                <w:sz w:val="22"/>
                <w:szCs w:val="22"/>
              </w:rPr>
            </w:pPr>
            <w:r w:rsidRPr="00615F78">
              <w:rPr>
                <w:sz w:val="22"/>
                <w:szCs w:val="22"/>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выявленные должностными лицами территориальных фондов обязательного медицинского страхования</w:t>
            </w:r>
          </w:p>
        </w:tc>
      </w:tr>
      <w:tr w:rsidR="002D53CF" w:rsidRPr="00660EC2" w:rsidTr="00AF0013">
        <w:trPr>
          <w:trHeight w:val="562"/>
        </w:trPr>
        <w:tc>
          <w:tcPr>
            <w:tcW w:w="562" w:type="dxa"/>
            <w:vAlign w:val="center"/>
          </w:tcPr>
          <w:p w:rsidR="002D53CF" w:rsidRPr="00660EC2" w:rsidRDefault="00C73629" w:rsidP="00705438">
            <w:pPr>
              <w:jc w:val="center"/>
              <w:rPr>
                <w:sz w:val="22"/>
                <w:szCs w:val="22"/>
              </w:rPr>
            </w:pPr>
            <w:r>
              <w:rPr>
                <w:sz w:val="22"/>
                <w:szCs w:val="22"/>
                <w:lang w:val="en-US"/>
              </w:rPr>
              <w:t>5</w:t>
            </w:r>
            <w:r w:rsidR="002D53CF" w:rsidRPr="00660EC2">
              <w:rPr>
                <w:sz w:val="22"/>
                <w:szCs w:val="22"/>
              </w:rPr>
              <w:t>.</w:t>
            </w:r>
          </w:p>
        </w:tc>
        <w:tc>
          <w:tcPr>
            <w:tcW w:w="1121" w:type="dxa"/>
            <w:shd w:val="clear" w:color="auto" w:fill="auto"/>
            <w:vAlign w:val="center"/>
            <w:hideMark/>
          </w:tcPr>
          <w:p w:rsidR="002D53CF" w:rsidRPr="00660EC2" w:rsidRDefault="002D53CF" w:rsidP="00705438">
            <w:pPr>
              <w:jc w:val="center"/>
              <w:rPr>
                <w:sz w:val="22"/>
                <w:szCs w:val="22"/>
              </w:rPr>
            </w:pPr>
            <w:r w:rsidRPr="00660EC2">
              <w:rPr>
                <w:sz w:val="22"/>
                <w:szCs w:val="22"/>
              </w:rPr>
              <w:t>395</w:t>
            </w:r>
          </w:p>
        </w:tc>
        <w:tc>
          <w:tcPr>
            <w:tcW w:w="2565" w:type="dxa"/>
            <w:shd w:val="clear" w:color="auto" w:fill="auto"/>
            <w:vAlign w:val="center"/>
            <w:hideMark/>
          </w:tcPr>
          <w:p w:rsidR="002D53CF" w:rsidRPr="00660EC2" w:rsidRDefault="002D53CF" w:rsidP="00705438">
            <w:pPr>
              <w:jc w:val="center"/>
              <w:rPr>
                <w:sz w:val="22"/>
                <w:szCs w:val="22"/>
              </w:rPr>
            </w:pPr>
            <w:r w:rsidRPr="00660EC2">
              <w:rPr>
                <w:sz w:val="22"/>
                <w:szCs w:val="22"/>
              </w:rPr>
              <w:t>1 16 07010 09 0000 140</w:t>
            </w:r>
          </w:p>
        </w:tc>
        <w:tc>
          <w:tcPr>
            <w:tcW w:w="5386" w:type="dxa"/>
            <w:shd w:val="clear" w:color="000000" w:fill="FFFFFF"/>
            <w:vAlign w:val="center"/>
            <w:hideMark/>
          </w:tcPr>
          <w:p w:rsidR="002D53CF" w:rsidRPr="00660EC2" w:rsidRDefault="002D53CF" w:rsidP="00705438">
            <w:pPr>
              <w:jc w:val="both"/>
              <w:rPr>
                <w:sz w:val="22"/>
                <w:szCs w:val="22"/>
              </w:rPr>
            </w:pPr>
            <w:r w:rsidRPr="00660EC2">
              <w:rPr>
                <w:sz w:val="22"/>
                <w:szCs w:val="22"/>
              </w:rPr>
              <w:t xml:space="preserve">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w:t>
            </w:r>
            <w:r w:rsidRPr="00660EC2">
              <w:rPr>
                <w:sz w:val="22"/>
                <w:szCs w:val="22"/>
              </w:rPr>
              <w:lastRenderedPageBreak/>
              <w:t>территориальным фондом обязательного медицинского страхования</w:t>
            </w:r>
          </w:p>
        </w:tc>
      </w:tr>
      <w:tr w:rsidR="002D53CF" w:rsidRPr="00660EC2" w:rsidTr="00705438">
        <w:trPr>
          <w:trHeight w:val="808"/>
        </w:trPr>
        <w:tc>
          <w:tcPr>
            <w:tcW w:w="562" w:type="dxa"/>
            <w:vAlign w:val="center"/>
          </w:tcPr>
          <w:p w:rsidR="002D53CF" w:rsidRPr="00660EC2" w:rsidRDefault="00C73629" w:rsidP="00705438">
            <w:pPr>
              <w:jc w:val="center"/>
              <w:rPr>
                <w:sz w:val="22"/>
                <w:szCs w:val="22"/>
              </w:rPr>
            </w:pPr>
            <w:r>
              <w:rPr>
                <w:sz w:val="22"/>
                <w:szCs w:val="22"/>
              </w:rPr>
              <w:lastRenderedPageBreak/>
              <w:t>6</w:t>
            </w:r>
            <w:r w:rsidR="002D53CF" w:rsidRPr="00660EC2">
              <w:rPr>
                <w:sz w:val="22"/>
                <w:szCs w:val="22"/>
              </w:rPr>
              <w:t>.</w:t>
            </w:r>
          </w:p>
        </w:tc>
        <w:tc>
          <w:tcPr>
            <w:tcW w:w="1121" w:type="dxa"/>
            <w:shd w:val="clear" w:color="auto" w:fill="auto"/>
            <w:vAlign w:val="center"/>
            <w:hideMark/>
          </w:tcPr>
          <w:p w:rsidR="002D53CF" w:rsidRPr="00660EC2" w:rsidRDefault="002D53CF" w:rsidP="00705438">
            <w:pPr>
              <w:jc w:val="center"/>
              <w:rPr>
                <w:sz w:val="22"/>
                <w:szCs w:val="22"/>
              </w:rPr>
            </w:pPr>
            <w:r w:rsidRPr="00660EC2">
              <w:rPr>
                <w:sz w:val="22"/>
                <w:szCs w:val="22"/>
              </w:rPr>
              <w:t>395</w:t>
            </w:r>
          </w:p>
        </w:tc>
        <w:tc>
          <w:tcPr>
            <w:tcW w:w="2565" w:type="dxa"/>
            <w:shd w:val="clear" w:color="auto" w:fill="auto"/>
            <w:vAlign w:val="center"/>
            <w:hideMark/>
          </w:tcPr>
          <w:p w:rsidR="002D53CF" w:rsidRPr="00660EC2" w:rsidRDefault="002D53CF" w:rsidP="00705438">
            <w:pPr>
              <w:jc w:val="center"/>
              <w:rPr>
                <w:sz w:val="22"/>
                <w:szCs w:val="22"/>
              </w:rPr>
            </w:pPr>
            <w:r w:rsidRPr="00660EC2">
              <w:rPr>
                <w:sz w:val="22"/>
                <w:szCs w:val="22"/>
              </w:rPr>
              <w:t>1 16 07090 09 0000 140</w:t>
            </w:r>
          </w:p>
        </w:tc>
        <w:tc>
          <w:tcPr>
            <w:tcW w:w="5386" w:type="dxa"/>
            <w:shd w:val="clear" w:color="000000" w:fill="FFFFFF"/>
            <w:vAlign w:val="center"/>
            <w:hideMark/>
          </w:tcPr>
          <w:p w:rsidR="002D53CF" w:rsidRPr="00660EC2" w:rsidRDefault="002D53CF" w:rsidP="00705438">
            <w:pPr>
              <w:jc w:val="both"/>
              <w:rPr>
                <w:sz w:val="22"/>
                <w:szCs w:val="22"/>
              </w:rPr>
            </w:pPr>
            <w:r w:rsidRPr="00660EC2">
              <w:rPr>
                <w:sz w:val="22"/>
                <w:szCs w:val="22"/>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территориальным фондом обязательного медицинского страхования</w:t>
            </w:r>
          </w:p>
        </w:tc>
      </w:tr>
      <w:tr w:rsidR="002D53CF" w:rsidRPr="00660EC2" w:rsidTr="00705438">
        <w:trPr>
          <w:trHeight w:val="569"/>
        </w:trPr>
        <w:tc>
          <w:tcPr>
            <w:tcW w:w="562" w:type="dxa"/>
            <w:vAlign w:val="center"/>
          </w:tcPr>
          <w:p w:rsidR="002D53CF" w:rsidRPr="00660EC2" w:rsidRDefault="00C73629" w:rsidP="00705438">
            <w:pPr>
              <w:jc w:val="center"/>
              <w:rPr>
                <w:sz w:val="22"/>
                <w:szCs w:val="22"/>
              </w:rPr>
            </w:pPr>
            <w:r>
              <w:rPr>
                <w:sz w:val="22"/>
                <w:szCs w:val="22"/>
              </w:rPr>
              <w:t>7</w:t>
            </w:r>
            <w:r w:rsidR="002D53CF" w:rsidRPr="00660EC2">
              <w:rPr>
                <w:sz w:val="22"/>
                <w:szCs w:val="22"/>
              </w:rPr>
              <w:t>.</w:t>
            </w:r>
          </w:p>
        </w:tc>
        <w:tc>
          <w:tcPr>
            <w:tcW w:w="1121" w:type="dxa"/>
            <w:shd w:val="clear" w:color="auto" w:fill="auto"/>
            <w:vAlign w:val="center"/>
            <w:hideMark/>
          </w:tcPr>
          <w:p w:rsidR="002D53CF" w:rsidRPr="00660EC2" w:rsidRDefault="002D53CF" w:rsidP="00705438">
            <w:pPr>
              <w:jc w:val="center"/>
              <w:rPr>
                <w:sz w:val="22"/>
                <w:szCs w:val="22"/>
              </w:rPr>
            </w:pPr>
            <w:r w:rsidRPr="00660EC2">
              <w:rPr>
                <w:sz w:val="22"/>
                <w:szCs w:val="22"/>
              </w:rPr>
              <w:t>395</w:t>
            </w:r>
          </w:p>
        </w:tc>
        <w:tc>
          <w:tcPr>
            <w:tcW w:w="2565" w:type="dxa"/>
            <w:shd w:val="clear" w:color="auto" w:fill="auto"/>
            <w:vAlign w:val="center"/>
            <w:hideMark/>
          </w:tcPr>
          <w:p w:rsidR="002D53CF" w:rsidRPr="00660EC2" w:rsidRDefault="002D53CF" w:rsidP="00705438">
            <w:pPr>
              <w:jc w:val="center"/>
              <w:rPr>
                <w:sz w:val="22"/>
                <w:szCs w:val="22"/>
              </w:rPr>
            </w:pPr>
            <w:r w:rsidRPr="00660EC2">
              <w:rPr>
                <w:sz w:val="22"/>
                <w:szCs w:val="22"/>
              </w:rPr>
              <w:t>1 16 10058 09 0000 140</w:t>
            </w:r>
          </w:p>
        </w:tc>
        <w:tc>
          <w:tcPr>
            <w:tcW w:w="5386" w:type="dxa"/>
            <w:shd w:val="clear" w:color="000000" w:fill="FFFFFF"/>
            <w:vAlign w:val="center"/>
            <w:hideMark/>
          </w:tcPr>
          <w:p w:rsidR="002D53CF" w:rsidRPr="00660EC2" w:rsidRDefault="002D53CF" w:rsidP="00705438">
            <w:pPr>
              <w:jc w:val="both"/>
              <w:rPr>
                <w:sz w:val="22"/>
                <w:szCs w:val="22"/>
              </w:rPr>
            </w:pPr>
            <w:r w:rsidRPr="00660EC2">
              <w:rPr>
                <w:sz w:val="22"/>
                <w:szCs w:val="22"/>
              </w:rPr>
              <w:t>Платежи в целях возмещения убытков, причиненных уклонением от заключения с территориальным фондом обязательного медицинского страхования государственного контракта, а также иные денежные средства, подлежащие зачислению в бюджет территориального фонда обязательного медицинского страхования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r>
      <w:tr w:rsidR="002D53CF" w:rsidRPr="00660EC2" w:rsidTr="00705438">
        <w:trPr>
          <w:trHeight w:val="444"/>
        </w:trPr>
        <w:tc>
          <w:tcPr>
            <w:tcW w:w="562" w:type="dxa"/>
            <w:vAlign w:val="center"/>
          </w:tcPr>
          <w:p w:rsidR="002D53CF" w:rsidRPr="00660EC2" w:rsidRDefault="00C73629" w:rsidP="00705438">
            <w:pPr>
              <w:jc w:val="center"/>
              <w:rPr>
                <w:sz w:val="22"/>
                <w:szCs w:val="22"/>
              </w:rPr>
            </w:pPr>
            <w:r>
              <w:rPr>
                <w:sz w:val="22"/>
                <w:szCs w:val="22"/>
              </w:rPr>
              <w:t>8</w:t>
            </w:r>
            <w:r w:rsidR="002D53CF" w:rsidRPr="00660EC2">
              <w:rPr>
                <w:sz w:val="22"/>
                <w:szCs w:val="22"/>
              </w:rPr>
              <w:t>.</w:t>
            </w:r>
          </w:p>
        </w:tc>
        <w:tc>
          <w:tcPr>
            <w:tcW w:w="1121" w:type="dxa"/>
            <w:shd w:val="clear" w:color="auto" w:fill="auto"/>
            <w:vAlign w:val="center"/>
            <w:hideMark/>
          </w:tcPr>
          <w:p w:rsidR="002D53CF" w:rsidRPr="00660EC2" w:rsidRDefault="002D53CF" w:rsidP="00705438">
            <w:pPr>
              <w:jc w:val="center"/>
              <w:rPr>
                <w:sz w:val="22"/>
                <w:szCs w:val="22"/>
              </w:rPr>
            </w:pPr>
            <w:r w:rsidRPr="00660EC2">
              <w:rPr>
                <w:sz w:val="22"/>
                <w:szCs w:val="22"/>
              </w:rPr>
              <w:t>395</w:t>
            </w:r>
          </w:p>
        </w:tc>
        <w:tc>
          <w:tcPr>
            <w:tcW w:w="2565" w:type="dxa"/>
            <w:shd w:val="clear" w:color="auto" w:fill="auto"/>
            <w:vAlign w:val="center"/>
            <w:hideMark/>
          </w:tcPr>
          <w:p w:rsidR="002D53CF" w:rsidRPr="00660EC2" w:rsidRDefault="002D53CF" w:rsidP="00705438">
            <w:pPr>
              <w:jc w:val="center"/>
              <w:rPr>
                <w:sz w:val="22"/>
                <w:szCs w:val="22"/>
              </w:rPr>
            </w:pPr>
            <w:r w:rsidRPr="00660EC2">
              <w:rPr>
                <w:sz w:val="22"/>
                <w:szCs w:val="22"/>
              </w:rPr>
              <w:t>1 16 10078 09 0000 140</w:t>
            </w:r>
          </w:p>
        </w:tc>
        <w:tc>
          <w:tcPr>
            <w:tcW w:w="5386" w:type="dxa"/>
            <w:shd w:val="clear" w:color="000000" w:fill="FFFFFF"/>
            <w:vAlign w:val="center"/>
            <w:hideMark/>
          </w:tcPr>
          <w:p w:rsidR="002D53CF" w:rsidRPr="00660EC2" w:rsidRDefault="002D53CF" w:rsidP="00705438">
            <w:pPr>
              <w:jc w:val="both"/>
              <w:rPr>
                <w:sz w:val="22"/>
                <w:szCs w:val="22"/>
              </w:rPr>
            </w:pPr>
            <w:r w:rsidRPr="00660EC2">
              <w:rPr>
                <w:sz w:val="22"/>
                <w:szCs w:val="22"/>
              </w:rPr>
              <w:t>Платежи в целях возмещения ущерба при расторжении государственного контракта, заключенного с территориальным фондом обязательного медицинского страхования, в связи с односторонним отказом исполнителя (подрядчика) от его исполнения</w:t>
            </w:r>
          </w:p>
        </w:tc>
      </w:tr>
      <w:tr w:rsidR="002D53CF" w:rsidRPr="00660EC2" w:rsidTr="00705438">
        <w:trPr>
          <w:trHeight w:val="845"/>
        </w:trPr>
        <w:tc>
          <w:tcPr>
            <w:tcW w:w="562" w:type="dxa"/>
            <w:vAlign w:val="center"/>
          </w:tcPr>
          <w:p w:rsidR="002D53CF" w:rsidRPr="00660EC2" w:rsidRDefault="00C73629" w:rsidP="00705438">
            <w:pPr>
              <w:jc w:val="center"/>
              <w:rPr>
                <w:sz w:val="22"/>
                <w:szCs w:val="22"/>
              </w:rPr>
            </w:pPr>
            <w:r>
              <w:rPr>
                <w:sz w:val="22"/>
                <w:szCs w:val="22"/>
              </w:rPr>
              <w:t>9</w:t>
            </w:r>
            <w:r w:rsidR="002D53CF" w:rsidRPr="00660EC2">
              <w:rPr>
                <w:sz w:val="22"/>
                <w:szCs w:val="22"/>
              </w:rPr>
              <w:t>.</w:t>
            </w:r>
          </w:p>
        </w:tc>
        <w:tc>
          <w:tcPr>
            <w:tcW w:w="1121" w:type="dxa"/>
            <w:shd w:val="clear" w:color="auto" w:fill="auto"/>
            <w:vAlign w:val="center"/>
            <w:hideMark/>
          </w:tcPr>
          <w:p w:rsidR="002D53CF" w:rsidRPr="00660EC2" w:rsidRDefault="002D53CF" w:rsidP="00705438">
            <w:pPr>
              <w:jc w:val="center"/>
              <w:rPr>
                <w:sz w:val="22"/>
                <w:szCs w:val="22"/>
              </w:rPr>
            </w:pPr>
            <w:r w:rsidRPr="00660EC2">
              <w:rPr>
                <w:sz w:val="22"/>
                <w:szCs w:val="22"/>
              </w:rPr>
              <w:t>395</w:t>
            </w:r>
          </w:p>
        </w:tc>
        <w:tc>
          <w:tcPr>
            <w:tcW w:w="2565" w:type="dxa"/>
            <w:shd w:val="clear" w:color="000000" w:fill="FFFFFF"/>
            <w:vAlign w:val="center"/>
            <w:hideMark/>
          </w:tcPr>
          <w:p w:rsidR="002D53CF" w:rsidRPr="00660EC2" w:rsidRDefault="002D53CF" w:rsidP="00705438">
            <w:pPr>
              <w:jc w:val="center"/>
              <w:rPr>
                <w:sz w:val="22"/>
                <w:szCs w:val="22"/>
              </w:rPr>
            </w:pPr>
            <w:r w:rsidRPr="00660EC2">
              <w:rPr>
                <w:sz w:val="22"/>
                <w:szCs w:val="22"/>
              </w:rPr>
              <w:t>1 16 10100 09 0000 140</w:t>
            </w:r>
          </w:p>
        </w:tc>
        <w:tc>
          <w:tcPr>
            <w:tcW w:w="5386" w:type="dxa"/>
            <w:shd w:val="clear" w:color="000000" w:fill="FFFFFF"/>
            <w:vAlign w:val="center"/>
            <w:hideMark/>
          </w:tcPr>
          <w:p w:rsidR="002D53CF" w:rsidRPr="00660EC2" w:rsidRDefault="002D53CF" w:rsidP="00705438">
            <w:pPr>
              <w:jc w:val="both"/>
              <w:rPr>
                <w:sz w:val="22"/>
                <w:szCs w:val="22"/>
              </w:rPr>
            </w:pPr>
            <w:r w:rsidRPr="00660EC2">
              <w:rPr>
                <w:sz w:val="22"/>
                <w:szCs w:val="22"/>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территориальных фондов обязательного медицинского страхования)</w:t>
            </w:r>
          </w:p>
        </w:tc>
      </w:tr>
      <w:tr w:rsidR="002D53CF" w:rsidRPr="00660EC2" w:rsidTr="00705438">
        <w:trPr>
          <w:trHeight w:val="1020"/>
        </w:trPr>
        <w:tc>
          <w:tcPr>
            <w:tcW w:w="562" w:type="dxa"/>
            <w:vAlign w:val="center"/>
          </w:tcPr>
          <w:p w:rsidR="002D53CF" w:rsidRPr="00660EC2" w:rsidRDefault="00C73629" w:rsidP="00705438">
            <w:pPr>
              <w:jc w:val="center"/>
              <w:rPr>
                <w:sz w:val="22"/>
                <w:szCs w:val="22"/>
              </w:rPr>
            </w:pPr>
            <w:r>
              <w:rPr>
                <w:sz w:val="22"/>
                <w:szCs w:val="22"/>
              </w:rPr>
              <w:t>10</w:t>
            </w:r>
            <w:r w:rsidR="002D53CF" w:rsidRPr="00660EC2">
              <w:rPr>
                <w:sz w:val="22"/>
                <w:szCs w:val="22"/>
              </w:rPr>
              <w:t>.</w:t>
            </w:r>
          </w:p>
        </w:tc>
        <w:tc>
          <w:tcPr>
            <w:tcW w:w="1121" w:type="dxa"/>
            <w:shd w:val="clear" w:color="auto" w:fill="auto"/>
            <w:vAlign w:val="center"/>
            <w:hideMark/>
          </w:tcPr>
          <w:p w:rsidR="002D53CF" w:rsidRPr="00660EC2" w:rsidRDefault="002D53CF" w:rsidP="00705438">
            <w:pPr>
              <w:jc w:val="center"/>
              <w:rPr>
                <w:sz w:val="22"/>
                <w:szCs w:val="22"/>
              </w:rPr>
            </w:pPr>
            <w:r w:rsidRPr="00660EC2">
              <w:rPr>
                <w:sz w:val="22"/>
                <w:szCs w:val="22"/>
              </w:rPr>
              <w:t>395</w:t>
            </w:r>
          </w:p>
        </w:tc>
        <w:tc>
          <w:tcPr>
            <w:tcW w:w="2565" w:type="dxa"/>
            <w:shd w:val="clear" w:color="000000" w:fill="FFFFFF"/>
            <w:vAlign w:val="center"/>
            <w:hideMark/>
          </w:tcPr>
          <w:p w:rsidR="002D53CF" w:rsidRPr="00660EC2" w:rsidRDefault="002D53CF" w:rsidP="00705438">
            <w:pPr>
              <w:jc w:val="center"/>
              <w:rPr>
                <w:sz w:val="22"/>
                <w:szCs w:val="22"/>
              </w:rPr>
            </w:pPr>
            <w:r w:rsidRPr="00660EC2">
              <w:rPr>
                <w:sz w:val="22"/>
                <w:szCs w:val="22"/>
              </w:rPr>
              <w:t>1 16 10117 09 0000 140</w:t>
            </w:r>
          </w:p>
        </w:tc>
        <w:tc>
          <w:tcPr>
            <w:tcW w:w="5386" w:type="dxa"/>
            <w:shd w:val="clear" w:color="000000" w:fill="FFFFFF"/>
            <w:vAlign w:val="center"/>
            <w:hideMark/>
          </w:tcPr>
          <w:p w:rsidR="002D53CF" w:rsidRPr="00660EC2" w:rsidRDefault="002D53CF" w:rsidP="00705438">
            <w:pPr>
              <w:jc w:val="both"/>
              <w:rPr>
                <w:sz w:val="22"/>
                <w:szCs w:val="22"/>
              </w:rPr>
            </w:pPr>
            <w:r w:rsidRPr="00660EC2">
              <w:rPr>
                <w:sz w:val="22"/>
                <w:szCs w:val="22"/>
              </w:rPr>
              <w:t>Возмещение ущерба при возникновении страховых случаев, когда выгодоприобретателями выступают получатели средств бюджета территориального фонда обязательного медицинского страхования</w:t>
            </w:r>
          </w:p>
        </w:tc>
      </w:tr>
      <w:tr w:rsidR="002D53CF" w:rsidRPr="00660EC2" w:rsidTr="00705438">
        <w:trPr>
          <w:trHeight w:val="1461"/>
        </w:trPr>
        <w:tc>
          <w:tcPr>
            <w:tcW w:w="562" w:type="dxa"/>
            <w:vAlign w:val="center"/>
          </w:tcPr>
          <w:p w:rsidR="002D53CF" w:rsidRPr="00660EC2" w:rsidRDefault="00C73629" w:rsidP="00705438">
            <w:pPr>
              <w:jc w:val="center"/>
              <w:rPr>
                <w:sz w:val="22"/>
                <w:szCs w:val="22"/>
              </w:rPr>
            </w:pPr>
            <w:r>
              <w:rPr>
                <w:sz w:val="22"/>
                <w:szCs w:val="22"/>
              </w:rPr>
              <w:t>11</w:t>
            </w:r>
            <w:r w:rsidR="002D53CF" w:rsidRPr="00660EC2">
              <w:rPr>
                <w:sz w:val="22"/>
                <w:szCs w:val="22"/>
              </w:rPr>
              <w:t>.</w:t>
            </w:r>
          </w:p>
        </w:tc>
        <w:tc>
          <w:tcPr>
            <w:tcW w:w="1121" w:type="dxa"/>
            <w:shd w:val="clear" w:color="auto" w:fill="auto"/>
            <w:vAlign w:val="center"/>
            <w:hideMark/>
          </w:tcPr>
          <w:p w:rsidR="002D53CF" w:rsidRPr="00660EC2" w:rsidRDefault="002D53CF" w:rsidP="00705438">
            <w:pPr>
              <w:jc w:val="center"/>
              <w:rPr>
                <w:sz w:val="22"/>
                <w:szCs w:val="22"/>
              </w:rPr>
            </w:pPr>
            <w:r w:rsidRPr="00660EC2">
              <w:rPr>
                <w:sz w:val="22"/>
                <w:szCs w:val="22"/>
              </w:rPr>
              <w:t>395</w:t>
            </w:r>
          </w:p>
        </w:tc>
        <w:tc>
          <w:tcPr>
            <w:tcW w:w="2565" w:type="dxa"/>
            <w:shd w:val="clear" w:color="000000" w:fill="FFFFFF"/>
            <w:vAlign w:val="center"/>
            <w:hideMark/>
          </w:tcPr>
          <w:p w:rsidR="002D53CF" w:rsidRPr="00660EC2" w:rsidRDefault="002D53CF" w:rsidP="00705438">
            <w:pPr>
              <w:jc w:val="center"/>
              <w:rPr>
                <w:sz w:val="22"/>
                <w:szCs w:val="22"/>
              </w:rPr>
            </w:pPr>
            <w:r w:rsidRPr="00660EC2">
              <w:rPr>
                <w:sz w:val="22"/>
                <w:szCs w:val="22"/>
              </w:rPr>
              <w:t>1 16 10118 09 0000 140</w:t>
            </w:r>
          </w:p>
        </w:tc>
        <w:tc>
          <w:tcPr>
            <w:tcW w:w="5386" w:type="dxa"/>
            <w:shd w:val="clear" w:color="000000" w:fill="FFFFFF"/>
            <w:vAlign w:val="center"/>
            <w:hideMark/>
          </w:tcPr>
          <w:p w:rsidR="002D53CF" w:rsidRPr="00660EC2" w:rsidRDefault="002D53CF" w:rsidP="00705438">
            <w:pPr>
              <w:jc w:val="both"/>
              <w:rPr>
                <w:sz w:val="22"/>
                <w:szCs w:val="22"/>
              </w:rPr>
            </w:pPr>
            <w:r w:rsidRPr="00660EC2">
              <w:rPr>
                <w:sz w:val="22"/>
                <w:szCs w:val="22"/>
              </w:rPr>
              <w:t>Прочее возмещение ущерба, причиненного государственному имуществу, находящемуся во владении и пользовании территориального фонда обязательного медицинского страхования, зачисляемое в бюджет территориального фонда обязательного медицинского страхования</w:t>
            </w:r>
          </w:p>
        </w:tc>
      </w:tr>
      <w:tr w:rsidR="002D53CF" w:rsidRPr="00660EC2" w:rsidTr="00705438">
        <w:trPr>
          <w:trHeight w:val="1343"/>
        </w:trPr>
        <w:tc>
          <w:tcPr>
            <w:tcW w:w="562" w:type="dxa"/>
            <w:vAlign w:val="center"/>
          </w:tcPr>
          <w:p w:rsidR="002D53CF" w:rsidRPr="00660EC2" w:rsidRDefault="00C73629" w:rsidP="00705438">
            <w:pPr>
              <w:jc w:val="center"/>
              <w:rPr>
                <w:sz w:val="22"/>
                <w:szCs w:val="22"/>
              </w:rPr>
            </w:pPr>
            <w:r>
              <w:rPr>
                <w:sz w:val="22"/>
                <w:szCs w:val="22"/>
              </w:rPr>
              <w:t>12</w:t>
            </w:r>
            <w:r w:rsidR="002D53CF" w:rsidRPr="00660EC2">
              <w:rPr>
                <w:sz w:val="22"/>
                <w:szCs w:val="22"/>
              </w:rPr>
              <w:t>.</w:t>
            </w:r>
          </w:p>
        </w:tc>
        <w:tc>
          <w:tcPr>
            <w:tcW w:w="1121" w:type="dxa"/>
            <w:shd w:val="clear" w:color="auto" w:fill="auto"/>
            <w:vAlign w:val="center"/>
            <w:hideMark/>
          </w:tcPr>
          <w:p w:rsidR="002D53CF" w:rsidRPr="00660EC2" w:rsidRDefault="002D53CF" w:rsidP="00705438">
            <w:pPr>
              <w:jc w:val="center"/>
              <w:rPr>
                <w:sz w:val="22"/>
                <w:szCs w:val="22"/>
              </w:rPr>
            </w:pPr>
            <w:r w:rsidRPr="00660EC2">
              <w:rPr>
                <w:sz w:val="22"/>
                <w:szCs w:val="22"/>
              </w:rPr>
              <w:t>395</w:t>
            </w:r>
          </w:p>
        </w:tc>
        <w:tc>
          <w:tcPr>
            <w:tcW w:w="2565" w:type="dxa"/>
            <w:shd w:val="clear" w:color="000000" w:fill="FFFFFF"/>
            <w:vAlign w:val="center"/>
            <w:hideMark/>
          </w:tcPr>
          <w:p w:rsidR="002D53CF" w:rsidRPr="00660EC2" w:rsidRDefault="002D53CF" w:rsidP="00705438">
            <w:pPr>
              <w:jc w:val="center"/>
              <w:rPr>
                <w:sz w:val="22"/>
                <w:szCs w:val="22"/>
              </w:rPr>
            </w:pPr>
            <w:r w:rsidRPr="00660EC2">
              <w:rPr>
                <w:sz w:val="22"/>
                <w:szCs w:val="22"/>
              </w:rPr>
              <w:t>1 16 10119 09 0000 140</w:t>
            </w:r>
          </w:p>
        </w:tc>
        <w:tc>
          <w:tcPr>
            <w:tcW w:w="5386" w:type="dxa"/>
            <w:shd w:val="clear" w:color="000000" w:fill="FFFFFF"/>
            <w:vAlign w:val="center"/>
            <w:hideMark/>
          </w:tcPr>
          <w:p w:rsidR="002D53CF" w:rsidRPr="00660EC2" w:rsidRDefault="002D53CF" w:rsidP="00705438">
            <w:pPr>
              <w:jc w:val="both"/>
              <w:rPr>
                <w:sz w:val="22"/>
                <w:szCs w:val="22"/>
              </w:rPr>
            </w:pPr>
            <w:r w:rsidRPr="00660EC2">
              <w:rPr>
                <w:sz w:val="22"/>
                <w:szCs w:val="22"/>
              </w:rPr>
              <w:t xml:space="preserve">Платежи по искам, предъявленным территориальным фондом обязательного медицинского страхования, к лицам, ответственным за причинение вреда здоровью застрахованного лица, в целях возмещения расходов на оказание медицинской помощи </w:t>
            </w:r>
          </w:p>
        </w:tc>
      </w:tr>
      <w:tr w:rsidR="002D53CF" w:rsidRPr="00660EC2" w:rsidTr="00705438">
        <w:trPr>
          <w:trHeight w:val="683"/>
        </w:trPr>
        <w:tc>
          <w:tcPr>
            <w:tcW w:w="562" w:type="dxa"/>
            <w:vAlign w:val="center"/>
          </w:tcPr>
          <w:p w:rsidR="002D53CF" w:rsidRPr="00660EC2" w:rsidRDefault="00C73629" w:rsidP="00705438">
            <w:pPr>
              <w:jc w:val="center"/>
              <w:rPr>
                <w:sz w:val="22"/>
                <w:szCs w:val="22"/>
              </w:rPr>
            </w:pPr>
            <w:r>
              <w:rPr>
                <w:sz w:val="22"/>
                <w:szCs w:val="22"/>
              </w:rPr>
              <w:t>13</w:t>
            </w:r>
            <w:r w:rsidR="002D53CF" w:rsidRPr="00660EC2">
              <w:rPr>
                <w:sz w:val="22"/>
                <w:szCs w:val="22"/>
              </w:rPr>
              <w:t>.</w:t>
            </w:r>
          </w:p>
        </w:tc>
        <w:tc>
          <w:tcPr>
            <w:tcW w:w="1121" w:type="dxa"/>
            <w:shd w:val="clear" w:color="auto" w:fill="auto"/>
            <w:vAlign w:val="center"/>
            <w:hideMark/>
          </w:tcPr>
          <w:p w:rsidR="002D53CF" w:rsidRPr="00660EC2" w:rsidRDefault="002D53CF" w:rsidP="00705438">
            <w:pPr>
              <w:jc w:val="center"/>
              <w:rPr>
                <w:sz w:val="22"/>
                <w:szCs w:val="22"/>
              </w:rPr>
            </w:pPr>
            <w:r w:rsidRPr="00660EC2">
              <w:rPr>
                <w:sz w:val="22"/>
                <w:szCs w:val="22"/>
              </w:rPr>
              <w:t>395</w:t>
            </w:r>
          </w:p>
        </w:tc>
        <w:tc>
          <w:tcPr>
            <w:tcW w:w="2565" w:type="dxa"/>
            <w:shd w:val="clear" w:color="auto" w:fill="auto"/>
            <w:vAlign w:val="center"/>
            <w:hideMark/>
          </w:tcPr>
          <w:p w:rsidR="002D53CF" w:rsidRPr="00660EC2" w:rsidRDefault="002D53CF" w:rsidP="00705438">
            <w:pPr>
              <w:jc w:val="center"/>
              <w:rPr>
                <w:sz w:val="22"/>
                <w:szCs w:val="22"/>
              </w:rPr>
            </w:pPr>
            <w:r w:rsidRPr="00660EC2">
              <w:rPr>
                <w:sz w:val="22"/>
                <w:szCs w:val="22"/>
              </w:rPr>
              <w:t>1 17 01090 09 0000 180</w:t>
            </w:r>
          </w:p>
        </w:tc>
        <w:tc>
          <w:tcPr>
            <w:tcW w:w="5386" w:type="dxa"/>
            <w:shd w:val="clear" w:color="000000" w:fill="FFFFFF"/>
            <w:vAlign w:val="center"/>
            <w:hideMark/>
          </w:tcPr>
          <w:p w:rsidR="002D53CF" w:rsidRPr="00660EC2" w:rsidRDefault="002D53CF" w:rsidP="00705438">
            <w:pPr>
              <w:jc w:val="both"/>
              <w:rPr>
                <w:sz w:val="22"/>
                <w:szCs w:val="22"/>
              </w:rPr>
            </w:pPr>
            <w:r w:rsidRPr="00660EC2">
              <w:rPr>
                <w:sz w:val="22"/>
                <w:szCs w:val="22"/>
              </w:rPr>
              <w:t>Невыясненные поступления, зачисляемые  в бюджеты  территориальных фондов обязательного медицинского страхования</w:t>
            </w:r>
          </w:p>
        </w:tc>
      </w:tr>
      <w:tr w:rsidR="002D53CF" w:rsidRPr="00660EC2" w:rsidTr="006175D3">
        <w:trPr>
          <w:trHeight w:val="420"/>
        </w:trPr>
        <w:tc>
          <w:tcPr>
            <w:tcW w:w="562" w:type="dxa"/>
            <w:vAlign w:val="center"/>
          </w:tcPr>
          <w:p w:rsidR="002D53CF" w:rsidRPr="00660EC2" w:rsidRDefault="002D53CF" w:rsidP="00C73629">
            <w:pPr>
              <w:jc w:val="center"/>
              <w:rPr>
                <w:sz w:val="22"/>
                <w:szCs w:val="22"/>
              </w:rPr>
            </w:pPr>
            <w:r w:rsidRPr="00660EC2">
              <w:rPr>
                <w:sz w:val="22"/>
                <w:szCs w:val="22"/>
              </w:rPr>
              <w:t>1</w:t>
            </w:r>
            <w:r w:rsidR="00C73629">
              <w:rPr>
                <w:sz w:val="22"/>
                <w:szCs w:val="22"/>
                <w:lang w:val="en-US"/>
              </w:rPr>
              <w:t>4</w:t>
            </w:r>
            <w:r w:rsidRPr="00660EC2">
              <w:rPr>
                <w:sz w:val="22"/>
                <w:szCs w:val="22"/>
              </w:rPr>
              <w:t>.</w:t>
            </w:r>
          </w:p>
        </w:tc>
        <w:tc>
          <w:tcPr>
            <w:tcW w:w="1121" w:type="dxa"/>
            <w:shd w:val="clear" w:color="auto" w:fill="auto"/>
            <w:vAlign w:val="center"/>
            <w:hideMark/>
          </w:tcPr>
          <w:p w:rsidR="002D53CF" w:rsidRPr="00660EC2" w:rsidRDefault="002D53CF" w:rsidP="00705438">
            <w:pPr>
              <w:jc w:val="center"/>
              <w:rPr>
                <w:sz w:val="22"/>
                <w:szCs w:val="22"/>
              </w:rPr>
            </w:pPr>
            <w:r w:rsidRPr="00660EC2">
              <w:rPr>
                <w:sz w:val="22"/>
                <w:szCs w:val="22"/>
              </w:rPr>
              <w:t>395</w:t>
            </w:r>
          </w:p>
        </w:tc>
        <w:tc>
          <w:tcPr>
            <w:tcW w:w="2565" w:type="dxa"/>
            <w:shd w:val="clear" w:color="auto" w:fill="auto"/>
            <w:vAlign w:val="center"/>
            <w:hideMark/>
          </w:tcPr>
          <w:p w:rsidR="002D53CF" w:rsidRPr="00660EC2" w:rsidRDefault="002D53CF" w:rsidP="00705438">
            <w:pPr>
              <w:jc w:val="center"/>
              <w:rPr>
                <w:sz w:val="22"/>
                <w:szCs w:val="22"/>
              </w:rPr>
            </w:pPr>
            <w:r w:rsidRPr="00660EC2">
              <w:rPr>
                <w:sz w:val="22"/>
                <w:szCs w:val="22"/>
              </w:rPr>
              <w:t>1 17 06040 09 0000 180</w:t>
            </w:r>
          </w:p>
        </w:tc>
        <w:tc>
          <w:tcPr>
            <w:tcW w:w="5386" w:type="dxa"/>
            <w:shd w:val="clear" w:color="000000" w:fill="FFFFFF"/>
            <w:vAlign w:val="center"/>
            <w:hideMark/>
          </w:tcPr>
          <w:p w:rsidR="002D53CF" w:rsidRPr="00660EC2" w:rsidRDefault="002D53CF" w:rsidP="00705438">
            <w:pPr>
              <w:jc w:val="both"/>
              <w:rPr>
                <w:sz w:val="22"/>
                <w:szCs w:val="22"/>
              </w:rPr>
            </w:pPr>
            <w:r w:rsidRPr="00660EC2">
              <w:rPr>
                <w:sz w:val="22"/>
                <w:szCs w:val="22"/>
              </w:rPr>
              <w:t>Прочие неналоговые поступления в  территориальные фонды обязательного медицинского страхования</w:t>
            </w:r>
          </w:p>
        </w:tc>
      </w:tr>
      <w:tr w:rsidR="00CB1AA0" w:rsidRPr="00660EC2" w:rsidTr="00705438">
        <w:trPr>
          <w:trHeight w:val="613"/>
        </w:trPr>
        <w:tc>
          <w:tcPr>
            <w:tcW w:w="562" w:type="dxa"/>
            <w:vAlign w:val="center"/>
          </w:tcPr>
          <w:p w:rsidR="00CB1AA0" w:rsidRPr="00C73629" w:rsidRDefault="00C73629" w:rsidP="00705438">
            <w:pPr>
              <w:jc w:val="center"/>
              <w:rPr>
                <w:sz w:val="22"/>
                <w:szCs w:val="22"/>
                <w:lang w:val="en-US"/>
              </w:rPr>
            </w:pPr>
            <w:r>
              <w:rPr>
                <w:sz w:val="22"/>
                <w:szCs w:val="22"/>
                <w:lang w:val="en-US"/>
              </w:rPr>
              <w:t>15.</w:t>
            </w:r>
          </w:p>
        </w:tc>
        <w:tc>
          <w:tcPr>
            <w:tcW w:w="1121" w:type="dxa"/>
            <w:shd w:val="clear" w:color="auto" w:fill="auto"/>
            <w:vAlign w:val="center"/>
          </w:tcPr>
          <w:p w:rsidR="00CB1AA0" w:rsidRPr="00CB1AA0" w:rsidRDefault="00CB1AA0" w:rsidP="00705438">
            <w:pPr>
              <w:jc w:val="center"/>
              <w:rPr>
                <w:sz w:val="22"/>
                <w:szCs w:val="22"/>
                <w:lang w:val="en-US"/>
              </w:rPr>
            </w:pPr>
            <w:r>
              <w:rPr>
                <w:sz w:val="22"/>
                <w:szCs w:val="22"/>
                <w:lang w:val="en-US"/>
              </w:rPr>
              <w:t>395</w:t>
            </w:r>
          </w:p>
        </w:tc>
        <w:tc>
          <w:tcPr>
            <w:tcW w:w="2565" w:type="dxa"/>
            <w:shd w:val="clear" w:color="auto" w:fill="auto"/>
            <w:vAlign w:val="center"/>
          </w:tcPr>
          <w:p w:rsidR="00CB1AA0" w:rsidRPr="00660EC2" w:rsidRDefault="000B46EF" w:rsidP="0077131D">
            <w:pPr>
              <w:jc w:val="center"/>
              <w:rPr>
                <w:sz w:val="22"/>
                <w:szCs w:val="22"/>
              </w:rPr>
            </w:pPr>
            <w:r w:rsidRPr="000B46EF">
              <w:rPr>
                <w:sz w:val="22"/>
                <w:szCs w:val="22"/>
              </w:rPr>
              <w:t>1 17 16000 09 0000 180</w:t>
            </w:r>
          </w:p>
        </w:tc>
        <w:tc>
          <w:tcPr>
            <w:tcW w:w="5386" w:type="dxa"/>
            <w:shd w:val="clear" w:color="000000" w:fill="FFFFFF"/>
            <w:vAlign w:val="center"/>
          </w:tcPr>
          <w:p w:rsidR="00CB1AA0" w:rsidRPr="00660EC2" w:rsidRDefault="000B46EF" w:rsidP="0077131D">
            <w:pPr>
              <w:jc w:val="both"/>
              <w:rPr>
                <w:sz w:val="22"/>
                <w:szCs w:val="22"/>
              </w:rPr>
            </w:pPr>
            <w:r w:rsidRPr="000B46EF">
              <w:rPr>
                <w:sz w:val="22"/>
                <w:szCs w:val="22"/>
              </w:rPr>
              <w:t>Прочие неналоговые доходы бюджетов территориальных фондов обязательного медицинского страхования в части невыясненных поступлений, по которым не осуществлен возврат (уточнение) не позднее трех лет со дня их зачисления на единый счет бюджета территориального фонда обязате</w:t>
            </w:r>
            <w:r w:rsidR="0077131D">
              <w:rPr>
                <w:sz w:val="22"/>
                <w:szCs w:val="22"/>
              </w:rPr>
              <w:t>льного медицинского страхования</w:t>
            </w:r>
          </w:p>
        </w:tc>
      </w:tr>
      <w:tr w:rsidR="009B4BCA" w:rsidRPr="00660EC2" w:rsidTr="00705438">
        <w:trPr>
          <w:trHeight w:val="613"/>
        </w:trPr>
        <w:tc>
          <w:tcPr>
            <w:tcW w:w="562" w:type="dxa"/>
            <w:vAlign w:val="center"/>
          </w:tcPr>
          <w:p w:rsidR="009B4BCA" w:rsidRPr="00C73629" w:rsidRDefault="00C73629" w:rsidP="00705438">
            <w:pPr>
              <w:jc w:val="center"/>
              <w:rPr>
                <w:sz w:val="22"/>
                <w:szCs w:val="22"/>
                <w:lang w:val="en-US"/>
              </w:rPr>
            </w:pPr>
            <w:r>
              <w:rPr>
                <w:sz w:val="22"/>
                <w:szCs w:val="22"/>
                <w:lang w:val="en-US"/>
              </w:rPr>
              <w:t>16.</w:t>
            </w:r>
          </w:p>
        </w:tc>
        <w:tc>
          <w:tcPr>
            <w:tcW w:w="1121" w:type="dxa"/>
            <w:shd w:val="clear" w:color="auto" w:fill="auto"/>
            <w:vAlign w:val="center"/>
          </w:tcPr>
          <w:p w:rsidR="009B4BCA" w:rsidRDefault="009B4BCA" w:rsidP="00705438">
            <w:pPr>
              <w:jc w:val="center"/>
              <w:rPr>
                <w:sz w:val="22"/>
                <w:szCs w:val="22"/>
                <w:lang w:val="en-US"/>
              </w:rPr>
            </w:pPr>
            <w:r>
              <w:rPr>
                <w:sz w:val="22"/>
                <w:szCs w:val="22"/>
                <w:lang w:val="en-US"/>
              </w:rPr>
              <w:t>395</w:t>
            </w:r>
          </w:p>
        </w:tc>
        <w:tc>
          <w:tcPr>
            <w:tcW w:w="2565" w:type="dxa"/>
            <w:shd w:val="clear" w:color="auto" w:fill="auto"/>
            <w:vAlign w:val="center"/>
          </w:tcPr>
          <w:p w:rsidR="009B4BCA" w:rsidRPr="000B46EF" w:rsidRDefault="009B4BCA" w:rsidP="007D03DD">
            <w:pPr>
              <w:jc w:val="both"/>
              <w:rPr>
                <w:sz w:val="22"/>
                <w:szCs w:val="22"/>
              </w:rPr>
            </w:pPr>
            <w:r w:rsidRPr="009B4BCA">
              <w:rPr>
                <w:sz w:val="22"/>
                <w:szCs w:val="22"/>
              </w:rPr>
              <w:t>2 02 50201 09 0000 150</w:t>
            </w:r>
          </w:p>
        </w:tc>
        <w:tc>
          <w:tcPr>
            <w:tcW w:w="5386" w:type="dxa"/>
            <w:shd w:val="clear" w:color="000000" w:fill="FFFFFF"/>
            <w:vAlign w:val="center"/>
          </w:tcPr>
          <w:p w:rsidR="009B4BCA" w:rsidRPr="000B46EF" w:rsidRDefault="009B4BCA" w:rsidP="007D03DD">
            <w:pPr>
              <w:jc w:val="both"/>
              <w:rPr>
                <w:sz w:val="22"/>
                <w:szCs w:val="22"/>
              </w:rPr>
            </w:pPr>
            <w:r w:rsidRPr="009B4BCA">
              <w:rPr>
                <w:sz w:val="22"/>
                <w:szCs w:val="22"/>
              </w:rPr>
              <w:t>Средства бюджетов субъектов Российской Федерации, передаваемые бюджетам территориальных фондов обязательного медицинского страхования на финансовое обеспечение оказания дополнительной медицинской помощи, оказываемой врачами-терапевтами участковыми, врачами-педиатрами участковыми, врачами общей практики (семейными врачами), медицинскими сестрами участковыми врачей-терапевтов участковых, врачей-педиатров участковых, медицинскими сестрами врачей о</w:t>
            </w:r>
            <w:r w:rsidR="007D03DD">
              <w:rPr>
                <w:sz w:val="22"/>
                <w:szCs w:val="22"/>
              </w:rPr>
              <w:t>бщей практики (семейных врачей)</w:t>
            </w:r>
          </w:p>
        </w:tc>
      </w:tr>
      <w:tr w:rsidR="002D53CF" w:rsidRPr="00660EC2" w:rsidTr="00705438">
        <w:trPr>
          <w:trHeight w:val="2050"/>
        </w:trPr>
        <w:tc>
          <w:tcPr>
            <w:tcW w:w="562" w:type="dxa"/>
            <w:vAlign w:val="center"/>
          </w:tcPr>
          <w:p w:rsidR="002D53CF" w:rsidRPr="00660EC2" w:rsidRDefault="00C73629" w:rsidP="00705438">
            <w:pPr>
              <w:jc w:val="center"/>
              <w:rPr>
                <w:sz w:val="22"/>
                <w:szCs w:val="22"/>
              </w:rPr>
            </w:pPr>
            <w:r>
              <w:rPr>
                <w:sz w:val="22"/>
                <w:szCs w:val="22"/>
              </w:rPr>
              <w:t>17</w:t>
            </w:r>
            <w:r w:rsidR="002D53CF" w:rsidRPr="00660EC2">
              <w:rPr>
                <w:sz w:val="22"/>
                <w:szCs w:val="22"/>
              </w:rPr>
              <w:t>.</w:t>
            </w:r>
          </w:p>
        </w:tc>
        <w:tc>
          <w:tcPr>
            <w:tcW w:w="1121" w:type="dxa"/>
            <w:shd w:val="clear" w:color="auto" w:fill="auto"/>
            <w:vAlign w:val="center"/>
            <w:hideMark/>
          </w:tcPr>
          <w:p w:rsidR="002D53CF" w:rsidRPr="00660EC2" w:rsidRDefault="002D53CF" w:rsidP="00705438">
            <w:pPr>
              <w:jc w:val="center"/>
              <w:rPr>
                <w:sz w:val="22"/>
                <w:szCs w:val="22"/>
              </w:rPr>
            </w:pPr>
            <w:r w:rsidRPr="00660EC2">
              <w:rPr>
                <w:sz w:val="22"/>
                <w:szCs w:val="22"/>
              </w:rPr>
              <w:t>395</w:t>
            </w:r>
          </w:p>
        </w:tc>
        <w:tc>
          <w:tcPr>
            <w:tcW w:w="2565" w:type="dxa"/>
            <w:shd w:val="clear" w:color="000000" w:fill="FFFFFF"/>
            <w:vAlign w:val="center"/>
            <w:hideMark/>
          </w:tcPr>
          <w:p w:rsidR="002D53CF" w:rsidRPr="00660EC2" w:rsidRDefault="002D53CF" w:rsidP="00705438">
            <w:pPr>
              <w:jc w:val="center"/>
              <w:rPr>
                <w:sz w:val="22"/>
                <w:szCs w:val="22"/>
              </w:rPr>
            </w:pPr>
            <w:r w:rsidRPr="00660EC2">
              <w:rPr>
                <w:sz w:val="22"/>
                <w:szCs w:val="22"/>
              </w:rPr>
              <w:t>2 02 50202 09 0000 150</w:t>
            </w:r>
          </w:p>
        </w:tc>
        <w:tc>
          <w:tcPr>
            <w:tcW w:w="5386" w:type="dxa"/>
            <w:shd w:val="clear" w:color="000000" w:fill="FFFFFF"/>
            <w:vAlign w:val="center"/>
            <w:hideMark/>
          </w:tcPr>
          <w:p w:rsidR="002D53CF" w:rsidRPr="00660EC2" w:rsidRDefault="002D53CF" w:rsidP="00705438">
            <w:pPr>
              <w:jc w:val="both"/>
              <w:rPr>
                <w:sz w:val="22"/>
                <w:szCs w:val="22"/>
              </w:rPr>
            </w:pPr>
            <w:r w:rsidRPr="00660EC2">
              <w:rPr>
                <w:sz w:val="22"/>
                <w:szCs w:val="22"/>
              </w:rPr>
              <w:t xml:space="preserve">Межбюджетные трансферты из бюджетов субъектов Российской Федерации, передаваемые территориальным фондам обязательного медицинского страхования на дополнительное финансовое обеспечение реализации территориальной программы обязательного медицинского страхования в части базовой программы обязательного медицинского страхования </w:t>
            </w:r>
          </w:p>
        </w:tc>
      </w:tr>
      <w:tr w:rsidR="004F2C0E" w:rsidRPr="00660EC2" w:rsidTr="00EE46F5">
        <w:trPr>
          <w:trHeight w:val="1657"/>
        </w:trPr>
        <w:tc>
          <w:tcPr>
            <w:tcW w:w="562" w:type="dxa"/>
            <w:vAlign w:val="center"/>
          </w:tcPr>
          <w:p w:rsidR="004F2C0E" w:rsidRPr="00C73629" w:rsidRDefault="00C73629" w:rsidP="00705438">
            <w:pPr>
              <w:jc w:val="center"/>
              <w:rPr>
                <w:sz w:val="22"/>
                <w:szCs w:val="22"/>
                <w:lang w:val="en-US"/>
              </w:rPr>
            </w:pPr>
            <w:r>
              <w:rPr>
                <w:sz w:val="22"/>
                <w:szCs w:val="22"/>
                <w:lang w:val="en-US"/>
              </w:rPr>
              <w:t>18.</w:t>
            </w:r>
          </w:p>
        </w:tc>
        <w:tc>
          <w:tcPr>
            <w:tcW w:w="1121" w:type="dxa"/>
            <w:shd w:val="clear" w:color="auto" w:fill="auto"/>
            <w:vAlign w:val="center"/>
          </w:tcPr>
          <w:p w:rsidR="004F2C0E" w:rsidRPr="004F2C0E" w:rsidRDefault="004F2C0E" w:rsidP="00705438">
            <w:pPr>
              <w:jc w:val="center"/>
              <w:rPr>
                <w:sz w:val="22"/>
                <w:szCs w:val="22"/>
                <w:lang w:val="en-US"/>
              </w:rPr>
            </w:pPr>
            <w:r>
              <w:rPr>
                <w:sz w:val="22"/>
                <w:szCs w:val="22"/>
                <w:lang w:val="en-US"/>
              </w:rPr>
              <w:t>395</w:t>
            </w:r>
          </w:p>
        </w:tc>
        <w:tc>
          <w:tcPr>
            <w:tcW w:w="2565" w:type="dxa"/>
            <w:shd w:val="clear" w:color="000000" w:fill="FFFFFF"/>
            <w:vAlign w:val="center"/>
          </w:tcPr>
          <w:p w:rsidR="004F2C0E" w:rsidRPr="004F2C0E" w:rsidRDefault="004F2C0E" w:rsidP="004F2C0E">
            <w:pPr>
              <w:jc w:val="both"/>
              <w:rPr>
                <w:sz w:val="22"/>
                <w:szCs w:val="22"/>
              </w:rPr>
            </w:pPr>
            <w:r w:rsidRPr="004F2C0E">
              <w:rPr>
                <w:sz w:val="22"/>
                <w:szCs w:val="22"/>
              </w:rPr>
              <w:t>2 02 50203 09 0000 150</w:t>
            </w:r>
          </w:p>
        </w:tc>
        <w:tc>
          <w:tcPr>
            <w:tcW w:w="5386" w:type="dxa"/>
            <w:shd w:val="clear" w:color="000000" w:fill="FFFFFF"/>
            <w:vAlign w:val="center"/>
          </w:tcPr>
          <w:p w:rsidR="004F2C0E" w:rsidRPr="004F2C0E" w:rsidRDefault="004F2C0E" w:rsidP="004F2C0E">
            <w:pPr>
              <w:jc w:val="both"/>
              <w:rPr>
                <w:sz w:val="22"/>
                <w:szCs w:val="22"/>
              </w:rPr>
            </w:pPr>
            <w:r w:rsidRPr="004F2C0E">
              <w:rPr>
                <w:sz w:val="22"/>
                <w:szCs w:val="22"/>
              </w:rPr>
              <w:t xml:space="preserve">Межбюджетные трансферты из бюджетов субъектов Российской Федерации, передаваемые территориальным фондам обязательного медицинского страхования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w:t>
            </w:r>
          </w:p>
        </w:tc>
      </w:tr>
      <w:tr w:rsidR="002D53CF" w:rsidRPr="00660EC2" w:rsidTr="00705438">
        <w:trPr>
          <w:trHeight w:val="1245"/>
        </w:trPr>
        <w:tc>
          <w:tcPr>
            <w:tcW w:w="562" w:type="dxa"/>
            <w:vAlign w:val="center"/>
          </w:tcPr>
          <w:p w:rsidR="002D53CF" w:rsidRPr="00660EC2" w:rsidRDefault="002D53CF" w:rsidP="00C73629">
            <w:pPr>
              <w:jc w:val="center"/>
              <w:rPr>
                <w:sz w:val="22"/>
                <w:szCs w:val="22"/>
              </w:rPr>
            </w:pPr>
            <w:r w:rsidRPr="00660EC2">
              <w:rPr>
                <w:sz w:val="22"/>
                <w:szCs w:val="22"/>
              </w:rPr>
              <w:t>1</w:t>
            </w:r>
            <w:r w:rsidR="00C73629">
              <w:rPr>
                <w:sz w:val="22"/>
                <w:szCs w:val="22"/>
                <w:lang w:val="en-US"/>
              </w:rPr>
              <w:t>9</w:t>
            </w:r>
            <w:r w:rsidRPr="00660EC2">
              <w:rPr>
                <w:sz w:val="22"/>
                <w:szCs w:val="22"/>
              </w:rPr>
              <w:t>.</w:t>
            </w:r>
          </w:p>
        </w:tc>
        <w:tc>
          <w:tcPr>
            <w:tcW w:w="1121" w:type="dxa"/>
            <w:shd w:val="clear" w:color="auto" w:fill="auto"/>
            <w:vAlign w:val="center"/>
            <w:hideMark/>
          </w:tcPr>
          <w:p w:rsidR="002D53CF" w:rsidRPr="00660EC2" w:rsidRDefault="002D53CF" w:rsidP="00705438">
            <w:pPr>
              <w:jc w:val="center"/>
              <w:rPr>
                <w:sz w:val="22"/>
                <w:szCs w:val="22"/>
              </w:rPr>
            </w:pPr>
            <w:r w:rsidRPr="00660EC2">
              <w:rPr>
                <w:sz w:val="22"/>
                <w:szCs w:val="22"/>
              </w:rPr>
              <w:t>395</w:t>
            </w:r>
          </w:p>
        </w:tc>
        <w:tc>
          <w:tcPr>
            <w:tcW w:w="2565" w:type="dxa"/>
            <w:shd w:val="clear" w:color="000000" w:fill="FFFFFF"/>
            <w:vAlign w:val="center"/>
            <w:hideMark/>
          </w:tcPr>
          <w:p w:rsidR="002D53CF" w:rsidRPr="00660EC2" w:rsidRDefault="002D53CF" w:rsidP="00705438">
            <w:pPr>
              <w:jc w:val="center"/>
              <w:rPr>
                <w:sz w:val="22"/>
                <w:szCs w:val="22"/>
              </w:rPr>
            </w:pPr>
            <w:r w:rsidRPr="00660EC2">
              <w:rPr>
                <w:sz w:val="22"/>
                <w:szCs w:val="22"/>
              </w:rPr>
              <w:t>2 02 50815 09 0000 150</w:t>
            </w:r>
          </w:p>
        </w:tc>
        <w:tc>
          <w:tcPr>
            <w:tcW w:w="5386" w:type="dxa"/>
            <w:shd w:val="clear" w:color="000000" w:fill="FFFFFF"/>
            <w:vAlign w:val="center"/>
            <w:hideMark/>
          </w:tcPr>
          <w:p w:rsidR="002D53CF" w:rsidRPr="00660EC2" w:rsidRDefault="002D53CF" w:rsidP="00705438">
            <w:pPr>
              <w:jc w:val="both"/>
              <w:rPr>
                <w:sz w:val="22"/>
                <w:szCs w:val="22"/>
              </w:rPr>
            </w:pPr>
            <w:r w:rsidRPr="00660EC2">
              <w:rPr>
                <w:sz w:val="22"/>
                <w:szCs w:val="22"/>
              </w:rPr>
              <w:t>Межбюджетные трансферты, передаваемые бюджетам территориальных фондов обязательного медицинского страхования на дополнительное финансовое обеспечение территориальных программ обязательного медицинского страхования</w:t>
            </w:r>
          </w:p>
        </w:tc>
      </w:tr>
      <w:tr w:rsidR="002D53CF" w:rsidRPr="00660EC2" w:rsidTr="0012304C">
        <w:trPr>
          <w:trHeight w:val="1190"/>
        </w:trPr>
        <w:tc>
          <w:tcPr>
            <w:tcW w:w="562" w:type="dxa"/>
            <w:vAlign w:val="center"/>
          </w:tcPr>
          <w:p w:rsidR="002D53CF" w:rsidRPr="00660EC2" w:rsidRDefault="00C73629" w:rsidP="00705438">
            <w:pPr>
              <w:jc w:val="center"/>
              <w:rPr>
                <w:sz w:val="22"/>
                <w:szCs w:val="22"/>
              </w:rPr>
            </w:pPr>
            <w:r>
              <w:rPr>
                <w:sz w:val="22"/>
                <w:szCs w:val="22"/>
                <w:lang w:val="en-US"/>
              </w:rPr>
              <w:t>20</w:t>
            </w:r>
            <w:r w:rsidR="002D53CF" w:rsidRPr="00660EC2">
              <w:rPr>
                <w:sz w:val="22"/>
                <w:szCs w:val="22"/>
              </w:rPr>
              <w:t>.</w:t>
            </w:r>
          </w:p>
        </w:tc>
        <w:tc>
          <w:tcPr>
            <w:tcW w:w="1121" w:type="dxa"/>
            <w:shd w:val="clear" w:color="auto" w:fill="auto"/>
            <w:vAlign w:val="center"/>
            <w:hideMark/>
          </w:tcPr>
          <w:p w:rsidR="002D53CF" w:rsidRPr="00660EC2" w:rsidRDefault="002D53CF" w:rsidP="00705438">
            <w:pPr>
              <w:jc w:val="center"/>
              <w:rPr>
                <w:sz w:val="22"/>
                <w:szCs w:val="22"/>
              </w:rPr>
            </w:pPr>
            <w:r w:rsidRPr="00660EC2">
              <w:rPr>
                <w:sz w:val="22"/>
                <w:szCs w:val="22"/>
              </w:rPr>
              <w:t>395</w:t>
            </w:r>
          </w:p>
        </w:tc>
        <w:tc>
          <w:tcPr>
            <w:tcW w:w="2565" w:type="dxa"/>
            <w:shd w:val="clear" w:color="000000" w:fill="FFFFFF"/>
            <w:vAlign w:val="center"/>
            <w:hideMark/>
          </w:tcPr>
          <w:p w:rsidR="002D53CF" w:rsidRPr="00660EC2" w:rsidRDefault="002D53CF" w:rsidP="00705438">
            <w:pPr>
              <w:jc w:val="center"/>
              <w:rPr>
                <w:sz w:val="22"/>
                <w:szCs w:val="22"/>
              </w:rPr>
            </w:pPr>
            <w:r w:rsidRPr="00660EC2">
              <w:rPr>
                <w:sz w:val="22"/>
                <w:szCs w:val="22"/>
              </w:rPr>
              <w:t>2 02 55093 09 0000 150</w:t>
            </w:r>
          </w:p>
        </w:tc>
        <w:tc>
          <w:tcPr>
            <w:tcW w:w="5386" w:type="dxa"/>
            <w:shd w:val="clear" w:color="000000" w:fill="FFFFFF"/>
            <w:vAlign w:val="center"/>
            <w:hideMark/>
          </w:tcPr>
          <w:p w:rsidR="002D53CF" w:rsidRPr="00660EC2" w:rsidRDefault="002D53CF" w:rsidP="00705438">
            <w:pPr>
              <w:jc w:val="both"/>
              <w:rPr>
                <w:sz w:val="22"/>
                <w:szCs w:val="22"/>
              </w:rPr>
            </w:pPr>
            <w:r w:rsidRPr="00660EC2">
              <w:rPr>
                <w:sz w:val="22"/>
                <w:szCs w:val="22"/>
              </w:rPr>
              <w:t>Субвенции бюджетам территориальных фондов обязательного медицинского страхования на финансовое обеспечение организации обязательного медицинского страхования на территориях субъектов Российской Федерации</w:t>
            </w:r>
          </w:p>
        </w:tc>
      </w:tr>
      <w:tr w:rsidR="002D53CF" w:rsidRPr="00660EC2" w:rsidTr="00705438">
        <w:trPr>
          <w:trHeight w:val="273"/>
        </w:trPr>
        <w:tc>
          <w:tcPr>
            <w:tcW w:w="562" w:type="dxa"/>
            <w:vAlign w:val="center"/>
          </w:tcPr>
          <w:p w:rsidR="002D53CF" w:rsidRPr="00660EC2" w:rsidRDefault="00C73629" w:rsidP="00C73629">
            <w:pPr>
              <w:jc w:val="center"/>
              <w:rPr>
                <w:sz w:val="22"/>
                <w:szCs w:val="22"/>
              </w:rPr>
            </w:pPr>
            <w:r>
              <w:rPr>
                <w:sz w:val="22"/>
                <w:szCs w:val="22"/>
                <w:lang w:val="en-US"/>
              </w:rPr>
              <w:t>2</w:t>
            </w:r>
            <w:r w:rsidR="002D53CF" w:rsidRPr="00660EC2">
              <w:rPr>
                <w:sz w:val="22"/>
                <w:szCs w:val="22"/>
              </w:rPr>
              <w:t>1.</w:t>
            </w:r>
          </w:p>
        </w:tc>
        <w:tc>
          <w:tcPr>
            <w:tcW w:w="1121" w:type="dxa"/>
            <w:shd w:val="clear" w:color="auto" w:fill="auto"/>
            <w:vAlign w:val="center"/>
            <w:hideMark/>
          </w:tcPr>
          <w:p w:rsidR="002D53CF" w:rsidRPr="00660EC2" w:rsidRDefault="002D53CF" w:rsidP="00705438">
            <w:pPr>
              <w:jc w:val="center"/>
              <w:rPr>
                <w:sz w:val="22"/>
                <w:szCs w:val="22"/>
              </w:rPr>
            </w:pPr>
            <w:r w:rsidRPr="00660EC2">
              <w:rPr>
                <w:sz w:val="22"/>
                <w:szCs w:val="22"/>
              </w:rPr>
              <w:t>395</w:t>
            </w:r>
          </w:p>
        </w:tc>
        <w:tc>
          <w:tcPr>
            <w:tcW w:w="2565" w:type="dxa"/>
            <w:shd w:val="clear" w:color="000000" w:fill="FFFFFF"/>
            <w:vAlign w:val="center"/>
            <w:hideMark/>
          </w:tcPr>
          <w:p w:rsidR="002D53CF" w:rsidRPr="00660EC2" w:rsidRDefault="002D53CF" w:rsidP="00705438">
            <w:pPr>
              <w:jc w:val="center"/>
              <w:rPr>
                <w:sz w:val="22"/>
                <w:szCs w:val="22"/>
              </w:rPr>
            </w:pPr>
            <w:r w:rsidRPr="00660EC2">
              <w:rPr>
                <w:sz w:val="22"/>
                <w:szCs w:val="22"/>
              </w:rPr>
              <w:t>2 02 55136 09 0000 150</w:t>
            </w:r>
          </w:p>
        </w:tc>
        <w:tc>
          <w:tcPr>
            <w:tcW w:w="5386" w:type="dxa"/>
            <w:shd w:val="clear" w:color="000000" w:fill="FFFFFF"/>
            <w:vAlign w:val="center"/>
            <w:hideMark/>
          </w:tcPr>
          <w:p w:rsidR="002D53CF" w:rsidRPr="00660EC2" w:rsidRDefault="002D53CF" w:rsidP="00705438">
            <w:pPr>
              <w:jc w:val="both"/>
              <w:rPr>
                <w:sz w:val="22"/>
                <w:szCs w:val="22"/>
              </w:rPr>
            </w:pPr>
            <w:r w:rsidRPr="00660EC2">
              <w:rPr>
                <w:sz w:val="22"/>
                <w:szCs w:val="22"/>
              </w:rPr>
              <w:t>Межбюджетные трансферты, передаваемые бюджетам территориальных фондов обязательного медицинского страхования на осуществление единовременных выплат медицинским работникам</w:t>
            </w:r>
          </w:p>
        </w:tc>
      </w:tr>
      <w:tr w:rsidR="002D53CF" w:rsidRPr="00660EC2" w:rsidTr="00705438">
        <w:trPr>
          <w:trHeight w:val="1876"/>
        </w:trPr>
        <w:tc>
          <w:tcPr>
            <w:tcW w:w="562" w:type="dxa"/>
            <w:vAlign w:val="center"/>
          </w:tcPr>
          <w:p w:rsidR="002D53CF" w:rsidRPr="00660EC2" w:rsidRDefault="00C73629" w:rsidP="00C73629">
            <w:pPr>
              <w:jc w:val="center"/>
              <w:rPr>
                <w:sz w:val="22"/>
                <w:szCs w:val="22"/>
              </w:rPr>
            </w:pPr>
            <w:r>
              <w:rPr>
                <w:sz w:val="22"/>
                <w:szCs w:val="22"/>
              </w:rPr>
              <w:t>22</w:t>
            </w:r>
            <w:r w:rsidR="002D53CF" w:rsidRPr="00660EC2">
              <w:rPr>
                <w:sz w:val="22"/>
                <w:szCs w:val="22"/>
              </w:rPr>
              <w:t>.</w:t>
            </w:r>
          </w:p>
        </w:tc>
        <w:tc>
          <w:tcPr>
            <w:tcW w:w="1121" w:type="dxa"/>
            <w:shd w:val="clear" w:color="auto" w:fill="auto"/>
            <w:vAlign w:val="center"/>
            <w:hideMark/>
          </w:tcPr>
          <w:p w:rsidR="002D53CF" w:rsidRPr="00660EC2" w:rsidRDefault="002D53CF" w:rsidP="00705438">
            <w:pPr>
              <w:jc w:val="center"/>
              <w:rPr>
                <w:sz w:val="22"/>
                <w:szCs w:val="22"/>
              </w:rPr>
            </w:pPr>
            <w:r w:rsidRPr="00660EC2">
              <w:rPr>
                <w:sz w:val="22"/>
                <w:szCs w:val="22"/>
              </w:rPr>
              <w:t>395</w:t>
            </w:r>
          </w:p>
        </w:tc>
        <w:tc>
          <w:tcPr>
            <w:tcW w:w="2565" w:type="dxa"/>
            <w:shd w:val="clear" w:color="000000" w:fill="FFFFFF"/>
            <w:vAlign w:val="center"/>
            <w:hideMark/>
          </w:tcPr>
          <w:p w:rsidR="002D53CF" w:rsidRPr="00660EC2" w:rsidRDefault="002D53CF" w:rsidP="00705438">
            <w:pPr>
              <w:jc w:val="center"/>
              <w:rPr>
                <w:sz w:val="22"/>
                <w:szCs w:val="22"/>
              </w:rPr>
            </w:pPr>
            <w:r w:rsidRPr="00660EC2">
              <w:rPr>
                <w:sz w:val="22"/>
                <w:szCs w:val="22"/>
              </w:rPr>
              <w:t>2 02 55258 09 0000 150</w:t>
            </w:r>
          </w:p>
        </w:tc>
        <w:tc>
          <w:tcPr>
            <w:tcW w:w="5386" w:type="dxa"/>
            <w:shd w:val="clear" w:color="000000" w:fill="FFFFFF"/>
            <w:vAlign w:val="center"/>
            <w:hideMark/>
          </w:tcPr>
          <w:p w:rsidR="002D53CF" w:rsidRPr="00660EC2" w:rsidRDefault="002D53CF" w:rsidP="00705438">
            <w:pPr>
              <w:jc w:val="both"/>
              <w:rPr>
                <w:sz w:val="22"/>
                <w:szCs w:val="22"/>
              </w:rPr>
            </w:pPr>
            <w:r w:rsidRPr="00660EC2">
              <w:rPr>
                <w:sz w:val="22"/>
                <w:szCs w:val="22"/>
              </w:rPr>
              <w:t>Межбюджетные трансферты, передаваемые бюджетам территориальных фондов обязательного медицинского страхования на 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w:t>
            </w:r>
          </w:p>
        </w:tc>
      </w:tr>
      <w:tr w:rsidR="002D53CF" w:rsidRPr="00660EC2" w:rsidTr="00705438">
        <w:trPr>
          <w:trHeight w:val="1876"/>
        </w:trPr>
        <w:tc>
          <w:tcPr>
            <w:tcW w:w="562" w:type="dxa"/>
            <w:vAlign w:val="center"/>
          </w:tcPr>
          <w:p w:rsidR="002D53CF" w:rsidRPr="00660EC2" w:rsidRDefault="00C73629" w:rsidP="00705438">
            <w:pPr>
              <w:jc w:val="center"/>
              <w:rPr>
                <w:sz w:val="22"/>
                <w:szCs w:val="22"/>
              </w:rPr>
            </w:pPr>
            <w:r>
              <w:rPr>
                <w:sz w:val="22"/>
                <w:szCs w:val="22"/>
              </w:rPr>
              <w:t>23</w:t>
            </w:r>
            <w:r w:rsidR="002D53CF" w:rsidRPr="00660EC2">
              <w:rPr>
                <w:sz w:val="22"/>
                <w:szCs w:val="22"/>
              </w:rPr>
              <w:t>.</w:t>
            </w:r>
          </w:p>
        </w:tc>
        <w:tc>
          <w:tcPr>
            <w:tcW w:w="1121" w:type="dxa"/>
            <w:shd w:val="clear" w:color="auto" w:fill="auto"/>
            <w:vAlign w:val="center"/>
          </w:tcPr>
          <w:p w:rsidR="002D53CF" w:rsidRPr="00660EC2" w:rsidRDefault="002D53CF" w:rsidP="00705438">
            <w:pPr>
              <w:jc w:val="center"/>
              <w:rPr>
                <w:sz w:val="22"/>
                <w:szCs w:val="22"/>
              </w:rPr>
            </w:pPr>
            <w:r w:rsidRPr="00660EC2">
              <w:rPr>
                <w:sz w:val="22"/>
                <w:szCs w:val="22"/>
              </w:rPr>
              <w:t>395</w:t>
            </w:r>
          </w:p>
        </w:tc>
        <w:tc>
          <w:tcPr>
            <w:tcW w:w="2565" w:type="dxa"/>
            <w:shd w:val="clear" w:color="000000" w:fill="FFFFFF"/>
            <w:vAlign w:val="center"/>
          </w:tcPr>
          <w:p w:rsidR="002D53CF" w:rsidRPr="00660EC2" w:rsidRDefault="002D53CF" w:rsidP="00705438">
            <w:pPr>
              <w:jc w:val="center"/>
              <w:rPr>
                <w:sz w:val="22"/>
                <w:szCs w:val="22"/>
              </w:rPr>
            </w:pPr>
            <w:r w:rsidRPr="00660EC2">
              <w:rPr>
                <w:sz w:val="22"/>
                <w:szCs w:val="22"/>
              </w:rPr>
              <w:t>2 02 55854 09 0000 150</w:t>
            </w:r>
          </w:p>
        </w:tc>
        <w:tc>
          <w:tcPr>
            <w:tcW w:w="5386" w:type="dxa"/>
            <w:shd w:val="clear" w:color="000000" w:fill="FFFFFF"/>
            <w:vAlign w:val="center"/>
          </w:tcPr>
          <w:p w:rsidR="002D53CF" w:rsidRPr="00660EC2" w:rsidRDefault="002D53CF" w:rsidP="00705438">
            <w:pPr>
              <w:jc w:val="both"/>
              <w:rPr>
                <w:sz w:val="22"/>
                <w:szCs w:val="22"/>
              </w:rPr>
            </w:pPr>
            <w:r w:rsidRPr="00660EC2">
              <w:rPr>
                <w:sz w:val="22"/>
                <w:szCs w:val="22"/>
              </w:rPr>
              <w:t>Межбюджетные трансферты, передаваемые бюджетам территориальных фондов обязательного медицинского страхования на дополнительное финансовое обеспечение оказания первичной медико-санитарной помощи лицам, застрахованным по обязательному медицинскому страхованию, в том числе с заболеванием и (или) подозрением на заболевание новой коронавирусной инфекцией (COVID-19), в рамках реализации территориальных программ обязательного медицинского страхования</w:t>
            </w:r>
          </w:p>
        </w:tc>
      </w:tr>
      <w:tr w:rsidR="002D53CF" w:rsidRPr="00660EC2" w:rsidTr="00705438">
        <w:trPr>
          <w:trHeight w:val="646"/>
        </w:trPr>
        <w:tc>
          <w:tcPr>
            <w:tcW w:w="562" w:type="dxa"/>
            <w:vAlign w:val="center"/>
          </w:tcPr>
          <w:p w:rsidR="002D53CF" w:rsidRPr="00660EC2" w:rsidRDefault="00C73629" w:rsidP="00705438">
            <w:pPr>
              <w:jc w:val="center"/>
              <w:rPr>
                <w:sz w:val="22"/>
                <w:szCs w:val="22"/>
              </w:rPr>
            </w:pPr>
            <w:r>
              <w:rPr>
                <w:sz w:val="22"/>
                <w:szCs w:val="22"/>
              </w:rPr>
              <w:t>24</w:t>
            </w:r>
            <w:r w:rsidR="002D53CF" w:rsidRPr="00660EC2">
              <w:rPr>
                <w:sz w:val="22"/>
                <w:szCs w:val="22"/>
              </w:rPr>
              <w:t>.</w:t>
            </w:r>
          </w:p>
        </w:tc>
        <w:tc>
          <w:tcPr>
            <w:tcW w:w="1121" w:type="dxa"/>
            <w:shd w:val="clear" w:color="auto" w:fill="auto"/>
            <w:vAlign w:val="center"/>
            <w:hideMark/>
          </w:tcPr>
          <w:p w:rsidR="002D53CF" w:rsidRPr="00660EC2" w:rsidRDefault="002D53CF" w:rsidP="00705438">
            <w:pPr>
              <w:jc w:val="center"/>
              <w:rPr>
                <w:sz w:val="22"/>
                <w:szCs w:val="22"/>
              </w:rPr>
            </w:pPr>
            <w:r w:rsidRPr="00660EC2">
              <w:rPr>
                <w:sz w:val="22"/>
                <w:szCs w:val="22"/>
              </w:rPr>
              <w:t>395</w:t>
            </w:r>
          </w:p>
        </w:tc>
        <w:tc>
          <w:tcPr>
            <w:tcW w:w="2565" w:type="dxa"/>
            <w:shd w:val="clear" w:color="000000" w:fill="FFFFFF"/>
            <w:vAlign w:val="center"/>
            <w:hideMark/>
          </w:tcPr>
          <w:p w:rsidR="002D53CF" w:rsidRPr="00660EC2" w:rsidRDefault="002D53CF" w:rsidP="00705438">
            <w:pPr>
              <w:jc w:val="center"/>
              <w:rPr>
                <w:sz w:val="22"/>
                <w:szCs w:val="22"/>
              </w:rPr>
            </w:pPr>
            <w:r w:rsidRPr="00660EC2">
              <w:rPr>
                <w:sz w:val="22"/>
                <w:szCs w:val="22"/>
              </w:rPr>
              <w:t>2 02 59999 09 0000 150</w:t>
            </w:r>
          </w:p>
        </w:tc>
        <w:tc>
          <w:tcPr>
            <w:tcW w:w="5386" w:type="dxa"/>
            <w:shd w:val="clear" w:color="auto" w:fill="auto"/>
            <w:vAlign w:val="center"/>
            <w:hideMark/>
          </w:tcPr>
          <w:p w:rsidR="002D53CF" w:rsidRPr="00660EC2" w:rsidRDefault="002D53CF" w:rsidP="00705438">
            <w:pPr>
              <w:jc w:val="both"/>
              <w:rPr>
                <w:sz w:val="22"/>
                <w:szCs w:val="22"/>
              </w:rPr>
            </w:pPr>
            <w:r w:rsidRPr="00660EC2">
              <w:rPr>
                <w:sz w:val="22"/>
                <w:szCs w:val="22"/>
              </w:rPr>
              <w:t xml:space="preserve">Прочие межбюджетные трансферты, передаваемые бюджетам территориальных фондов обязательного медицинского страхования </w:t>
            </w:r>
          </w:p>
        </w:tc>
      </w:tr>
      <w:tr w:rsidR="002D53CF" w:rsidRPr="00660EC2" w:rsidTr="00AF0013">
        <w:trPr>
          <w:trHeight w:val="420"/>
        </w:trPr>
        <w:tc>
          <w:tcPr>
            <w:tcW w:w="562" w:type="dxa"/>
            <w:vAlign w:val="center"/>
          </w:tcPr>
          <w:p w:rsidR="002D53CF" w:rsidRPr="00660EC2" w:rsidRDefault="00C73629" w:rsidP="00705438">
            <w:pPr>
              <w:jc w:val="center"/>
              <w:rPr>
                <w:sz w:val="22"/>
                <w:szCs w:val="22"/>
              </w:rPr>
            </w:pPr>
            <w:r>
              <w:rPr>
                <w:sz w:val="22"/>
                <w:szCs w:val="22"/>
              </w:rPr>
              <w:t>25</w:t>
            </w:r>
            <w:r w:rsidR="002D53CF" w:rsidRPr="00660EC2">
              <w:rPr>
                <w:sz w:val="22"/>
                <w:szCs w:val="22"/>
              </w:rPr>
              <w:t>.</w:t>
            </w:r>
          </w:p>
        </w:tc>
        <w:tc>
          <w:tcPr>
            <w:tcW w:w="1121" w:type="dxa"/>
            <w:shd w:val="clear" w:color="auto" w:fill="auto"/>
            <w:vAlign w:val="center"/>
            <w:hideMark/>
          </w:tcPr>
          <w:p w:rsidR="002D53CF" w:rsidRPr="00660EC2" w:rsidRDefault="002D53CF" w:rsidP="00705438">
            <w:pPr>
              <w:jc w:val="center"/>
              <w:rPr>
                <w:sz w:val="22"/>
                <w:szCs w:val="22"/>
              </w:rPr>
            </w:pPr>
            <w:r w:rsidRPr="00660EC2">
              <w:rPr>
                <w:sz w:val="22"/>
                <w:szCs w:val="22"/>
              </w:rPr>
              <w:t>395</w:t>
            </w:r>
          </w:p>
        </w:tc>
        <w:tc>
          <w:tcPr>
            <w:tcW w:w="2565" w:type="dxa"/>
            <w:shd w:val="clear" w:color="000000" w:fill="FFFFFF"/>
            <w:vAlign w:val="center"/>
            <w:hideMark/>
          </w:tcPr>
          <w:p w:rsidR="002D53CF" w:rsidRPr="00660EC2" w:rsidRDefault="002D53CF" w:rsidP="00705438">
            <w:pPr>
              <w:jc w:val="center"/>
              <w:rPr>
                <w:sz w:val="22"/>
                <w:szCs w:val="22"/>
              </w:rPr>
            </w:pPr>
            <w:r w:rsidRPr="00660EC2">
              <w:rPr>
                <w:sz w:val="22"/>
                <w:szCs w:val="22"/>
              </w:rPr>
              <w:t>2 07 09000 09 0000 150</w:t>
            </w:r>
          </w:p>
        </w:tc>
        <w:tc>
          <w:tcPr>
            <w:tcW w:w="5386" w:type="dxa"/>
            <w:shd w:val="clear" w:color="auto" w:fill="auto"/>
            <w:vAlign w:val="center"/>
            <w:hideMark/>
          </w:tcPr>
          <w:p w:rsidR="002D53CF" w:rsidRPr="00660EC2" w:rsidRDefault="002D53CF" w:rsidP="00705438">
            <w:pPr>
              <w:jc w:val="both"/>
              <w:rPr>
                <w:sz w:val="22"/>
                <w:szCs w:val="22"/>
              </w:rPr>
            </w:pPr>
            <w:r w:rsidRPr="00660EC2">
              <w:rPr>
                <w:sz w:val="22"/>
                <w:szCs w:val="22"/>
              </w:rPr>
              <w:t>Прочие безвозмездные поступления в бюджеты территориальных фондов обязательного медицинского страхования</w:t>
            </w:r>
          </w:p>
        </w:tc>
      </w:tr>
      <w:tr w:rsidR="002D53CF" w:rsidRPr="00660EC2" w:rsidTr="0012304C">
        <w:trPr>
          <w:trHeight w:val="1979"/>
        </w:trPr>
        <w:tc>
          <w:tcPr>
            <w:tcW w:w="562" w:type="dxa"/>
            <w:vAlign w:val="center"/>
          </w:tcPr>
          <w:p w:rsidR="002D53CF" w:rsidRPr="00660EC2" w:rsidRDefault="006615B8" w:rsidP="00705438">
            <w:pPr>
              <w:jc w:val="center"/>
              <w:rPr>
                <w:sz w:val="22"/>
                <w:szCs w:val="22"/>
              </w:rPr>
            </w:pPr>
            <w:r>
              <w:rPr>
                <w:sz w:val="22"/>
                <w:szCs w:val="22"/>
              </w:rPr>
              <w:lastRenderedPageBreak/>
              <w:t>26</w:t>
            </w:r>
            <w:r w:rsidR="002D53CF" w:rsidRPr="00660EC2">
              <w:rPr>
                <w:sz w:val="22"/>
                <w:szCs w:val="22"/>
              </w:rPr>
              <w:t>.</w:t>
            </w:r>
          </w:p>
        </w:tc>
        <w:tc>
          <w:tcPr>
            <w:tcW w:w="1121" w:type="dxa"/>
            <w:shd w:val="clear" w:color="auto" w:fill="auto"/>
            <w:vAlign w:val="center"/>
            <w:hideMark/>
          </w:tcPr>
          <w:p w:rsidR="002D53CF" w:rsidRPr="00660EC2" w:rsidRDefault="002D53CF" w:rsidP="00705438">
            <w:pPr>
              <w:jc w:val="center"/>
              <w:rPr>
                <w:sz w:val="22"/>
                <w:szCs w:val="22"/>
              </w:rPr>
            </w:pPr>
            <w:r w:rsidRPr="00660EC2">
              <w:rPr>
                <w:sz w:val="22"/>
                <w:szCs w:val="22"/>
              </w:rPr>
              <w:t>395</w:t>
            </w:r>
          </w:p>
        </w:tc>
        <w:tc>
          <w:tcPr>
            <w:tcW w:w="2565" w:type="dxa"/>
            <w:shd w:val="clear" w:color="000000" w:fill="FFFFFF"/>
            <w:vAlign w:val="center"/>
            <w:hideMark/>
          </w:tcPr>
          <w:p w:rsidR="002D53CF" w:rsidRPr="00660EC2" w:rsidRDefault="002D53CF" w:rsidP="00705438">
            <w:pPr>
              <w:jc w:val="center"/>
              <w:rPr>
                <w:sz w:val="22"/>
                <w:szCs w:val="22"/>
              </w:rPr>
            </w:pPr>
            <w:r w:rsidRPr="00660EC2">
              <w:rPr>
                <w:sz w:val="22"/>
                <w:szCs w:val="22"/>
              </w:rPr>
              <w:t>2 08 09000 09 0000 150</w:t>
            </w:r>
          </w:p>
        </w:tc>
        <w:tc>
          <w:tcPr>
            <w:tcW w:w="5386" w:type="dxa"/>
            <w:shd w:val="clear" w:color="auto" w:fill="auto"/>
            <w:vAlign w:val="center"/>
            <w:hideMark/>
          </w:tcPr>
          <w:p w:rsidR="002D53CF" w:rsidRPr="00660EC2" w:rsidRDefault="002D53CF" w:rsidP="00705438">
            <w:pPr>
              <w:jc w:val="both"/>
              <w:rPr>
                <w:sz w:val="22"/>
                <w:szCs w:val="22"/>
              </w:rPr>
            </w:pPr>
            <w:r w:rsidRPr="00660EC2">
              <w:rPr>
                <w:sz w:val="22"/>
                <w:szCs w:val="22"/>
              </w:rPr>
              <w:t>Перечисления из бюджетов территориальных фондов обязательного медицинского страхования (в бюджеты территориальных фондов обязательного медицинского страхования)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2D53CF" w:rsidRPr="00660EC2" w:rsidTr="0012304C">
        <w:trPr>
          <w:trHeight w:val="1118"/>
        </w:trPr>
        <w:tc>
          <w:tcPr>
            <w:tcW w:w="562" w:type="dxa"/>
            <w:vAlign w:val="center"/>
          </w:tcPr>
          <w:p w:rsidR="002D53CF" w:rsidRPr="00660EC2" w:rsidRDefault="006615B8" w:rsidP="00705438">
            <w:pPr>
              <w:jc w:val="center"/>
              <w:rPr>
                <w:sz w:val="22"/>
                <w:szCs w:val="22"/>
              </w:rPr>
            </w:pPr>
            <w:r>
              <w:rPr>
                <w:sz w:val="22"/>
                <w:szCs w:val="22"/>
              </w:rPr>
              <w:t>27</w:t>
            </w:r>
            <w:r w:rsidR="002D53CF" w:rsidRPr="00660EC2">
              <w:rPr>
                <w:sz w:val="22"/>
                <w:szCs w:val="22"/>
              </w:rPr>
              <w:t>.</w:t>
            </w:r>
          </w:p>
        </w:tc>
        <w:tc>
          <w:tcPr>
            <w:tcW w:w="1121" w:type="dxa"/>
            <w:shd w:val="clear" w:color="auto" w:fill="auto"/>
            <w:vAlign w:val="center"/>
            <w:hideMark/>
          </w:tcPr>
          <w:p w:rsidR="002D53CF" w:rsidRPr="00660EC2" w:rsidRDefault="002D53CF" w:rsidP="00705438">
            <w:pPr>
              <w:jc w:val="center"/>
              <w:rPr>
                <w:sz w:val="22"/>
                <w:szCs w:val="22"/>
              </w:rPr>
            </w:pPr>
            <w:r w:rsidRPr="00660EC2">
              <w:rPr>
                <w:sz w:val="22"/>
                <w:szCs w:val="22"/>
              </w:rPr>
              <w:t>395</w:t>
            </w:r>
          </w:p>
        </w:tc>
        <w:tc>
          <w:tcPr>
            <w:tcW w:w="2565" w:type="dxa"/>
            <w:shd w:val="clear" w:color="auto" w:fill="auto"/>
            <w:vAlign w:val="center"/>
            <w:hideMark/>
          </w:tcPr>
          <w:p w:rsidR="002D53CF" w:rsidRPr="00660EC2" w:rsidRDefault="002D53CF" w:rsidP="00705438">
            <w:pPr>
              <w:jc w:val="center"/>
              <w:rPr>
                <w:sz w:val="22"/>
                <w:szCs w:val="22"/>
              </w:rPr>
            </w:pPr>
            <w:r w:rsidRPr="00660EC2">
              <w:rPr>
                <w:sz w:val="22"/>
                <w:szCs w:val="22"/>
              </w:rPr>
              <w:t>2 18 45136 09 0000 150</w:t>
            </w:r>
          </w:p>
        </w:tc>
        <w:tc>
          <w:tcPr>
            <w:tcW w:w="5386" w:type="dxa"/>
            <w:shd w:val="clear" w:color="auto" w:fill="auto"/>
            <w:vAlign w:val="center"/>
            <w:hideMark/>
          </w:tcPr>
          <w:p w:rsidR="002D53CF" w:rsidRPr="00660EC2" w:rsidRDefault="002D53CF" w:rsidP="00705438">
            <w:pPr>
              <w:jc w:val="both"/>
              <w:rPr>
                <w:sz w:val="22"/>
                <w:szCs w:val="22"/>
              </w:rPr>
            </w:pPr>
            <w:r w:rsidRPr="00660EC2">
              <w:rPr>
                <w:sz w:val="22"/>
                <w:szCs w:val="22"/>
              </w:rPr>
              <w:t>Доходы бюджета территориального фонда обязательного медицинского страхования от возврата остатков межбюджетных трансфертов прошлых лет на осуществление единовременных выплат медицинским работникам</w:t>
            </w:r>
          </w:p>
        </w:tc>
      </w:tr>
      <w:tr w:rsidR="002D53CF" w:rsidRPr="00660EC2" w:rsidTr="0012304C">
        <w:trPr>
          <w:trHeight w:val="1108"/>
        </w:trPr>
        <w:tc>
          <w:tcPr>
            <w:tcW w:w="562" w:type="dxa"/>
            <w:vAlign w:val="center"/>
          </w:tcPr>
          <w:p w:rsidR="002D53CF" w:rsidRPr="00660EC2" w:rsidRDefault="006615B8" w:rsidP="00705438">
            <w:pPr>
              <w:jc w:val="center"/>
              <w:rPr>
                <w:sz w:val="22"/>
                <w:szCs w:val="22"/>
              </w:rPr>
            </w:pPr>
            <w:r>
              <w:rPr>
                <w:sz w:val="22"/>
                <w:szCs w:val="22"/>
              </w:rPr>
              <w:t>28</w:t>
            </w:r>
            <w:r w:rsidR="002D53CF" w:rsidRPr="00660EC2">
              <w:rPr>
                <w:sz w:val="22"/>
                <w:szCs w:val="22"/>
              </w:rPr>
              <w:t>.</w:t>
            </w:r>
          </w:p>
        </w:tc>
        <w:tc>
          <w:tcPr>
            <w:tcW w:w="1121" w:type="dxa"/>
            <w:shd w:val="clear" w:color="auto" w:fill="auto"/>
            <w:vAlign w:val="center"/>
            <w:hideMark/>
          </w:tcPr>
          <w:p w:rsidR="002D53CF" w:rsidRPr="00660EC2" w:rsidRDefault="002D53CF" w:rsidP="00705438">
            <w:pPr>
              <w:jc w:val="center"/>
              <w:rPr>
                <w:sz w:val="22"/>
                <w:szCs w:val="22"/>
              </w:rPr>
            </w:pPr>
            <w:r w:rsidRPr="00660EC2">
              <w:rPr>
                <w:sz w:val="22"/>
                <w:szCs w:val="22"/>
              </w:rPr>
              <w:t>395</w:t>
            </w:r>
          </w:p>
        </w:tc>
        <w:tc>
          <w:tcPr>
            <w:tcW w:w="2565" w:type="dxa"/>
            <w:shd w:val="clear" w:color="auto" w:fill="auto"/>
            <w:vAlign w:val="center"/>
            <w:hideMark/>
          </w:tcPr>
          <w:p w:rsidR="002D53CF" w:rsidRPr="00660EC2" w:rsidRDefault="002D53CF" w:rsidP="00705438">
            <w:pPr>
              <w:jc w:val="center"/>
              <w:rPr>
                <w:sz w:val="22"/>
                <w:szCs w:val="22"/>
              </w:rPr>
            </w:pPr>
            <w:r w:rsidRPr="00660EC2">
              <w:rPr>
                <w:sz w:val="22"/>
                <w:szCs w:val="22"/>
              </w:rPr>
              <w:t>2 18 73000 09 0000 150</w:t>
            </w:r>
          </w:p>
        </w:tc>
        <w:tc>
          <w:tcPr>
            <w:tcW w:w="5386" w:type="dxa"/>
            <w:shd w:val="clear" w:color="auto" w:fill="auto"/>
            <w:vAlign w:val="center"/>
            <w:hideMark/>
          </w:tcPr>
          <w:p w:rsidR="002D53CF" w:rsidRPr="00660EC2" w:rsidRDefault="002D53CF" w:rsidP="00705438">
            <w:pPr>
              <w:jc w:val="both"/>
              <w:rPr>
                <w:sz w:val="22"/>
                <w:szCs w:val="22"/>
              </w:rPr>
            </w:pPr>
            <w:r w:rsidRPr="00660EC2">
              <w:rPr>
                <w:sz w:val="22"/>
                <w:szCs w:val="22"/>
              </w:rPr>
              <w:t>Доходы бюджетов территориальных фондов обязательного медицинского страхования от возврата остатков субсидий, субвенций и иных межбюджетных трансфертов, имеющих целевое назначение, прошлых лет</w:t>
            </w:r>
          </w:p>
        </w:tc>
      </w:tr>
      <w:tr w:rsidR="002D53CF" w:rsidRPr="00660EC2" w:rsidTr="00705438">
        <w:trPr>
          <w:trHeight w:val="1575"/>
        </w:trPr>
        <w:tc>
          <w:tcPr>
            <w:tcW w:w="562" w:type="dxa"/>
            <w:vAlign w:val="center"/>
          </w:tcPr>
          <w:p w:rsidR="002D53CF" w:rsidRPr="00660EC2" w:rsidRDefault="006615B8" w:rsidP="00705438">
            <w:pPr>
              <w:jc w:val="center"/>
              <w:rPr>
                <w:sz w:val="22"/>
                <w:szCs w:val="22"/>
              </w:rPr>
            </w:pPr>
            <w:r>
              <w:rPr>
                <w:sz w:val="22"/>
                <w:szCs w:val="22"/>
              </w:rPr>
              <w:t>29</w:t>
            </w:r>
            <w:r w:rsidR="002D53CF" w:rsidRPr="00660EC2">
              <w:rPr>
                <w:sz w:val="22"/>
                <w:szCs w:val="22"/>
              </w:rPr>
              <w:t>.</w:t>
            </w:r>
          </w:p>
        </w:tc>
        <w:tc>
          <w:tcPr>
            <w:tcW w:w="1121" w:type="dxa"/>
            <w:shd w:val="clear" w:color="auto" w:fill="auto"/>
            <w:vAlign w:val="center"/>
            <w:hideMark/>
          </w:tcPr>
          <w:p w:rsidR="002D53CF" w:rsidRPr="00660EC2" w:rsidRDefault="002D53CF" w:rsidP="00705438">
            <w:pPr>
              <w:jc w:val="center"/>
              <w:rPr>
                <w:sz w:val="22"/>
                <w:szCs w:val="22"/>
              </w:rPr>
            </w:pPr>
            <w:r w:rsidRPr="00660EC2">
              <w:rPr>
                <w:sz w:val="22"/>
                <w:szCs w:val="22"/>
              </w:rPr>
              <w:t>395</w:t>
            </w:r>
          </w:p>
        </w:tc>
        <w:tc>
          <w:tcPr>
            <w:tcW w:w="2565" w:type="dxa"/>
            <w:shd w:val="clear" w:color="auto" w:fill="auto"/>
            <w:vAlign w:val="center"/>
          </w:tcPr>
          <w:p w:rsidR="002D53CF" w:rsidRPr="00660EC2" w:rsidRDefault="002D53CF" w:rsidP="00705438">
            <w:pPr>
              <w:jc w:val="center"/>
              <w:rPr>
                <w:sz w:val="22"/>
                <w:szCs w:val="22"/>
              </w:rPr>
            </w:pPr>
            <w:r w:rsidRPr="00660EC2">
              <w:rPr>
                <w:sz w:val="22"/>
                <w:szCs w:val="22"/>
              </w:rPr>
              <w:t>2 19 55093 09 0000 150</w:t>
            </w:r>
          </w:p>
        </w:tc>
        <w:tc>
          <w:tcPr>
            <w:tcW w:w="5386" w:type="dxa"/>
            <w:shd w:val="clear" w:color="auto" w:fill="auto"/>
            <w:vAlign w:val="center"/>
          </w:tcPr>
          <w:p w:rsidR="002D53CF" w:rsidRPr="00660EC2" w:rsidRDefault="002D53CF" w:rsidP="00705438">
            <w:pPr>
              <w:jc w:val="both"/>
              <w:rPr>
                <w:sz w:val="22"/>
                <w:szCs w:val="22"/>
              </w:rPr>
            </w:pPr>
            <w:r w:rsidRPr="00660EC2">
              <w:rPr>
                <w:sz w:val="22"/>
                <w:szCs w:val="22"/>
              </w:rPr>
              <w:t>Возврат остатков субвенций прошлых лет на финансовое обеспечение организации обязательного медицинского страхования на территориях субъектов Российской Федерации в бюджет Федерального фонда обязательного медицинского страхования из бюджетов территориальных фондов обязательного медицинского страхования</w:t>
            </w:r>
          </w:p>
        </w:tc>
      </w:tr>
      <w:tr w:rsidR="002D53CF" w:rsidRPr="00660EC2" w:rsidTr="00705438">
        <w:trPr>
          <w:trHeight w:val="445"/>
        </w:trPr>
        <w:tc>
          <w:tcPr>
            <w:tcW w:w="562" w:type="dxa"/>
            <w:vAlign w:val="center"/>
          </w:tcPr>
          <w:p w:rsidR="002D53CF" w:rsidRPr="00660EC2" w:rsidRDefault="006615B8" w:rsidP="00705438">
            <w:pPr>
              <w:jc w:val="center"/>
              <w:rPr>
                <w:sz w:val="22"/>
                <w:szCs w:val="22"/>
              </w:rPr>
            </w:pPr>
            <w:r>
              <w:rPr>
                <w:sz w:val="22"/>
                <w:szCs w:val="22"/>
              </w:rPr>
              <w:t>30</w:t>
            </w:r>
            <w:r w:rsidR="002D53CF" w:rsidRPr="00660EC2">
              <w:rPr>
                <w:sz w:val="22"/>
                <w:szCs w:val="22"/>
              </w:rPr>
              <w:t>.</w:t>
            </w:r>
          </w:p>
        </w:tc>
        <w:tc>
          <w:tcPr>
            <w:tcW w:w="1121" w:type="dxa"/>
            <w:shd w:val="clear" w:color="auto" w:fill="auto"/>
            <w:vAlign w:val="center"/>
            <w:hideMark/>
          </w:tcPr>
          <w:p w:rsidR="002D53CF" w:rsidRPr="00660EC2" w:rsidRDefault="002D53CF" w:rsidP="00705438">
            <w:pPr>
              <w:jc w:val="center"/>
              <w:rPr>
                <w:sz w:val="22"/>
                <w:szCs w:val="22"/>
              </w:rPr>
            </w:pPr>
            <w:r w:rsidRPr="00660EC2">
              <w:rPr>
                <w:sz w:val="22"/>
                <w:szCs w:val="22"/>
              </w:rPr>
              <w:t>395</w:t>
            </w:r>
          </w:p>
        </w:tc>
        <w:tc>
          <w:tcPr>
            <w:tcW w:w="2565" w:type="dxa"/>
            <w:shd w:val="clear" w:color="auto" w:fill="auto"/>
            <w:vAlign w:val="center"/>
            <w:hideMark/>
          </w:tcPr>
          <w:p w:rsidR="002D53CF" w:rsidRPr="00660EC2" w:rsidRDefault="002D53CF" w:rsidP="00705438">
            <w:pPr>
              <w:jc w:val="center"/>
              <w:rPr>
                <w:sz w:val="22"/>
                <w:szCs w:val="22"/>
              </w:rPr>
            </w:pPr>
            <w:r w:rsidRPr="00660EC2">
              <w:rPr>
                <w:sz w:val="22"/>
                <w:szCs w:val="22"/>
              </w:rPr>
              <w:t>2 19 55136 09 0000 150</w:t>
            </w:r>
          </w:p>
        </w:tc>
        <w:tc>
          <w:tcPr>
            <w:tcW w:w="5386" w:type="dxa"/>
            <w:shd w:val="clear" w:color="auto" w:fill="auto"/>
            <w:vAlign w:val="bottom"/>
            <w:hideMark/>
          </w:tcPr>
          <w:p w:rsidR="002D53CF" w:rsidRPr="00660EC2" w:rsidRDefault="002D53CF" w:rsidP="00705438">
            <w:pPr>
              <w:jc w:val="both"/>
              <w:rPr>
                <w:sz w:val="22"/>
                <w:szCs w:val="22"/>
              </w:rPr>
            </w:pPr>
            <w:r w:rsidRPr="00660EC2">
              <w:rPr>
                <w:sz w:val="22"/>
                <w:szCs w:val="22"/>
              </w:rPr>
              <w:t>Возврат остатков межбюджетных трансфертов прошлых лет на осуществление единовременных выплат медицинским работникам в бюджет Федерального фонда обязательного медицинского страхования из бюджетов территориальных фондов обязательного медицинского страхования</w:t>
            </w:r>
          </w:p>
        </w:tc>
      </w:tr>
      <w:tr w:rsidR="002D53CF" w:rsidRPr="00660EC2" w:rsidTr="00705438">
        <w:trPr>
          <w:trHeight w:val="445"/>
        </w:trPr>
        <w:tc>
          <w:tcPr>
            <w:tcW w:w="562" w:type="dxa"/>
            <w:vAlign w:val="center"/>
          </w:tcPr>
          <w:p w:rsidR="002D53CF" w:rsidRPr="00660EC2" w:rsidRDefault="006615B8" w:rsidP="00705438">
            <w:pPr>
              <w:jc w:val="center"/>
              <w:rPr>
                <w:sz w:val="22"/>
                <w:szCs w:val="22"/>
              </w:rPr>
            </w:pPr>
            <w:r>
              <w:rPr>
                <w:sz w:val="22"/>
                <w:szCs w:val="22"/>
                <w:lang w:val="en-US"/>
              </w:rPr>
              <w:t>31</w:t>
            </w:r>
            <w:r w:rsidR="002D53CF" w:rsidRPr="00660EC2">
              <w:rPr>
                <w:sz w:val="22"/>
                <w:szCs w:val="22"/>
              </w:rPr>
              <w:t>.</w:t>
            </w:r>
          </w:p>
        </w:tc>
        <w:tc>
          <w:tcPr>
            <w:tcW w:w="1121" w:type="dxa"/>
            <w:shd w:val="clear" w:color="auto" w:fill="auto"/>
            <w:vAlign w:val="center"/>
          </w:tcPr>
          <w:p w:rsidR="002D53CF" w:rsidRPr="00660EC2" w:rsidRDefault="002D53CF" w:rsidP="00705438">
            <w:pPr>
              <w:jc w:val="center"/>
              <w:rPr>
                <w:sz w:val="22"/>
                <w:szCs w:val="22"/>
              </w:rPr>
            </w:pPr>
            <w:r w:rsidRPr="00660EC2">
              <w:rPr>
                <w:sz w:val="22"/>
                <w:szCs w:val="22"/>
              </w:rPr>
              <w:t>395</w:t>
            </w:r>
          </w:p>
        </w:tc>
        <w:tc>
          <w:tcPr>
            <w:tcW w:w="2565" w:type="dxa"/>
            <w:shd w:val="clear" w:color="auto" w:fill="auto"/>
            <w:vAlign w:val="center"/>
          </w:tcPr>
          <w:p w:rsidR="002D53CF" w:rsidRPr="00660EC2" w:rsidRDefault="002D53CF" w:rsidP="00705438">
            <w:pPr>
              <w:jc w:val="center"/>
              <w:rPr>
                <w:sz w:val="22"/>
                <w:szCs w:val="22"/>
              </w:rPr>
            </w:pPr>
            <w:r w:rsidRPr="00660EC2">
              <w:rPr>
                <w:sz w:val="22"/>
                <w:szCs w:val="22"/>
              </w:rPr>
              <w:t>2 19 55231 09 0000 150</w:t>
            </w:r>
          </w:p>
        </w:tc>
        <w:tc>
          <w:tcPr>
            <w:tcW w:w="5386" w:type="dxa"/>
            <w:shd w:val="clear" w:color="auto" w:fill="auto"/>
            <w:vAlign w:val="bottom"/>
          </w:tcPr>
          <w:p w:rsidR="002D53CF" w:rsidRPr="00660EC2" w:rsidRDefault="002D53CF" w:rsidP="00705438">
            <w:pPr>
              <w:jc w:val="both"/>
              <w:rPr>
                <w:sz w:val="22"/>
                <w:szCs w:val="22"/>
              </w:rPr>
            </w:pPr>
            <w:r w:rsidRPr="00660EC2">
              <w:rPr>
                <w:sz w:val="22"/>
                <w:szCs w:val="22"/>
              </w:rPr>
              <w:t>Возврат остатков иных межбюджетных трансфертов прошлых лет на дополнительное финансовое обеспечение оказания медицинской помощи лицам, застрахованным по обязательному медицинскому страхованию, с заболеванием и (или) подозрением на заболевание новой коронавирусной инфекцией в рамках реализации территориальной программы обязательного медицинского страхования из бюджетов территориальных фондов обязательного медицинского страхования</w:t>
            </w:r>
          </w:p>
        </w:tc>
      </w:tr>
      <w:tr w:rsidR="002D53CF" w:rsidRPr="00660EC2" w:rsidTr="00705438">
        <w:trPr>
          <w:trHeight w:val="404"/>
        </w:trPr>
        <w:tc>
          <w:tcPr>
            <w:tcW w:w="562" w:type="dxa"/>
            <w:vAlign w:val="center"/>
          </w:tcPr>
          <w:p w:rsidR="002D53CF" w:rsidRPr="00660EC2" w:rsidRDefault="006615B8" w:rsidP="00705438">
            <w:pPr>
              <w:jc w:val="center"/>
              <w:rPr>
                <w:sz w:val="22"/>
                <w:szCs w:val="22"/>
              </w:rPr>
            </w:pPr>
            <w:r>
              <w:rPr>
                <w:sz w:val="22"/>
                <w:szCs w:val="22"/>
                <w:lang w:val="en-US"/>
              </w:rPr>
              <w:t>3</w:t>
            </w:r>
            <w:r>
              <w:rPr>
                <w:sz w:val="22"/>
                <w:szCs w:val="22"/>
              </w:rPr>
              <w:t>2</w:t>
            </w:r>
            <w:r w:rsidR="002D53CF" w:rsidRPr="00660EC2">
              <w:rPr>
                <w:sz w:val="22"/>
                <w:szCs w:val="22"/>
              </w:rPr>
              <w:t>.</w:t>
            </w:r>
          </w:p>
        </w:tc>
        <w:tc>
          <w:tcPr>
            <w:tcW w:w="1121" w:type="dxa"/>
            <w:shd w:val="clear" w:color="auto" w:fill="auto"/>
            <w:noWrap/>
            <w:vAlign w:val="center"/>
            <w:hideMark/>
          </w:tcPr>
          <w:p w:rsidR="002D53CF" w:rsidRPr="00660EC2" w:rsidRDefault="002D53CF" w:rsidP="00705438">
            <w:pPr>
              <w:jc w:val="center"/>
              <w:rPr>
                <w:sz w:val="22"/>
                <w:szCs w:val="22"/>
              </w:rPr>
            </w:pPr>
            <w:r w:rsidRPr="00660EC2">
              <w:rPr>
                <w:sz w:val="22"/>
                <w:szCs w:val="22"/>
              </w:rPr>
              <w:t>395</w:t>
            </w:r>
          </w:p>
        </w:tc>
        <w:tc>
          <w:tcPr>
            <w:tcW w:w="2565" w:type="dxa"/>
            <w:shd w:val="clear" w:color="auto" w:fill="auto"/>
            <w:noWrap/>
            <w:vAlign w:val="center"/>
            <w:hideMark/>
          </w:tcPr>
          <w:p w:rsidR="002D53CF" w:rsidRPr="00660EC2" w:rsidRDefault="002D53CF" w:rsidP="00705438">
            <w:pPr>
              <w:jc w:val="center"/>
              <w:rPr>
                <w:sz w:val="22"/>
                <w:szCs w:val="22"/>
              </w:rPr>
            </w:pPr>
            <w:r w:rsidRPr="00660EC2">
              <w:rPr>
                <w:sz w:val="22"/>
                <w:szCs w:val="22"/>
              </w:rPr>
              <w:t>2 19 55257 09 0000 150</w:t>
            </w:r>
          </w:p>
        </w:tc>
        <w:tc>
          <w:tcPr>
            <w:tcW w:w="5386" w:type="dxa"/>
            <w:shd w:val="clear" w:color="auto" w:fill="auto"/>
            <w:vAlign w:val="bottom"/>
            <w:hideMark/>
          </w:tcPr>
          <w:p w:rsidR="002D53CF" w:rsidRPr="00660EC2" w:rsidRDefault="002D53CF" w:rsidP="00705438">
            <w:pPr>
              <w:jc w:val="both"/>
              <w:rPr>
                <w:sz w:val="22"/>
                <w:szCs w:val="22"/>
              </w:rPr>
            </w:pPr>
            <w:r w:rsidRPr="00660EC2">
              <w:rPr>
                <w:sz w:val="22"/>
                <w:szCs w:val="22"/>
              </w:rPr>
              <w:t>Возврат остатков межбюджетных трансфертов прошлых лет на финансовое обеспечение формирования нормированного страхового запаса территориального фонда обязательного медицинского страхования в бюджет Федерального фонда обязательного медицинского страхования из бюджетов территориальных фондов обязательного медицинского страхования</w:t>
            </w:r>
          </w:p>
        </w:tc>
      </w:tr>
      <w:tr w:rsidR="002D53CF" w:rsidRPr="00660EC2" w:rsidTr="00705438">
        <w:trPr>
          <w:trHeight w:val="1915"/>
        </w:trPr>
        <w:tc>
          <w:tcPr>
            <w:tcW w:w="562" w:type="dxa"/>
            <w:vAlign w:val="center"/>
          </w:tcPr>
          <w:p w:rsidR="002D53CF" w:rsidRPr="00660EC2" w:rsidRDefault="002D53CF" w:rsidP="006615B8">
            <w:pPr>
              <w:jc w:val="center"/>
              <w:rPr>
                <w:sz w:val="22"/>
                <w:szCs w:val="22"/>
              </w:rPr>
            </w:pPr>
            <w:r w:rsidRPr="00660EC2">
              <w:rPr>
                <w:sz w:val="22"/>
                <w:szCs w:val="22"/>
              </w:rPr>
              <w:lastRenderedPageBreak/>
              <w:t>3</w:t>
            </w:r>
            <w:r w:rsidR="006615B8">
              <w:rPr>
                <w:sz w:val="22"/>
                <w:szCs w:val="22"/>
                <w:lang w:val="en-US"/>
              </w:rPr>
              <w:t>3</w:t>
            </w:r>
            <w:r w:rsidRPr="00660EC2">
              <w:rPr>
                <w:sz w:val="22"/>
                <w:szCs w:val="22"/>
              </w:rPr>
              <w:t>.</w:t>
            </w:r>
          </w:p>
        </w:tc>
        <w:tc>
          <w:tcPr>
            <w:tcW w:w="1121" w:type="dxa"/>
            <w:shd w:val="clear" w:color="auto" w:fill="auto"/>
            <w:noWrap/>
            <w:vAlign w:val="center"/>
            <w:hideMark/>
          </w:tcPr>
          <w:p w:rsidR="002D53CF" w:rsidRPr="00660EC2" w:rsidRDefault="002D53CF" w:rsidP="00705438">
            <w:pPr>
              <w:jc w:val="center"/>
              <w:rPr>
                <w:sz w:val="22"/>
                <w:szCs w:val="22"/>
              </w:rPr>
            </w:pPr>
            <w:r w:rsidRPr="00660EC2">
              <w:rPr>
                <w:sz w:val="22"/>
                <w:szCs w:val="22"/>
              </w:rPr>
              <w:t>395</w:t>
            </w:r>
          </w:p>
        </w:tc>
        <w:tc>
          <w:tcPr>
            <w:tcW w:w="2565" w:type="dxa"/>
            <w:shd w:val="clear" w:color="auto" w:fill="auto"/>
            <w:noWrap/>
            <w:vAlign w:val="center"/>
            <w:hideMark/>
          </w:tcPr>
          <w:p w:rsidR="002D53CF" w:rsidRPr="00660EC2" w:rsidRDefault="002D53CF" w:rsidP="00705438">
            <w:pPr>
              <w:jc w:val="center"/>
              <w:rPr>
                <w:sz w:val="22"/>
                <w:szCs w:val="22"/>
              </w:rPr>
            </w:pPr>
            <w:r w:rsidRPr="00660EC2">
              <w:rPr>
                <w:sz w:val="22"/>
                <w:szCs w:val="22"/>
              </w:rPr>
              <w:t>2 19 55258 09 0000 150</w:t>
            </w:r>
          </w:p>
        </w:tc>
        <w:tc>
          <w:tcPr>
            <w:tcW w:w="5386" w:type="dxa"/>
            <w:shd w:val="clear" w:color="auto" w:fill="auto"/>
            <w:vAlign w:val="bottom"/>
            <w:hideMark/>
          </w:tcPr>
          <w:p w:rsidR="002D53CF" w:rsidRPr="00660EC2" w:rsidRDefault="002D53CF" w:rsidP="00705438">
            <w:pPr>
              <w:jc w:val="both"/>
              <w:rPr>
                <w:sz w:val="22"/>
                <w:szCs w:val="22"/>
              </w:rPr>
            </w:pPr>
            <w:r w:rsidRPr="00660EC2">
              <w:rPr>
                <w:sz w:val="22"/>
                <w:szCs w:val="22"/>
              </w:rPr>
              <w:t>Возврат остатков межбюджетных трансфертов прошлых лет на 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в бюджет Федерального фонда обязательного медицинского страхования из бюджетов территориальных фондов обязательного медицинского страхования</w:t>
            </w:r>
          </w:p>
        </w:tc>
      </w:tr>
      <w:tr w:rsidR="002D53CF" w:rsidRPr="00660EC2" w:rsidTr="00705438">
        <w:trPr>
          <w:trHeight w:val="1915"/>
        </w:trPr>
        <w:tc>
          <w:tcPr>
            <w:tcW w:w="562" w:type="dxa"/>
            <w:vAlign w:val="center"/>
          </w:tcPr>
          <w:p w:rsidR="002D53CF" w:rsidRPr="00660EC2" w:rsidRDefault="006615B8" w:rsidP="006615B8">
            <w:pPr>
              <w:jc w:val="center"/>
              <w:rPr>
                <w:sz w:val="22"/>
                <w:szCs w:val="22"/>
              </w:rPr>
            </w:pPr>
            <w:r>
              <w:rPr>
                <w:sz w:val="22"/>
                <w:szCs w:val="22"/>
              </w:rPr>
              <w:t>34.</w:t>
            </w:r>
          </w:p>
        </w:tc>
        <w:tc>
          <w:tcPr>
            <w:tcW w:w="1121" w:type="dxa"/>
            <w:shd w:val="clear" w:color="auto" w:fill="auto"/>
            <w:noWrap/>
            <w:vAlign w:val="center"/>
          </w:tcPr>
          <w:p w:rsidR="002D53CF" w:rsidRPr="00660EC2" w:rsidRDefault="002D53CF" w:rsidP="00705438">
            <w:pPr>
              <w:jc w:val="center"/>
              <w:rPr>
                <w:sz w:val="22"/>
                <w:szCs w:val="22"/>
              </w:rPr>
            </w:pPr>
            <w:r w:rsidRPr="00660EC2">
              <w:rPr>
                <w:sz w:val="22"/>
                <w:szCs w:val="22"/>
              </w:rPr>
              <w:t>395</w:t>
            </w:r>
          </w:p>
        </w:tc>
        <w:tc>
          <w:tcPr>
            <w:tcW w:w="2565" w:type="dxa"/>
            <w:shd w:val="clear" w:color="auto" w:fill="auto"/>
            <w:noWrap/>
            <w:vAlign w:val="center"/>
          </w:tcPr>
          <w:p w:rsidR="002D53CF" w:rsidRPr="00660EC2" w:rsidRDefault="002D53CF" w:rsidP="00705438">
            <w:pPr>
              <w:jc w:val="center"/>
              <w:rPr>
                <w:sz w:val="22"/>
                <w:szCs w:val="22"/>
              </w:rPr>
            </w:pPr>
            <w:r w:rsidRPr="00660EC2">
              <w:rPr>
                <w:sz w:val="22"/>
                <w:szCs w:val="22"/>
              </w:rPr>
              <w:t>2 19 55622 09 0000 150</w:t>
            </w:r>
          </w:p>
        </w:tc>
        <w:tc>
          <w:tcPr>
            <w:tcW w:w="5386" w:type="dxa"/>
            <w:shd w:val="clear" w:color="auto" w:fill="auto"/>
            <w:vAlign w:val="bottom"/>
          </w:tcPr>
          <w:p w:rsidR="002D53CF" w:rsidRPr="00660EC2" w:rsidRDefault="002D53CF" w:rsidP="00705438">
            <w:pPr>
              <w:jc w:val="both"/>
              <w:rPr>
                <w:sz w:val="22"/>
                <w:szCs w:val="22"/>
              </w:rPr>
            </w:pPr>
            <w:r w:rsidRPr="00660EC2">
              <w:rPr>
                <w:sz w:val="22"/>
                <w:szCs w:val="22"/>
              </w:rPr>
              <w:t>Возврат остатков межбюджетных трансфертов на финансовое обеспечение проведения углубленной диспансеризации застрахованных по обязательному медицинскому страхованию лиц, перенесших новую коронавирусную инфекцию (COVID-19), в рамках реализации территориальной программы обязательного медицинского страхования из бюджетов территориальных фондов обязательного медицинского страхования</w:t>
            </w:r>
          </w:p>
        </w:tc>
      </w:tr>
      <w:tr w:rsidR="002D53CF" w:rsidRPr="00660EC2" w:rsidTr="00705438">
        <w:trPr>
          <w:trHeight w:val="1915"/>
        </w:trPr>
        <w:tc>
          <w:tcPr>
            <w:tcW w:w="562" w:type="dxa"/>
            <w:vAlign w:val="center"/>
          </w:tcPr>
          <w:p w:rsidR="002D53CF" w:rsidRPr="00660EC2" w:rsidRDefault="002D53CF" w:rsidP="00D55CB9">
            <w:pPr>
              <w:jc w:val="center"/>
              <w:rPr>
                <w:sz w:val="22"/>
                <w:szCs w:val="22"/>
              </w:rPr>
            </w:pPr>
            <w:r w:rsidRPr="00660EC2">
              <w:rPr>
                <w:sz w:val="22"/>
                <w:szCs w:val="22"/>
              </w:rPr>
              <w:t>3</w:t>
            </w:r>
            <w:r w:rsidR="00D55CB9">
              <w:rPr>
                <w:sz w:val="22"/>
                <w:szCs w:val="22"/>
                <w:lang w:val="en-US"/>
              </w:rPr>
              <w:t>5</w:t>
            </w:r>
            <w:r w:rsidRPr="00660EC2">
              <w:rPr>
                <w:sz w:val="22"/>
                <w:szCs w:val="22"/>
              </w:rPr>
              <w:t>.</w:t>
            </w:r>
          </w:p>
        </w:tc>
        <w:tc>
          <w:tcPr>
            <w:tcW w:w="1121" w:type="dxa"/>
            <w:shd w:val="clear" w:color="auto" w:fill="auto"/>
            <w:noWrap/>
            <w:vAlign w:val="center"/>
          </w:tcPr>
          <w:p w:rsidR="002D53CF" w:rsidRPr="00660EC2" w:rsidRDefault="002D53CF" w:rsidP="00705438">
            <w:pPr>
              <w:jc w:val="center"/>
              <w:rPr>
                <w:sz w:val="22"/>
                <w:szCs w:val="22"/>
              </w:rPr>
            </w:pPr>
            <w:r w:rsidRPr="00660EC2">
              <w:rPr>
                <w:sz w:val="22"/>
                <w:szCs w:val="22"/>
              </w:rPr>
              <w:t>395</w:t>
            </w:r>
          </w:p>
        </w:tc>
        <w:tc>
          <w:tcPr>
            <w:tcW w:w="2565" w:type="dxa"/>
            <w:shd w:val="clear" w:color="auto" w:fill="auto"/>
            <w:noWrap/>
            <w:vAlign w:val="center"/>
          </w:tcPr>
          <w:p w:rsidR="002D53CF" w:rsidRPr="00660EC2" w:rsidRDefault="002D53CF" w:rsidP="00705438">
            <w:pPr>
              <w:jc w:val="center"/>
              <w:rPr>
                <w:sz w:val="22"/>
                <w:szCs w:val="22"/>
              </w:rPr>
            </w:pPr>
            <w:r w:rsidRPr="00660EC2">
              <w:rPr>
                <w:sz w:val="22"/>
                <w:szCs w:val="22"/>
              </w:rPr>
              <w:t>2 19 55841 09 0000 150</w:t>
            </w:r>
          </w:p>
        </w:tc>
        <w:tc>
          <w:tcPr>
            <w:tcW w:w="5386" w:type="dxa"/>
            <w:shd w:val="clear" w:color="auto" w:fill="auto"/>
            <w:vAlign w:val="bottom"/>
          </w:tcPr>
          <w:p w:rsidR="002D53CF" w:rsidRPr="00660EC2" w:rsidRDefault="002D53CF" w:rsidP="00705438">
            <w:pPr>
              <w:jc w:val="both"/>
              <w:rPr>
                <w:sz w:val="22"/>
                <w:szCs w:val="22"/>
              </w:rPr>
            </w:pPr>
            <w:r w:rsidRPr="00660EC2">
              <w:rPr>
                <w:sz w:val="22"/>
                <w:szCs w:val="22"/>
              </w:rPr>
              <w:t>Возврат остатков иных межбюджетных трансфертов на дополнительное финансовое обеспечение медицинских организаций в условиях чрезвычайной ситуации и (или) при возникновении угрозы распространения заболеваний, представляющих опасность для окружающих, в рамках реализации территориальных программ обязательного медицинского страхования за счет средств резервного фонда Правительства Российской Федерации из бюджетов территориальных фондов обязательного медицинского страхования</w:t>
            </w:r>
          </w:p>
        </w:tc>
      </w:tr>
      <w:tr w:rsidR="002D53CF" w:rsidRPr="00660EC2" w:rsidTr="00705438">
        <w:trPr>
          <w:trHeight w:val="830"/>
        </w:trPr>
        <w:tc>
          <w:tcPr>
            <w:tcW w:w="562" w:type="dxa"/>
            <w:vAlign w:val="center"/>
          </w:tcPr>
          <w:p w:rsidR="002D53CF" w:rsidRPr="00660EC2" w:rsidRDefault="002D53CF" w:rsidP="00D55CB9">
            <w:pPr>
              <w:jc w:val="center"/>
              <w:rPr>
                <w:sz w:val="22"/>
                <w:szCs w:val="22"/>
              </w:rPr>
            </w:pPr>
            <w:r w:rsidRPr="00660EC2">
              <w:rPr>
                <w:sz w:val="22"/>
                <w:szCs w:val="22"/>
              </w:rPr>
              <w:t>3</w:t>
            </w:r>
            <w:r w:rsidR="00D55CB9">
              <w:rPr>
                <w:sz w:val="22"/>
                <w:szCs w:val="22"/>
                <w:lang w:val="en-US"/>
              </w:rPr>
              <w:t>6</w:t>
            </w:r>
            <w:r w:rsidRPr="00660EC2">
              <w:rPr>
                <w:sz w:val="22"/>
                <w:szCs w:val="22"/>
              </w:rPr>
              <w:t>.</w:t>
            </w:r>
          </w:p>
        </w:tc>
        <w:tc>
          <w:tcPr>
            <w:tcW w:w="1121" w:type="dxa"/>
            <w:shd w:val="clear" w:color="auto" w:fill="auto"/>
            <w:noWrap/>
            <w:vAlign w:val="center"/>
          </w:tcPr>
          <w:p w:rsidR="002D53CF" w:rsidRPr="00660EC2" w:rsidRDefault="002D53CF" w:rsidP="00705438">
            <w:pPr>
              <w:jc w:val="center"/>
              <w:rPr>
                <w:sz w:val="22"/>
                <w:szCs w:val="22"/>
              </w:rPr>
            </w:pPr>
            <w:r w:rsidRPr="00660EC2">
              <w:rPr>
                <w:sz w:val="22"/>
                <w:szCs w:val="22"/>
              </w:rPr>
              <w:t>395</w:t>
            </w:r>
          </w:p>
        </w:tc>
        <w:tc>
          <w:tcPr>
            <w:tcW w:w="2565" w:type="dxa"/>
            <w:shd w:val="clear" w:color="auto" w:fill="auto"/>
            <w:noWrap/>
            <w:vAlign w:val="center"/>
          </w:tcPr>
          <w:p w:rsidR="002D53CF" w:rsidRPr="00660EC2" w:rsidRDefault="002D53CF" w:rsidP="00705438">
            <w:pPr>
              <w:jc w:val="center"/>
              <w:rPr>
                <w:sz w:val="22"/>
                <w:szCs w:val="22"/>
              </w:rPr>
            </w:pPr>
            <w:r w:rsidRPr="00660EC2">
              <w:rPr>
                <w:sz w:val="22"/>
                <w:szCs w:val="22"/>
              </w:rPr>
              <w:t>2 19 55849 09 0000 150</w:t>
            </w:r>
          </w:p>
        </w:tc>
        <w:tc>
          <w:tcPr>
            <w:tcW w:w="5386" w:type="dxa"/>
            <w:shd w:val="clear" w:color="auto" w:fill="auto"/>
            <w:vAlign w:val="bottom"/>
          </w:tcPr>
          <w:p w:rsidR="002D53CF" w:rsidRPr="00660EC2" w:rsidRDefault="002D53CF" w:rsidP="00705438">
            <w:pPr>
              <w:jc w:val="both"/>
              <w:rPr>
                <w:sz w:val="22"/>
                <w:szCs w:val="22"/>
              </w:rPr>
            </w:pPr>
            <w:r w:rsidRPr="00660EC2">
              <w:rPr>
                <w:sz w:val="22"/>
                <w:szCs w:val="22"/>
              </w:rPr>
              <w:t>Возврат остатков иных межбюджетных трансфертов в целях финансового обеспечения расходных обязательств субъектов Российской Федерации и г. Байконура по предоставлению межбюджетных трансфертов бюджету соответствующего территориального фонда обязательного медицинского страхования на дополнительное финансовое обеспечение оказания медицинской помощи лицам, застрахованным по обязательному медицинскому страхованию, в том числе с заболеванием и (или) подозрением на заболевание новой коронавирусной инфекцией (COVID-19), в рамках реализации территориальных программ обязательного медицинского страхования за счет средств резервного фонда Правительства Российской Федерации из бюджетов территориальных фондов обязательного медицинского страхования</w:t>
            </w:r>
          </w:p>
        </w:tc>
      </w:tr>
      <w:tr w:rsidR="002D53CF" w:rsidRPr="00660EC2" w:rsidTr="000253E2">
        <w:trPr>
          <w:trHeight w:val="845"/>
        </w:trPr>
        <w:tc>
          <w:tcPr>
            <w:tcW w:w="562" w:type="dxa"/>
            <w:vAlign w:val="center"/>
          </w:tcPr>
          <w:p w:rsidR="002D53CF" w:rsidRPr="00660EC2" w:rsidRDefault="002D53CF" w:rsidP="00D55CB9">
            <w:pPr>
              <w:jc w:val="center"/>
              <w:rPr>
                <w:sz w:val="22"/>
                <w:szCs w:val="22"/>
              </w:rPr>
            </w:pPr>
            <w:r w:rsidRPr="00660EC2">
              <w:rPr>
                <w:sz w:val="22"/>
                <w:szCs w:val="22"/>
              </w:rPr>
              <w:t>3</w:t>
            </w:r>
            <w:r w:rsidR="00D55CB9">
              <w:rPr>
                <w:sz w:val="22"/>
                <w:szCs w:val="22"/>
                <w:lang w:val="en-US"/>
              </w:rPr>
              <w:t>7</w:t>
            </w:r>
            <w:r w:rsidRPr="00660EC2">
              <w:rPr>
                <w:sz w:val="22"/>
                <w:szCs w:val="22"/>
              </w:rPr>
              <w:t>.</w:t>
            </w:r>
          </w:p>
        </w:tc>
        <w:tc>
          <w:tcPr>
            <w:tcW w:w="1121" w:type="dxa"/>
            <w:shd w:val="clear" w:color="auto" w:fill="auto"/>
            <w:noWrap/>
            <w:vAlign w:val="center"/>
          </w:tcPr>
          <w:p w:rsidR="002D53CF" w:rsidRPr="00660EC2" w:rsidRDefault="002D53CF" w:rsidP="00705438">
            <w:pPr>
              <w:jc w:val="center"/>
              <w:rPr>
                <w:sz w:val="22"/>
                <w:szCs w:val="22"/>
              </w:rPr>
            </w:pPr>
            <w:r w:rsidRPr="00660EC2">
              <w:rPr>
                <w:sz w:val="22"/>
                <w:szCs w:val="22"/>
              </w:rPr>
              <w:t>395</w:t>
            </w:r>
          </w:p>
        </w:tc>
        <w:tc>
          <w:tcPr>
            <w:tcW w:w="2565" w:type="dxa"/>
            <w:shd w:val="clear" w:color="auto" w:fill="auto"/>
            <w:noWrap/>
            <w:vAlign w:val="center"/>
          </w:tcPr>
          <w:p w:rsidR="002D53CF" w:rsidRPr="00660EC2" w:rsidRDefault="002D53CF" w:rsidP="00705438">
            <w:pPr>
              <w:jc w:val="center"/>
              <w:rPr>
                <w:sz w:val="22"/>
                <w:szCs w:val="22"/>
              </w:rPr>
            </w:pPr>
            <w:r w:rsidRPr="00660EC2">
              <w:rPr>
                <w:sz w:val="22"/>
                <w:szCs w:val="22"/>
              </w:rPr>
              <w:t>2 19 55854 09 0000 150</w:t>
            </w:r>
          </w:p>
        </w:tc>
        <w:tc>
          <w:tcPr>
            <w:tcW w:w="5386" w:type="dxa"/>
            <w:shd w:val="clear" w:color="auto" w:fill="auto"/>
            <w:vAlign w:val="bottom"/>
          </w:tcPr>
          <w:p w:rsidR="002D53CF" w:rsidRPr="00660EC2" w:rsidRDefault="002D53CF" w:rsidP="00705438">
            <w:pPr>
              <w:jc w:val="both"/>
              <w:rPr>
                <w:sz w:val="22"/>
                <w:szCs w:val="22"/>
              </w:rPr>
            </w:pPr>
            <w:r w:rsidRPr="00660EC2">
              <w:rPr>
                <w:sz w:val="22"/>
                <w:szCs w:val="22"/>
              </w:rPr>
              <w:t>Возврат остатков межбюджетных трансфертов на дополнительное финансовое обеспечение оказания первичной медико-санитарной помощи лицам, застрахованным по обязательному медицинскому страхованию, в том числе с заболеванием и (или) подозрением на заболевание новой коронавирусной инфекцией (COVID-19), в рамках реализации территориальных программ обязательного медицинского страхования из бюджетов территориальных фондов обязательного медицинского страхования Российской Федерации</w:t>
            </w:r>
          </w:p>
        </w:tc>
      </w:tr>
      <w:tr w:rsidR="002D53CF" w:rsidRPr="00660EC2" w:rsidTr="000253E2">
        <w:trPr>
          <w:trHeight w:val="1100"/>
        </w:trPr>
        <w:tc>
          <w:tcPr>
            <w:tcW w:w="562" w:type="dxa"/>
            <w:vAlign w:val="center"/>
          </w:tcPr>
          <w:p w:rsidR="002D53CF" w:rsidRPr="00660EC2" w:rsidRDefault="002D53CF" w:rsidP="00D55CB9">
            <w:pPr>
              <w:jc w:val="center"/>
              <w:rPr>
                <w:sz w:val="22"/>
                <w:szCs w:val="22"/>
              </w:rPr>
            </w:pPr>
            <w:r w:rsidRPr="00660EC2">
              <w:rPr>
                <w:sz w:val="22"/>
                <w:szCs w:val="22"/>
              </w:rPr>
              <w:t>3</w:t>
            </w:r>
            <w:r w:rsidR="00D55CB9">
              <w:rPr>
                <w:sz w:val="22"/>
                <w:szCs w:val="22"/>
                <w:lang w:val="en-US"/>
              </w:rPr>
              <w:t>8</w:t>
            </w:r>
            <w:r w:rsidRPr="00660EC2">
              <w:rPr>
                <w:sz w:val="22"/>
                <w:szCs w:val="22"/>
              </w:rPr>
              <w:t>.</w:t>
            </w:r>
          </w:p>
        </w:tc>
        <w:tc>
          <w:tcPr>
            <w:tcW w:w="1121" w:type="dxa"/>
            <w:shd w:val="clear" w:color="auto" w:fill="auto"/>
            <w:noWrap/>
            <w:vAlign w:val="center"/>
            <w:hideMark/>
          </w:tcPr>
          <w:p w:rsidR="002D53CF" w:rsidRPr="00660EC2" w:rsidRDefault="002D53CF" w:rsidP="00705438">
            <w:pPr>
              <w:jc w:val="center"/>
              <w:rPr>
                <w:sz w:val="22"/>
                <w:szCs w:val="22"/>
              </w:rPr>
            </w:pPr>
            <w:r w:rsidRPr="00660EC2">
              <w:rPr>
                <w:sz w:val="22"/>
                <w:szCs w:val="22"/>
              </w:rPr>
              <w:t>395</w:t>
            </w:r>
          </w:p>
        </w:tc>
        <w:tc>
          <w:tcPr>
            <w:tcW w:w="2565" w:type="dxa"/>
            <w:shd w:val="clear" w:color="auto" w:fill="auto"/>
            <w:noWrap/>
            <w:vAlign w:val="center"/>
            <w:hideMark/>
          </w:tcPr>
          <w:p w:rsidR="002D53CF" w:rsidRPr="00660EC2" w:rsidRDefault="002D53CF" w:rsidP="00705438">
            <w:pPr>
              <w:jc w:val="center"/>
              <w:rPr>
                <w:sz w:val="22"/>
                <w:szCs w:val="22"/>
              </w:rPr>
            </w:pPr>
            <w:r w:rsidRPr="00660EC2">
              <w:rPr>
                <w:sz w:val="22"/>
                <w:szCs w:val="22"/>
              </w:rPr>
              <w:t>2 19 70000 09 0000 150</w:t>
            </w:r>
          </w:p>
        </w:tc>
        <w:tc>
          <w:tcPr>
            <w:tcW w:w="5386" w:type="dxa"/>
            <w:shd w:val="clear" w:color="auto" w:fill="auto"/>
            <w:vAlign w:val="bottom"/>
            <w:hideMark/>
          </w:tcPr>
          <w:p w:rsidR="002D53CF" w:rsidRPr="00660EC2" w:rsidRDefault="002D53CF" w:rsidP="00705438">
            <w:pPr>
              <w:jc w:val="both"/>
              <w:rPr>
                <w:sz w:val="22"/>
                <w:szCs w:val="22"/>
              </w:rPr>
            </w:pPr>
            <w:r w:rsidRPr="00660EC2">
              <w:rPr>
                <w:sz w:val="22"/>
                <w:szCs w:val="22"/>
              </w:rPr>
              <w:t>Возврат остатков прочих субсидий, субвенций и иных межбюджетных трансфертов, имеющих целевое назначение, прошлых лет в бюджет Федерального фонда обязательного медицинского страхования из бюджетов территориальных фондов обязательного медицинского страхования</w:t>
            </w:r>
          </w:p>
        </w:tc>
      </w:tr>
      <w:tr w:rsidR="002D53CF" w:rsidRPr="00660EC2" w:rsidTr="00705438">
        <w:trPr>
          <w:trHeight w:val="1507"/>
        </w:trPr>
        <w:tc>
          <w:tcPr>
            <w:tcW w:w="562" w:type="dxa"/>
            <w:vAlign w:val="center"/>
          </w:tcPr>
          <w:p w:rsidR="002D53CF" w:rsidRPr="00660EC2" w:rsidRDefault="002D53CF" w:rsidP="00D55CB9">
            <w:pPr>
              <w:jc w:val="center"/>
              <w:rPr>
                <w:sz w:val="22"/>
                <w:szCs w:val="22"/>
              </w:rPr>
            </w:pPr>
            <w:r w:rsidRPr="00660EC2">
              <w:rPr>
                <w:sz w:val="22"/>
                <w:szCs w:val="22"/>
              </w:rPr>
              <w:t>3</w:t>
            </w:r>
            <w:r w:rsidR="00D55CB9">
              <w:rPr>
                <w:sz w:val="22"/>
                <w:szCs w:val="22"/>
                <w:lang w:val="en-US"/>
              </w:rPr>
              <w:t>9</w:t>
            </w:r>
            <w:r w:rsidRPr="00660EC2">
              <w:rPr>
                <w:sz w:val="22"/>
                <w:szCs w:val="22"/>
              </w:rPr>
              <w:t>.</w:t>
            </w:r>
          </w:p>
        </w:tc>
        <w:tc>
          <w:tcPr>
            <w:tcW w:w="1121" w:type="dxa"/>
            <w:shd w:val="clear" w:color="auto" w:fill="auto"/>
            <w:noWrap/>
            <w:vAlign w:val="center"/>
            <w:hideMark/>
          </w:tcPr>
          <w:p w:rsidR="002D53CF" w:rsidRPr="00660EC2" w:rsidRDefault="002D53CF" w:rsidP="00705438">
            <w:pPr>
              <w:jc w:val="center"/>
              <w:rPr>
                <w:sz w:val="22"/>
                <w:szCs w:val="22"/>
              </w:rPr>
            </w:pPr>
            <w:r w:rsidRPr="00660EC2">
              <w:rPr>
                <w:sz w:val="22"/>
                <w:szCs w:val="22"/>
              </w:rPr>
              <w:t>395</w:t>
            </w:r>
          </w:p>
        </w:tc>
        <w:tc>
          <w:tcPr>
            <w:tcW w:w="2565" w:type="dxa"/>
            <w:shd w:val="clear" w:color="auto" w:fill="auto"/>
            <w:noWrap/>
            <w:vAlign w:val="center"/>
            <w:hideMark/>
          </w:tcPr>
          <w:p w:rsidR="002D53CF" w:rsidRPr="00660EC2" w:rsidRDefault="002D53CF" w:rsidP="00705438">
            <w:pPr>
              <w:jc w:val="center"/>
              <w:rPr>
                <w:sz w:val="22"/>
                <w:szCs w:val="22"/>
              </w:rPr>
            </w:pPr>
            <w:r w:rsidRPr="00660EC2">
              <w:rPr>
                <w:sz w:val="22"/>
                <w:szCs w:val="22"/>
              </w:rPr>
              <w:t>2 19 71030 09 0000 150</w:t>
            </w:r>
          </w:p>
        </w:tc>
        <w:tc>
          <w:tcPr>
            <w:tcW w:w="5386" w:type="dxa"/>
            <w:shd w:val="clear" w:color="auto" w:fill="auto"/>
            <w:vAlign w:val="bottom"/>
            <w:hideMark/>
          </w:tcPr>
          <w:p w:rsidR="002D53CF" w:rsidRPr="00660EC2" w:rsidRDefault="002D53CF" w:rsidP="00705438">
            <w:pPr>
              <w:jc w:val="both"/>
              <w:rPr>
                <w:sz w:val="22"/>
                <w:szCs w:val="22"/>
              </w:rPr>
            </w:pPr>
            <w:r w:rsidRPr="00660EC2">
              <w:rPr>
                <w:sz w:val="22"/>
                <w:szCs w:val="22"/>
              </w:rPr>
              <w:t>Возврат остатков прочих субсидий, субвенций и иных межбюджетных трансфертов, имеющих целевое назначение, прошлых лет из бюджетов территориальных фондов обязательного медицинского страхования в бюджеты субъектов Российской Федерации</w:t>
            </w:r>
          </w:p>
        </w:tc>
      </w:tr>
      <w:tr w:rsidR="002D53CF" w:rsidRPr="00660EC2" w:rsidTr="0012304C">
        <w:trPr>
          <w:trHeight w:val="1016"/>
        </w:trPr>
        <w:tc>
          <w:tcPr>
            <w:tcW w:w="562" w:type="dxa"/>
            <w:vAlign w:val="center"/>
          </w:tcPr>
          <w:p w:rsidR="002D53CF" w:rsidRPr="00660EC2" w:rsidRDefault="00D55CB9" w:rsidP="00705438">
            <w:pPr>
              <w:jc w:val="center"/>
              <w:rPr>
                <w:sz w:val="22"/>
                <w:szCs w:val="22"/>
              </w:rPr>
            </w:pPr>
            <w:r>
              <w:rPr>
                <w:sz w:val="22"/>
                <w:szCs w:val="22"/>
                <w:lang w:val="en-US"/>
              </w:rPr>
              <w:t>40</w:t>
            </w:r>
            <w:r w:rsidR="002D53CF" w:rsidRPr="00660EC2">
              <w:rPr>
                <w:sz w:val="22"/>
                <w:szCs w:val="22"/>
              </w:rPr>
              <w:t>.</w:t>
            </w:r>
          </w:p>
        </w:tc>
        <w:tc>
          <w:tcPr>
            <w:tcW w:w="1121" w:type="dxa"/>
            <w:shd w:val="clear" w:color="auto" w:fill="auto"/>
            <w:noWrap/>
            <w:vAlign w:val="center"/>
            <w:hideMark/>
          </w:tcPr>
          <w:p w:rsidR="002D53CF" w:rsidRPr="00660EC2" w:rsidRDefault="002D53CF" w:rsidP="00705438">
            <w:pPr>
              <w:jc w:val="center"/>
              <w:rPr>
                <w:sz w:val="22"/>
                <w:szCs w:val="22"/>
              </w:rPr>
            </w:pPr>
            <w:r w:rsidRPr="00660EC2">
              <w:rPr>
                <w:sz w:val="22"/>
                <w:szCs w:val="22"/>
              </w:rPr>
              <w:t>395</w:t>
            </w:r>
          </w:p>
        </w:tc>
        <w:tc>
          <w:tcPr>
            <w:tcW w:w="2565" w:type="dxa"/>
            <w:shd w:val="clear" w:color="auto" w:fill="auto"/>
            <w:noWrap/>
            <w:vAlign w:val="center"/>
            <w:hideMark/>
          </w:tcPr>
          <w:p w:rsidR="002D53CF" w:rsidRPr="00660EC2" w:rsidRDefault="002D53CF" w:rsidP="00705438">
            <w:pPr>
              <w:jc w:val="center"/>
              <w:rPr>
                <w:sz w:val="22"/>
                <w:szCs w:val="22"/>
              </w:rPr>
            </w:pPr>
            <w:r w:rsidRPr="00660EC2">
              <w:rPr>
                <w:sz w:val="22"/>
                <w:szCs w:val="22"/>
              </w:rPr>
              <w:t>2 19 73000 09 0000 150</w:t>
            </w:r>
          </w:p>
        </w:tc>
        <w:tc>
          <w:tcPr>
            <w:tcW w:w="5386" w:type="dxa"/>
            <w:shd w:val="clear" w:color="auto" w:fill="auto"/>
            <w:vAlign w:val="bottom"/>
            <w:hideMark/>
          </w:tcPr>
          <w:p w:rsidR="002D53CF" w:rsidRPr="00660EC2" w:rsidRDefault="002D53CF" w:rsidP="00705438">
            <w:pPr>
              <w:jc w:val="both"/>
              <w:rPr>
                <w:sz w:val="22"/>
                <w:szCs w:val="22"/>
              </w:rPr>
            </w:pPr>
            <w:r w:rsidRPr="00660EC2">
              <w:rPr>
                <w:sz w:val="22"/>
                <w:szCs w:val="22"/>
              </w:rPr>
              <w:t>Возврат остатков субсидий, субвенций и иных межбюджетных трансфертов, имеющих целевое назначение, прошлых лет из бюджетов территориальных фондов обязательного медицинского страхования в бюджеты территориальных фондов обязательного медицинского страхования</w:t>
            </w:r>
          </w:p>
        </w:tc>
      </w:tr>
    </w:tbl>
    <w:p w:rsidR="002D53CF" w:rsidRPr="003F48F1" w:rsidRDefault="002D53CF" w:rsidP="002D53CF">
      <w:pPr>
        <w:ind w:firstLine="540"/>
        <w:jc w:val="right"/>
        <w:rPr>
          <w:sz w:val="28"/>
          <w:szCs w:val="28"/>
        </w:rPr>
      </w:pPr>
      <w:r>
        <w:rPr>
          <w:sz w:val="28"/>
          <w:szCs w:val="28"/>
        </w:rPr>
        <w:t>».</w:t>
      </w:r>
      <w:bookmarkStart w:id="2" w:name="_GoBack"/>
      <w:bookmarkEnd w:id="2"/>
    </w:p>
    <w:sectPr w:rsidR="002D53CF" w:rsidRPr="003F48F1" w:rsidSect="00F75D14">
      <w:headerReference w:type="default" r:id="rId9"/>
      <w:footerReference w:type="default" r:id="rId10"/>
      <w:pgSz w:w="11906" w:h="16838"/>
      <w:pgMar w:top="1134" w:right="851" w:bottom="1134"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2B6F" w:rsidRDefault="00072B6F">
      <w:r>
        <w:separator/>
      </w:r>
    </w:p>
  </w:endnote>
  <w:endnote w:type="continuationSeparator" w:id="0">
    <w:p w:rsidR="00072B6F" w:rsidRDefault="00072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XO Thames">
    <w:altName w:val="Microsoft JhengHei"/>
    <w:charset w:val="CC"/>
    <w:family w:val="roman"/>
    <w:pitch w:val="variable"/>
    <w:sig w:usb0="800006FF" w:usb1="0000285A" w:usb2="00000000" w:usb3="00000000" w:csb0="00000015"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B6F" w:rsidRDefault="00072B6F">
    <w:pPr>
      <w:pStyle w:val="a3"/>
      <w:jc w:val="center"/>
    </w:pPr>
  </w:p>
  <w:p w:rsidR="00072B6F" w:rsidRDefault="00072B6F">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2B6F" w:rsidRDefault="00072B6F">
      <w:r>
        <w:separator/>
      </w:r>
    </w:p>
  </w:footnote>
  <w:footnote w:type="continuationSeparator" w:id="0">
    <w:p w:rsidR="00072B6F" w:rsidRDefault="00072B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B6F" w:rsidRDefault="00072B6F">
    <w:pPr>
      <w:framePr w:wrap="around" w:vAnchor="text" w:hAnchor="margin" w:xAlign="center" w:y="1"/>
    </w:pPr>
    <w:r>
      <w:fldChar w:fldCharType="begin"/>
    </w:r>
    <w:r>
      <w:instrText xml:space="preserve">PAGE </w:instrText>
    </w:r>
    <w:r>
      <w:fldChar w:fldCharType="separate"/>
    </w:r>
    <w:r w:rsidR="006175D3">
      <w:rPr>
        <w:noProof/>
      </w:rPr>
      <w:t>7</w:t>
    </w:r>
    <w:r>
      <w:fldChar w:fldCharType="end"/>
    </w:r>
  </w:p>
  <w:p w:rsidR="00072B6F" w:rsidRDefault="00072B6F">
    <w:pPr>
      <w:pStyle w:val="af0"/>
      <w:jc w:val="center"/>
      <w:rPr>
        <w:rFonts w:ascii="Times New Roman" w:hAnsi="Times New Roman"/>
        <w:sz w:val="28"/>
      </w:rPr>
    </w:pPr>
  </w:p>
  <w:p w:rsidR="00072B6F" w:rsidRDefault="00072B6F">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C25F5"/>
    <w:multiLevelType w:val="hybridMultilevel"/>
    <w:tmpl w:val="CA12A334"/>
    <w:lvl w:ilvl="0" w:tplc="C83417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8EB45F7"/>
    <w:multiLevelType w:val="hybridMultilevel"/>
    <w:tmpl w:val="0E7E7808"/>
    <w:lvl w:ilvl="0" w:tplc="470C1B4E">
      <w:start w:val="1"/>
      <w:numFmt w:val="decimal"/>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A3F13D0"/>
    <w:multiLevelType w:val="hybridMultilevel"/>
    <w:tmpl w:val="DD30356E"/>
    <w:lvl w:ilvl="0" w:tplc="78889A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CE5235A"/>
    <w:multiLevelType w:val="hybridMultilevel"/>
    <w:tmpl w:val="3CCEF386"/>
    <w:lvl w:ilvl="0" w:tplc="66C4FDE0">
      <w:start w:val="1"/>
      <w:numFmt w:val="decimal"/>
      <w:suff w:val="space"/>
      <w:lvlText w:val="%1."/>
      <w:lvlJc w:val="left"/>
      <w:pPr>
        <w:ind w:left="355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68C7EBB"/>
    <w:multiLevelType w:val="hybridMultilevel"/>
    <w:tmpl w:val="9F5C371C"/>
    <w:lvl w:ilvl="0" w:tplc="9510108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2A31608C"/>
    <w:multiLevelType w:val="hybridMultilevel"/>
    <w:tmpl w:val="8C46F2D4"/>
    <w:lvl w:ilvl="0" w:tplc="5F70E3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F39498A"/>
    <w:multiLevelType w:val="hybridMultilevel"/>
    <w:tmpl w:val="42EA7BF8"/>
    <w:lvl w:ilvl="0" w:tplc="0D9A28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2B63075"/>
    <w:multiLevelType w:val="hybridMultilevel"/>
    <w:tmpl w:val="6F86D906"/>
    <w:lvl w:ilvl="0" w:tplc="34564100">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8A66865"/>
    <w:multiLevelType w:val="hybridMultilevel"/>
    <w:tmpl w:val="F1528440"/>
    <w:lvl w:ilvl="0" w:tplc="D92E51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B087324"/>
    <w:multiLevelType w:val="hybridMultilevel"/>
    <w:tmpl w:val="E858187C"/>
    <w:lvl w:ilvl="0" w:tplc="B5760BBE">
      <w:start w:val="1"/>
      <w:numFmt w:val="decimal"/>
      <w:lvlText w:val="%1."/>
      <w:lvlJc w:val="left"/>
      <w:pPr>
        <w:ind w:left="3199" w:hanging="360"/>
      </w:pPr>
      <w:rPr>
        <w:rFonts w:hint="default"/>
      </w:rPr>
    </w:lvl>
    <w:lvl w:ilvl="1" w:tplc="04190019" w:tentative="1">
      <w:start w:val="1"/>
      <w:numFmt w:val="lowerLetter"/>
      <w:lvlText w:val="%2."/>
      <w:lvlJc w:val="left"/>
      <w:pPr>
        <w:ind w:left="3919" w:hanging="360"/>
      </w:pPr>
    </w:lvl>
    <w:lvl w:ilvl="2" w:tplc="0419001B" w:tentative="1">
      <w:start w:val="1"/>
      <w:numFmt w:val="lowerRoman"/>
      <w:lvlText w:val="%3."/>
      <w:lvlJc w:val="right"/>
      <w:pPr>
        <w:ind w:left="4639" w:hanging="180"/>
      </w:pPr>
    </w:lvl>
    <w:lvl w:ilvl="3" w:tplc="0419000F" w:tentative="1">
      <w:start w:val="1"/>
      <w:numFmt w:val="decimal"/>
      <w:lvlText w:val="%4."/>
      <w:lvlJc w:val="left"/>
      <w:pPr>
        <w:ind w:left="5359" w:hanging="360"/>
      </w:pPr>
    </w:lvl>
    <w:lvl w:ilvl="4" w:tplc="04190019" w:tentative="1">
      <w:start w:val="1"/>
      <w:numFmt w:val="lowerLetter"/>
      <w:lvlText w:val="%5."/>
      <w:lvlJc w:val="left"/>
      <w:pPr>
        <w:ind w:left="6079" w:hanging="360"/>
      </w:pPr>
    </w:lvl>
    <w:lvl w:ilvl="5" w:tplc="0419001B" w:tentative="1">
      <w:start w:val="1"/>
      <w:numFmt w:val="lowerRoman"/>
      <w:lvlText w:val="%6."/>
      <w:lvlJc w:val="right"/>
      <w:pPr>
        <w:ind w:left="6799" w:hanging="180"/>
      </w:pPr>
    </w:lvl>
    <w:lvl w:ilvl="6" w:tplc="0419000F" w:tentative="1">
      <w:start w:val="1"/>
      <w:numFmt w:val="decimal"/>
      <w:lvlText w:val="%7."/>
      <w:lvlJc w:val="left"/>
      <w:pPr>
        <w:ind w:left="7519" w:hanging="360"/>
      </w:pPr>
    </w:lvl>
    <w:lvl w:ilvl="7" w:tplc="04190019" w:tentative="1">
      <w:start w:val="1"/>
      <w:numFmt w:val="lowerLetter"/>
      <w:lvlText w:val="%8."/>
      <w:lvlJc w:val="left"/>
      <w:pPr>
        <w:ind w:left="8239" w:hanging="360"/>
      </w:pPr>
    </w:lvl>
    <w:lvl w:ilvl="8" w:tplc="0419001B" w:tentative="1">
      <w:start w:val="1"/>
      <w:numFmt w:val="lowerRoman"/>
      <w:lvlText w:val="%9."/>
      <w:lvlJc w:val="right"/>
      <w:pPr>
        <w:ind w:left="8959" w:hanging="180"/>
      </w:pPr>
    </w:lvl>
  </w:abstractNum>
  <w:abstractNum w:abstractNumId="10" w15:restartNumberingAfterBreak="0">
    <w:nsid w:val="58D47C39"/>
    <w:multiLevelType w:val="hybridMultilevel"/>
    <w:tmpl w:val="E5DCD3A2"/>
    <w:lvl w:ilvl="0" w:tplc="248A49DC">
      <w:start w:val="1"/>
      <w:numFmt w:val="decimal"/>
      <w:lvlText w:val="%1."/>
      <w:lvlJc w:val="left"/>
      <w:pPr>
        <w:ind w:left="3559" w:hanging="360"/>
      </w:pPr>
      <w:rPr>
        <w:rFonts w:hint="default"/>
      </w:rPr>
    </w:lvl>
    <w:lvl w:ilvl="1" w:tplc="04190019" w:tentative="1">
      <w:start w:val="1"/>
      <w:numFmt w:val="lowerLetter"/>
      <w:lvlText w:val="%2."/>
      <w:lvlJc w:val="left"/>
      <w:pPr>
        <w:ind w:left="4279" w:hanging="360"/>
      </w:pPr>
    </w:lvl>
    <w:lvl w:ilvl="2" w:tplc="0419001B" w:tentative="1">
      <w:start w:val="1"/>
      <w:numFmt w:val="lowerRoman"/>
      <w:lvlText w:val="%3."/>
      <w:lvlJc w:val="right"/>
      <w:pPr>
        <w:ind w:left="4999" w:hanging="180"/>
      </w:pPr>
    </w:lvl>
    <w:lvl w:ilvl="3" w:tplc="0419000F" w:tentative="1">
      <w:start w:val="1"/>
      <w:numFmt w:val="decimal"/>
      <w:lvlText w:val="%4."/>
      <w:lvlJc w:val="left"/>
      <w:pPr>
        <w:ind w:left="5719" w:hanging="360"/>
      </w:pPr>
    </w:lvl>
    <w:lvl w:ilvl="4" w:tplc="04190019" w:tentative="1">
      <w:start w:val="1"/>
      <w:numFmt w:val="lowerLetter"/>
      <w:lvlText w:val="%5."/>
      <w:lvlJc w:val="left"/>
      <w:pPr>
        <w:ind w:left="6439" w:hanging="360"/>
      </w:pPr>
    </w:lvl>
    <w:lvl w:ilvl="5" w:tplc="0419001B" w:tentative="1">
      <w:start w:val="1"/>
      <w:numFmt w:val="lowerRoman"/>
      <w:lvlText w:val="%6."/>
      <w:lvlJc w:val="right"/>
      <w:pPr>
        <w:ind w:left="7159" w:hanging="180"/>
      </w:pPr>
    </w:lvl>
    <w:lvl w:ilvl="6" w:tplc="0419000F" w:tentative="1">
      <w:start w:val="1"/>
      <w:numFmt w:val="decimal"/>
      <w:lvlText w:val="%7."/>
      <w:lvlJc w:val="left"/>
      <w:pPr>
        <w:ind w:left="7879" w:hanging="360"/>
      </w:pPr>
    </w:lvl>
    <w:lvl w:ilvl="7" w:tplc="04190019" w:tentative="1">
      <w:start w:val="1"/>
      <w:numFmt w:val="lowerLetter"/>
      <w:lvlText w:val="%8."/>
      <w:lvlJc w:val="left"/>
      <w:pPr>
        <w:ind w:left="8599" w:hanging="360"/>
      </w:pPr>
    </w:lvl>
    <w:lvl w:ilvl="8" w:tplc="0419001B" w:tentative="1">
      <w:start w:val="1"/>
      <w:numFmt w:val="lowerRoman"/>
      <w:lvlText w:val="%9."/>
      <w:lvlJc w:val="right"/>
      <w:pPr>
        <w:ind w:left="9319" w:hanging="180"/>
      </w:pPr>
    </w:lvl>
  </w:abstractNum>
  <w:abstractNum w:abstractNumId="11" w15:restartNumberingAfterBreak="0">
    <w:nsid w:val="62B22437"/>
    <w:multiLevelType w:val="multilevel"/>
    <w:tmpl w:val="0A76B1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5A817CB"/>
    <w:multiLevelType w:val="hybridMultilevel"/>
    <w:tmpl w:val="FAE24B3C"/>
    <w:lvl w:ilvl="0" w:tplc="CE50535A">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72C00C48"/>
    <w:multiLevelType w:val="hybridMultilevel"/>
    <w:tmpl w:val="CA965268"/>
    <w:lvl w:ilvl="0" w:tplc="E26E48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1"/>
  </w:num>
  <w:num w:numId="2">
    <w:abstractNumId w:val="1"/>
  </w:num>
  <w:num w:numId="3">
    <w:abstractNumId w:val="13"/>
  </w:num>
  <w:num w:numId="4">
    <w:abstractNumId w:val="0"/>
  </w:num>
  <w:num w:numId="5">
    <w:abstractNumId w:val="9"/>
  </w:num>
  <w:num w:numId="6">
    <w:abstractNumId w:val="10"/>
  </w:num>
  <w:num w:numId="7">
    <w:abstractNumId w:val="8"/>
  </w:num>
  <w:num w:numId="8">
    <w:abstractNumId w:val="5"/>
  </w:num>
  <w:num w:numId="9">
    <w:abstractNumId w:val="6"/>
  </w:num>
  <w:num w:numId="10">
    <w:abstractNumId w:val="3"/>
  </w:num>
  <w:num w:numId="11">
    <w:abstractNumId w:val="7"/>
  </w:num>
  <w:num w:numId="12">
    <w:abstractNumId w:val="12"/>
  </w:num>
  <w:num w:numId="13">
    <w:abstractNumId w:val="4"/>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9CB"/>
    <w:rsid w:val="00000A0D"/>
    <w:rsid w:val="00000D8A"/>
    <w:rsid w:val="00011DC1"/>
    <w:rsid w:val="0002180E"/>
    <w:rsid w:val="000253E2"/>
    <w:rsid w:val="000360DE"/>
    <w:rsid w:val="0004291A"/>
    <w:rsid w:val="00050023"/>
    <w:rsid w:val="00056A78"/>
    <w:rsid w:val="00056C1F"/>
    <w:rsid w:val="00057F46"/>
    <w:rsid w:val="00060B76"/>
    <w:rsid w:val="00061018"/>
    <w:rsid w:val="00064B3D"/>
    <w:rsid w:val="00072B6F"/>
    <w:rsid w:val="00074E7D"/>
    <w:rsid w:val="00077ACF"/>
    <w:rsid w:val="00085FDB"/>
    <w:rsid w:val="0008634F"/>
    <w:rsid w:val="000A77C6"/>
    <w:rsid w:val="000B46EF"/>
    <w:rsid w:val="000E612A"/>
    <w:rsid w:val="000F0595"/>
    <w:rsid w:val="000F4AA3"/>
    <w:rsid w:val="001059BF"/>
    <w:rsid w:val="0012304C"/>
    <w:rsid w:val="0013047C"/>
    <w:rsid w:val="00137C71"/>
    <w:rsid w:val="0014347B"/>
    <w:rsid w:val="00157806"/>
    <w:rsid w:val="00170D3E"/>
    <w:rsid w:val="00191115"/>
    <w:rsid w:val="001A334A"/>
    <w:rsid w:val="001B03E2"/>
    <w:rsid w:val="001C2528"/>
    <w:rsid w:val="001F19A7"/>
    <w:rsid w:val="002004C3"/>
    <w:rsid w:val="00202792"/>
    <w:rsid w:val="00204948"/>
    <w:rsid w:val="00213FFF"/>
    <w:rsid w:val="002364FE"/>
    <w:rsid w:val="00236A6F"/>
    <w:rsid w:val="00241942"/>
    <w:rsid w:val="00244AF9"/>
    <w:rsid w:val="002768CD"/>
    <w:rsid w:val="00286061"/>
    <w:rsid w:val="002A2BCF"/>
    <w:rsid w:val="002B1893"/>
    <w:rsid w:val="002B34AC"/>
    <w:rsid w:val="002B572B"/>
    <w:rsid w:val="002D53CF"/>
    <w:rsid w:val="002F5032"/>
    <w:rsid w:val="002F7DF6"/>
    <w:rsid w:val="00302E1D"/>
    <w:rsid w:val="003035BC"/>
    <w:rsid w:val="0030536E"/>
    <w:rsid w:val="003070DB"/>
    <w:rsid w:val="0030750F"/>
    <w:rsid w:val="003217E2"/>
    <w:rsid w:val="00325952"/>
    <w:rsid w:val="003466FD"/>
    <w:rsid w:val="003736C5"/>
    <w:rsid w:val="00387472"/>
    <w:rsid w:val="003979D6"/>
    <w:rsid w:val="003A6DC7"/>
    <w:rsid w:val="003D3CBE"/>
    <w:rsid w:val="003F2968"/>
    <w:rsid w:val="004166EF"/>
    <w:rsid w:val="00441106"/>
    <w:rsid w:val="00453A9F"/>
    <w:rsid w:val="00465C25"/>
    <w:rsid w:val="0047721F"/>
    <w:rsid w:val="0048413C"/>
    <w:rsid w:val="00485193"/>
    <w:rsid w:val="004866F5"/>
    <w:rsid w:val="004A3C8D"/>
    <w:rsid w:val="004A6DB4"/>
    <w:rsid w:val="004C15FA"/>
    <w:rsid w:val="004E4155"/>
    <w:rsid w:val="004F2C0E"/>
    <w:rsid w:val="00503CD3"/>
    <w:rsid w:val="00507F2F"/>
    <w:rsid w:val="00510309"/>
    <w:rsid w:val="005145D1"/>
    <w:rsid w:val="00522C59"/>
    <w:rsid w:val="00522E28"/>
    <w:rsid w:val="00525136"/>
    <w:rsid w:val="00526D94"/>
    <w:rsid w:val="00526FEA"/>
    <w:rsid w:val="005300A6"/>
    <w:rsid w:val="00545202"/>
    <w:rsid w:val="00545C35"/>
    <w:rsid w:val="00582F22"/>
    <w:rsid w:val="00584D5F"/>
    <w:rsid w:val="005A5B25"/>
    <w:rsid w:val="005A67C9"/>
    <w:rsid w:val="005C2604"/>
    <w:rsid w:val="005D117A"/>
    <w:rsid w:val="005E1010"/>
    <w:rsid w:val="005E3BD4"/>
    <w:rsid w:val="005E3F8C"/>
    <w:rsid w:val="005F50E3"/>
    <w:rsid w:val="00615F78"/>
    <w:rsid w:val="006175D3"/>
    <w:rsid w:val="00620E80"/>
    <w:rsid w:val="0064007A"/>
    <w:rsid w:val="0065726B"/>
    <w:rsid w:val="00660EC2"/>
    <w:rsid w:val="006615B8"/>
    <w:rsid w:val="006675AB"/>
    <w:rsid w:val="00680157"/>
    <w:rsid w:val="006851C8"/>
    <w:rsid w:val="00686014"/>
    <w:rsid w:val="006A0A7E"/>
    <w:rsid w:val="006B288C"/>
    <w:rsid w:val="006D1BBA"/>
    <w:rsid w:val="006D3019"/>
    <w:rsid w:val="006D77F4"/>
    <w:rsid w:val="006E0A36"/>
    <w:rsid w:val="006E2DE6"/>
    <w:rsid w:val="006F267D"/>
    <w:rsid w:val="006F35B0"/>
    <w:rsid w:val="006F684E"/>
    <w:rsid w:val="00743AA1"/>
    <w:rsid w:val="00746816"/>
    <w:rsid w:val="00750F9B"/>
    <w:rsid w:val="007524E6"/>
    <w:rsid w:val="0077131D"/>
    <w:rsid w:val="00781252"/>
    <w:rsid w:val="00791BD1"/>
    <w:rsid w:val="007B007B"/>
    <w:rsid w:val="007D03DD"/>
    <w:rsid w:val="007D1FFD"/>
    <w:rsid w:val="007F2D88"/>
    <w:rsid w:val="007F5067"/>
    <w:rsid w:val="00806B78"/>
    <w:rsid w:val="00811423"/>
    <w:rsid w:val="00835C24"/>
    <w:rsid w:val="00850B92"/>
    <w:rsid w:val="00851D86"/>
    <w:rsid w:val="008521ED"/>
    <w:rsid w:val="008565DF"/>
    <w:rsid w:val="00867D29"/>
    <w:rsid w:val="00875299"/>
    <w:rsid w:val="008A00D7"/>
    <w:rsid w:val="008A752E"/>
    <w:rsid w:val="008B53E1"/>
    <w:rsid w:val="008B5AD3"/>
    <w:rsid w:val="008B5E1B"/>
    <w:rsid w:val="008D6F02"/>
    <w:rsid w:val="00935AB6"/>
    <w:rsid w:val="00945B89"/>
    <w:rsid w:val="00964991"/>
    <w:rsid w:val="00965144"/>
    <w:rsid w:val="00972FD4"/>
    <w:rsid w:val="00974138"/>
    <w:rsid w:val="009813AB"/>
    <w:rsid w:val="009A0DCF"/>
    <w:rsid w:val="009A0EA5"/>
    <w:rsid w:val="009A40AA"/>
    <w:rsid w:val="009B4BCA"/>
    <w:rsid w:val="009F4CE4"/>
    <w:rsid w:val="00A01F16"/>
    <w:rsid w:val="00A1545C"/>
    <w:rsid w:val="00A22E7A"/>
    <w:rsid w:val="00A24598"/>
    <w:rsid w:val="00A50F18"/>
    <w:rsid w:val="00A62FF2"/>
    <w:rsid w:val="00A70F29"/>
    <w:rsid w:val="00A71922"/>
    <w:rsid w:val="00A77E4A"/>
    <w:rsid w:val="00A862F8"/>
    <w:rsid w:val="00AA2E96"/>
    <w:rsid w:val="00AA7341"/>
    <w:rsid w:val="00AB4B07"/>
    <w:rsid w:val="00AB6F72"/>
    <w:rsid w:val="00AB7F8A"/>
    <w:rsid w:val="00AC02F7"/>
    <w:rsid w:val="00AC35AE"/>
    <w:rsid w:val="00AC51A5"/>
    <w:rsid w:val="00AD2347"/>
    <w:rsid w:val="00AD2698"/>
    <w:rsid w:val="00AD3198"/>
    <w:rsid w:val="00AD666D"/>
    <w:rsid w:val="00AE3884"/>
    <w:rsid w:val="00AE4D2A"/>
    <w:rsid w:val="00AE7CA3"/>
    <w:rsid w:val="00AF0013"/>
    <w:rsid w:val="00B06AC6"/>
    <w:rsid w:val="00B078F4"/>
    <w:rsid w:val="00B12F02"/>
    <w:rsid w:val="00B3166E"/>
    <w:rsid w:val="00B55FE8"/>
    <w:rsid w:val="00B827FE"/>
    <w:rsid w:val="00B83B6D"/>
    <w:rsid w:val="00BB3547"/>
    <w:rsid w:val="00BB3C3F"/>
    <w:rsid w:val="00BB7098"/>
    <w:rsid w:val="00BF79B7"/>
    <w:rsid w:val="00BF7FED"/>
    <w:rsid w:val="00C0369A"/>
    <w:rsid w:val="00C1535D"/>
    <w:rsid w:val="00C21103"/>
    <w:rsid w:val="00C2253A"/>
    <w:rsid w:val="00C30300"/>
    <w:rsid w:val="00C30FE1"/>
    <w:rsid w:val="00C479C5"/>
    <w:rsid w:val="00C645B0"/>
    <w:rsid w:val="00C73629"/>
    <w:rsid w:val="00C757AE"/>
    <w:rsid w:val="00C95530"/>
    <w:rsid w:val="00CA6440"/>
    <w:rsid w:val="00CB1AA0"/>
    <w:rsid w:val="00CD754A"/>
    <w:rsid w:val="00CE2D9D"/>
    <w:rsid w:val="00CF342E"/>
    <w:rsid w:val="00CF5550"/>
    <w:rsid w:val="00D00B3B"/>
    <w:rsid w:val="00D0365B"/>
    <w:rsid w:val="00D135C3"/>
    <w:rsid w:val="00D1596D"/>
    <w:rsid w:val="00D269CB"/>
    <w:rsid w:val="00D31F31"/>
    <w:rsid w:val="00D32EF3"/>
    <w:rsid w:val="00D414EA"/>
    <w:rsid w:val="00D50DD8"/>
    <w:rsid w:val="00D53611"/>
    <w:rsid w:val="00D55CB9"/>
    <w:rsid w:val="00D578CF"/>
    <w:rsid w:val="00D943DB"/>
    <w:rsid w:val="00DA3F34"/>
    <w:rsid w:val="00DB5C93"/>
    <w:rsid w:val="00DC45D5"/>
    <w:rsid w:val="00DC4646"/>
    <w:rsid w:val="00DE0781"/>
    <w:rsid w:val="00DE35E4"/>
    <w:rsid w:val="00E00B33"/>
    <w:rsid w:val="00E0549E"/>
    <w:rsid w:val="00E1533D"/>
    <w:rsid w:val="00E27787"/>
    <w:rsid w:val="00E3119B"/>
    <w:rsid w:val="00E4245E"/>
    <w:rsid w:val="00E71067"/>
    <w:rsid w:val="00E75A3C"/>
    <w:rsid w:val="00E80BA0"/>
    <w:rsid w:val="00E86EBE"/>
    <w:rsid w:val="00EA2C12"/>
    <w:rsid w:val="00EC3826"/>
    <w:rsid w:val="00EC5F19"/>
    <w:rsid w:val="00ED455E"/>
    <w:rsid w:val="00EE46F5"/>
    <w:rsid w:val="00F348D2"/>
    <w:rsid w:val="00F36985"/>
    <w:rsid w:val="00F617DD"/>
    <w:rsid w:val="00F72830"/>
    <w:rsid w:val="00F74DE3"/>
    <w:rsid w:val="00F75D14"/>
    <w:rsid w:val="00FA00A1"/>
    <w:rsid w:val="00FA5C08"/>
    <w:rsid w:val="00FC72CC"/>
    <w:rsid w:val="00FD6E47"/>
    <w:rsid w:val="00FE59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FA6D1"/>
  <w15:docId w15:val="{78C3B2A4-9183-40F6-9951-C785D9A4F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pPr>
      <w:spacing w:after="0" w:line="240" w:lineRule="auto"/>
    </w:pPr>
    <w:rPr>
      <w:rFonts w:ascii="Times New Roman" w:hAnsi="Times New Roman"/>
      <w:sz w:val="24"/>
    </w:rPr>
  </w:style>
  <w:style w:type="paragraph" w:styleId="10">
    <w:name w:val="heading 1"/>
    <w:next w:val="a"/>
    <w:link w:val="11"/>
    <w:uiPriority w:val="9"/>
    <w:qFormat/>
    <w:pPr>
      <w:spacing w:before="120" w:after="120"/>
      <w:jc w:val="both"/>
      <w:outlineLvl w:val="0"/>
    </w:pPr>
    <w:rPr>
      <w:rFonts w:ascii="XO Thames" w:hAnsi="XO Thames"/>
      <w:b/>
      <w:sz w:val="32"/>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rFonts w:ascii="Times New Roman" w:hAnsi="Times New Roman"/>
      <w:color w:val="000000"/>
      <w:sz w:val="24"/>
    </w:rPr>
  </w:style>
  <w:style w:type="character" w:customStyle="1" w:styleId="11">
    <w:name w:val="Заголовок 1 Знак"/>
    <w:link w:val="10"/>
    <w:rPr>
      <w:rFonts w:ascii="XO Thames" w:hAnsi="XO Thames"/>
      <w:b/>
      <w:sz w:val="32"/>
    </w:rPr>
  </w:style>
  <w:style w:type="character" w:customStyle="1" w:styleId="20">
    <w:name w:val="Заголовок 2 Знак"/>
    <w:link w:val="2"/>
    <w:rPr>
      <w:rFonts w:ascii="XO Thames" w:hAnsi="XO Thames"/>
      <w:b/>
      <w:sz w:val="28"/>
    </w:rPr>
  </w:style>
  <w:style w:type="character" w:customStyle="1" w:styleId="30">
    <w:name w:val="Заголовок 3 Знак"/>
    <w:link w:val="3"/>
    <w:rPr>
      <w:rFonts w:ascii="XO Thames" w:hAnsi="XO Thames"/>
      <w:b/>
      <w:sz w:val="26"/>
    </w:rPr>
  </w:style>
  <w:style w:type="character" w:customStyle="1" w:styleId="40">
    <w:name w:val="Заголовок 4 Знак"/>
    <w:link w:val="4"/>
    <w:rPr>
      <w:rFonts w:ascii="XO Thames" w:hAnsi="XO Thames"/>
      <w:b/>
      <w:sz w:val="24"/>
    </w:rPr>
  </w:style>
  <w:style w:type="character" w:customStyle="1" w:styleId="50">
    <w:name w:val="Заголовок 5 Знак"/>
    <w:link w:val="5"/>
    <w:rPr>
      <w:rFonts w:ascii="XO Thames" w:hAnsi="XO Thames"/>
      <w:b/>
    </w:rPr>
  </w:style>
  <w:style w:type="paragraph" w:customStyle="1" w:styleId="21">
    <w:name w:val="Гиперссылка2"/>
    <w:link w:val="22"/>
    <w:rPr>
      <w:color w:val="0000FF"/>
      <w:u w:val="single"/>
    </w:rPr>
  </w:style>
  <w:style w:type="character" w:customStyle="1" w:styleId="22">
    <w:name w:val="Гиперссылка2"/>
    <w:link w:val="21"/>
    <w:rPr>
      <w:color w:val="0000FF"/>
      <w:u w:val="single"/>
    </w:rPr>
  </w:style>
  <w:style w:type="paragraph" w:styleId="23">
    <w:name w:val="toc 2"/>
    <w:next w:val="a"/>
    <w:link w:val="24"/>
    <w:uiPriority w:val="39"/>
    <w:pPr>
      <w:ind w:left="200"/>
    </w:pPr>
    <w:rPr>
      <w:rFonts w:ascii="XO Thames" w:hAnsi="XO Thames"/>
      <w:sz w:val="28"/>
    </w:rPr>
  </w:style>
  <w:style w:type="character" w:customStyle="1" w:styleId="24">
    <w:name w:val="Оглавление 2 Знак"/>
    <w:link w:val="23"/>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customStyle="1" w:styleId="12">
    <w:name w:val="Гиперссылка1"/>
    <w:basedOn w:val="13"/>
    <w:link w:val="14"/>
    <w:rPr>
      <w:color w:val="0563C1" w:themeColor="hyperlink"/>
      <w:u w:val="single"/>
    </w:rPr>
  </w:style>
  <w:style w:type="paragraph" w:customStyle="1" w:styleId="13">
    <w:name w:val="Основной шрифт абзаца1"/>
    <w:link w:val="15"/>
  </w:style>
  <w:style w:type="character" w:customStyle="1" w:styleId="15">
    <w:name w:val="Основной шрифт абзаца1"/>
    <w:link w:val="13"/>
  </w:style>
  <w:style w:type="character" w:customStyle="1" w:styleId="14">
    <w:name w:val="Гиперссылка1"/>
    <w:basedOn w:val="15"/>
    <w:link w:val="12"/>
    <w:rPr>
      <w:color w:val="0563C1" w:themeColor="hyperlink"/>
      <w:u w:val="single"/>
    </w:rPr>
  </w:style>
  <w:style w:type="paragraph" w:customStyle="1" w:styleId="16">
    <w:name w:val="Обычный1"/>
    <w:link w:val="17"/>
  </w:style>
  <w:style w:type="character" w:customStyle="1" w:styleId="17">
    <w:name w:val="Обычный1"/>
    <w:link w:val="16"/>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styleId="a3">
    <w:name w:val="footer"/>
    <w:basedOn w:val="a"/>
    <w:link w:val="a4"/>
    <w:uiPriority w:val="99"/>
    <w:pPr>
      <w:tabs>
        <w:tab w:val="center" w:pos="4677"/>
        <w:tab w:val="right" w:pos="9355"/>
      </w:tabs>
    </w:pPr>
    <w:rPr>
      <w:sz w:val="28"/>
    </w:rPr>
  </w:style>
  <w:style w:type="character" w:customStyle="1" w:styleId="a4">
    <w:name w:val="Нижний колонтитул Знак"/>
    <w:basedOn w:val="1"/>
    <w:link w:val="a3"/>
    <w:uiPriority w:val="99"/>
    <w:rPr>
      <w:rFonts w:ascii="Times New Roman" w:hAnsi="Times New Roman"/>
      <w:color w:val="000000"/>
      <w:sz w:val="28"/>
    </w:rPr>
  </w:style>
  <w:style w:type="paragraph" w:customStyle="1" w:styleId="Endnote">
    <w:name w:val="Endnote"/>
    <w:link w:val="Endnote0"/>
    <w:pPr>
      <w:ind w:firstLine="851"/>
      <w:jc w:val="both"/>
    </w:pPr>
    <w:rPr>
      <w:rFonts w:ascii="XO Thames" w:hAnsi="XO Thames"/>
    </w:rPr>
  </w:style>
  <w:style w:type="character" w:customStyle="1" w:styleId="Endnote0">
    <w:name w:val="Endnote"/>
    <w:link w:val="Endnote"/>
    <w:rPr>
      <w:rFonts w:ascii="XO Thames" w:hAnsi="XO Thames"/>
    </w:rPr>
  </w:style>
  <w:style w:type="paragraph" w:styleId="a5">
    <w:name w:val="Balloon Text"/>
    <w:basedOn w:val="a"/>
    <w:link w:val="a6"/>
    <w:uiPriority w:val="99"/>
    <w:rPr>
      <w:rFonts w:ascii="Segoe UI" w:hAnsi="Segoe UI"/>
      <w:sz w:val="18"/>
    </w:rPr>
  </w:style>
  <w:style w:type="character" w:customStyle="1" w:styleId="a6">
    <w:name w:val="Текст выноски Знак"/>
    <w:basedOn w:val="1"/>
    <w:link w:val="a5"/>
    <w:uiPriority w:val="99"/>
    <w:rPr>
      <w:rFonts w:ascii="Segoe UI" w:hAnsi="Segoe UI"/>
      <w:color w:val="000000"/>
      <w:sz w:val="18"/>
    </w:rPr>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paragraph" w:customStyle="1" w:styleId="25">
    <w:name w:val="Основной шрифт абзаца2"/>
  </w:style>
  <w:style w:type="paragraph" w:styleId="a7">
    <w:name w:val="List Paragraph"/>
    <w:basedOn w:val="a"/>
    <w:link w:val="a8"/>
    <w:uiPriority w:val="34"/>
    <w:qFormat/>
    <w:pPr>
      <w:spacing w:after="160" w:line="264" w:lineRule="auto"/>
      <w:ind w:left="720"/>
      <w:contextualSpacing/>
    </w:pPr>
    <w:rPr>
      <w:rFonts w:asciiTheme="minorHAnsi" w:hAnsiTheme="minorHAnsi"/>
      <w:sz w:val="22"/>
    </w:rPr>
  </w:style>
  <w:style w:type="character" w:customStyle="1" w:styleId="a8">
    <w:name w:val="Абзац списка Знак"/>
    <w:basedOn w:val="1"/>
    <w:link w:val="a7"/>
    <w:uiPriority w:val="99"/>
    <w:rPr>
      <w:rFonts w:asciiTheme="minorHAnsi" w:hAnsiTheme="minorHAnsi"/>
      <w:color w:val="000000"/>
      <w:sz w:val="22"/>
    </w:rPr>
  </w:style>
  <w:style w:type="paragraph" w:customStyle="1" w:styleId="docdata">
    <w:name w:val="docdata"/>
    <w:basedOn w:val="25"/>
    <w:link w:val="docdata0"/>
  </w:style>
  <w:style w:type="character" w:customStyle="1" w:styleId="docdata0">
    <w:name w:val="docdata"/>
    <w:basedOn w:val="a0"/>
    <w:link w:val="docdata"/>
  </w:style>
  <w:style w:type="paragraph" w:styleId="a9">
    <w:name w:val="Plain Text"/>
    <w:basedOn w:val="a"/>
    <w:link w:val="aa"/>
    <w:rPr>
      <w:rFonts w:ascii="Calibri" w:hAnsi="Calibri"/>
      <w:sz w:val="22"/>
    </w:rPr>
  </w:style>
  <w:style w:type="character" w:customStyle="1" w:styleId="aa">
    <w:name w:val="Текст Знак"/>
    <w:basedOn w:val="1"/>
    <w:link w:val="a9"/>
    <w:rPr>
      <w:rFonts w:ascii="Calibri" w:hAnsi="Calibri"/>
      <w:color w:val="000000"/>
      <w:sz w:val="22"/>
    </w:rPr>
  </w:style>
  <w:style w:type="paragraph" w:customStyle="1" w:styleId="33">
    <w:name w:val="Гиперссылка3"/>
    <w:link w:val="ab"/>
    <w:rPr>
      <w:color w:val="0000FF"/>
      <w:u w:val="single"/>
    </w:rPr>
  </w:style>
  <w:style w:type="character" w:styleId="ab">
    <w:name w:val="Hyperlink"/>
    <w:link w:val="33"/>
    <w:rPr>
      <w:color w:val="0000FF"/>
      <w:u w:val="single"/>
    </w:rPr>
  </w:style>
  <w:style w:type="paragraph" w:customStyle="1" w:styleId="Footnote">
    <w:name w:val="Footnote"/>
    <w:link w:val="Footnote0"/>
    <w:pPr>
      <w:ind w:firstLine="851"/>
      <w:jc w:val="both"/>
    </w:pPr>
    <w:rPr>
      <w:rFonts w:ascii="XO Thames" w:hAnsi="XO Thames"/>
    </w:rPr>
  </w:style>
  <w:style w:type="character" w:customStyle="1" w:styleId="Footnote0">
    <w:name w:val="Footnote"/>
    <w:link w:val="Footnote"/>
    <w:rPr>
      <w:rFonts w:ascii="XO Thames" w:hAnsi="XO Thames"/>
    </w:rPr>
  </w:style>
  <w:style w:type="paragraph" w:styleId="18">
    <w:name w:val="toc 1"/>
    <w:next w:val="a"/>
    <w:link w:val="19"/>
    <w:uiPriority w:val="39"/>
    <w:rPr>
      <w:rFonts w:ascii="XO Thames" w:hAnsi="XO Thames"/>
      <w:b/>
      <w:sz w:val="28"/>
    </w:rPr>
  </w:style>
  <w:style w:type="character" w:customStyle="1" w:styleId="19">
    <w:name w:val="Оглавление 1 Знак"/>
    <w:link w:val="18"/>
    <w:rPr>
      <w:rFonts w:ascii="XO Thames" w:hAnsi="XO Thames"/>
      <w:b/>
      <w:sz w:val="28"/>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customStyle="1" w:styleId="ConsPlusTitle">
    <w:name w:val="ConsPlusTitle"/>
    <w:link w:val="ConsPlusTitle0"/>
    <w:pPr>
      <w:widowControl w:val="0"/>
      <w:spacing w:after="0" w:line="240" w:lineRule="auto"/>
    </w:pPr>
    <w:rPr>
      <w:rFonts w:ascii="Arial" w:hAnsi="Arial"/>
      <w:b/>
      <w:sz w:val="24"/>
    </w:rPr>
  </w:style>
  <w:style w:type="character" w:customStyle="1" w:styleId="ConsPlusTitle0">
    <w:name w:val="ConsPlusTitle"/>
    <w:link w:val="ConsPlusTitle"/>
    <w:rPr>
      <w:rFonts w:ascii="Arial" w:hAnsi="Arial"/>
      <w:b/>
      <w:sz w:val="24"/>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customStyle="1" w:styleId="1a">
    <w:name w:val="Обычный1"/>
    <w:link w:val="1b"/>
  </w:style>
  <w:style w:type="character" w:customStyle="1" w:styleId="1b">
    <w:name w:val="Обычный1"/>
    <w:link w:val="1a"/>
  </w:style>
  <w:style w:type="paragraph" w:styleId="ac">
    <w:name w:val="Subtitle"/>
    <w:next w:val="a"/>
    <w:link w:val="ad"/>
    <w:uiPriority w:val="11"/>
    <w:qFormat/>
    <w:pPr>
      <w:jc w:val="both"/>
    </w:pPr>
    <w:rPr>
      <w:rFonts w:ascii="XO Thames" w:hAnsi="XO Thames"/>
      <w:i/>
      <w:sz w:val="24"/>
    </w:rPr>
  </w:style>
  <w:style w:type="character" w:customStyle="1" w:styleId="ad">
    <w:name w:val="Подзаголовок Знак"/>
    <w:link w:val="ac"/>
    <w:rPr>
      <w:rFonts w:ascii="XO Thames" w:hAnsi="XO Thames"/>
      <w:i/>
      <w:sz w:val="24"/>
    </w:rPr>
  </w:style>
  <w:style w:type="paragraph" w:customStyle="1" w:styleId="1c">
    <w:name w:val="Основной шрифт абзаца1"/>
    <w:link w:val="1d"/>
  </w:style>
  <w:style w:type="character" w:customStyle="1" w:styleId="1d">
    <w:name w:val="Основной шрифт абзаца1"/>
    <w:link w:val="1c"/>
  </w:style>
  <w:style w:type="paragraph" w:styleId="ae">
    <w:name w:val="Title"/>
    <w:next w:val="a"/>
    <w:link w:val="af"/>
    <w:uiPriority w:val="10"/>
    <w:qFormat/>
    <w:pPr>
      <w:spacing w:before="567" w:after="567"/>
      <w:jc w:val="center"/>
    </w:pPr>
    <w:rPr>
      <w:rFonts w:ascii="XO Thames" w:hAnsi="XO Thames"/>
      <w:b/>
      <w:caps/>
      <w:sz w:val="40"/>
    </w:rPr>
  </w:style>
  <w:style w:type="character" w:customStyle="1" w:styleId="af">
    <w:name w:val="Заголовок Знак"/>
    <w:link w:val="ae"/>
    <w:rPr>
      <w:rFonts w:ascii="XO Thames" w:hAnsi="XO Thames"/>
      <w:b/>
      <w:caps/>
      <w:sz w:val="40"/>
    </w:rPr>
  </w:style>
  <w:style w:type="paragraph" w:customStyle="1" w:styleId="ConsPlusNormal">
    <w:name w:val="ConsPlusNormal"/>
    <w:link w:val="ConsPlusNormal0"/>
    <w:pPr>
      <w:widowControl w:val="0"/>
      <w:spacing w:after="0" w:line="240" w:lineRule="auto"/>
    </w:pPr>
    <w:rPr>
      <w:rFonts w:ascii="Times New Roman" w:hAnsi="Times New Roman"/>
      <w:sz w:val="24"/>
    </w:rPr>
  </w:style>
  <w:style w:type="character" w:customStyle="1" w:styleId="ConsPlusNormal0">
    <w:name w:val="ConsPlusNormal"/>
    <w:link w:val="ConsPlusNormal"/>
    <w:rPr>
      <w:rFonts w:ascii="Times New Roman" w:hAnsi="Times New Roman"/>
      <w:sz w:val="24"/>
    </w:rPr>
  </w:style>
  <w:style w:type="paragraph" w:styleId="af0">
    <w:name w:val="header"/>
    <w:basedOn w:val="a"/>
    <w:link w:val="af1"/>
    <w:uiPriority w:val="99"/>
    <w:pPr>
      <w:tabs>
        <w:tab w:val="center" w:pos="4677"/>
        <w:tab w:val="right" w:pos="9355"/>
      </w:tabs>
    </w:pPr>
    <w:rPr>
      <w:rFonts w:asciiTheme="minorHAnsi" w:hAnsiTheme="minorHAnsi"/>
      <w:sz w:val="22"/>
    </w:rPr>
  </w:style>
  <w:style w:type="character" w:customStyle="1" w:styleId="af1">
    <w:name w:val="Верхний колонтитул Знак"/>
    <w:basedOn w:val="1"/>
    <w:link w:val="af0"/>
    <w:uiPriority w:val="99"/>
    <w:rPr>
      <w:rFonts w:asciiTheme="minorHAnsi" w:hAnsiTheme="minorHAnsi"/>
      <w:color w:val="000000"/>
      <w:sz w:val="22"/>
    </w:rPr>
  </w:style>
  <w:style w:type="table" w:customStyle="1" w:styleId="26">
    <w:name w:val="Сетка таблицы2"/>
    <w:basedOn w:val="a1"/>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2">
    <w:name w:val="Table Grid"/>
    <w:basedOn w:val="a1"/>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e">
    <w:name w:val="Сетка таблицы1"/>
    <w:basedOn w:val="a1"/>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TitlePage">
    <w:name w:val="ConsPlusTitlePage"/>
    <w:rsid w:val="00B827FE"/>
    <w:pPr>
      <w:widowControl w:val="0"/>
      <w:autoSpaceDE w:val="0"/>
      <w:autoSpaceDN w:val="0"/>
      <w:spacing w:after="0" w:line="240" w:lineRule="auto"/>
    </w:pPr>
    <w:rPr>
      <w:rFonts w:ascii="Tahoma" w:eastAsiaTheme="minorEastAsia" w:hAnsi="Tahoma" w:cs="Tahoma"/>
      <w:color w:val="auto"/>
      <w:sz w:val="20"/>
      <w:szCs w:val="22"/>
    </w:rPr>
  </w:style>
  <w:style w:type="character" w:customStyle="1" w:styleId="af3">
    <w:name w:val="Текст примечания Знак"/>
    <w:basedOn w:val="a0"/>
    <w:link w:val="af4"/>
    <w:uiPriority w:val="99"/>
    <w:semiHidden/>
    <w:rsid w:val="00B827FE"/>
    <w:rPr>
      <w:rFonts w:eastAsiaTheme="minorHAnsi" w:cstheme="minorBidi"/>
      <w:color w:val="auto"/>
      <w:sz w:val="20"/>
      <w:lang w:eastAsia="en-US"/>
    </w:rPr>
  </w:style>
  <w:style w:type="paragraph" w:styleId="af4">
    <w:name w:val="annotation text"/>
    <w:basedOn w:val="a"/>
    <w:link w:val="af3"/>
    <w:uiPriority w:val="99"/>
    <w:semiHidden/>
    <w:unhideWhenUsed/>
    <w:rsid w:val="00B827FE"/>
    <w:pPr>
      <w:spacing w:after="160"/>
    </w:pPr>
    <w:rPr>
      <w:rFonts w:asciiTheme="minorHAnsi" w:eastAsiaTheme="minorHAnsi" w:hAnsiTheme="minorHAnsi" w:cstheme="minorBidi"/>
      <w:color w:val="auto"/>
      <w:sz w:val="20"/>
      <w:lang w:eastAsia="en-US"/>
    </w:rPr>
  </w:style>
  <w:style w:type="character" w:customStyle="1" w:styleId="af5">
    <w:name w:val="Тема примечания Знак"/>
    <w:basedOn w:val="af3"/>
    <w:link w:val="af6"/>
    <w:uiPriority w:val="99"/>
    <w:semiHidden/>
    <w:rsid w:val="00B827FE"/>
    <w:rPr>
      <w:rFonts w:eastAsiaTheme="minorHAnsi" w:cstheme="minorBidi"/>
      <w:b/>
      <w:bCs/>
      <w:color w:val="auto"/>
      <w:sz w:val="20"/>
      <w:lang w:eastAsia="en-US"/>
    </w:rPr>
  </w:style>
  <w:style w:type="paragraph" w:styleId="af6">
    <w:name w:val="annotation subject"/>
    <w:basedOn w:val="af4"/>
    <w:next w:val="af4"/>
    <w:link w:val="af5"/>
    <w:uiPriority w:val="99"/>
    <w:semiHidden/>
    <w:unhideWhenUsed/>
    <w:rsid w:val="00B827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271579">
      <w:bodyDiv w:val="1"/>
      <w:marLeft w:val="0"/>
      <w:marRight w:val="0"/>
      <w:marTop w:val="0"/>
      <w:marBottom w:val="0"/>
      <w:divBdr>
        <w:top w:val="none" w:sz="0" w:space="0" w:color="auto"/>
        <w:left w:val="none" w:sz="0" w:space="0" w:color="auto"/>
        <w:bottom w:val="none" w:sz="0" w:space="0" w:color="auto"/>
        <w:right w:val="none" w:sz="0" w:space="0" w:color="auto"/>
      </w:divBdr>
    </w:div>
    <w:div w:id="130247635">
      <w:bodyDiv w:val="1"/>
      <w:marLeft w:val="0"/>
      <w:marRight w:val="0"/>
      <w:marTop w:val="0"/>
      <w:marBottom w:val="0"/>
      <w:divBdr>
        <w:top w:val="none" w:sz="0" w:space="0" w:color="auto"/>
        <w:left w:val="none" w:sz="0" w:space="0" w:color="auto"/>
        <w:bottom w:val="none" w:sz="0" w:space="0" w:color="auto"/>
        <w:right w:val="none" w:sz="0" w:space="0" w:color="auto"/>
      </w:divBdr>
    </w:div>
    <w:div w:id="167454271">
      <w:bodyDiv w:val="1"/>
      <w:marLeft w:val="0"/>
      <w:marRight w:val="0"/>
      <w:marTop w:val="0"/>
      <w:marBottom w:val="0"/>
      <w:divBdr>
        <w:top w:val="none" w:sz="0" w:space="0" w:color="auto"/>
        <w:left w:val="none" w:sz="0" w:space="0" w:color="auto"/>
        <w:bottom w:val="none" w:sz="0" w:space="0" w:color="auto"/>
        <w:right w:val="none" w:sz="0" w:space="0" w:color="auto"/>
      </w:divBdr>
    </w:div>
    <w:div w:id="185101255">
      <w:bodyDiv w:val="1"/>
      <w:marLeft w:val="0"/>
      <w:marRight w:val="0"/>
      <w:marTop w:val="0"/>
      <w:marBottom w:val="0"/>
      <w:divBdr>
        <w:top w:val="none" w:sz="0" w:space="0" w:color="auto"/>
        <w:left w:val="none" w:sz="0" w:space="0" w:color="auto"/>
        <w:bottom w:val="none" w:sz="0" w:space="0" w:color="auto"/>
        <w:right w:val="none" w:sz="0" w:space="0" w:color="auto"/>
      </w:divBdr>
    </w:div>
    <w:div w:id="237862320">
      <w:bodyDiv w:val="1"/>
      <w:marLeft w:val="0"/>
      <w:marRight w:val="0"/>
      <w:marTop w:val="0"/>
      <w:marBottom w:val="0"/>
      <w:divBdr>
        <w:top w:val="none" w:sz="0" w:space="0" w:color="auto"/>
        <w:left w:val="none" w:sz="0" w:space="0" w:color="auto"/>
        <w:bottom w:val="none" w:sz="0" w:space="0" w:color="auto"/>
        <w:right w:val="none" w:sz="0" w:space="0" w:color="auto"/>
      </w:divBdr>
    </w:div>
    <w:div w:id="283117762">
      <w:bodyDiv w:val="1"/>
      <w:marLeft w:val="0"/>
      <w:marRight w:val="0"/>
      <w:marTop w:val="0"/>
      <w:marBottom w:val="0"/>
      <w:divBdr>
        <w:top w:val="none" w:sz="0" w:space="0" w:color="auto"/>
        <w:left w:val="none" w:sz="0" w:space="0" w:color="auto"/>
        <w:bottom w:val="none" w:sz="0" w:space="0" w:color="auto"/>
        <w:right w:val="none" w:sz="0" w:space="0" w:color="auto"/>
      </w:divBdr>
      <w:divsChild>
        <w:div w:id="669992962">
          <w:marLeft w:val="60"/>
          <w:marRight w:val="60"/>
          <w:marTop w:val="105"/>
          <w:marBottom w:val="105"/>
          <w:divBdr>
            <w:top w:val="none" w:sz="0" w:space="0" w:color="auto"/>
            <w:left w:val="none" w:sz="0" w:space="0" w:color="auto"/>
            <w:bottom w:val="none" w:sz="0" w:space="0" w:color="auto"/>
            <w:right w:val="none" w:sz="0" w:space="0" w:color="auto"/>
          </w:divBdr>
        </w:div>
      </w:divsChild>
    </w:div>
    <w:div w:id="300157479">
      <w:bodyDiv w:val="1"/>
      <w:marLeft w:val="0"/>
      <w:marRight w:val="0"/>
      <w:marTop w:val="0"/>
      <w:marBottom w:val="0"/>
      <w:divBdr>
        <w:top w:val="none" w:sz="0" w:space="0" w:color="auto"/>
        <w:left w:val="none" w:sz="0" w:space="0" w:color="auto"/>
        <w:bottom w:val="none" w:sz="0" w:space="0" w:color="auto"/>
        <w:right w:val="none" w:sz="0" w:space="0" w:color="auto"/>
      </w:divBdr>
    </w:div>
    <w:div w:id="321782974">
      <w:bodyDiv w:val="1"/>
      <w:marLeft w:val="0"/>
      <w:marRight w:val="0"/>
      <w:marTop w:val="0"/>
      <w:marBottom w:val="0"/>
      <w:divBdr>
        <w:top w:val="none" w:sz="0" w:space="0" w:color="auto"/>
        <w:left w:val="none" w:sz="0" w:space="0" w:color="auto"/>
        <w:bottom w:val="none" w:sz="0" w:space="0" w:color="auto"/>
        <w:right w:val="none" w:sz="0" w:space="0" w:color="auto"/>
      </w:divBdr>
    </w:div>
    <w:div w:id="348416423">
      <w:bodyDiv w:val="1"/>
      <w:marLeft w:val="0"/>
      <w:marRight w:val="0"/>
      <w:marTop w:val="0"/>
      <w:marBottom w:val="0"/>
      <w:divBdr>
        <w:top w:val="none" w:sz="0" w:space="0" w:color="auto"/>
        <w:left w:val="none" w:sz="0" w:space="0" w:color="auto"/>
        <w:bottom w:val="none" w:sz="0" w:space="0" w:color="auto"/>
        <w:right w:val="none" w:sz="0" w:space="0" w:color="auto"/>
      </w:divBdr>
    </w:div>
    <w:div w:id="370156752">
      <w:bodyDiv w:val="1"/>
      <w:marLeft w:val="0"/>
      <w:marRight w:val="0"/>
      <w:marTop w:val="0"/>
      <w:marBottom w:val="0"/>
      <w:divBdr>
        <w:top w:val="none" w:sz="0" w:space="0" w:color="auto"/>
        <w:left w:val="none" w:sz="0" w:space="0" w:color="auto"/>
        <w:bottom w:val="none" w:sz="0" w:space="0" w:color="auto"/>
        <w:right w:val="none" w:sz="0" w:space="0" w:color="auto"/>
      </w:divBdr>
    </w:div>
    <w:div w:id="468594691">
      <w:bodyDiv w:val="1"/>
      <w:marLeft w:val="0"/>
      <w:marRight w:val="0"/>
      <w:marTop w:val="0"/>
      <w:marBottom w:val="0"/>
      <w:divBdr>
        <w:top w:val="none" w:sz="0" w:space="0" w:color="auto"/>
        <w:left w:val="none" w:sz="0" w:space="0" w:color="auto"/>
        <w:bottom w:val="none" w:sz="0" w:space="0" w:color="auto"/>
        <w:right w:val="none" w:sz="0" w:space="0" w:color="auto"/>
      </w:divBdr>
    </w:div>
    <w:div w:id="478347981">
      <w:bodyDiv w:val="1"/>
      <w:marLeft w:val="0"/>
      <w:marRight w:val="0"/>
      <w:marTop w:val="0"/>
      <w:marBottom w:val="0"/>
      <w:divBdr>
        <w:top w:val="none" w:sz="0" w:space="0" w:color="auto"/>
        <w:left w:val="none" w:sz="0" w:space="0" w:color="auto"/>
        <w:bottom w:val="none" w:sz="0" w:space="0" w:color="auto"/>
        <w:right w:val="none" w:sz="0" w:space="0" w:color="auto"/>
      </w:divBdr>
    </w:div>
    <w:div w:id="710224861">
      <w:bodyDiv w:val="1"/>
      <w:marLeft w:val="0"/>
      <w:marRight w:val="0"/>
      <w:marTop w:val="0"/>
      <w:marBottom w:val="0"/>
      <w:divBdr>
        <w:top w:val="none" w:sz="0" w:space="0" w:color="auto"/>
        <w:left w:val="none" w:sz="0" w:space="0" w:color="auto"/>
        <w:bottom w:val="none" w:sz="0" w:space="0" w:color="auto"/>
        <w:right w:val="none" w:sz="0" w:space="0" w:color="auto"/>
      </w:divBdr>
    </w:div>
    <w:div w:id="722561859">
      <w:bodyDiv w:val="1"/>
      <w:marLeft w:val="0"/>
      <w:marRight w:val="0"/>
      <w:marTop w:val="0"/>
      <w:marBottom w:val="0"/>
      <w:divBdr>
        <w:top w:val="none" w:sz="0" w:space="0" w:color="auto"/>
        <w:left w:val="none" w:sz="0" w:space="0" w:color="auto"/>
        <w:bottom w:val="none" w:sz="0" w:space="0" w:color="auto"/>
        <w:right w:val="none" w:sz="0" w:space="0" w:color="auto"/>
      </w:divBdr>
    </w:div>
    <w:div w:id="1037663974">
      <w:bodyDiv w:val="1"/>
      <w:marLeft w:val="0"/>
      <w:marRight w:val="0"/>
      <w:marTop w:val="0"/>
      <w:marBottom w:val="0"/>
      <w:divBdr>
        <w:top w:val="none" w:sz="0" w:space="0" w:color="auto"/>
        <w:left w:val="none" w:sz="0" w:space="0" w:color="auto"/>
        <w:bottom w:val="none" w:sz="0" w:space="0" w:color="auto"/>
        <w:right w:val="none" w:sz="0" w:space="0" w:color="auto"/>
      </w:divBdr>
    </w:div>
    <w:div w:id="1098908436">
      <w:bodyDiv w:val="1"/>
      <w:marLeft w:val="0"/>
      <w:marRight w:val="0"/>
      <w:marTop w:val="0"/>
      <w:marBottom w:val="0"/>
      <w:divBdr>
        <w:top w:val="none" w:sz="0" w:space="0" w:color="auto"/>
        <w:left w:val="none" w:sz="0" w:space="0" w:color="auto"/>
        <w:bottom w:val="none" w:sz="0" w:space="0" w:color="auto"/>
        <w:right w:val="none" w:sz="0" w:space="0" w:color="auto"/>
      </w:divBdr>
    </w:div>
    <w:div w:id="1128669727">
      <w:bodyDiv w:val="1"/>
      <w:marLeft w:val="0"/>
      <w:marRight w:val="0"/>
      <w:marTop w:val="0"/>
      <w:marBottom w:val="0"/>
      <w:divBdr>
        <w:top w:val="none" w:sz="0" w:space="0" w:color="auto"/>
        <w:left w:val="none" w:sz="0" w:space="0" w:color="auto"/>
        <w:bottom w:val="none" w:sz="0" w:space="0" w:color="auto"/>
        <w:right w:val="none" w:sz="0" w:space="0" w:color="auto"/>
      </w:divBdr>
    </w:div>
    <w:div w:id="1159881880">
      <w:bodyDiv w:val="1"/>
      <w:marLeft w:val="0"/>
      <w:marRight w:val="0"/>
      <w:marTop w:val="0"/>
      <w:marBottom w:val="0"/>
      <w:divBdr>
        <w:top w:val="none" w:sz="0" w:space="0" w:color="auto"/>
        <w:left w:val="none" w:sz="0" w:space="0" w:color="auto"/>
        <w:bottom w:val="none" w:sz="0" w:space="0" w:color="auto"/>
        <w:right w:val="none" w:sz="0" w:space="0" w:color="auto"/>
      </w:divBdr>
    </w:div>
    <w:div w:id="1219435973">
      <w:bodyDiv w:val="1"/>
      <w:marLeft w:val="0"/>
      <w:marRight w:val="0"/>
      <w:marTop w:val="0"/>
      <w:marBottom w:val="0"/>
      <w:divBdr>
        <w:top w:val="none" w:sz="0" w:space="0" w:color="auto"/>
        <w:left w:val="none" w:sz="0" w:space="0" w:color="auto"/>
        <w:bottom w:val="none" w:sz="0" w:space="0" w:color="auto"/>
        <w:right w:val="none" w:sz="0" w:space="0" w:color="auto"/>
      </w:divBdr>
    </w:div>
    <w:div w:id="1327245249">
      <w:bodyDiv w:val="1"/>
      <w:marLeft w:val="0"/>
      <w:marRight w:val="0"/>
      <w:marTop w:val="0"/>
      <w:marBottom w:val="0"/>
      <w:divBdr>
        <w:top w:val="none" w:sz="0" w:space="0" w:color="auto"/>
        <w:left w:val="none" w:sz="0" w:space="0" w:color="auto"/>
        <w:bottom w:val="none" w:sz="0" w:space="0" w:color="auto"/>
        <w:right w:val="none" w:sz="0" w:space="0" w:color="auto"/>
      </w:divBdr>
    </w:div>
    <w:div w:id="1384871777">
      <w:bodyDiv w:val="1"/>
      <w:marLeft w:val="0"/>
      <w:marRight w:val="0"/>
      <w:marTop w:val="0"/>
      <w:marBottom w:val="0"/>
      <w:divBdr>
        <w:top w:val="none" w:sz="0" w:space="0" w:color="auto"/>
        <w:left w:val="none" w:sz="0" w:space="0" w:color="auto"/>
        <w:bottom w:val="none" w:sz="0" w:space="0" w:color="auto"/>
        <w:right w:val="none" w:sz="0" w:space="0" w:color="auto"/>
      </w:divBdr>
    </w:div>
    <w:div w:id="1389644329">
      <w:bodyDiv w:val="1"/>
      <w:marLeft w:val="0"/>
      <w:marRight w:val="0"/>
      <w:marTop w:val="0"/>
      <w:marBottom w:val="0"/>
      <w:divBdr>
        <w:top w:val="none" w:sz="0" w:space="0" w:color="auto"/>
        <w:left w:val="none" w:sz="0" w:space="0" w:color="auto"/>
        <w:bottom w:val="none" w:sz="0" w:space="0" w:color="auto"/>
        <w:right w:val="none" w:sz="0" w:space="0" w:color="auto"/>
      </w:divBdr>
    </w:div>
    <w:div w:id="1396850713">
      <w:bodyDiv w:val="1"/>
      <w:marLeft w:val="0"/>
      <w:marRight w:val="0"/>
      <w:marTop w:val="0"/>
      <w:marBottom w:val="0"/>
      <w:divBdr>
        <w:top w:val="none" w:sz="0" w:space="0" w:color="auto"/>
        <w:left w:val="none" w:sz="0" w:space="0" w:color="auto"/>
        <w:bottom w:val="none" w:sz="0" w:space="0" w:color="auto"/>
        <w:right w:val="none" w:sz="0" w:space="0" w:color="auto"/>
      </w:divBdr>
    </w:div>
    <w:div w:id="1469662534">
      <w:bodyDiv w:val="1"/>
      <w:marLeft w:val="0"/>
      <w:marRight w:val="0"/>
      <w:marTop w:val="0"/>
      <w:marBottom w:val="0"/>
      <w:divBdr>
        <w:top w:val="none" w:sz="0" w:space="0" w:color="auto"/>
        <w:left w:val="none" w:sz="0" w:space="0" w:color="auto"/>
        <w:bottom w:val="none" w:sz="0" w:space="0" w:color="auto"/>
        <w:right w:val="none" w:sz="0" w:space="0" w:color="auto"/>
      </w:divBdr>
    </w:div>
    <w:div w:id="1474756767">
      <w:bodyDiv w:val="1"/>
      <w:marLeft w:val="0"/>
      <w:marRight w:val="0"/>
      <w:marTop w:val="0"/>
      <w:marBottom w:val="0"/>
      <w:divBdr>
        <w:top w:val="none" w:sz="0" w:space="0" w:color="auto"/>
        <w:left w:val="none" w:sz="0" w:space="0" w:color="auto"/>
        <w:bottom w:val="none" w:sz="0" w:space="0" w:color="auto"/>
        <w:right w:val="none" w:sz="0" w:space="0" w:color="auto"/>
      </w:divBdr>
    </w:div>
    <w:div w:id="1487628951">
      <w:bodyDiv w:val="1"/>
      <w:marLeft w:val="0"/>
      <w:marRight w:val="0"/>
      <w:marTop w:val="0"/>
      <w:marBottom w:val="0"/>
      <w:divBdr>
        <w:top w:val="none" w:sz="0" w:space="0" w:color="auto"/>
        <w:left w:val="none" w:sz="0" w:space="0" w:color="auto"/>
        <w:bottom w:val="none" w:sz="0" w:space="0" w:color="auto"/>
        <w:right w:val="none" w:sz="0" w:space="0" w:color="auto"/>
      </w:divBdr>
    </w:div>
    <w:div w:id="1493327171">
      <w:bodyDiv w:val="1"/>
      <w:marLeft w:val="0"/>
      <w:marRight w:val="0"/>
      <w:marTop w:val="0"/>
      <w:marBottom w:val="0"/>
      <w:divBdr>
        <w:top w:val="none" w:sz="0" w:space="0" w:color="auto"/>
        <w:left w:val="none" w:sz="0" w:space="0" w:color="auto"/>
        <w:bottom w:val="none" w:sz="0" w:space="0" w:color="auto"/>
        <w:right w:val="none" w:sz="0" w:space="0" w:color="auto"/>
      </w:divBdr>
    </w:div>
    <w:div w:id="1527907103">
      <w:bodyDiv w:val="1"/>
      <w:marLeft w:val="0"/>
      <w:marRight w:val="0"/>
      <w:marTop w:val="0"/>
      <w:marBottom w:val="0"/>
      <w:divBdr>
        <w:top w:val="none" w:sz="0" w:space="0" w:color="auto"/>
        <w:left w:val="none" w:sz="0" w:space="0" w:color="auto"/>
        <w:bottom w:val="none" w:sz="0" w:space="0" w:color="auto"/>
        <w:right w:val="none" w:sz="0" w:space="0" w:color="auto"/>
      </w:divBdr>
    </w:div>
    <w:div w:id="1676414531">
      <w:bodyDiv w:val="1"/>
      <w:marLeft w:val="0"/>
      <w:marRight w:val="0"/>
      <w:marTop w:val="0"/>
      <w:marBottom w:val="0"/>
      <w:divBdr>
        <w:top w:val="none" w:sz="0" w:space="0" w:color="auto"/>
        <w:left w:val="none" w:sz="0" w:space="0" w:color="auto"/>
        <w:bottom w:val="none" w:sz="0" w:space="0" w:color="auto"/>
        <w:right w:val="none" w:sz="0" w:space="0" w:color="auto"/>
      </w:divBdr>
    </w:div>
    <w:div w:id="1686856643">
      <w:bodyDiv w:val="1"/>
      <w:marLeft w:val="0"/>
      <w:marRight w:val="0"/>
      <w:marTop w:val="0"/>
      <w:marBottom w:val="0"/>
      <w:divBdr>
        <w:top w:val="none" w:sz="0" w:space="0" w:color="auto"/>
        <w:left w:val="none" w:sz="0" w:space="0" w:color="auto"/>
        <w:bottom w:val="none" w:sz="0" w:space="0" w:color="auto"/>
        <w:right w:val="none" w:sz="0" w:space="0" w:color="auto"/>
      </w:divBdr>
    </w:div>
    <w:div w:id="1711687263">
      <w:bodyDiv w:val="1"/>
      <w:marLeft w:val="0"/>
      <w:marRight w:val="0"/>
      <w:marTop w:val="0"/>
      <w:marBottom w:val="0"/>
      <w:divBdr>
        <w:top w:val="none" w:sz="0" w:space="0" w:color="auto"/>
        <w:left w:val="none" w:sz="0" w:space="0" w:color="auto"/>
        <w:bottom w:val="none" w:sz="0" w:space="0" w:color="auto"/>
        <w:right w:val="none" w:sz="0" w:space="0" w:color="auto"/>
      </w:divBdr>
    </w:div>
    <w:div w:id="1742749634">
      <w:bodyDiv w:val="1"/>
      <w:marLeft w:val="0"/>
      <w:marRight w:val="0"/>
      <w:marTop w:val="0"/>
      <w:marBottom w:val="0"/>
      <w:divBdr>
        <w:top w:val="none" w:sz="0" w:space="0" w:color="auto"/>
        <w:left w:val="none" w:sz="0" w:space="0" w:color="auto"/>
        <w:bottom w:val="none" w:sz="0" w:space="0" w:color="auto"/>
        <w:right w:val="none" w:sz="0" w:space="0" w:color="auto"/>
      </w:divBdr>
    </w:div>
    <w:div w:id="1762097518">
      <w:bodyDiv w:val="1"/>
      <w:marLeft w:val="0"/>
      <w:marRight w:val="0"/>
      <w:marTop w:val="0"/>
      <w:marBottom w:val="0"/>
      <w:divBdr>
        <w:top w:val="none" w:sz="0" w:space="0" w:color="auto"/>
        <w:left w:val="none" w:sz="0" w:space="0" w:color="auto"/>
        <w:bottom w:val="none" w:sz="0" w:space="0" w:color="auto"/>
        <w:right w:val="none" w:sz="0" w:space="0" w:color="auto"/>
      </w:divBdr>
    </w:div>
    <w:div w:id="1896771957">
      <w:bodyDiv w:val="1"/>
      <w:marLeft w:val="0"/>
      <w:marRight w:val="0"/>
      <w:marTop w:val="0"/>
      <w:marBottom w:val="0"/>
      <w:divBdr>
        <w:top w:val="none" w:sz="0" w:space="0" w:color="auto"/>
        <w:left w:val="none" w:sz="0" w:space="0" w:color="auto"/>
        <w:bottom w:val="none" w:sz="0" w:space="0" w:color="auto"/>
        <w:right w:val="none" w:sz="0" w:space="0" w:color="auto"/>
      </w:divBdr>
    </w:div>
    <w:div w:id="2040429021">
      <w:bodyDiv w:val="1"/>
      <w:marLeft w:val="0"/>
      <w:marRight w:val="0"/>
      <w:marTop w:val="0"/>
      <w:marBottom w:val="0"/>
      <w:divBdr>
        <w:top w:val="none" w:sz="0" w:space="0" w:color="auto"/>
        <w:left w:val="none" w:sz="0" w:space="0" w:color="auto"/>
        <w:bottom w:val="none" w:sz="0" w:space="0" w:color="auto"/>
        <w:right w:val="none" w:sz="0" w:space="0" w:color="auto"/>
      </w:divBdr>
      <w:divsChild>
        <w:div w:id="577205891">
          <w:marLeft w:val="60"/>
          <w:marRight w:val="60"/>
          <w:marTop w:val="105"/>
          <w:marBottom w:val="105"/>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A42733-A65C-4723-ADFF-C3E3B9009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559</TotalTime>
  <Pages>7</Pages>
  <Words>2289</Words>
  <Characters>13053</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Гросфельд Юлия Владимировна</dc:creator>
  <cp:lastModifiedBy>Ахметшина Ирина Викторовна</cp:lastModifiedBy>
  <cp:revision>126</cp:revision>
  <cp:lastPrinted>2023-12-05T02:55:00Z</cp:lastPrinted>
  <dcterms:created xsi:type="dcterms:W3CDTF">2023-11-09T01:43:00Z</dcterms:created>
  <dcterms:modified xsi:type="dcterms:W3CDTF">2023-12-05T22:23:00Z</dcterms:modified>
</cp:coreProperties>
</file>