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85C" w:rsidRDefault="0005085C">
      <w:pPr>
        <w:pStyle w:val="ConsPlusTitlePage"/>
      </w:pPr>
      <w:bookmarkStart w:id="0" w:name="_GoBack"/>
      <w:bookmarkEnd w:id="0"/>
      <w:r>
        <w:br/>
      </w:r>
    </w:p>
    <w:p w:rsidR="0005085C" w:rsidRDefault="0005085C">
      <w:pPr>
        <w:pStyle w:val="ConsPlusNormal"/>
        <w:ind w:firstLine="540"/>
        <w:jc w:val="both"/>
        <w:outlineLvl w:val="0"/>
      </w:pPr>
    </w:p>
    <w:p w:rsidR="0005085C" w:rsidRDefault="0005085C">
      <w:pPr>
        <w:pStyle w:val="ConsPlusTitle"/>
        <w:jc w:val="center"/>
        <w:outlineLvl w:val="0"/>
      </w:pPr>
      <w:r>
        <w:t>ПРАВИТЕЛЬСТВО КАМЧАТСКОГО КРАЯ</w:t>
      </w:r>
    </w:p>
    <w:p w:rsidR="0005085C" w:rsidRDefault="0005085C">
      <w:pPr>
        <w:pStyle w:val="ConsPlusTitle"/>
        <w:ind w:firstLine="540"/>
        <w:jc w:val="both"/>
      </w:pPr>
    </w:p>
    <w:p w:rsidR="0005085C" w:rsidRDefault="0005085C">
      <w:pPr>
        <w:pStyle w:val="ConsPlusTitle"/>
        <w:jc w:val="center"/>
      </w:pPr>
      <w:r>
        <w:t>ПОСТАНОВЛЕНИЕ</w:t>
      </w:r>
    </w:p>
    <w:p w:rsidR="0005085C" w:rsidRDefault="0005085C">
      <w:pPr>
        <w:pStyle w:val="ConsPlusTitle"/>
        <w:jc w:val="center"/>
      </w:pPr>
      <w:r>
        <w:t>от 23 января 2020 г. N 13-П</w:t>
      </w:r>
    </w:p>
    <w:p w:rsidR="0005085C" w:rsidRDefault="0005085C">
      <w:pPr>
        <w:pStyle w:val="ConsPlusTitle"/>
        <w:ind w:firstLine="540"/>
        <w:jc w:val="both"/>
      </w:pPr>
    </w:p>
    <w:p w:rsidR="0005085C" w:rsidRDefault="0005085C">
      <w:pPr>
        <w:pStyle w:val="ConsPlusTitle"/>
        <w:jc w:val="center"/>
      </w:pPr>
      <w:r>
        <w:t>ОБ УТВЕРЖДЕНИИ ПОРЯДКОВ</w:t>
      </w:r>
    </w:p>
    <w:p w:rsidR="0005085C" w:rsidRDefault="0005085C">
      <w:pPr>
        <w:pStyle w:val="ConsPlusTitle"/>
        <w:jc w:val="center"/>
      </w:pPr>
      <w:r>
        <w:t>ЗАКЛЮЧЕНИЯ СОГЛАШЕНИЙ О МЕРАХ ПО СОЦИАЛЬНО-ЭКОНОМИЧЕСКОМУ</w:t>
      </w:r>
    </w:p>
    <w:p w:rsidR="0005085C" w:rsidRDefault="0005085C">
      <w:pPr>
        <w:pStyle w:val="ConsPlusTitle"/>
        <w:jc w:val="center"/>
      </w:pPr>
      <w:r>
        <w:t>РАЗВИТИЮ И ОЗДОРОВЛЕНИЮ МУНИЦИПАЛЬНЫХ ФИНАНСОВ МУНИЦИПАЛЬНЫХ</w:t>
      </w:r>
    </w:p>
    <w:p w:rsidR="0005085C" w:rsidRDefault="0005085C">
      <w:pPr>
        <w:pStyle w:val="ConsPlusTitle"/>
        <w:jc w:val="center"/>
      </w:pPr>
      <w:r>
        <w:t>РАЙОНОВ, МУНИЦИПАЛЬНЫХ И ГОРОДСКИХ ОКРУГОВ И ПОСЕЛЕНИЙ</w:t>
      </w:r>
    </w:p>
    <w:p w:rsidR="0005085C" w:rsidRDefault="0005085C">
      <w:pPr>
        <w:pStyle w:val="ConsPlusTitle"/>
        <w:jc w:val="center"/>
      </w:pPr>
      <w:r>
        <w:t>В КАМЧАТСКОМ КРАЕ</w:t>
      </w:r>
    </w:p>
    <w:p w:rsidR="0005085C" w:rsidRDefault="0005085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08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085C" w:rsidRDefault="000508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085C" w:rsidRDefault="0005085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05085C" w:rsidRDefault="000508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16.03.2020 </w:t>
            </w:r>
            <w:hyperlink r:id="rId4" w:history="1">
              <w:r>
                <w:rPr>
                  <w:color w:val="0000FF"/>
                </w:rPr>
                <w:t>N 87-П</w:t>
              </w:r>
            </w:hyperlink>
            <w:r>
              <w:rPr>
                <w:color w:val="392C69"/>
              </w:rPr>
              <w:t xml:space="preserve">, от 30.11.2020 </w:t>
            </w:r>
            <w:hyperlink r:id="rId5" w:history="1">
              <w:r>
                <w:rPr>
                  <w:color w:val="0000FF"/>
                </w:rPr>
                <w:t>N 482-П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5085C" w:rsidRDefault="0005085C">
      <w:pPr>
        <w:pStyle w:val="ConsPlusNormal"/>
        <w:ind w:firstLine="540"/>
        <w:jc w:val="both"/>
      </w:pPr>
    </w:p>
    <w:p w:rsidR="0005085C" w:rsidRDefault="0005085C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статьями 137</w:t>
        </w:r>
      </w:hyperlink>
      <w:r>
        <w:t xml:space="preserve"> и </w:t>
      </w:r>
      <w:hyperlink r:id="rId7" w:history="1">
        <w:r>
          <w:rPr>
            <w:color w:val="0000FF"/>
          </w:rPr>
          <w:t>138</w:t>
        </w:r>
      </w:hyperlink>
      <w:r>
        <w:t xml:space="preserve"> Бюджетного кодекса Российской Федерации</w:t>
      </w:r>
    </w:p>
    <w:p w:rsidR="0005085C" w:rsidRDefault="0005085C">
      <w:pPr>
        <w:pStyle w:val="ConsPlusNormal"/>
        <w:ind w:firstLine="540"/>
        <w:jc w:val="both"/>
      </w:pPr>
    </w:p>
    <w:p w:rsidR="0005085C" w:rsidRDefault="0005085C">
      <w:pPr>
        <w:pStyle w:val="ConsPlusNormal"/>
        <w:ind w:firstLine="540"/>
        <w:jc w:val="both"/>
      </w:pPr>
      <w:r>
        <w:t>ПРАВИТЕЛЬСТВО ПОСТАНОВЛЯЕТ:</w:t>
      </w:r>
    </w:p>
    <w:p w:rsidR="0005085C" w:rsidRDefault="0005085C">
      <w:pPr>
        <w:pStyle w:val="ConsPlusNormal"/>
        <w:ind w:firstLine="540"/>
        <w:jc w:val="both"/>
      </w:pPr>
    </w:p>
    <w:p w:rsidR="0005085C" w:rsidRDefault="0005085C">
      <w:pPr>
        <w:pStyle w:val="ConsPlusNormal"/>
        <w:ind w:firstLine="540"/>
        <w:jc w:val="both"/>
      </w:pPr>
      <w:r>
        <w:t>1. Утвердить:</w:t>
      </w:r>
    </w:p>
    <w:p w:rsidR="0005085C" w:rsidRDefault="0005085C">
      <w:pPr>
        <w:pStyle w:val="ConsPlusNormal"/>
        <w:spacing w:before="220"/>
        <w:ind w:firstLine="540"/>
        <w:jc w:val="both"/>
      </w:pPr>
      <w:r>
        <w:t xml:space="preserve">1) </w:t>
      </w:r>
      <w:hyperlink w:anchor="P40" w:history="1">
        <w:r>
          <w:rPr>
            <w:color w:val="0000FF"/>
          </w:rPr>
          <w:t>Порядок</w:t>
        </w:r>
      </w:hyperlink>
      <w:r>
        <w:t xml:space="preserve"> заключения соглашений о мерах по социально-экономическому развитию и оздоровлению муниципальных финансов муниципальных районов, муниципальных и городских округов в Камчатском крае согласно приложению 1 к настоящему Постановлению;</w:t>
      </w:r>
    </w:p>
    <w:p w:rsidR="0005085C" w:rsidRDefault="0005085C">
      <w:pPr>
        <w:pStyle w:val="ConsPlusNormal"/>
        <w:jc w:val="both"/>
      </w:pPr>
      <w:r>
        <w:t xml:space="preserve">(в ред. Постановлений Правительства Камчатского края от 16.03.2020 </w:t>
      </w:r>
      <w:hyperlink r:id="rId8" w:history="1">
        <w:r>
          <w:rPr>
            <w:color w:val="0000FF"/>
          </w:rPr>
          <w:t>N 87-П</w:t>
        </w:r>
      </w:hyperlink>
      <w:r>
        <w:t xml:space="preserve">, от 30.11.2020 </w:t>
      </w:r>
      <w:hyperlink r:id="rId9" w:history="1">
        <w:r>
          <w:rPr>
            <w:color w:val="0000FF"/>
          </w:rPr>
          <w:t>N 482-П</w:t>
        </w:r>
      </w:hyperlink>
      <w:r>
        <w:t>)</w:t>
      </w:r>
    </w:p>
    <w:p w:rsidR="0005085C" w:rsidRDefault="0005085C">
      <w:pPr>
        <w:pStyle w:val="ConsPlusNormal"/>
        <w:spacing w:before="220"/>
        <w:ind w:firstLine="540"/>
        <w:jc w:val="both"/>
      </w:pPr>
      <w:r>
        <w:t xml:space="preserve">2) </w:t>
      </w:r>
      <w:hyperlink w:anchor="P107" w:history="1">
        <w:r>
          <w:rPr>
            <w:color w:val="0000FF"/>
          </w:rPr>
          <w:t>Порядок</w:t>
        </w:r>
      </w:hyperlink>
      <w:r>
        <w:t xml:space="preserve"> заключения соглашений о мерах по социально-экономическому развитию и оздоровлению муниципальных финансов поселений в Камчатском крае согласно приложению 2 к настоящему Постановлению.</w:t>
      </w:r>
    </w:p>
    <w:p w:rsidR="0005085C" w:rsidRDefault="0005085C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16.03.2020 N 87-П)</w:t>
      </w:r>
    </w:p>
    <w:p w:rsidR="0005085C" w:rsidRDefault="0005085C">
      <w:pPr>
        <w:pStyle w:val="ConsPlusNormal"/>
        <w:spacing w:before="220"/>
        <w:ind w:firstLine="540"/>
        <w:jc w:val="both"/>
      </w:pPr>
      <w:r>
        <w:t>1(1). Установить, что в 2020 году:</w:t>
      </w:r>
    </w:p>
    <w:p w:rsidR="0005085C" w:rsidRDefault="0005085C">
      <w:pPr>
        <w:pStyle w:val="ConsPlusNormal"/>
        <w:spacing w:before="220"/>
        <w:ind w:firstLine="540"/>
        <w:jc w:val="both"/>
      </w:pPr>
      <w:r>
        <w:t>1) соглашения о мерах по социально-экономическому развитию и оздоровлению муниципальных финансов муниципальных районов, муниципальных и городских округов в Камчатском крае заключаются не позднее 15 марта 2020 года;</w:t>
      </w:r>
    </w:p>
    <w:p w:rsidR="0005085C" w:rsidRDefault="0005085C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30.11.2020 N 482-П)</w:t>
      </w:r>
    </w:p>
    <w:p w:rsidR="0005085C" w:rsidRDefault="0005085C">
      <w:pPr>
        <w:pStyle w:val="ConsPlusNormal"/>
        <w:spacing w:before="220"/>
        <w:ind w:firstLine="540"/>
        <w:jc w:val="both"/>
      </w:pPr>
      <w:r>
        <w:t>2) соглашения о мерах по социально-экономическому развитию и оздоровлению муниципальных финансов поселений в Камчатском крае заключаются не позднее 1 апреля 2020 года.</w:t>
      </w:r>
    </w:p>
    <w:p w:rsidR="0005085C" w:rsidRDefault="0005085C">
      <w:pPr>
        <w:pStyle w:val="ConsPlusNormal"/>
        <w:jc w:val="both"/>
      </w:pPr>
      <w:r>
        <w:t xml:space="preserve">(часть 1(1) введена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16.03.2020 N 87-П)</w:t>
      </w:r>
    </w:p>
    <w:p w:rsidR="0005085C" w:rsidRDefault="0005085C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после дня его официального опубликования.</w:t>
      </w:r>
    </w:p>
    <w:p w:rsidR="0005085C" w:rsidRDefault="0005085C">
      <w:pPr>
        <w:pStyle w:val="ConsPlusNormal"/>
        <w:ind w:firstLine="540"/>
        <w:jc w:val="both"/>
      </w:pPr>
    </w:p>
    <w:p w:rsidR="0005085C" w:rsidRDefault="0005085C">
      <w:pPr>
        <w:pStyle w:val="ConsPlusNormal"/>
        <w:jc w:val="right"/>
      </w:pPr>
      <w:r>
        <w:t>Председатель Правительства -</w:t>
      </w:r>
    </w:p>
    <w:p w:rsidR="0005085C" w:rsidRDefault="0005085C">
      <w:pPr>
        <w:pStyle w:val="ConsPlusNormal"/>
        <w:jc w:val="right"/>
      </w:pPr>
      <w:r>
        <w:t>первый вице-губернатор</w:t>
      </w:r>
    </w:p>
    <w:p w:rsidR="0005085C" w:rsidRDefault="0005085C">
      <w:pPr>
        <w:pStyle w:val="ConsPlusNormal"/>
        <w:jc w:val="right"/>
      </w:pPr>
      <w:r>
        <w:t>Камчатского края</w:t>
      </w:r>
    </w:p>
    <w:p w:rsidR="0005085C" w:rsidRDefault="0005085C">
      <w:pPr>
        <w:pStyle w:val="ConsPlusNormal"/>
        <w:jc w:val="right"/>
      </w:pPr>
      <w:r>
        <w:t>Р.С.ВАСИЛЕВСКИЙ</w:t>
      </w:r>
    </w:p>
    <w:p w:rsidR="0005085C" w:rsidRDefault="0005085C">
      <w:pPr>
        <w:pStyle w:val="ConsPlusNormal"/>
        <w:ind w:firstLine="540"/>
        <w:jc w:val="both"/>
      </w:pPr>
    </w:p>
    <w:p w:rsidR="0005085C" w:rsidRDefault="0005085C">
      <w:pPr>
        <w:pStyle w:val="ConsPlusNormal"/>
        <w:ind w:firstLine="540"/>
        <w:jc w:val="both"/>
      </w:pPr>
    </w:p>
    <w:p w:rsidR="0005085C" w:rsidRDefault="0005085C">
      <w:pPr>
        <w:pStyle w:val="ConsPlusNormal"/>
        <w:ind w:firstLine="540"/>
        <w:jc w:val="both"/>
      </w:pPr>
    </w:p>
    <w:p w:rsidR="0005085C" w:rsidRDefault="0005085C">
      <w:pPr>
        <w:pStyle w:val="ConsPlusNormal"/>
        <w:ind w:firstLine="540"/>
        <w:jc w:val="both"/>
      </w:pPr>
    </w:p>
    <w:p w:rsidR="0005085C" w:rsidRDefault="0005085C">
      <w:pPr>
        <w:pStyle w:val="ConsPlusNormal"/>
        <w:ind w:firstLine="540"/>
        <w:jc w:val="both"/>
      </w:pPr>
    </w:p>
    <w:p w:rsidR="0005085C" w:rsidRDefault="0005085C">
      <w:pPr>
        <w:pStyle w:val="ConsPlusNormal"/>
        <w:jc w:val="right"/>
        <w:outlineLvl w:val="0"/>
      </w:pPr>
      <w:bookmarkStart w:id="1" w:name="P40"/>
      <w:bookmarkEnd w:id="1"/>
      <w:r>
        <w:t>Приложение 1</w:t>
      </w:r>
    </w:p>
    <w:p w:rsidR="0005085C" w:rsidRDefault="0005085C">
      <w:pPr>
        <w:pStyle w:val="ConsPlusNormal"/>
        <w:jc w:val="right"/>
      </w:pPr>
      <w:r>
        <w:t>к Постановлению Правительства</w:t>
      </w:r>
    </w:p>
    <w:p w:rsidR="0005085C" w:rsidRDefault="0005085C">
      <w:pPr>
        <w:pStyle w:val="ConsPlusNormal"/>
        <w:jc w:val="right"/>
      </w:pPr>
      <w:r>
        <w:t>Камчатского края</w:t>
      </w:r>
    </w:p>
    <w:p w:rsidR="0005085C" w:rsidRDefault="0005085C">
      <w:pPr>
        <w:pStyle w:val="ConsPlusNormal"/>
        <w:jc w:val="right"/>
      </w:pPr>
      <w:r>
        <w:t>от 23.01.2020 N 13-П</w:t>
      </w:r>
    </w:p>
    <w:p w:rsidR="0005085C" w:rsidRDefault="0005085C">
      <w:pPr>
        <w:pStyle w:val="ConsPlusNormal"/>
        <w:ind w:firstLine="540"/>
        <w:jc w:val="both"/>
      </w:pPr>
    </w:p>
    <w:p w:rsidR="0005085C" w:rsidRDefault="0005085C">
      <w:pPr>
        <w:pStyle w:val="ConsPlusTitle"/>
        <w:jc w:val="center"/>
      </w:pPr>
      <w:r>
        <w:t>ПОРЯДОК</w:t>
      </w:r>
    </w:p>
    <w:p w:rsidR="0005085C" w:rsidRDefault="0005085C">
      <w:pPr>
        <w:pStyle w:val="ConsPlusTitle"/>
        <w:jc w:val="center"/>
      </w:pPr>
      <w:r>
        <w:t>ЗАКЛЮЧЕНИЯ СОГЛАШЕНИЙ О МЕРАХ ПО СОЦИАЛЬНО-ЭКОНОМИЧЕСКОМУ</w:t>
      </w:r>
    </w:p>
    <w:p w:rsidR="0005085C" w:rsidRDefault="0005085C">
      <w:pPr>
        <w:pStyle w:val="ConsPlusTitle"/>
        <w:jc w:val="center"/>
      </w:pPr>
      <w:r>
        <w:t>РАЗВИТИЮ И ОЗДОРОВЛЕНИЮ МУНИЦИПАЛЬНЫХ ФИНАНСОВ МУНИЦИПАЛЬНЫХ</w:t>
      </w:r>
    </w:p>
    <w:p w:rsidR="0005085C" w:rsidRDefault="0005085C">
      <w:pPr>
        <w:pStyle w:val="ConsPlusTitle"/>
        <w:jc w:val="center"/>
      </w:pPr>
      <w:r>
        <w:t>РАЙОНОВ, МУНИЦИПАЛЬНЫХ И ГОРОДСКИХ ОКРУГОВ В КАМЧАТСКОМ КРАЕ</w:t>
      </w:r>
    </w:p>
    <w:p w:rsidR="0005085C" w:rsidRDefault="0005085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08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085C" w:rsidRDefault="000508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085C" w:rsidRDefault="0005085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05085C" w:rsidRDefault="000508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16.03.2020 </w:t>
            </w:r>
            <w:hyperlink r:id="rId13" w:history="1">
              <w:r>
                <w:rPr>
                  <w:color w:val="0000FF"/>
                </w:rPr>
                <w:t>N 87-П</w:t>
              </w:r>
            </w:hyperlink>
            <w:r>
              <w:rPr>
                <w:color w:val="392C69"/>
              </w:rPr>
              <w:t xml:space="preserve">, от 30.11.2020 </w:t>
            </w:r>
            <w:hyperlink r:id="rId14" w:history="1">
              <w:r>
                <w:rPr>
                  <w:color w:val="0000FF"/>
                </w:rPr>
                <w:t>N 482-П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5085C" w:rsidRDefault="0005085C">
      <w:pPr>
        <w:pStyle w:val="ConsPlusNormal"/>
        <w:ind w:firstLine="540"/>
        <w:jc w:val="both"/>
      </w:pPr>
    </w:p>
    <w:p w:rsidR="0005085C" w:rsidRDefault="0005085C">
      <w:pPr>
        <w:pStyle w:val="ConsPlusNormal"/>
        <w:ind w:firstLine="540"/>
        <w:jc w:val="both"/>
      </w:pPr>
      <w:r>
        <w:t>1. Настоящий Порядок определяет механизм заключения соглашений о мерах по социально-экономическому развитию и оздоровлению муниципальных финансов муниципальных районов, муниципальных и городских округов в Камчатском крае (далее соответственно - муниципальные районы (городские округа), соглашения), устанавливает требования к соглашению и сроки его заключения, а также меры ответственности за нарушение положений настоящего Порядка.</w:t>
      </w:r>
    </w:p>
    <w:p w:rsidR="0005085C" w:rsidRDefault="0005085C">
      <w:pPr>
        <w:pStyle w:val="ConsPlusNormal"/>
        <w:jc w:val="both"/>
      </w:pPr>
      <w:r>
        <w:t xml:space="preserve">(в ред. Постановлений Правительства Камчатского края от 16.03.2020 </w:t>
      </w:r>
      <w:hyperlink r:id="rId15" w:history="1">
        <w:r>
          <w:rPr>
            <w:color w:val="0000FF"/>
          </w:rPr>
          <w:t>N 87-П</w:t>
        </w:r>
      </w:hyperlink>
      <w:r>
        <w:t xml:space="preserve">, от 30.11.2020 </w:t>
      </w:r>
      <w:hyperlink r:id="rId16" w:history="1">
        <w:r>
          <w:rPr>
            <w:color w:val="0000FF"/>
          </w:rPr>
          <w:t>N 482-П</w:t>
        </w:r>
      </w:hyperlink>
      <w:r>
        <w:t>)</w:t>
      </w:r>
    </w:p>
    <w:p w:rsidR="0005085C" w:rsidRDefault="0005085C">
      <w:pPr>
        <w:pStyle w:val="ConsPlusNormal"/>
        <w:spacing w:before="220"/>
        <w:ind w:firstLine="540"/>
        <w:jc w:val="both"/>
      </w:pPr>
      <w:r>
        <w:t>2. Соглашение заключается между Министерством финансов Камчатского края (далее - Министерство) и главой администрации (руководителем исполнительно-распорядительного органа) муниципального района (городского округа), являющегося получателем дотации на выравнивание бюджетной обеспеченности, не позднее 15 февраля текущего финансового года в соответствии с типовой формой, утвержденной приказом Министерства.</w:t>
      </w:r>
    </w:p>
    <w:p w:rsidR="0005085C" w:rsidRDefault="0005085C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16.03.2020 N 87-П)</w:t>
      </w:r>
    </w:p>
    <w:p w:rsidR="0005085C" w:rsidRDefault="0005085C">
      <w:pPr>
        <w:pStyle w:val="ConsPlusNormal"/>
        <w:spacing w:before="220"/>
        <w:ind w:firstLine="540"/>
        <w:jc w:val="both"/>
      </w:pPr>
      <w:bookmarkStart w:id="2" w:name="P57"/>
      <w:bookmarkEnd w:id="2"/>
      <w:r>
        <w:t>3. В случае принятия представительным органом муниципального района (городского округа) решения об отказе от получения в очередном финансовом году дотации на выравнивание бюджетной обеспеченности, глава администрации (руководитель исполнительно-распорядительного органа) муниципального района (городского округа) направляет данное решение в Министерство не позднее 25 декабря года, предшествующего году заключения соглашения.</w:t>
      </w:r>
    </w:p>
    <w:p w:rsidR="0005085C" w:rsidRDefault="0005085C">
      <w:pPr>
        <w:pStyle w:val="ConsPlusNormal"/>
        <w:jc w:val="both"/>
      </w:pPr>
      <w:r>
        <w:t xml:space="preserve">(п. 3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16.03.2020 N 87-П)</w:t>
      </w:r>
    </w:p>
    <w:p w:rsidR="0005085C" w:rsidRDefault="0005085C">
      <w:pPr>
        <w:pStyle w:val="ConsPlusNormal"/>
        <w:spacing w:before="220"/>
        <w:ind w:firstLine="540"/>
        <w:jc w:val="both"/>
      </w:pPr>
      <w:r>
        <w:t>4. Соглашение на очередной финансовый год не заключается либо ранее заключенное соглашение расторгается с 1 января очередного финансового года в следующих случаях:</w:t>
      </w:r>
    </w:p>
    <w:p w:rsidR="0005085C" w:rsidRDefault="0005085C">
      <w:pPr>
        <w:pStyle w:val="ConsPlusNormal"/>
        <w:spacing w:before="220"/>
        <w:ind w:firstLine="540"/>
        <w:jc w:val="both"/>
      </w:pPr>
      <w:r>
        <w:t xml:space="preserve">1) утраты муниципальным районом (городским округом) в очередном финансовом году права на получение дотации на выравнивание бюджетной обеспеченности муниципального района (городского округа) в соответствии с </w:t>
      </w:r>
      <w:hyperlink r:id="rId19" w:history="1">
        <w:r>
          <w:rPr>
            <w:color w:val="0000FF"/>
          </w:rPr>
          <w:t>пунктом 3 статьи 138</w:t>
        </w:r>
      </w:hyperlink>
      <w:r>
        <w:t xml:space="preserve"> Бюджетного кодекса Российской Федерации;</w:t>
      </w:r>
    </w:p>
    <w:p w:rsidR="0005085C" w:rsidRDefault="0005085C">
      <w:pPr>
        <w:pStyle w:val="ConsPlusNormal"/>
        <w:spacing w:before="220"/>
        <w:ind w:firstLine="540"/>
        <w:jc w:val="both"/>
      </w:pPr>
      <w:r>
        <w:t xml:space="preserve">2) получения решения, указанного в </w:t>
      </w:r>
      <w:hyperlink w:anchor="P57" w:history="1">
        <w:r>
          <w:rPr>
            <w:color w:val="0000FF"/>
          </w:rPr>
          <w:t>части 3</w:t>
        </w:r>
      </w:hyperlink>
      <w:r>
        <w:t xml:space="preserve"> настоящего Порядка.</w:t>
      </w:r>
    </w:p>
    <w:p w:rsidR="0005085C" w:rsidRDefault="0005085C">
      <w:pPr>
        <w:pStyle w:val="ConsPlusNormal"/>
        <w:jc w:val="both"/>
      </w:pPr>
      <w:r>
        <w:t xml:space="preserve">(п. 4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16.03.2020 N 87-П)</w:t>
      </w:r>
    </w:p>
    <w:p w:rsidR="0005085C" w:rsidRDefault="0005085C">
      <w:pPr>
        <w:pStyle w:val="ConsPlusNormal"/>
        <w:spacing w:before="220"/>
        <w:ind w:firstLine="540"/>
        <w:jc w:val="both"/>
      </w:pPr>
      <w:r>
        <w:t>5. Соглашение расторгается путем заключения соглашения о его расторжении.</w:t>
      </w:r>
    </w:p>
    <w:p w:rsidR="0005085C" w:rsidRDefault="0005085C">
      <w:pPr>
        <w:pStyle w:val="ConsPlusNormal"/>
        <w:jc w:val="both"/>
      </w:pPr>
      <w:r>
        <w:t xml:space="preserve">(п. 5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16.03.2020 N 87-П)</w:t>
      </w:r>
    </w:p>
    <w:p w:rsidR="0005085C" w:rsidRDefault="0005085C">
      <w:pPr>
        <w:pStyle w:val="ConsPlusNormal"/>
        <w:spacing w:before="220"/>
        <w:ind w:firstLine="540"/>
        <w:jc w:val="both"/>
      </w:pPr>
      <w:r>
        <w:lastRenderedPageBreak/>
        <w:t>6. Соглашение должно содержать следующие обязательства муниципального района (городского округа):</w:t>
      </w:r>
    </w:p>
    <w:p w:rsidR="0005085C" w:rsidRDefault="0005085C">
      <w:pPr>
        <w:pStyle w:val="ConsPlusNormal"/>
        <w:spacing w:before="220"/>
        <w:ind w:firstLine="540"/>
        <w:jc w:val="both"/>
      </w:pPr>
      <w:r>
        <w:t>1) по осуществлению мер, направленных на увеличение налоговых и неналоговых доходов бюджета муниципального района (городского округа), предусматривающие:</w:t>
      </w:r>
    </w:p>
    <w:p w:rsidR="0005085C" w:rsidRDefault="0005085C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16.03.2020 N 87-П)</w:t>
      </w:r>
    </w:p>
    <w:p w:rsidR="0005085C" w:rsidRDefault="0005085C">
      <w:pPr>
        <w:pStyle w:val="ConsPlusNormal"/>
        <w:spacing w:before="220"/>
        <w:ind w:firstLine="540"/>
        <w:jc w:val="both"/>
      </w:pPr>
      <w:r>
        <w:t>а) ежегодное проведение до 1 октября оценки эффективности налоговых льгот (пониженных ставок по налогам), предоставляемых органами местного самоуправления муниципального района (городского округа);</w:t>
      </w:r>
    </w:p>
    <w:p w:rsidR="0005085C" w:rsidRDefault="0005085C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16.03.2020 N 87-П)</w:t>
      </w:r>
    </w:p>
    <w:p w:rsidR="0005085C" w:rsidRDefault="0005085C">
      <w:pPr>
        <w:pStyle w:val="ConsPlusNormal"/>
        <w:spacing w:before="220"/>
        <w:ind w:firstLine="540"/>
        <w:jc w:val="both"/>
      </w:pPr>
      <w:r>
        <w:t>б) ежегодное представление в Министерство до 20 октября результатов оценки эффективности налоговых льгот (пониженных ставок по налогам), установленных решениями органов местного самоуправления муниципального района (городского округа);</w:t>
      </w:r>
    </w:p>
    <w:p w:rsidR="0005085C" w:rsidRDefault="0005085C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16.03.2020 N 87-П)</w:t>
      </w:r>
    </w:p>
    <w:p w:rsidR="0005085C" w:rsidRDefault="0005085C">
      <w:pPr>
        <w:pStyle w:val="ConsPlusNormal"/>
        <w:spacing w:before="220"/>
        <w:ind w:firstLine="540"/>
        <w:jc w:val="both"/>
      </w:pPr>
      <w:r>
        <w:t>в) обеспечение роста налоговых и неналоговых доходов местного бюджета по итогам его исполнения в очередном финансовом году по сравнению с уровнем исполнения текущего финансового года в сопоставимых условиях (в процентах);</w:t>
      </w:r>
    </w:p>
    <w:p w:rsidR="0005085C" w:rsidRDefault="0005085C">
      <w:pPr>
        <w:pStyle w:val="ConsPlusNormal"/>
        <w:spacing w:before="220"/>
        <w:ind w:firstLine="540"/>
        <w:jc w:val="both"/>
      </w:pPr>
      <w:r>
        <w:t>2) по осуществлению мер, направленных на бюджетную консолидацию, предусматривающие:</w:t>
      </w:r>
    </w:p>
    <w:p w:rsidR="0005085C" w:rsidRDefault="0005085C">
      <w:pPr>
        <w:pStyle w:val="ConsPlusNormal"/>
        <w:spacing w:before="220"/>
        <w:ind w:firstLine="540"/>
        <w:jc w:val="both"/>
      </w:pPr>
      <w:r>
        <w:t>а) обязательства по соблюдению требований бюджетного законодательства Российской Федерации, предусматривающие:</w:t>
      </w:r>
    </w:p>
    <w:p w:rsidR="0005085C" w:rsidRDefault="0005085C">
      <w:pPr>
        <w:pStyle w:val="ConsPlusNormal"/>
        <w:spacing w:before="220"/>
        <w:ind w:firstLine="540"/>
        <w:jc w:val="both"/>
      </w:pPr>
      <w:r>
        <w:t xml:space="preserve">соблюдение требований к размеру дефицита местного бюджета, установленных </w:t>
      </w:r>
      <w:hyperlink r:id="rId25" w:history="1">
        <w:r>
          <w:rPr>
            <w:color w:val="0000FF"/>
          </w:rPr>
          <w:t>статьей 92(1)</w:t>
        </w:r>
      </w:hyperlink>
      <w:r>
        <w:t xml:space="preserve"> Бюджетного кодекса Российской Федерации;</w:t>
      </w:r>
    </w:p>
    <w:p w:rsidR="0005085C" w:rsidRDefault="0005085C">
      <w:pPr>
        <w:pStyle w:val="ConsPlusNormal"/>
        <w:spacing w:before="220"/>
        <w:ind w:firstLine="540"/>
        <w:jc w:val="both"/>
      </w:pPr>
      <w:r>
        <w:t xml:space="preserve">соблюдение требований к предельному объему муниципального долга, установленных </w:t>
      </w:r>
      <w:hyperlink r:id="rId26" w:history="1">
        <w:r>
          <w:rPr>
            <w:color w:val="0000FF"/>
          </w:rPr>
          <w:t>статьей 107</w:t>
        </w:r>
      </w:hyperlink>
      <w:r>
        <w:t xml:space="preserve"> Бюджетного кодекса Российской Федерации;</w:t>
      </w:r>
    </w:p>
    <w:p w:rsidR="0005085C" w:rsidRDefault="0005085C">
      <w:pPr>
        <w:pStyle w:val="ConsPlusNormal"/>
        <w:spacing w:before="220"/>
        <w:ind w:firstLine="540"/>
        <w:jc w:val="both"/>
      </w:pPr>
      <w:r>
        <w:t xml:space="preserve">соблюдение требований к предельному объему муниципальных заимствований, установленных </w:t>
      </w:r>
      <w:hyperlink r:id="rId27" w:history="1">
        <w:r>
          <w:rPr>
            <w:color w:val="0000FF"/>
          </w:rPr>
          <w:t>статьей 106</w:t>
        </w:r>
      </w:hyperlink>
      <w:r>
        <w:t xml:space="preserve"> Бюджетного кодекса Российской Федерации;</w:t>
      </w:r>
    </w:p>
    <w:p w:rsidR="0005085C" w:rsidRDefault="0005085C">
      <w:pPr>
        <w:pStyle w:val="ConsPlusNormal"/>
        <w:spacing w:before="220"/>
        <w:ind w:firstLine="540"/>
        <w:jc w:val="both"/>
      </w:pPr>
      <w:r>
        <w:t xml:space="preserve">соблюдение требований к предельному объему расходов на обслуживание муниципального долга, установленных </w:t>
      </w:r>
      <w:hyperlink r:id="rId28" w:history="1">
        <w:r>
          <w:rPr>
            <w:color w:val="0000FF"/>
          </w:rPr>
          <w:t>статьей 111</w:t>
        </w:r>
      </w:hyperlink>
      <w:r>
        <w:t xml:space="preserve"> Бюджетного кодекса Российской Федерации;</w:t>
      </w:r>
    </w:p>
    <w:p w:rsidR="0005085C" w:rsidRDefault="0005085C">
      <w:pPr>
        <w:pStyle w:val="ConsPlusNormal"/>
        <w:spacing w:before="220"/>
        <w:ind w:firstLine="540"/>
        <w:jc w:val="both"/>
      </w:pPr>
      <w:r>
        <w:t>соблюдение нормативов формирования расходов местного бюджета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органа местного самоуправления муниципального района (городского округа), установленных Правительством Камчатского края;</w:t>
      </w:r>
    </w:p>
    <w:p w:rsidR="0005085C" w:rsidRDefault="0005085C">
      <w:pPr>
        <w:pStyle w:val="ConsPlusNormal"/>
        <w:spacing w:before="220"/>
        <w:ind w:firstLine="540"/>
        <w:jc w:val="both"/>
      </w:pPr>
      <w:r>
        <w:t>обеспечение вступления в силу с начала очередного финансового года решения о местном бюджете на очередной финансовый год и на плановый период;</w:t>
      </w:r>
    </w:p>
    <w:p w:rsidR="0005085C" w:rsidRDefault="0005085C">
      <w:pPr>
        <w:pStyle w:val="ConsPlusNormal"/>
        <w:spacing w:before="220"/>
        <w:ind w:firstLine="540"/>
        <w:jc w:val="both"/>
      </w:pPr>
      <w:r>
        <w:t>б) обязательства по осуществлению мер по повышению эффективности использования бюджетных средств, предусматривающие:</w:t>
      </w:r>
    </w:p>
    <w:p w:rsidR="0005085C" w:rsidRDefault="0005085C">
      <w:pPr>
        <w:pStyle w:val="ConsPlusNormal"/>
        <w:spacing w:before="220"/>
        <w:ind w:firstLine="540"/>
        <w:jc w:val="both"/>
      </w:pPr>
      <w:proofErr w:type="spellStart"/>
      <w:r>
        <w:t>неустановление</w:t>
      </w:r>
      <w:proofErr w:type="spellEnd"/>
      <w:r>
        <w:t xml:space="preserve"> и неисполнение расходных обязательств, не связанных с решением вопросов, отнесенных </w:t>
      </w:r>
      <w:hyperlink r:id="rId2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законами Камчатского края к полномочиям органа местного самоуправления муниципального района (городского округа);</w:t>
      </w:r>
    </w:p>
    <w:p w:rsidR="0005085C" w:rsidRDefault="0005085C">
      <w:pPr>
        <w:pStyle w:val="ConsPlusNormal"/>
        <w:spacing w:before="220"/>
        <w:ind w:firstLine="540"/>
        <w:jc w:val="both"/>
      </w:pPr>
      <w:r>
        <w:lastRenderedPageBreak/>
        <w:t>отсутствие решений, приводящих к увеличению численности работников муниципальных учреждений муниципального района (городского округа) (за исключением случаев принятия решений о перераспределении полномочий или наделении ими, о вводе (приобретении) новых объектов капитального строительства) и органов местного самоуправления муниципального района (городского округа) (за исключением случаев принятия решений о перераспределении полномочий или наделении ими);</w:t>
      </w:r>
    </w:p>
    <w:p w:rsidR="0005085C" w:rsidRDefault="0005085C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16.03.2020 N 87-П)</w:t>
      </w:r>
    </w:p>
    <w:p w:rsidR="0005085C" w:rsidRDefault="0005085C">
      <w:pPr>
        <w:pStyle w:val="ConsPlusNormal"/>
        <w:spacing w:before="220"/>
        <w:ind w:firstLine="540"/>
        <w:jc w:val="both"/>
      </w:pPr>
      <w:r>
        <w:t>отсутствие решений о повышении оплаты труда работников органа местного самоуправления муниципального района (городского округа) на уровень, превышающий темпы и сроки повышения оплаты труда работников органов государственной власти Камчатского края;</w:t>
      </w:r>
    </w:p>
    <w:p w:rsidR="0005085C" w:rsidRDefault="0005085C">
      <w:pPr>
        <w:pStyle w:val="ConsPlusNormal"/>
        <w:spacing w:before="220"/>
        <w:ind w:firstLine="540"/>
        <w:jc w:val="both"/>
      </w:pPr>
      <w:r>
        <w:t>обеспечение в полном объеме в местном бюджете расходных обязательств по оплате труда, оплате коммунальных услуг, обслуживанию муниципального долга;</w:t>
      </w:r>
    </w:p>
    <w:p w:rsidR="0005085C" w:rsidRDefault="0005085C">
      <w:pPr>
        <w:pStyle w:val="ConsPlusNormal"/>
        <w:spacing w:before="220"/>
        <w:ind w:firstLine="540"/>
        <w:jc w:val="both"/>
      </w:pPr>
      <w:proofErr w:type="spellStart"/>
      <w:r>
        <w:t>неустановление</w:t>
      </w:r>
      <w:proofErr w:type="spellEnd"/>
      <w:r>
        <w:t xml:space="preserve"> новых расходных обязательств без учета оценки финансовых возможностей местного бюджета, оценки ожидаемого экономического эффекта от их принятия;</w:t>
      </w:r>
    </w:p>
    <w:p w:rsidR="0005085C" w:rsidRDefault="0005085C">
      <w:pPr>
        <w:pStyle w:val="ConsPlusNormal"/>
        <w:spacing w:before="220"/>
        <w:ind w:firstLine="540"/>
        <w:jc w:val="both"/>
      </w:pPr>
      <w:r>
        <w:t>отсутствие просроченной кредиторской задолженности местного бюджета;</w:t>
      </w:r>
    </w:p>
    <w:p w:rsidR="0005085C" w:rsidRDefault="0005085C">
      <w:pPr>
        <w:pStyle w:val="ConsPlusNormal"/>
        <w:spacing w:before="220"/>
        <w:ind w:firstLine="540"/>
        <w:jc w:val="both"/>
      </w:pPr>
      <w:r>
        <w:t>обеспечение достижения целевых значений показателей оплаты труда работников бюджетной сферы в соответствии с указами Президента Российской Федерации;</w:t>
      </w:r>
    </w:p>
    <w:p w:rsidR="0005085C" w:rsidRDefault="0005085C">
      <w:pPr>
        <w:pStyle w:val="ConsPlusNormal"/>
        <w:spacing w:before="220"/>
        <w:ind w:firstLine="540"/>
        <w:jc w:val="both"/>
      </w:pPr>
      <w:r>
        <w:t>направление на согласование в Министерство проекта муниципального правового акта о местном бюджете на очередной финансовый год и на плановый период, внесенного в представительный орган муниципального района (городского округа);</w:t>
      </w:r>
    </w:p>
    <w:p w:rsidR="0005085C" w:rsidRDefault="0005085C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16.03.2020 N 87-П)</w:t>
      </w:r>
    </w:p>
    <w:p w:rsidR="0005085C" w:rsidRDefault="0005085C">
      <w:pPr>
        <w:pStyle w:val="ConsPlusNormal"/>
        <w:spacing w:before="220"/>
        <w:ind w:firstLine="540"/>
        <w:jc w:val="both"/>
      </w:pPr>
      <w:r>
        <w:t>организация работы, предусматривающей недопущение просроченной кредиторской задолженности поселений в Камчатском крае, входящих в состав муниципального района;</w:t>
      </w:r>
    </w:p>
    <w:p w:rsidR="0005085C" w:rsidRDefault="0005085C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16.03.2020 N 87-П)</w:t>
      </w:r>
    </w:p>
    <w:p w:rsidR="0005085C" w:rsidRDefault="0005085C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16.03.2020 N 87-П;</w:t>
      </w:r>
    </w:p>
    <w:p w:rsidR="0005085C" w:rsidRDefault="0005085C">
      <w:pPr>
        <w:pStyle w:val="ConsPlusNormal"/>
        <w:spacing w:before="220"/>
        <w:ind w:firstLine="540"/>
        <w:jc w:val="both"/>
      </w:pPr>
      <w:r>
        <w:t>г) обязательства по осуществлению мер в рамках повышения качества управления муниципальными финансами, предусматривающие:</w:t>
      </w:r>
    </w:p>
    <w:p w:rsidR="0005085C" w:rsidRDefault="0005085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16.03.2020 N 87-П.</w:t>
      </w:r>
    </w:p>
    <w:p w:rsidR="0005085C" w:rsidRDefault="0005085C">
      <w:pPr>
        <w:pStyle w:val="ConsPlusNormal"/>
        <w:spacing w:before="220"/>
        <w:ind w:firstLine="540"/>
        <w:jc w:val="both"/>
      </w:pPr>
      <w:r>
        <w:t>отсутствие бюджетных кредитов, планируемых к привлечению из краевого бюджета, предусмотренных в качестве источника финансирования дефицита местного бюджета в решении о местном бюджете сверх сумм бюджетных кредитов, решение о предоставлении которых принято Министерством;</w:t>
      </w:r>
    </w:p>
    <w:p w:rsidR="0005085C" w:rsidRDefault="0005085C">
      <w:pPr>
        <w:pStyle w:val="ConsPlusNormal"/>
        <w:spacing w:before="220"/>
        <w:ind w:firstLine="540"/>
        <w:jc w:val="both"/>
      </w:pPr>
      <w:r>
        <w:t>отсутствие просроченной задолженности по долговым обязательствам.</w:t>
      </w:r>
    </w:p>
    <w:p w:rsidR="0005085C" w:rsidRDefault="0005085C">
      <w:pPr>
        <w:pStyle w:val="ConsPlusNormal"/>
        <w:spacing w:before="220"/>
        <w:ind w:firstLine="540"/>
        <w:jc w:val="both"/>
      </w:pPr>
      <w:r>
        <w:t>7. Глава администрации (руководитель исполнительно-распорядительного органа) муниципального района (городского округа), ежеквартально до 20 числа месяца, следующего за отчетным кварталом, направляет в Министерство отчет об исполнении обязательств муниципального района (городского округа), предусмотренных соглашением.</w:t>
      </w:r>
    </w:p>
    <w:p w:rsidR="0005085C" w:rsidRDefault="0005085C">
      <w:pPr>
        <w:pStyle w:val="ConsPlusNormal"/>
        <w:spacing w:before="220"/>
        <w:ind w:firstLine="540"/>
        <w:jc w:val="both"/>
      </w:pPr>
      <w:r>
        <w:t>8. В случае нарушения муниципальным районом (городским округом) обязательств, предусмотренных соглашением, Министерство сокращает объем дотаций на выравнивание бюджетной обеспеченности муниципального района (городского округа) на очередной финансовый год в размере 1% за каждое нарушение обязательств в порядке, установленном бюджетным законодательством.</w:t>
      </w:r>
    </w:p>
    <w:p w:rsidR="0005085C" w:rsidRDefault="0005085C">
      <w:pPr>
        <w:pStyle w:val="ConsPlusNormal"/>
        <w:jc w:val="both"/>
      </w:pPr>
      <w:r>
        <w:lastRenderedPageBreak/>
        <w:t xml:space="preserve">(часть 8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16.03.2020 N 87-П)</w:t>
      </w:r>
    </w:p>
    <w:p w:rsidR="0005085C" w:rsidRDefault="0005085C">
      <w:pPr>
        <w:pStyle w:val="ConsPlusNormal"/>
        <w:ind w:firstLine="540"/>
        <w:jc w:val="both"/>
      </w:pPr>
    </w:p>
    <w:p w:rsidR="0005085C" w:rsidRDefault="0005085C">
      <w:pPr>
        <w:pStyle w:val="ConsPlusNormal"/>
        <w:ind w:firstLine="540"/>
        <w:jc w:val="both"/>
      </w:pPr>
    </w:p>
    <w:p w:rsidR="0005085C" w:rsidRDefault="0005085C">
      <w:pPr>
        <w:pStyle w:val="ConsPlusNormal"/>
        <w:ind w:firstLine="540"/>
        <w:jc w:val="both"/>
      </w:pPr>
    </w:p>
    <w:p w:rsidR="0005085C" w:rsidRDefault="0005085C">
      <w:pPr>
        <w:pStyle w:val="ConsPlusNormal"/>
        <w:ind w:firstLine="540"/>
        <w:jc w:val="both"/>
      </w:pPr>
    </w:p>
    <w:p w:rsidR="0005085C" w:rsidRDefault="0005085C">
      <w:pPr>
        <w:pStyle w:val="ConsPlusNormal"/>
        <w:ind w:firstLine="540"/>
        <w:jc w:val="both"/>
      </w:pPr>
    </w:p>
    <w:p w:rsidR="0005085C" w:rsidRDefault="0005085C">
      <w:pPr>
        <w:pStyle w:val="ConsPlusNormal"/>
        <w:jc w:val="right"/>
        <w:outlineLvl w:val="0"/>
      </w:pPr>
      <w:bookmarkStart w:id="3" w:name="P107"/>
      <w:bookmarkEnd w:id="3"/>
      <w:r>
        <w:t>Приложение 2</w:t>
      </w:r>
    </w:p>
    <w:p w:rsidR="0005085C" w:rsidRDefault="0005085C">
      <w:pPr>
        <w:pStyle w:val="ConsPlusNormal"/>
        <w:jc w:val="right"/>
      </w:pPr>
      <w:r>
        <w:t>к Постановлению Правительства</w:t>
      </w:r>
    </w:p>
    <w:p w:rsidR="0005085C" w:rsidRDefault="0005085C">
      <w:pPr>
        <w:pStyle w:val="ConsPlusNormal"/>
        <w:jc w:val="right"/>
      </w:pPr>
      <w:r>
        <w:t>Камчатского края</w:t>
      </w:r>
    </w:p>
    <w:p w:rsidR="0005085C" w:rsidRDefault="0005085C">
      <w:pPr>
        <w:pStyle w:val="ConsPlusNormal"/>
        <w:jc w:val="right"/>
      </w:pPr>
      <w:r>
        <w:t>от 23.01.2020 N 13-П</w:t>
      </w:r>
    </w:p>
    <w:p w:rsidR="0005085C" w:rsidRDefault="0005085C">
      <w:pPr>
        <w:pStyle w:val="ConsPlusNormal"/>
        <w:ind w:firstLine="540"/>
        <w:jc w:val="both"/>
      </w:pPr>
    </w:p>
    <w:p w:rsidR="0005085C" w:rsidRDefault="0005085C">
      <w:pPr>
        <w:pStyle w:val="ConsPlusTitle"/>
        <w:jc w:val="center"/>
      </w:pPr>
      <w:r>
        <w:t>ПОРЯДОК</w:t>
      </w:r>
    </w:p>
    <w:p w:rsidR="0005085C" w:rsidRDefault="0005085C">
      <w:pPr>
        <w:pStyle w:val="ConsPlusTitle"/>
        <w:jc w:val="center"/>
      </w:pPr>
      <w:r>
        <w:t>ЗАКЛЮЧЕНИЯ СОГЛАШЕНИЙ О МЕРАХ</w:t>
      </w:r>
    </w:p>
    <w:p w:rsidR="0005085C" w:rsidRDefault="0005085C">
      <w:pPr>
        <w:pStyle w:val="ConsPlusTitle"/>
        <w:jc w:val="center"/>
      </w:pPr>
      <w:r>
        <w:t>ПО СОЦИАЛЬНО-ЭКОНОМИЧЕСКОМУ РАЗВИТИЮ И ОЗДОРОВЛЕНИЮ</w:t>
      </w:r>
    </w:p>
    <w:p w:rsidR="0005085C" w:rsidRDefault="0005085C">
      <w:pPr>
        <w:pStyle w:val="ConsPlusTitle"/>
        <w:jc w:val="center"/>
      </w:pPr>
      <w:r>
        <w:t>МУНИЦИПАЛЬНЫХ ФИНАНСОВ ПОСЕЛЕНИЙ</w:t>
      </w:r>
    </w:p>
    <w:p w:rsidR="0005085C" w:rsidRDefault="0005085C">
      <w:pPr>
        <w:pStyle w:val="ConsPlusTitle"/>
        <w:jc w:val="center"/>
      </w:pPr>
      <w:r>
        <w:t>В КАМЧАТСКОМ КРАЕ</w:t>
      </w:r>
    </w:p>
    <w:p w:rsidR="0005085C" w:rsidRDefault="0005085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08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085C" w:rsidRDefault="000508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085C" w:rsidRDefault="0005085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Камчатского края</w:t>
            </w:r>
          </w:p>
          <w:p w:rsidR="0005085C" w:rsidRDefault="0005085C">
            <w:pPr>
              <w:pStyle w:val="ConsPlusNormal"/>
              <w:jc w:val="center"/>
            </w:pPr>
            <w:r>
              <w:rPr>
                <w:color w:val="392C69"/>
              </w:rPr>
              <w:t>от 16.03.2020 N 87-П)</w:t>
            </w:r>
          </w:p>
        </w:tc>
      </w:tr>
    </w:tbl>
    <w:p w:rsidR="0005085C" w:rsidRDefault="0005085C">
      <w:pPr>
        <w:pStyle w:val="ConsPlusNormal"/>
        <w:ind w:firstLine="540"/>
        <w:jc w:val="both"/>
      </w:pPr>
    </w:p>
    <w:p w:rsidR="0005085C" w:rsidRDefault="0005085C">
      <w:pPr>
        <w:pStyle w:val="ConsPlusNormal"/>
        <w:ind w:firstLine="540"/>
        <w:jc w:val="both"/>
      </w:pPr>
      <w:r>
        <w:t>1. Настоящий Порядок определяет механизм заключения соглашений о мерах по социально-экономическому развитию и оздоровлению муниципальных финансов поселений в Камчатском крае (далее соответственно - поселения, соглашения), устанавливает требования к соглашению и сроки его заключения, а также меры ответственности за нарушение положений настоящего Порядка, в том числе меры ответственности органа местного самоуправления поселения за нарушение обязательств, предусмотренных соглашением.</w:t>
      </w:r>
    </w:p>
    <w:p w:rsidR="0005085C" w:rsidRDefault="0005085C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16.03.2020 N 87-П)</w:t>
      </w:r>
    </w:p>
    <w:p w:rsidR="0005085C" w:rsidRDefault="0005085C">
      <w:pPr>
        <w:pStyle w:val="ConsPlusNormal"/>
        <w:spacing w:before="220"/>
        <w:ind w:firstLine="540"/>
        <w:jc w:val="both"/>
      </w:pPr>
      <w:r>
        <w:t>2. Соглашение заключается между финансовым органом муниципального района в Камчатском крае и главой администрации (руководителем исполнительно-распорядительного органа) поселения, являющегося получателем дотации на выравнивание бюджетной обеспеченности, не позднее 15 февраля текущего финансового года в соответствии с типовой формой, утвержденной приказом Министерства финансов Камчатского края.</w:t>
      </w:r>
    </w:p>
    <w:p w:rsidR="0005085C" w:rsidRDefault="0005085C">
      <w:pPr>
        <w:pStyle w:val="ConsPlusNormal"/>
        <w:jc w:val="both"/>
      </w:pPr>
      <w:r>
        <w:t xml:space="preserve">(часть 2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16.03.2020 N 87-П)</w:t>
      </w:r>
    </w:p>
    <w:p w:rsidR="0005085C" w:rsidRDefault="0005085C">
      <w:pPr>
        <w:pStyle w:val="ConsPlusNormal"/>
        <w:spacing w:before="220"/>
        <w:ind w:firstLine="540"/>
        <w:jc w:val="both"/>
      </w:pPr>
      <w:r>
        <w:t>3. В случае принятия представительным органом поселения решения об отказе от получения в очередном финансовом году дотации на выравнивание бюджетной обеспеченности, глава администрации (руководитель исполнительно-распорядительного органа) поселения направляет данное решение в финансовый орган муниципального района в Камчатском крае не позднее 25 декабря года, предшествующего году заключения соглашения.</w:t>
      </w:r>
    </w:p>
    <w:p w:rsidR="0005085C" w:rsidRDefault="0005085C">
      <w:pPr>
        <w:pStyle w:val="ConsPlusNormal"/>
        <w:jc w:val="both"/>
      </w:pPr>
      <w:r>
        <w:t xml:space="preserve">(часть 3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16.03.2020 N 87-П)</w:t>
      </w:r>
    </w:p>
    <w:p w:rsidR="0005085C" w:rsidRDefault="0005085C">
      <w:pPr>
        <w:pStyle w:val="ConsPlusNormal"/>
        <w:spacing w:before="220"/>
        <w:ind w:firstLine="540"/>
        <w:jc w:val="both"/>
      </w:pPr>
      <w:r>
        <w:t>4. Соглашение на очередной финансовый год не заключается либо ранее заключенное соглашение расторгается с 1 января очередного финансового года в следующих случаях:</w:t>
      </w:r>
    </w:p>
    <w:p w:rsidR="0005085C" w:rsidRDefault="0005085C">
      <w:pPr>
        <w:pStyle w:val="ConsPlusNormal"/>
        <w:spacing w:before="220"/>
        <w:ind w:firstLine="540"/>
        <w:jc w:val="both"/>
      </w:pPr>
      <w:r>
        <w:t>1) утраты поселением в очередном финансовом году права на получение дотации на выравнивание бюджетной обеспеченности поселения в соответствии с пунктом 3 статьи 137 Бюджетного кодекса Российской Федерации;</w:t>
      </w:r>
    </w:p>
    <w:p w:rsidR="0005085C" w:rsidRDefault="0005085C">
      <w:pPr>
        <w:pStyle w:val="ConsPlusNormal"/>
        <w:spacing w:before="220"/>
        <w:ind w:firstLine="540"/>
        <w:jc w:val="both"/>
      </w:pPr>
      <w:r>
        <w:t>2) получения решения, указанного в части 3 настоящего Порядка.</w:t>
      </w:r>
    </w:p>
    <w:p w:rsidR="0005085C" w:rsidRDefault="0005085C">
      <w:pPr>
        <w:pStyle w:val="ConsPlusNormal"/>
        <w:jc w:val="both"/>
      </w:pPr>
      <w:r>
        <w:t xml:space="preserve">(часть 4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16.03.2020 N 87-П)</w:t>
      </w:r>
    </w:p>
    <w:p w:rsidR="0005085C" w:rsidRDefault="0005085C">
      <w:pPr>
        <w:pStyle w:val="ConsPlusNormal"/>
        <w:spacing w:before="220"/>
        <w:ind w:firstLine="540"/>
        <w:jc w:val="both"/>
      </w:pPr>
      <w:r>
        <w:t>5. Соглашение расторгается путем заключения соглашения о его расторжении.</w:t>
      </w:r>
    </w:p>
    <w:p w:rsidR="0005085C" w:rsidRDefault="0005085C">
      <w:pPr>
        <w:pStyle w:val="ConsPlusNormal"/>
        <w:jc w:val="both"/>
      </w:pPr>
      <w:r>
        <w:lastRenderedPageBreak/>
        <w:t xml:space="preserve">(часть 5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16.03.2020 N 87-П)</w:t>
      </w:r>
    </w:p>
    <w:p w:rsidR="0005085C" w:rsidRDefault="0005085C">
      <w:pPr>
        <w:pStyle w:val="ConsPlusNormal"/>
        <w:spacing w:before="220"/>
        <w:ind w:firstLine="540"/>
        <w:jc w:val="both"/>
      </w:pPr>
      <w:r>
        <w:t>6. Соглашение должно содержать следующие обязательства поселения:</w:t>
      </w:r>
    </w:p>
    <w:p w:rsidR="0005085C" w:rsidRDefault="0005085C">
      <w:pPr>
        <w:pStyle w:val="ConsPlusNormal"/>
        <w:spacing w:before="220"/>
        <w:ind w:firstLine="540"/>
        <w:jc w:val="both"/>
      </w:pPr>
      <w:r>
        <w:t>1) по осуществлению мер, направленных на увеличение налоговых и неналоговых доходов местного бюджета, предусматривающие обеспечение роста налоговых и неналоговых доходов местного бюджета по итогам его исполнения в очередном финансовом году по сравнению с уровнем исполнения текущего финансового года в сопоставимых условиях (в процентах);</w:t>
      </w:r>
    </w:p>
    <w:p w:rsidR="0005085C" w:rsidRDefault="0005085C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16.03.2020 N 87-П)</w:t>
      </w:r>
    </w:p>
    <w:p w:rsidR="0005085C" w:rsidRDefault="0005085C">
      <w:pPr>
        <w:pStyle w:val="ConsPlusNormal"/>
        <w:spacing w:before="220"/>
        <w:ind w:firstLine="540"/>
        <w:jc w:val="both"/>
      </w:pPr>
      <w:r>
        <w:t>2) по осуществлению мер, направленных на бюджетную консолидацию, предусматривающие:</w:t>
      </w:r>
    </w:p>
    <w:p w:rsidR="0005085C" w:rsidRDefault="0005085C">
      <w:pPr>
        <w:pStyle w:val="ConsPlusNormal"/>
        <w:spacing w:before="220"/>
        <w:ind w:firstLine="540"/>
        <w:jc w:val="both"/>
      </w:pPr>
      <w:r>
        <w:t>а) обязательства по соблюдению требований бюджетного законодательства Российской Федерации, предусматривающие:</w:t>
      </w:r>
    </w:p>
    <w:p w:rsidR="0005085C" w:rsidRDefault="0005085C">
      <w:pPr>
        <w:pStyle w:val="ConsPlusNormal"/>
        <w:spacing w:before="220"/>
        <w:ind w:firstLine="540"/>
        <w:jc w:val="both"/>
      </w:pPr>
      <w:r>
        <w:t xml:space="preserve">соблюдение требований к размеру дефицита местного бюджета, установленных </w:t>
      </w:r>
      <w:hyperlink r:id="rId43" w:history="1">
        <w:r>
          <w:rPr>
            <w:color w:val="0000FF"/>
          </w:rPr>
          <w:t>статьей 92(1)</w:t>
        </w:r>
      </w:hyperlink>
      <w:r>
        <w:t xml:space="preserve"> Бюджетного кодекса Российской Федерации;</w:t>
      </w:r>
    </w:p>
    <w:p w:rsidR="0005085C" w:rsidRDefault="0005085C">
      <w:pPr>
        <w:pStyle w:val="ConsPlusNormal"/>
        <w:spacing w:before="220"/>
        <w:ind w:firstLine="540"/>
        <w:jc w:val="both"/>
      </w:pPr>
      <w:r>
        <w:t xml:space="preserve">соблюдение требований к предельному объему муниципального долга, установленных </w:t>
      </w:r>
      <w:hyperlink r:id="rId44" w:history="1">
        <w:r>
          <w:rPr>
            <w:color w:val="0000FF"/>
          </w:rPr>
          <w:t>статьей 107</w:t>
        </w:r>
      </w:hyperlink>
      <w:r>
        <w:t xml:space="preserve"> Бюджетного кодекса Российской Федерации;</w:t>
      </w:r>
    </w:p>
    <w:p w:rsidR="0005085C" w:rsidRDefault="0005085C">
      <w:pPr>
        <w:pStyle w:val="ConsPlusNormal"/>
        <w:spacing w:before="220"/>
        <w:ind w:firstLine="540"/>
        <w:jc w:val="both"/>
      </w:pPr>
      <w:r>
        <w:t xml:space="preserve">соблюдение требований к предельному объему муниципальных заимствований, установленных </w:t>
      </w:r>
      <w:hyperlink r:id="rId45" w:history="1">
        <w:r>
          <w:rPr>
            <w:color w:val="0000FF"/>
          </w:rPr>
          <w:t>статьей 106</w:t>
        </w:r>
      </w:hyperlink>
      <w:r>
        <w:t xml:space="preserve"> Бюджетного кодекса Российской Федерации;</w:t>
      </w:r>
    </w:p>
    <w:p w:rsidR="0005085C" w:rsidRDefault="0005085C">
      <w:pPr>
        <w:pStyle w:val="ConsPlusNormal"/>
        <w:spacing w:before="220"/>
        <w:ind w:firstLine="540"/>
        <w:jc w:val="both"/>
      </w:pPr>
      <w:r>
        <w:t xml:space="preserve">соблюдение требований к предельному объему расходов на обслуживание муниципального долга, установленных </w:t>
      </w:r>
      <w:hyperlink r:id="rId46" w:history="1">
        <w:r>
          <w:rPr>
            <w:color w:val="0000FF"/>
          </w:rPr>
          <w:t>статьей 111</w:t>
        </w:r>
      </w:hyperlink>
      <w:r>
        <w:t xml:space="preserve"> Бюджетного кодекса Российской Федерации;</w:t>
      </w:r>
    </w:p>
    <w:p w:rsidR="0005085C" w:rsidRDefault="0005085C">
      <w:pPr>
        <w:pStyle w:val="ConsPlusNormal"/>
        <w:spacing w:before="220"/>
        <w:ind w:firstLine="540"/>
        <w:jc w:val="both"/>
      </w:pPr>
      <w:r>
        <w:t>соблюдение нормативов формирования расходов местного бюджета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органа местного самоуправления поселения, установленных Правительством Камчатского края;</w:t>
      </w:r>
    </w:p>
    <w:p w:rsidR="0005085C" w:rsidRDefault="0005085C">
      <w:pPr>
        <w:pStyle w:val="ConsPlusNormal"/>
        <w:spacing w:before="220"/>
        <w:ind w:firstLine="540"/>
        <w:jc w:val="both"/>
      </w:pPr>
      <w:r>
        <w:t>обеспечение вступления в силу с начала очередного финансового года решения о местном бюджете на очередной финансовый год (очередной финансовый год и на плановый период);</w:t>
      </w:r>
    </w:p>
    <w:p w:rsidR="0005085C" w:rsidRDefault="0005085C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16.03.2020 N 87-П)</w:t>
      </w:r>
    </w:p>
    <w:p w:rsidR="0005085C" w:rsidRDefault="0005085C">
      <w:pPr>
        <w:pStyle w:val="ConsPlusNormal"/>
        <w:spacing w:before="220"/>
        <w:ind w:firstLine="540"/>
        <w:jc w:val="both"/>
      </w:pPr>
      <w:r>
        <w:t>б) обязательства по осуществлению мер по повышению эффективности использования бюджетных средств, предусматривающие:</w:t>
      </w:r>
    </w:p>
    <w:p w:rsidR="0005085C" w:rsidRDefault="0005085C">
      <w:pPr>
        <w:pStyle w:val="ConsPlusNormal"/>
        <w:spacing w:before="220"/>
        <w:ind w:firstLine="540"/>
        <w:jc w:val="both"/>
      </w:pPr>
      <w:proofErr w:type="spellStart"/>
      <w:r>
        <w:t>неустановление</w:t>
      </w:r>
      <w:proofErr w:type="spellEnd"/>
      <w:r>
        <w:t xml:space="preserve"> и неисполнение расходных обязательств, не связанных с решением вопросов, отнесенных </w:t>
      </w:r>
      <w:hyperlink r:id="rId4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законами Камчатского края к полномочиям органа местного самоуправления поселения;</w:t>
      </w:r>
    </w:p>
    <w:p w:rsidR="0005085C" w:rsidRDefault="0005085C">
      <w:pPr>
        <w:pStyle w:val="ConsPlusNormal"/>
        <w:spacing w:before="220"/>
        <w:ind w:firstLine="540"/>
        <w:jc w:val="both"/>
      </w:pPr>
      <w:r>
        <w:t>отсутствие решений, приводящих к увеличению численности работников муниципальных учреждений поселения (за исключением случаев принятия решений о перераспределении полномочий или наделении ими, о вводе (приобретении) новых объектов капитального строительства) и органов местного самоуправления поселения (за исключением случаев принятия решений о перераспределении полномочий или наделении ими);</w:t>
      </w:r>
    </w:p>
    <w:p w:rsidR="0005085C" w:rsidRDefault="0005085C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16.03.2020 N 87-П)</w:t>
      </w:r>
    </w:p>
    <w:p w:rsidR="0005085C" w:rsidRDefault="0005085C">
      <w:pPr>
        <w:pStyle w:val="ConsPlusNormal"/>
        <w:spacing w:before="220"/>
        <w:ind w:firstLine="540"/>
        <w:jc w:val="both"/>
      </w:pPr>
      <w:r>
        <w:t>отсутствие решений о повышении оплаты труда работников органа местного самоуправления поселения на уровень, превышающий темпы и сроки повышения оплаты труда работников органов государственной власти Камчатского края;</w:t>
      </w:r>
    </w:p>
    <w:p w:rsidR="0005085C" w:rsidRDefault="0005085C">
      <w:pPr>
        <w:pStyle w:val="ConsPlusNormal"/>
        <w:spacing w:before="220"/>
        <w:ind w:firstLine="540"/>
        <w:jc w:val="both"/>
      </w:pPr>
      <w:r>
        <w:t xml:space="preserve">обеспечение в полном объеме в местном бюджете расходных обязательств по оплате труда, </w:t>
      </w:r>
      <w:r>
        <w:lastRenderedPageBreak/>
        <w:t>оплате коммунальных услуг, обслуживанию муниципального долга;</w:t>
      </w:r>
    </w:p>
    <w:p w:rsidR="0005085C" w:rsidRDefault="0005085C">
      <w:pPr>
        <w:pStyle w:val="ConsPlusNormal"/>
        <w:spacing w:before="220"/>
        <w:ind w:firstLine="540"/>
        <w:jc w:val="both"/>
      </w:pPr>
      <w:proofErr w:type="spellStart"/>
      <w:r>
        <w:t>неустановление</w:t>
      </w:r>
      <w:proofErr w:type="spellEnd"/>
      <w:r>
        <w:t xml:space="preserve"> новых расходных обязательств без учета оценки финансовых возможностей местного бюджета, оценки ожидаемого экономического эффекта от их принятия;</w:t>
      </w:r>
    </w:p>
    <w:p w:rsidR="0005085C" w:rsidRDefault="0005085C">
      <w:pPr>
        <w:pStyle w:val="ConsPlusNormal"/>
        <w:spacing w:before="220"/>
        <w:ind w:firstLine="540"/>
        <w:jc w:val="both"/>
      </w:pPr>
      <w:r>
        <w:t>отсутствие просроченной кредиторской задолженности местного бюджета;</w:t>
      </w:r>
    </w:p>
    <w:p w:rsidR="0005085C" w:rsidRDefault="0005085C">
      <w:pPr>
        <w:pStyle w:val="ConsPlusNormal"/>
        <w:spacing w:before="220"/>
        <w:ind w:firstLine="540"/>
        <w:jc w:val="both"/>
      </w:pPr>
      <w:r>
        <w:t>обеспечение достижения целевых значений показателей оплаты труда работников бюджетной сферы в соответствии с указами Президента Российской Федерации;</w:t>
      </w:r>
    </w:p>
    <w:p w:rsidR="0005085C" w:rsidRDefault="0005085C">
      <w:pPr>
        <w:pStyle w:val="ConsPlusNormal"/>
        <w:spacing w:before="220"/>
        <w:ind w:firstLine="540"/>
        <w:jc w:val="both"/>
      </w:pPr>
      <w:r>
        <w:t>направление на согласование в финансовый орган муниципального района в Камчатском крае проекта муниципального правового акта о местном бюджете на очередной финансовый год (очередной финансовый год и на плановый период), внесенного в представительный орган поселения;</w:t>
      </w:r>
    </w:p>
    <w:p w:rsidR="0005085C" w:rsidRDefault="0005085C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16.03.2020 N 87-П)</w:t>
      </w:r>
    </w:p>
    <w:p w:rsidR="0005085C" w:rsidRDefault="0005085C">
      <w:pPr>
        <w:pStyle w:val="ConsPlusNormal"/>
        <w:spacing w:before="220"/>
        <w:ind w:firstLine="540"/>
        <w:jc w:val="both"/>
      </w:pPr>
      <w:r>
        <w:t>в) по осуществлению мер в рамках повышения качества управления муниципальными финансами, предусматривающие отсутствие просроченной задолженности по долговым обязательствам.</w:t>
      </w:r>
    </w:p>
    <w:p w:rsidR="0005085C" w:rsidRDefault="0005085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16.03.2020 N 87-П)</w:t>
      </w:r>
    </w:p>
    <w:p w:rsidR="0005085C" w:rsidRDefault="0005085C">
      <w:pPr>
        <w:pStyle w:val="ConsPlusNormal"/>
        <w:spacing w:before="220"/>
        <w:ind w:firstLine="540"/>
        <w:jc w:val="both"/>
      </w:pPr>
      <w:r>
        <w:t>7. Глава администрации (руководитель исполнительно-распорядительного органа) поселения, ежеквартально до 15 числа месяца, следующего за отчетным кварталом, направляет в финансовый орган муниципального района в Камчатском крае отчет об исполнении обязательств поселения, предусмотренных соглашением.</w:t>
      </w:r>
    </w:p>
    <w:p w:rsidR="0005085C" w:rsidRDefault="0005085C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16.03.2020 N 87-П)</w:t>
      </w:r>
    </w:p>
    <w:p w:rsidR="0005085C" w:rsidRDefault="0005085C">
      <w:pPr>
        <w:pStyle w:val="ConsPlusNormal"/>
        <w:spacing w:before="220"/>
        <w:ind w:firstLine="540"/>
        <w:jc w:val="both"/>
      </w:pPr>
      <w:r>
        <w:t>8. В случае нарушения поселением обязательств, предусмотренных соглашением, финансовый орган муниципального района в Камчатском крае сокращает объем дотаций на выравнивание бюджетной обеспеченности поселения на очередной финансовый год в размере 1% за каждое нарушение обязательств в порядке, установленном бюджетным законодательством.</w:t>
      </w:r>
    </w:p>
    <w:p w:rsidR="0005085C" w:rsidRDefault="0005085C">
      <w:pPr>
        <w:pStyle w:val="ConsPlusNormal"/>
        <w:jc w:val="both"/>
      </w:pPr>
      <w:r>
        <w:t xml:space="preserve">(часть 8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16.03.2020 N 87-П)</w:t>
      </w:r>
    </w:p>
    <w:p w:rsidR="0005085C" w:rsidRDefault="0005085C">
      <w:pPr>
        <w:pStyle w:val="ConsPlusNormal"/>
        <w:ind w:firstLine="540"/>
        <w:jc w:val="both"/>
      </w:pPr>
    </w:p>
    <w:p w:rsidR="0005085C" w:rsidRDefault="0005085C">
      <w:pPr>
        <w:pStyle w:val="ConsPlusNormal"/>
        <w:ind w:firstLine="540"/>
        <w:jc w:val="both"/>
      </w:pPr>
    </w:p>
    <w:p w:rsidR="0005085C" w:rsidRDefault="000508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40F3" w:rsidRDefault="007E40F3"/>
    <w:sectPr w:rsidR="007E40F3" w:rsidSect="00CE4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5C"/>
    <w:rsid w:val="0005085C"/>
    <w:rsid w:val="007E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4E999-5AA9-4A03-9C08-321F623B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08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08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08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CDCE51D39487929339033A6E71A8F31EB9355866B511A759D60130CF13B707C7A81122CAF583D71F58A90271308C1840755286120615326FACF40EChAAEC" TargetMode="External"/><Relationship Id="rId18" Type="http://schemas.openxmlformats.org/officeDocument/2006/relationships/hyperlink" Target="consultantplus://offline/ref=CCDCE51D39487929339033A6E71A8F31EB9355866B511A759D60130CF13B707C7A81122CAF583D71F58A90271E08C1840755286120615326FACF40EChAAEC" TargetMode="External"/><Relationship Id="rId26" Type="http://schemas.openxmlformats.org/officeDocument/2006/relationships/hyperlink" Target="consultantplus://offline/ref=CCDCE51D3948792933902DABF176D335EE9F0B896A5F1221C833155BAE6B76293AC1147DED15377BA1DBD4731A0191CB43033B61247Dh5A2C" TargetMode="External"/><Relationship Id="rId39" Type="http://schemas.openxmlformats.org/officeDocument/2006/relationships/hyperlink" Target="consultantplus://offline/ref=CCDCE51D39487929339033A6E71A8F31EB9355866B511A759D60130CF13B707C7A81122CAF583D71F58A90221208C1840755286120615326FACF40EChAAEC" TargetMode="External"/><Relationship Id="rId21" Type="http://schemas.openxmlformats.org/officeDocument/2006/relationships/hyperlink" Target="consultantplus://offline/ref=CCDCE51D39487929339033A6E71A8F31EB9355866B511A759D60130CF13B707C7A81122CAF583D71F58A90241408C1840755286120615326FACF40EChAAEC" TargetMode="External"/><Relationship Id="rId34" Type="http://schemas.openxmlformats.org/officeDocument/2006/relationships/hyperlink" Target="consultantplus://offline/ref=CCDCE51D39487929339033A6E71A8F31EB9355866B511A759D60130CF13B707C7A81122CAF583D71F58A90251008C1840755286120615326FACF40EChAAEC" TargetMode="External"/><Relationship Id="rId42" Type="http://schemas.openxmlformats.org/officeDocument/2006/relationships/hyperlink" Target="consultantplus://offline/ref=CCDCE51D39487929339033A6E71A8F31EB9355866B511A759D60130CF13B707C7A81122CAF583D71F58A90231608C1840755286120615326FACF40EChAAEC" TargetMode="External"/><Relationship Id="rId47" Type="http://schemas.openxmlformats.org/officeDocument/2006/relationships/hyperlink" Target="consultantplus://offline/ref=CCDCE51D39487929339033A6E71A8F31EB9355866B511A759D60130CF13B707C7A81122CAF583D71F58A90231408C1840755286120615326FACF40EChAAEC" TargetMode="External"/><Relationship Id="rId50" Type="http://schemas.openxmlformats.org/officeDocument/2006/relationships/hyperlink" Target="consultantplus://offline/ref=CCDCE51D39487929339033A6E71A8F31EB9355866B511A759D60130CF13B707C7A81122CAF583D71F58A90231008C1840755286120615326FACF40EChAAEC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CCDCE51D3948792933902DABF176D335EE9F0B896A5F1221C833155BAE6B76293AC1147DEB1C377BA1DBD4731A0191CB43033B61247Dh5A2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CDCE51D39487929339033A6E71A8F31EB9355866B5111769066130CF13B707C7A81122CAF583D71F58A90261F08C1840755286120615326FACF40EChAAEC" TargetMode="External"/><Relationship Id="rId29" Type="http://schemas.openxmlformats.org/officeDocument/2006/relationships/hyperlink" Target="consultantplus://offline/ref=CCDCE51D3948792933902DABF176D335EF900C8E6100452399661B5EA63B2C392C881B7CF21C336EF78A92h2A7C" TargetMode="External"/><Relationship Id="rId11" Type="http://schemas.openxmlformats.org/officeDocument/2006/relationships/hyperlink" Target="consultantplus://offline/ref=CCDCE51D39487929339033A6E71A8F31EB9355866B5111769066130CF13B707C7A81122CAF583D71F58A90261008C1840755286120615326FACF40EChAAEC" TargetMode="External"/><Relationship Id="rId24" Type="http://schemas.openxmlformats.org/officeDocument/2006/relationships/hyperlink" Target="consultantplus://offline/ref=CCDCE51D39487929339033A6E71A8F31EB9355866B511A759D60130CF13B707C7A81122CAF583D71F58A90241F08C1840755286120615326FACF40EChAAEC" TargetMode="External"/><Relationship Id="rId32" Type="http://schemas.openxmlformats.org/officeDocument/2006/relationships/hyperlink" Target="consultantplus://offline/ref=CCDCE51D39487929339033A6E71A8F31EB9355866B511A759D60130CF13B707C7A81122CAF583D71F58A90251408C1840755286120615326FACF40EChAAEC" TargetMode="External"/><Relationship Id="rId37" Type="http://schemas.openxmlformats.org/officeDocument/2006/relationships/hyperlink" Target="consultantplus://offline/ref=CCDCE51D39487929339033A6E71A8F31EB9355866B511A759D60130CF13B707C7A81122CAF583D71F58A90221508C1840755286120615326FACF40EChAAEC" TargetMode="External"/><Relationship Id="rId40" Type="http://schemas.openxmlformats.org/officeDocument/2006/relationships/hyperlink" Target="consultantplus://offline/ref=CCDCE51D39487929339033A6E71A8F31EB9355866B511A759D60130CF13B707C7A81122CAF583D71F58A90221108C1840755286120615326FACF40EChAAEC" TargetMode="External"/><Relationship Id="rId45" Type="http://schemas.openxmlformats.org/officeDocument/2006/relationships/hyperlink" Target="consultantplus://offline/ref=CCDCE51D3948792933902DABF176D335EE9F0B896A5F1221C833155BAE6B76293AC1147DED15327BA1DBD4731A0191CB43033B61247Dh5A2C" TargetMode="External"/><Relationship Id="rId53" Type="http://schemas.openxmlformats.org/officeDocument/2006/relationships/hyperlink" Target="consultantplus://offline/ref=CCDCE51D39487929339033A6E71A8F31EB9355866B511A759D60130CF13B707C7A81122CAF583D71F58A90201508C1840755286120615326FACF40EChAAEC" TargetMode="External"/><Relationship Id="rId5" Type="http://schemas.openxmlformats.org/officeDocument/2006/relationships/hyperlink" Target="consultantplus://offline/ref=CCDCE51D39487929339033A6E71A8F31EB9355866B5111769066130CF13B707C7A81122CAF583D71F58A90261208C1840755286120615326FACF40EChAAEC" TargetMode="External"/><Relationship Id="rId10" Type="http://schemas.openxmlformats.org/officeDocument/2006/relationships/hyperlink" Target="consultantplus://offline/ref=CCDCE51D39487929339033A6E71A8F31EB9355866B511A759D60130CF13B707C7A81122CAF583D71F58A90261E08C1840755286120615326FACF40EChAAEC" TargetMode="External"/><Relationship Id="rId19" Type="http://schemas.openxmlformats.org/officeDocument/2006/relationships/hyperlink" Target="consultantplus://offline/ref=CCDCE51D3948792933902DABF176D335EE9F0B896A5F1221C833155BAE6B76293AC1147CED1A337BA1DBD4731A0191CB43033B61247Dh5A2C" TargetMode="External"/><Relationship Id="rId31" Type="http://schemas.openxmlformats.org/officeDocument/2006/relationships/hyperlink" Target="consultantplus://offline/ref=CCDCE51D39487929339033A6E71A8F31EB9355866B511A759D60130CF13B707C7A81122CAF583D71F58A90251408C1840755286120615326FACF40EChAAEC" TargetMode="External"/><Relationship Id="rId44" Type="http://schemas.openxmlformats.org/officeDocument/2006/relationships/hyperlink" Target="consultantplus://offline/ref=CCDCE51D3948792933902DABF176D335EE9F0B896A5F1221C833155BAE6B76293AC1147DED15377BA1DBD4731A0191CB43033B61247Dh5A2C" TargetMode="External"/><Relationship Id="rId52" Type="http://schemas.openxmlformats.org/officeDocument/2006/relationships/hyperlink" Target="consultantplus://offline/ref=CCDCE51D39487929339033A6E71A8F31EB9355866B511A759D60130CF13B707C7A81122CAF583D71F58A90201608C1840755286120615326FACF40EChAAEC" TargetMode="External"/><Relationship Id="rId4" Type="http://schemas.openxmlformats.org/officeDocument/2006/relationships/hyperlink" Target="consultantplus://offline/ref=CCDCE51D39487929339033A6E71A8F31EB9355866B511A759D60130CF13B707C7A81122CAF583D71F58A90261208C1840755286120615326FACF40EChAAEC" TargetMode="External"/><Relationship Id="rId9" Type="http://schemas.openxmlformats.org/officeDocument/2006/relationships/hyperlink" Target="consultantplus://offline/ref=CCDCE51D39487929339033A6E71A8F31EB9355866B5111769066130CF13B707C7A81122CAF583D71F58A90261008C1840755286120615326FACF40EChAAEC" TargetMode="External"/><Relationship Id="rId14" Type="http://schemas.openxmlformats.org/officeDocument/2006/relationships/hyperlink" Target="consultantplus://offline/ref=CCDCE51D39487929339033A6E71A8F31EB9355866B5111769066130CF13B707C7A81122CAF583D71F58A90261F08C1840755286120615326FACF40EChAAEC" TargetMode="External"/><Relationship Id="rId22" Type="http://schemas.openxmlformats.org/officeDocument/2006/relationships/hyperlink" Target="consultantplus://offline/ref=CCDCE51D39487929339033A6E71A8F31EB9355866B511A759D60130CF13B707C7A81122CAF583D71F58A90241108C1840755286120615326FACF40EChAAEC" TargetMode="External"/><Relationship Id="rId27" Type="http://schemas.openxmlformats.org/officeDocument/2006/relationships/hyperlink" Target="consultantplus://offline/ref=CCDCE51D3948792933902DABF176D335EE9F0B896A5F1221C833155BAE6B76293AC1147DED15327BA1DBD4731A0191CB43033B61247Dh5A2C" TargetMode="External"/><Relationship Id="rId30" Type="http://schemas.openxmlformats.org/officeDocument/2006/relationships/hyperlink" Target="consultantplus://offline/ref=CCDCE51D39487929339033A6E71A8F31EB9355866B511A759D60130CF13B707C7A81122CAF583D71F58A90251608C1840755286120615326FACF40EChAAEC" TargetMode="External"/><Relationship Id="rId35" Type="http://schemas.openxmlformats.org/officeDocument/2006/relationships/hyperlink" Target="consultantplus://offline/ref=CCDCE51D39487929339033A6E71A8F31EB9355866B511A759D60130CF13B707C7A81122CAF583D71F58A90251F08C1840755286120615326FACF40EChAAEC" TargetMode="External"/><Relationship Id="rId43" Type="http://schemas.openxmlformats.org/officeDocument/2006/relationships/hyperlink" Target="consultantplus://offline/ref=CCDCE51D3948792933902DABF176D335EE9F0B896A5F1221C833155BAE6B76293AC11479E815387BA1DBD4731A0191CB43033B61247Dh5A2C" TargetMode="External"/><Relationship Id="rId48" Type="http://schemas.openxmlformats.org/officeDocument/2006/relationships/hyperlink" Target="consultantplus://offline/ref=CCDCE51D3948792933902DABF176D335EF900C8E6100452399661B5EA63B2C392C881B7CF21C336EF78A92h2A7C" TargetMode="External"/><Relationship Id="rId8" Type="http://schemas.openxmlformats.org/officeDocument/2006/relationships/hyperlink" Target="consultantplus://offline/ref=CCDCE51D39487929339033A6E71A8F31EB9355866B511A759D60130CF13B707C7A81122CAF583D71F58A90261F08C1840755286120615326FACF40EChAAEC" TargetMode="External"/><Relationship Id="rId51" Type="http://schemas.openxmlformats.org/officeDocument/2006/relationships/hyperlink" Target="consultantplus://offline/ref=CCDCE51D39487929339033A6E71A8F31EB9355866B511A759D60130CF13B707C7A81122CAF583D71F58A90231E08C1840755286120615326FACF40EChAAE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CDCE51D39487929339033A6E71A8F31EB9355866B511A759D60130CF13B707C7A81122CAF583D71F58A90271708C1840755286120615326FACF40EChAAEC" TargetMode="External"/><Relationship Id="rId17" Type="http://schemas.openxmlformats.org/officeDocument/2006/relationships/hyperlink" Target="consultantplus://offline/ref=CCDCE51D39487929339033A6E71A8F31EB9355866B511A759D60130CF13B707C7A81122CAF583D71F58A90271008C1840755286120615326FACF40EChAAEC" TargetMode="External"/><Relationship Id="rId25" Type="http://schemas.openxmlformats.org/officeDocument/2006/relationships/hyperlink" Target="consultantplus://offline/ref=CCDCE51D3948792933902DABF176D335EE9F0B896A5F1221C833155BAE6B76293AC11479E815387BA1DBD4731A0191CB43033B61247Dh5A2C" TargetMode="External"/><Relationship Id="rId33" Type="http://schemas.openxmlformats.org/officeDocument/2006/relationships/hyperlink" Target="consultantplus://offline/ref=CCDCE51D39487929339033A6E71A8F31EB9355866B511A759D60130CF13B707C7A81122CAF583D71F58A90251108C1840755286120615326FACF40EChAAEC" TargetMode="External"/><Relationship Id="rId38" Type="http://schemas.openxmlformats.org/officeDocument/2006/relationships/hyperlink" Target="consultantplus://offline/ref=CCDCE51D39487929339033A6E71A8F31EB9355866B511A759D60130CF13B707C7A81122CAF583D71F58A90221308C1840755286120615326FACF40EChAAEC" TargetMode="External"/><Relationship Id="rId46" Type="http://schemas.openxmlformats.org/officeDocument/2006/relationships/hyperlink" Target="consultantplus://offline/ref=CCDCE51D3948792933902DABF176D335EE9F0B896A5F1221C833155BAE6B76293AC1147BE91D347BA1DBD4731A0191CB43033B61247Dh5A2C" TargetMode="External"/><Relationship Id="rId20" Type="http://schemas.openxmlformats.org/officeDocument/2006/relationships/hyperlink" Target="consultantplus://offline/ref=CCDCE51D39487929339033A6E71A8F31EB9355866B511A759D60130CF13B707C7A81122CAF583D71F58A90241708C1840755286120615326FACF40EChAAEC" TargetMode="External"/><Relationship Id="rId41" Type="http://schemas.openxmlformats.org/officeDocument/2006/relationships/hyperlink" Target="consultantplus://offline/ref=CCDCE51D39487929339033A6E71A8F31EB9355866B511A759D60130CF13B707C7A81122CAF583D71F58A90221E08C1840755286120615326FACF40EChAAEC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DCE51D3948792933902DABF176D335EE9F0B896A5F1221C833155BAE6B76293AC1147DEA15347BA1DBD4731A0191CB43033B61247Dh5A2C" TargetMode="External"/><Relationship Id="rId15" Type="http://schemas.openxmlformats.org/officeDocument/2006/relationships/hyperlink" Target="consultantplus://offline/ref=CCDCE51D39487929339033A6E71A8F31EB9355866B511A759D60130CF13B707C7A81122CAF583D71F58A90271108C1840755286120615326FACF40EChAAEC" TargetMode="External"/><Relationship Id="rId23" Type="http://schemas.openxmlformats.org/officeDocument/2006/relationships/hyperlink" Target="consultantplus://offline/ref=CCDCE51D39487929339033A6E71A8F31EB9355866B511A759D60130CF13B707C7A81122CAF583D71F58A90241008C1840755286120615326FACF40EChAAEC" TargetMode="External"/><Relationship Id="rId28" Type="http://schemas.openxmlformats.org/officeDocument/2006/relationships/hyperlink" Target="consultantplus://offline/ref=CCDCE51D3948792933902DABF176D335EE9F0B896A5F1221C833155BAE6B76293AC1147BE91D347BA1DBD4731A0191CB43033B61247Dh5A2C" TargetMode="External"/><Relationship Id="rId36" Type="http://schemas.openxmlformats.org/officeDocument/2006/relationships/hyperlink" Target="consultantplus://offline/ref=CCDCE51D39487929339033A6E71A8F31EB9355866B511A759D60130CF13B707C7A81122CAF583D71F58A90221708C1840755286120615326FACF40EChAAEC" TargetMode="External"/><Relationship Id="rId49" Type="http://schemas.openxmlformats.org/officeDocument/2006/relationships/hyperlink" Target="consultantplus://offline/ref=CCDCE51D39487929339033A6E71A8F31EB9355866B511A759D60130CF13B707C7A81122CAF583D71F58A90231208C1840755286120615326FACF40EChAA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3926</Words>
  <Characters>22384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Мишина Елизавета Александровна</dc:creator>
  <cp:keywords/>
  <dc:description/>
  <cp:lastModifiedBy>Мишина Елизавета Александровна</cp:lastModifiedBy>
  <cp:revision>1</cp:revision>
  <dcterms:created xsi:type="dcterms:W3CDTF">2021-03-24T02:00:00Z</dcterms:created>
  <dcterms:modified xsi:type="dcterms:W3CDTF">2021-03-24T02:02:00Z</dcterms:modified>
</cp:coreProperties>
</file>