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332"/>
                <wp:lineTo x="20260" y="20332"/>
                <wp:lineTo x="20260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  <w:highlight w:val="none"/>
          <w:shd w:fill="auto" w:val="clear"/>
        </w:rPr>
      </w:pPr>
      <w:r>
        <w:rPr>
          <w:rFonts w:ascii="Times New Roman" w:hAnsi="Times New Roman"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  <w:shd w:fill="auto" w:val="clear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hd w:fill="auto" w:val="clear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hd w:fill="auto" w:val="clear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af8"/>
        <w:tblW w:w="979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95"/>
      </w:tblGrid>
      <w:tr>
        <w:trPr>
          <w:trHeight w:val="1326" w:hRule="atLeast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Lohit Devanagari"/>
                <w:b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 внесении изменения в приложение к постановлению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Lohit Devanagari"/>
                <w:b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1. Внести в приложение к постановлению Правительства Камчатского края от 28.11.2022 № 612-П «Об утверждении инвестиционной программы Камчатского края на 2023 год и на плановый период 2024–2025 годов и прогнозный период 2026–2027 годов» изменение, изложив его в редакции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W w:w="969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63"/>
        <w:gridCol w:w="3559"/>
        <w:gridCol w:w="2568"/>
      </w:tblGrid>
      <w:tr>
        <w:trPr>
          <w:trHeight w:val="2220" w:hRule="atLeast"/>
        </w:trPr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35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299" w:charSpace="24576"/>
        </w:sectPr>
      </w:pPr>
      <w:r>
        <w:br w:type="page"/>
      </w:r>
    </w:p>
    <w:tbl>
      <w:tblPr>
        <w:tblStyle w:val="af8"/>
        <w:tblW w:w="147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0"/>
        <w:gridCol w:w="479"/>
        <w:gridCol w:w="481"/>
        <w:gridCol w:w="8634"/>
        <w:gridCol w:w="482"/>
        <w:gridCol w:w="1900"/>
        <w:gridCol w:w="528"/>
        <w:gridCol w:w="1756"/>
      </w:tblGrid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EGDATESTAMP]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№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shd w:fill="auto" w:val="clear"/>
                <w:lang w:val="ru-RU" w:eastAsia="ru-RU" w:bidi="ar-SA"/>
              </w:rPr>
              <w:t>EGNUMSTAMP]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6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11" w:hanging="0"/>
              <w:jc w:val="left"/>
              <w:rPr>
                <w:rFonts w:ascii="Times New Roman" w:hAnsi="Times New Roman" w:eastAsia="Times New Roman" w:cs="Lohit Devanagari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«Приложение к постановлению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Times New Roman" w:hAnsi="Times New Roman" w:eastAsia="Times New Roman" w:cs="Lohit Devanagari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от 28.11.2022 № 612-П</w:t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666" w:type="dxa"/>
            <w:gridSpan w:val="4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FFFF"/>
                <w:sz w:val="28"/>
                <w:shd w:fill="auto" w:val="clear"/>
              </w:rPr>
            </w:r>
          </w:p>
        </w:tc>
      </w:tr>
      <w:tr>
        <w:trPr/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666" w:type="dxa"/>
            <w:gridSpan w:val="4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FFFF"/>
                <w:sz w:val="28"/>
                <w:shd w:fill="auto" w:val="clear"/>
              </w:rPr>
            </w:r>
          </w:p>
        </w:tc>
      </w:tr>
    </w:tbl>
    <w:p>
      <w:pPr>
        <w:pStyle w:val="Normal"/>
        <w:rPr>
          <w:sz w:val="12"/>
          <w:szCs w:val="12"/>
          <w:highlight w:val="none"/>
          <w:shd w:fill="auto" w:val="clear"/>
        </w:rPr>
      </w:pPr>
      <w:r>
        <w:rPr>
          <w:sz w:val="12"/>
          <w:szCs w:val="12"/>
          <w:shd w:fill="auto" w:val="clear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Инвестиционная пр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ограмма Камчатского края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на 2023 год и на плановый период 2024–2025 годов и прогнозный период 2026–2027 годов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3"/>
        <w:gridCol w:w="1518"/>
        <w:gridCol w:w="1695"/>
        <w:gridCol w:w="1753"/>
        <w:gridCol w:w="1753"/>
        <w:gridCol w:w="1658"/>
        <w:gridCol w:w="1418"/>
        <w:gridCol w:w="1417"/>
        <w:gridCol w:w="1000"/>
        <w:gridCol w:w="1058"/>
        <w:gridCol w:w="709"/>
      </w:tblGrid>
      <w:tr>
        <w:trPr>
          <w:trHeight w:val="465" w:hRule="atLeas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ГРБС, наименование государственной программы, мероприятия, источник финансирования</w:t>
            </w:r>
          </w:p>
        </w:tc>
        <w:tc>
          <w:tcPr>
            <w:tcW w:w="169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7999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Предусмотренный объем финансирования (тыс. рублей)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наименование регионального проекта в рамках которого планируется реализация мероприятия</w:t>
            </w:r>
          </w:p>
        </w:tc>
        <w:tc>
          <w:tcPr>
            <w:tcW w:w="105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срок ввода в эксплуатацию </w:t>
              <w:br/>
              <w:t>и/или нормативный срок реализации объекта Инвестиционной программы</w:t>
            </w: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срок подготовки проектной документации</w:t>
            </w:r>
          </w:p>
        </w:tc>
      </w:tr>
      <w:tr>
        <w:trPr>
          <w:trHeight w:val="2891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695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2027 год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09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color w:val="auto"/>
          <w:sz w:val="4"/>
          <w:szCs w:val="4"/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4"/>
          <w:szCs w:val="4"/>
          <w:shd w:fill="auto" w:val="clear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3"/>
        <w:gridCol w:w="1518"/>
        <w:gridCol w:w="1695"/>
        <w:gridCol w:w="1753"/>
        <w:gridCol w:w="1753"/>
        <w:gridCol w:w="1658"/>
        <w:gridCol w:w="1418"/>
        <w:gridCol w:w="1417"/>
        <w:gridCol w:w="1000"/>
        <w:gridCol w:w="1053"/>
        <w:gridCol w:w="714"/>
      </w:tblGrid>
      <w:tr>
        <w:trPr>
          <w:tblHeader w:val="true"/>
          <w:trHeight w:val="255" w:hRule="atLeast"/>
        </w:trPr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color w:val="FFFFFF" w:themeColor="background1"/>
                <w:sz w:val="4"/>
                <w:szCs w:val="4"/>
                <w:shd w:fill="auto" w:val="clear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</w:t>
            </w:r>
          </w:p>
        </w:tc>
        <w:tc>
          <w:tcPr>
            <w:tcW w:w="15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</w:t>
            </w:r>
          </w:p>
        </w:tc>
        <w:tc>
          <w:tcPr>
            <w:tcW w:w="165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</w:t>
            </w:r>
          </w:p>
        </w:tc>
        <w:tc>
          <w:tcPr>
            <w:tcW w:w="10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</w:t>
            </w:r>
          </w:p>
        </w:tc>
        <w:tc>
          <w:tcPr>
            <w:tcW w:w="10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</w:t>
            </w:r>
          </w:p>
        </w:tc>
        <w:tc>
          <w:tcPr>
            <w:tcW w:w="71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10 208 995,08162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7 021 158,06482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1 538 445,53651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1 505 690,33029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143 701,15000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7 908 118,70815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6 012 733,72669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673 639,95431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1 221 745,02715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2 300 876,37347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1 008 424,33813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864 805,58220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283 945,30314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143 701,15000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91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Пенжинский муниципальный район, с. Слаутное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26 662,26275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26 662,26275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9 611,37275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9 611,37275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17 050,89000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17 050,89000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Пенжинский муниципальный район, с. Аянка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148 022,78965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148 022,78965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123 149,45645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123 149,45645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24 873,33320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24 873,33320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5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Олюторский муниципальный район, село Ачайваям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34 571,13300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2 471,13300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32 100,00000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34 571,13300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2 471,13300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32 100,00000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</w:tr>
      <w:tr>
        <w:trPr>
          <w:trHeight w:val="85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Врачебная амбулатория. Камчатский край, Елизовский муниципальный район, п. Пионерский. Государственное бюджетное учреждение здравоохранения Камчатского края «Елизовская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68 600,00000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68 600,00000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67 054,69927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67 054,69927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1 545,30073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1 545,30073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Офис врача общей практики в п. Крутогоровский Соболевского района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197 498,88367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195 473,57367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2 025,31000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80 396,52367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80 396,52367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117 102,36000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115 077,05000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2 025,31000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Врачебная амбулатория. Камчатский край, Усть-Камчатский муниципальный район, п. Козыревск. Государственное бюджетное учреждение здравоохранения Камчатского края «Ключевская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113 052,05928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113 052,05928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67 054,69928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67 054,69928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45 997,36000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45 997,36000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5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62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Озерновская районная больница. Государственное бюджетное учреждение здравоохранения Камчатского края «Озерновская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533 836,21880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67 983,74288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301 057,62000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164 794,85592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309 447,62333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57 983,74288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90 788,89581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160 674,98464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224 388,59547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210 268,72419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4 119,87128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18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Карагинская районная больница. Государственное бюджетное учреждение здравоохранения Камчатского края «Карагинская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728 244,82189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681 003,81189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47 241,01000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639 003,81189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639 003,81189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89 241,01000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47 241,01000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82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Отделение общей врачебной практики (семейной медицины). Камчатский край, Пенжинский муниципальный район, с. Манилы. Государственное бюджетное учреждение здравоохранения Камчатского края «Пенжинская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105 633,21526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60 450,17526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45 183,04000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91 963,36962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54 450,17526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37 513,19436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13 669,84564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7 669,84564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Камчатской краевой больницы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5 347 319,19000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5 347 319,19000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4 735 871,70000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4 735 871,70000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611 447,49000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611 447,49000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026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Быстринская районная больница. Государственное бюджетное учреждение здравоохранения Камчатского края «Быстринская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735 700,78230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292 166,39436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418 534,38794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531 523,89230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176 879,11436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354 644,77794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204 176,89000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115 287,28000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63 889,61000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Соболевская районная больница. Государственное бюджетное учреждение здравоохранения Камчатского края «Соболевская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862 904,74271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404 703,80194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443 200,94077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537 610,56271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168 892,80194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368 717,76077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325 294,18000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235 811,00000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74 483,18000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Отделение общей врачебной практики (семейной медицины). Камчатский край, Олюторский муниципальный район, с. Пахачи. Государственное бюджетное учреждение здравоохранения Камчатского края «Олюторская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145 093,71000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4 181,39000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140 912,32000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137 738,09391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137 738,09391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7 355,61609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4 181,39000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3 174,22609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093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Отделение общей врачебной практики (семейной медицины). Камчатский край, Карагинский муниципальный район, с. Тымлат. Государственное бюджетное учреждение здравоохранения Камчатского края «Карагинская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2 073,89021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945,34021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1 128,55000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2 073,89021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945,34021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1 128,55000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Тигильский муниципальный район, с. Ковран. Государственное бюджетное учреждение здравоохранения Камчатского края «Тигильская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70 264,79511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17 381,35000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46 383,44511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36 996,20849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16 989,81338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20 006,39511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33 268,58662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391,53662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26 377,05000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08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Тигильский муниципальный район, с. Хайрюзово. Государственное бюджетное учреждение здравоохранения Камчатского края «Тигильская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63 764,79511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17 381,35000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46 383,44511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36 996,20849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16 989,81338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20 006,39511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26 768,58662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391,53662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26 377,05000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Никольская районная больница. Государственное бюджетное учреждение здравоохранения Камчатского края «Никольская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351 115,14634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207 413,99634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143 701,15000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202 337,06634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202 337,06634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148 778,08000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5 076,93000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143 701,15000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07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Отделение общей врачебной практики (семейной медицины). Камчатский край, Тигильский муниципальный район, с. Седанка. Государственное бюджетное учреждение здравоохранения Камчатского края «Тигильская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76 911,81265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76 911,81265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72 105,89265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72 105,89265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4 805,92000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4 805,92000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Усть-Большерецкий муниципальный район, с. Запорожье. Государственное бюджетное учреждение здравоохранения Камчатского края «Озерновская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613,05186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613,05186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613,05186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613,05186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Карагинский муниципальный район, с. Карага. Государственное бюджетное учреждение здравоохранения Камчатского края  «Карагинская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75 183,84459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6 958,00000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68 225,84459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23 251,75459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23 251,75459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51 932,09000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6 958,00000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44 974,09000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Фельдшерский здравпункт. Камчатский край, Усть-Камчатский муниципальный район, с. Крутоберегово. Государственное бюджетное учреждение здравоохранения Камчатского края «Усть-Камчатская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48 618,10626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48 618,10626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14 662,10626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14 662,10626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33 956,00000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33 956,00000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8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Олюторский муниципальный район, село Апука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50 267,43898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50 267,43898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35 967,43898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35 967,43898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Елизовский муниципальный район, п. Новый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36 122,10000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36 122,10000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28 622,10000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28 622,10000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Елизовский муниципальный район, п. Березняки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28 305,90000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28 305,90000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18 905,90000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18 905,90000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9 400,00000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9 400,00000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Корпус детской краевой больницы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314 000,00000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234 000,00000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234 000,00000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234 000,00000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КК ПК ГДП №1 Реконструкция крылец, аварийного выхода с устройством пандуса для маломобильных групп населения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10 552,39120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10 552,39120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10 552,39120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10 552,39120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Фельдшерско-акушерский пункт. Камчатский край, Елизовский муниципальный район, п. Термальный. Государственное бюджетное учреждение здравоохранения Камчатского края «Елизовская районная больница»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28 490,00000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28 490,00000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27 848,22717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27 848,22717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641,77283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641,77283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«Кадровое обеспечение системы здравоохранения».</w:t>
            </w:r>
          </w:p>
        </w:tc>
      </w:tr>
      <w:tr>
        <w:trPr>
          <w:trHeight w:val="10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 жилых помещений в собственность Камчатского края для обеспечения служебными жилыми помещениями медицинских работников здравоохранения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5 572,00000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5 572,00000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5 572,00000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5 572,00000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13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 «Развитие образования в Камчатском крае»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2 375 863,09127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1 684 466,61927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691 396,47200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right w:val="dotted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848 890,00000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486 850,30000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362 039,70000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1 525 263,87730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1 195 907,10530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329 356,77200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1 709,21397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1 709,21397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</w:tr>
      <w:tr>
        <w:trPr>
          <w:trHeight w:val="90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1191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Детский сад по ул. Вилюйская, 60 в г. Петропавловске-Камчатском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436 855,19397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436 855,19397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95 012,40000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95 012,40000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340 133,58000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340 133,58000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1 709,21397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1 709,21397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94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Средняя общеобразовательная школа в с. Кавалерское Усть-Большерецкого района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Современная школа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502 647,85815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502 647,85815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160 445,50000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160 445,50000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342 202,35815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342 202,35815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8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Здание. Учебный корпус МБОУ «Средняя школа № 40 по ул. Вольского микрорайона «Северо-Восток» в г. Петропавловске - Камчатском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Современная школа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1 315 812,24120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624 415,76920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691 396,47200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593 432,10000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231 392,40000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362 039,70000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722 380,14120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393 023,36920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329 356,77200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«Организация отдыха и оздоровления детей 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детского и молодежного научно-образовательного центра «Восход» (Завершение строительства ДОЛ им. Ю.А. Гагарина для размещения детского центра)(в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Детский сад в с. Тиличики Олюторского района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2019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20 547,79795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20 547,79795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20 547,79795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20 547,79795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13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1 351 463,77139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620 477,89856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730 985,87283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1 043 875,84000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514 219,62000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529 656,22000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306 421,47846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105 930,38846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200 491,09000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1 166,45293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327,89010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838,56283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9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1191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Камчатский театр кукол г. Петропавловск-Камчатский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1 141 853,09000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494 723,50000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647 129,59000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878 662,00000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432 023,50000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446 638,50000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263 191,09000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62 700,00000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200 491,09000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объекта «Музей воинской славы Камчатского края»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здания КГБУ ДО «Корякская школа искусств им. Д.Б. Кабалевского»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23 230,38846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23 230,38846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23 230,38846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23 230,38846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Проведение работ по сохранению объекта культурного наследия регионального значения «Дом № 11 по ул. Красинцев в г. Петропавловске-Камчатском» (проектные работы) в рамках мероприятия «Создание современной площадки для развития креативных (творческих) индустрий (арт-кластер)»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9 735,00000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9 735,00000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9 735,00000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9 735,00000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Сохранение объекта культурного наследия регионального значения «Дом № 13 по ул. Красинцев в г. Петропавловске-Камчатском»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Создание современной площадки для развития креативных (творческих) индустрий (арт-кластер)</w:t>
            </w:r>
          </w:p>
        </w:tc>
        <w:tc>
          <w:tcPr>
            <w:tcW w:w="10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116 645,29293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32 789,01010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83 856,28283</w:t>
            </w:r>
          </w:p>
        </w:tc>
        <w:tc>
          <w:tcPr>
            <w:tcW w:w="165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115 478,84000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32 461,12000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83 017,72000</w:t>
            </w:r>
          </w:p>
        </w:tc>
        <w:tc>
          <w:tcPr>
            <w:tcW w:w="165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1 166,45293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327,89010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838,56283</w:t>
            </w:r>
          </w:p>
        </w:tc>
        <w:tc>
          <w:tcPr>
            <w:tcW w:w="165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24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374 183,49000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334 183,49000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327 194,50000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327 194,50000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46 988,99000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6 988,99000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крае». Подпрограмма «Старшее поколение в Камчатском крае».</w:t>
            </w:r>
          </w:p>
        </w:tc>
      </w:tr>
      <w:tr>
        <w:trPr>
          <w:trHeight w:val="124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Дом-интернат для граждан пожилого возраста. По адресу: г. Петропавловск-Камчатский, ул. Пограничная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349 183,49000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334 183,49000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327 194,50000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327 194,50000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21 988,99000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6 988,99000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крае». Подпрограмма «Развитие системы социального обслуживания населения в Камчатском крае.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Новый корпус КГАУ СЗ «Елизовский психоневрологический интернат для детей «Ягодка»  (разработка проектной документации)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крае». Подпрограмма «Развитие системы социального обслуживания населения в Камчатском крае.</w:t>
            </w:r>
          </w:p>
        </w:tc>
      </w:tr>
      <w:tr>
        <w:trPr>
          <w:trHeight w:val="107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Новое здание КГАУ СЗ «Камчатский центр социальной помощи семье и детям «Семья» (разработка проектной документации)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24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247 480,12677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123 922,24798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123 557,87879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56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181 584,38499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59 262,08499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122 322,30000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16 490,24733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15 254,66854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1 235,57879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1 340,36069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1 340,36069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48 065,13376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48 065,13376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</w:tr>
      <w:tr>
        <w:trPr>
          <w:trHeight w:val="90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крае». Подпрограмма «Развитие инфраструктуры для занятий физической культурой и спортом».</w:t>
            </w:r>
          </w:p>
        </w:tc>
      </w:tr>
      <w:tr>
        <w:trPr>
          <w:trHeight w:val="130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Спортивный зал единоборств в г. Елизово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Спорт-норма жизни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26 807,21422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26 807,21422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25 212,18499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25 212,18499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254,66854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254,66854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1 340,36069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1 340,36069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</w:tr>
      <w:tr>
        <w:trPr>
          <w:trHeight w:val="85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крае». Подпрограмма «Развитие инфраструктуры для занятий физической культурой и спортом».</w:t>
              <w:br/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Спортивно-тренировочный комплекс и вспомогательное здание по техническому обслуживанию автомобилей в г. Петропавловске-Камчатском, Камчатский край, г. Петропавловск-Камчатский, пр. Карла Маркса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Спорт-норма жизни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138 557,87879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123 557,87879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122 322,30000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122 322,30000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16 235,57879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1 235,57879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61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5.3.</w:t>
            </w:r>
          </w:p>
        </w:tc>
        <w:tc>
          <w:tcPr>
            <w:tcW w:w="13979" w:type="dxa"/>
            <w:gridSpan w:val="10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Министерство спорта Камчатского края</w:t>
            </w:r>
          </w:p>
        </w:tc>
      </w:tr>
      <w:tr>
        <w:trPr>
          <w:trHeight w:val="896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Государственная программа Камчатского края "Развитие физической культуры и спорта в Камчатском крае", подпрограмма "Развитие инфраструктуры для занятий физической культурой и спортом"</w:t>
            </w:r>
          </w:p>
        </w:tc>
      </w:tr>
      <w:tr>
        <w:trPr>
          <w:trHeight w:val="74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22272F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22272F"/>
                <w:sz w:val="20"/>
                <w:szCs w:val="20"/>
                <w:u w:val="none"/>
                <w:shd w:fill="auto" w:val="clear"/>
                <w:em w:val="none"/>
              </w:rPr>
              <w:t>Спортивный зал в Козыревском сельском поселении Усть-Камчатского муниципального района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  <w:eastAsianLayout w:vert="true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eastAsianLayout w:vert="tru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  <w:eastAsianLayout w:vert="true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eastAsianLayout w:vert="tru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  <w:eastAsianLayout w:vert="true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82 115,03376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82 115,03376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34 049,90000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34 049,90000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48 065,13376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48 065,13376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24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3 709 650,82411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2 516 427,85341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987 010,84949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121 212,12121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45 000,00000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372 047,40000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372 047,40000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927 889,71992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552 076,33706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170 813,38286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45 000,00000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17 742,19463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3 887,13248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12 642,94094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1 212,12121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2 391 971,50956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1 588 416,98387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803 554,52569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 Государственная программа Камчатского края «Обеспечение доступным и комфортным жильем жителей Камчатского края». Подпрограмма «Повышение устойчивости жилых домов, основных объектов и систем жизнеобеспечения».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Комплекс многоквартирных домов в жилом районе Приморский города Вилючинска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438 047,40000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422 047,40000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372 047,40000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372 047,40000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Переселение граждан из аварийных жилых домов и непригодных для проживания жилых помещений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24 853,09437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24 853,09437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24 146,02366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24 146,02366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707,07071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707,07071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Переселение граждан из аварийных жилых домов и непригодных для проживания жилых помещений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6 530,00000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6 530,00000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6 464,70000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6 464,70000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247 615,32103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247 615,32103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40 212,02860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40 212,02860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262,60306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262,60306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207 140,68937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207 140,68937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5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149 177,43706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149 177,43706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37 187,12030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37 187,12030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82,52063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82,52063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111 907,79613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111 907,79613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7 226,91706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7 226,91706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3 100,85110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3 100,85110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4,16354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4,16354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4 121,90242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4 121,90242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884,59651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884,59651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7,70827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7,70827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876,88824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876,88824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1,75400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1,75400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1 752,24600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1 752,24600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внеплощадочных сетей водоснабжения для микрорайона Северный в г. Петропавловске-Камчатском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Жилье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внеплощадочных сетей водоотведения для микрорайона Северный в г. Петропавловске-Камчатском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Жилье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внеплощадочных сетей теплоснабжения для микрорайона Северный в г. Петропавловске-Камчатском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Жилье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улично-дорожной сети для микрорайона «Садовый» в г. Елизово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Жилье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106 806,10102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56 301,05051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50 505,05051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6 806,10102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6 301,05051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505,05051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улично-дорожной сети в границах улиц В. Кручины - ул. Геофизическая - ул. Спортивная - ул. Жупановская г. Елизово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Жилье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63 907,26060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33 604,23030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30 303,03030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3 907,26060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3 604,23030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303,03030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улично-дорожной сети для микрорайона «Солнечный» г. Елизово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Жилье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56 920,96326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16 516,92286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40 404,04040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54 813,38286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14 813,38286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2 107,58040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1 703,54000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404,04040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8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Жилая застройка на ул. Арсеньева в г. Петропавловске-Камчатском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Многоквартирный жилой дом в районе ул. Жупановская в г. Елизово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инженерной инфраструктуры на территории жилого района в Вулканном городском поселении Елизовского района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157 174,20200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157 174,20200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155 602,46000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155 602,46000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1 571,74200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1 571,74200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«Обеспечение жилыми помещениями отдельных категорий граждан».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 (строительство)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31.03.2009 №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2027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132 034,00000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47 034,00000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45 000,00000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132 034,00000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47 034,00000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45 000,00000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8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145 443,57021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114 201,34755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31 242,22266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149,19446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76,47455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72,71991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145 294,37575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114 124,87300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31 169,50275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9 454,57420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9 454,57420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13,22500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13,22500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9 441,34920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9 441,34920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891 035,08250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532 232,60262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358 802,47988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104 809,74400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104 809,74400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883,59321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494,25393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389,33928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785 341,74529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426 928,60469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358 413,14060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12 986,40000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6 493,20000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6 493,20000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12,98640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6,49320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6,49320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12 973,41360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6 486,70680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6 486,70680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71 356,49642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40 891,04831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30 465,44811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14 094,56640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14 094,56640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63,41273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32,94728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30,46545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57 198,51729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26 763,53463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30 434,98266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79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321 986,57658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182 564,03654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139 422,54004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141,35500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141,35500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321,98658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161,06404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160,92254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321 523,23500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182 261,61750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139 261,61750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247 839,62220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136 468,21601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111 371,40619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38 283,48800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38 283,48800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247,83963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136,46822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111,37141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209 308,29457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98 048,25979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111 260,03478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79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Переселение граждан из аварийного жилищного фонда признанного таковым в период с 1 января 2017 года до 1 января 2022 года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525 617,20909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398 825,86015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126 791,34894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526,15239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263,34405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262,80834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525 091,05670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398 562,51610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126 528,54060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«Обеспечение жилыми помещениями граждан отдельных категорий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Приобретение (строительство) жилых помещений в целях формирования специализированного жилищного фонда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30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13 854 723,61656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3 396 747,73362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6 289 977,56219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4 160 000,00000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11 184 510,74400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1 661 027,44400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5 523 483,30000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4 000 000,00000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2 649 776,13107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1 697 689,00246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762 287,12861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156 800,00000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20 436,74148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13 029,60790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4 207,13358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3 200,00000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25 001,67926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25 001,67926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Проектирование и строительство котельной на дизельном топливе взамен существующей Котельная № 5 (КТТ №5)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27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Реконструкция котельной № 20 (ул. Деркачева) с передачей нагрузок котельной № 10 с учетом реконструкции тепловых сетей котельных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46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487 894,60618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487 894,60618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478 136,71400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478 136,71400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9 757,89218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9 757,89218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 «Рыбный порт» производительностью 600 м.куб./сут. строительство напорных коллекторов от КНС «Рыбный порт» до КНС «Драмтеатр» (разработка проектной документации)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20 702,00000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20 702,00000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20 702,00000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20 702,00000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локальных очистных сооружений производительностью 150м. куб./сут. Тундровый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32 114,22539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32 114,22539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32 114,22539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32 114,22539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 «Торговый порт» производительностью 150 м.куб./сут, строительство напорных коллекторов от КНС «Торговый порт» до КНС «Рыбный порт»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4 639,42008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4 639,42008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4 639,42008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4 639,42008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системы водоотведения центральной части г. Петропавловска-Камчатского. Канализационная насосная станция КНС «Мехзавод»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системы водоотведения Елизовского городского поселения. 1 Этап. Реконструкция КОС-29 км, строительство сливной станции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327 914,87785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327 914,87785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309 333,30000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309 333,30000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18 581,57785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18 581,57785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Канализационная насосная станция № 15 в г. Петропавловске-Камчатском для муниципальных нужд Петропавловск-Камчатского городского округа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207 756,05728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51 020,40816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156 735,64912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203 600,93614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153 600,93614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4 155,12114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1 020,40816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3 134,71298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7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Корректировка проектно-сметной документации шифр 4641/2012 по объекту «Реконструкция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Чистая вода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16 940,84000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16 940,84000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16 093,80000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16 093,80000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830,07000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830,07000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16,97000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16,97000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и строительство канализационных сетей, со строительством очистных сооружений мощностью 500 м3/сут. в Раздольненском сельском поселении Елизовского муниципального района,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176 400,00000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19 600,00000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156 800,00000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3 600,00000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3 200,00000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Водовод с водозабором в с. Тигиль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277 654,11000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163 579,56000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114 074,55000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123 683,50000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67 814,00000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55 869,50000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153 970,61000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95 765,56000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58 205,05000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системы хозяйственно- питьевого водоснабжения с. Лесная, Тигильского района, Камчатского края 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58 163,26531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58 163,26531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57 000,00000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57 000,00000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1 163,26531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1 163,26531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канализационных очистных сооружений объекта «Строительство Камчатской краевой больницы»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821 607,28000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806 607,28000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396 234,43000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396 234,43000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425 372,85000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410 372,85000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коллектора №14 от ул. Вулканная до главного коллектора. Участок от КК по ул. Кавказская 1 до КК по ул. Кавказская 38 (разработка проектной документации)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самотечного коллектора от площадки застройки перспективного мик-на «Северный» до самотечного коллектора по ул. Кавказская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9795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главного коллектора от 8 км до ОС «Чавыча» (разработка проектной документации)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канализационных очистных сооружений «Чавыча» г. Петропавловск-Камчатский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142 500,02158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71 250,02158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71 250,02158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71 250,02158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КОС-29 км (район «Аэропорт»)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93 022,21500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46 511,10000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46 511,11500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46 511,10000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46 511,10000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46 511,11500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46 511,11500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 «Драмтеатр» производительностью 1000 м.куб./сут. Строительство мостового перехода через протоку, соединяющую оз. Култучное и Авачинскую губу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15 238,30000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15 238,30000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15 238,30000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15 238,30000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КНС-1/1Е, со строительством сетей водоотведения по ул. Береговой, Октябрьской, Мирная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22 364,10000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22 364,10000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22 364,10000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22 364,10000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КНС-9Е. Строительство напорного коллектора в 2 ветки через реку Авача от КНС-9Е до КОС-29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14 801,20000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14 801,20000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14 801,20000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14 801,20000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 «Заречная» производительностью 3500 м3/сутки со строительством напорных коллекторов Д-200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36 896,16700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22 247,16700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14 649,00000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14 649,00000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14 649,00000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22 247,16700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7 598,16700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14 649,00000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Строительство котельной на газовом топливе (резервное дизельное топливо) для теплоснабжения микрорайона «Северный», а также жилого комплекса по ул.Тушканова Петропавловск-Камчатского городского округа (разработка проектной документации и проведение инженерно - изыскательских работ)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4 598,00000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4 598,00000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4 598,00000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4 598,00000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системы водоснабжения в п. Ключи Усть-Камчатского района Камчатского края Этап № 5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Чистая вода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2 672,53662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2 672,53662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2 619,08589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2 619,08589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53,45073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53,45073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системы водоснабжения в п. Ключи Усть-Камчатского района Камчатского края Этап № 6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Чистая вода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815,82837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815,82837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799,51180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799,51180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16,31657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16,31657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системы водоснабжения в п. Ключи Усть-Камчатского района Камчатского края Этап № 7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Чистая вода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2021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1 480,36964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1 480,36964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1 450,76225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1 450,76225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29,60739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29,60739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Реконструкция напорного коллектора Д-700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35 940,00000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35 940,00000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17 970,00000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17 970,00000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17 970,00000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17 970,00000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0C0C0C"/>
                <w:sz w:val="20"/>
              </w:rPr>
            </w:pPr>
            <w:r>
              <w:rPr>
                <w:rFonts w:ascii="Times New Roman" w:hAnsi="Times New Roman"/>
                <w:color w:val="0C0C0C"/>
                <w:sz w:val="20"/>
                <w:shd w:fill="auto" w:val="clear"/>
              </w:rPr>
              <w:t>Реконструкция напорного коллектора Д-700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894 896,06100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894 896,06100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885 947,10000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885 947,10000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8 948,96100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8 948,96100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Строительство КНС «Сероглазка» производительностью 16500 м.куб./сут., строительство напорных коллекторов от КНС «Сероглазка» до КОС «Чавыча»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Строительство КНС «Фрунзе» производительностью 11500 м.куб./сут., строительство напорных коллекторов от КНС «Фрунзе» до КНС «Сероглазка»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43 400,00000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43 400,00000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21 700,00000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самотечного коллектора от площадки застройки до самотечного коллектора по ул. Кавказская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5 818,06500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5 818,06500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5 818,06500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5 818,06500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самотечного коллектора по ул. Кавказская 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6 905,65200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6 905,65200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6 905,65200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6 905,65200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самотечного главного коллектора от 8 км (камеры на перекрестке дорог Молчанова - Кавказская) до приемной камеры очистных сооружений «Чавыча»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19 795,58150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19 795,58150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19 795,58150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19 795,58150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резервуаров чистой воды «Богородское озеро»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4 949,00000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4 949,00000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4 949,00000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4 949,00000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Участок трубопровода системы водоотведения от камеры ул. Ленинградская,13  до самотечного коллектора  ул. Ленинградская, 1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2 960,90000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2 960,90000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2 960,90000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2 960,90000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Доработка проектной и рабочей документации по объекту реконструкции: «Насосная станция второго подъема и закрытое распределительное устройство (ЗРУ-6 кВ) «Авачинского водозабора»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961 945,52831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179 279,61831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782 665,91000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581 666,70000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581 666,70000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380 278,82831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179 279,61831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200 999,21000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системы холодного водоснабжения с греющим кабелем в сельском поселении «село Манилы» Пенжинского муниципального района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3 430,00000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3 430,00000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Регазификационный комплекс СПГ в Камчатском крае в бухте Раковая Авачинской губы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8 000 000,00000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4 000 000,00000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4 000 000,00000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8 000 000,00000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4 000 000,00000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4 000 000,00000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84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Регазификационный комплекс СПГ в бухте Раковая Авачинской губы (изъятие земельных участков)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664 300,00000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664 300,00000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664 300,00000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664 300,00000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84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канализационных очистных сооружений на мысе Погодном Усть-Камчатского сельского поселения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25 001,67926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25 001,67926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25 001,67926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25 001,67926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 «Торговый порт» производительностью 150 м.куб./сут, строительство напорных коллекторов от КНС «Торговый порт» до КНС «Рыбный порт»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9 890,00000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2 280,00000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7 610,00000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9 890,00000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2 280,00000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7 610,00000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КНС «Драмтеатр» производительностью 1000 м.куб./сут. Строительство мостового перехода через протоку, соединяющую оз. Култучное и Авачинскую губу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12 770,00000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2 940,00000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9 830,00000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12 770,00000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2 940,00000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9 830,00000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Строительство КНС «Фрунзе» производительностью 11500 м.куб./сут., строительство напорных коллекторов от КНС «Фрунзе» до КНС «Сероглазка»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118 240,00000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27 220,00000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91 020,00000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118 240,00000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27 220,00000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91 020,00000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системы водоснабжения  в с. Средние Пахачи Олюторского района Камчатского края (проектные работы)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10 943,01990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10 943,01990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FF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FF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10 724,15950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10 724,15950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FF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218,86040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218,86040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FF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FF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FF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сетей водоснабжения с. Крутоберегово Усть-Камчатского сельского поселения Усть-Камчатского муниципального района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45 356,02041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22 678,01020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22 678,01020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44 448,90000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22 224,45000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22 224,45000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907,12041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453,56020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453,56020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916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954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очистных сооружений и сети централизованного коллектора с сооружением в с. Лесная, Тигильского района (в том числе проектные работы)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7 406,86814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7 406,86814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7 258,73078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7 258,73078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148,13736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148,13736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440" w:hRule="atLeast"/>
        </w:trPr>
        <w:tc>
          <w:tcPr>
            <w:tcW w:w="70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10 876 715,75217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4 101 257,07707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2 965 889,58710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3 524 569,08800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180 000,00000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6 301 334,97600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3 443 819,51100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2 454 780,46500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402 735,00000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4 548 852,60448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647 437,56607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494 580,95041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3 121 834,08800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180 000,00000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26 528,17169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16 528,17169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водного транспорта».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грузовой баржи грузоподъемностью 40 тонн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180 000,00000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180 000,00000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водного транспорта».</w:t>
            </w:r>
          </w:p>
        </w:tc>
      </w:tr>
      <w:tr>
        <w:trPr>
          <w:trHeight w:val="54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автопассажирского парома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164 728,80000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164 728,80000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164 728,80000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164 728,80000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подъезда к проектируемому 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 и местная дорожная сеть (Камчатский  край)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2020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546 713,22143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546 713,22143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405 500,00000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405 500,00000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141 213,22143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141 213,22143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Автомобильная дорога общего пользования регионального значения Камчатского края «п. Термальный - туристский кластер «Три вулкана» (1-3 этапы)»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Развитие туристической инфраструктуры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2020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1 902 018,88935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1 064 748,38384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837 270,50551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1 882 998,70000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1 054 100,90000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828 897,80000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19 020,18935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10 647,48384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8 372,70551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Автомобильная дорога общего пользования регионального значения Камчатского края «п. Термальный - туристский кластер «Три вулкана» (1-3 этапы)»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2020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3 117 899,67866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7 037,27161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289 821,31905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2 821 041,08800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3 117 899,67866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7 037,27161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289 821,31905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2 821 041,08800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Автомобильная дорога общего пользования регионального значения Камчатского края «п. Термальный - туристский кластер «Три вулкана» (4 этап)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Развитие туристической инфраструктуры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533 167,60000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533 167,60000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533 167,60000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533 167,60000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16,4. 1 этап (участок ПК28+00 - ПК80+00)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2018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545 093,51900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545 093,51900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495 663,94600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495 663,94600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49 429,57300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49 429,57300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1 - км 16,4. 2 этап (участок ПК00+00 - ПК28+00)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2018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90 701,27800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90 701,27800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5 701,27800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5 701,27800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1 - км 16,4. 3 этап (проектные работы)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5 400,00000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5 400,00000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5 400,00000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5 400,00000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пассажирского автомобильного транспорта».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автостанции регионального значения с реконструкцией имеющихся зданий и сооружений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869 044,55900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8 249,55900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206 367,00000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654 428,00000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604 102,00000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201 367,00000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402 735,00000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264 942,55900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8 249,55900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251 693,00000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автомобильной дороги Петропавловск-Камчатский - Мильково на участке км 12 - км 17 с подъездом к федеральной дороге. 2 этап.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31 259,60700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5 159,60700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24 100,00000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31 259,60700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5 159,60700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24 100,00000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автомобильной дороги  Мильково – Ключи – Усть-Камчатск на участке км 0 - км 10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61 754,45090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111,59300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1 642,85790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61 754,45090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111,59300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1 642,85790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25 000,00000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35 000,00000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Примыкание к автомобильной дороге А-401 подъездная дорога от морского порта Петропавловск-Камчатский к аэропорту Петропавловск-Камчатский (Елизово) на км 10+980 (справа по направлению движения из г. Петропавловск-Камчатский) участка дороги от ул. Ларина до ул. Академика Королёва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173 268,73300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118 268,73300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157 517,03000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107 517,03000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15 751,70300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10 751,70300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автомобильной дороги подъезд к совхозу «Петропавловский» на участке км 0 - км 4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117,61592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117,61592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117,61592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117,61592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реку Михакина на км 1+743 автомобильной дороги Палана-строящийся аэропорт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2 527,32657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2 527,32657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2 527,32657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2 527,32657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Автомобильная дорога для резидента ООО «Соколиный центр «Камчатка»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 и местная дорожная сеть (Камчатский  край)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659 128,64188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659 128,64188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640 611,30000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640 611,30000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18 517,34188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18 517,34188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р. Железная-1 на 9 км автомобильной дороги «Садовое кольцо» в Елизовском районе Камчатского края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341,25400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341,25400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341,25400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341,25400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р. Железная-1 на 9 км автомобильной дороги «Садовое кольцо» в Елизовском районе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 и местная дорожная сеть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261 465,85263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116 500,00000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144 965,85263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248 392,56000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110 675,00000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137 717,56000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13 073,29263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5 825,00000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7 248,29263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р. Железная-2 на 12 км автомобильной дороги «Садовое кольцо» в Елизовском районе Камчатского края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226,68400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226,68400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226,68400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226,68400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р. Железная-2 на 12 км автомобильной дороги «Садовое кольцо» в Елизовском районе Камчатского края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 и местная дорожная сеть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399 332,52631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175 480,00000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223 852,52631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379 365,90000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166 706,00000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212 659,90000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19 966,62631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8 774,00000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11 192,62631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р. Амшарик на км 3+865 автомобильной дороги Мильково – Кирганик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 и местная дорожная сеть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58 324,46316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58 324,46316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55 408,24000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55 408,24000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2 916,22316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2 916,22316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Автомобильная дорога по ул. Ларина с устройством транспортной развязки и водопропускными сооружениями (участок от ул. Ларина до конца жилой застройки)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22 213,89082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22 213,89082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17 213,89082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17 213,89082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5 000,00000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автомобильной дороги от ул. Ломоносова до ул. Северо-Восточное шоссе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15 039,48072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15 039,48072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13 535,53265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13 535,53265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1 503,94807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1 503,94807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примыкания к автомобильной дороге по проспекту Содружества от микрорайона «Северный»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3 879,40472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3 879,40472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3 491,46425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3 491,46425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387,94047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387,94047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водного транспорта».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 грузопассажирских барж грузоподъемностью 40 тонн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44 465,62500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44 465,62500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44 465,62500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44 465,62500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мостового перехода через руч. Хуторской на км 1+698 автомобильной дороги Елизово - Паратунка, 4 км -п. Садовый - Учебный центр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1 750,44100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1 750,44100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1 750,44100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1 750,44100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8.27.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Объездная дорога от Петропавловского шоссе до жилого района «Северо-Восток». 2 этап - Строительство объездной дороги от проспекта Циолковского до Северо-Восточного шоссе (объезд Северо-Восточной части города)»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2026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42 031,22474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42 031,22474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38 482,66771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38 482,66771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3 548,55703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3 548,55703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8.28.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0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Система ливневой канализации по проспекту Содружества и ул. Кавказская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4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3 696,25436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3 696,25436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3 360,23124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3 360,23124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336,02312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336,02312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05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97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автомобильной дороги от пос. Заозерный до Халактырского пляжа</w:t>
            </w: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971 124,73000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485 562,36500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485 562,36500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971 124,73000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485 562,36500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485 562,36500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54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36 213,77210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36 213,77210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36 213,77210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36 213,77210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6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</w:tr>
      <w:tr>
        <w:trPr>
          <w:trHeight w:val="602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крае». Подпрограмма «Использование и охрана водных объектов в Камчатском крае».</w:t>
            </w:r>
          </w:p>
        </w:tc>
      </w:tr>
      <w:tr>
        <w:trPr>
          <w:trHeight w:val="721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объекта инженерной защиты территории села Соболево, Соболевский муниципальный район, Камчатский край, от негативного воздействия вод реки Большая Воровская (включая ее протоки)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2022-2023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32 853,77397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32 853,77397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32 853,77397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32 853,77397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</w:tr>
      <w:tr>
        <w:trPr>
          <w:trHeight w:val="1020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крае». Подпрограмма «Использование и охрана водных объектов в Камчатском крае».</w:t>
            </w:r>
          </w:p>
        </w:tc>
      </w:tr>
      <w:tr>
        <w:trPr>
          <w:trHeight w:val="1129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Реконструкция комплекса защитных гидротехнических сооружений (дамба) с. Мильково Камчатский край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3 359,99813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3 359,99813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3 359,99813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3 359,99813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822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66 325,50599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66 325,50599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65 662,25093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65 662,25093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663,25506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663,25506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10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округ». Подпрограмма «Обеспечение доступным и комфортным жильем и коммунальными услугами населения Корякского округа».</w:t>
            </w:r>
          </w:p>
        </w:tc>
      </w:tr>
      <w:tr>
        <w:trPr>
          <w:trHeight w:val="97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 6-ти квартирного жилого дома в с. Тиличики Олюторского района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55 620,00000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55 620,00000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55 063,80000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55 063,80000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556,20000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556,20000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16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99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округ». Подпрограмма «Обеспечение доступным и комфортным жильем и коммунальными услугами населения Корякского округа».</w:t>
            </w:r>
          </w:p>
        </w:tc>
      </w:tr>
      <w:tr>
        <w:trPr>
          <w:trHeight w:val="1056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Приобретение жилых помещений в строящемся многоквартирном доме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10 705,50599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10 705,50599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10 598,45093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10 598,45093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107,05506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107,05506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4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462 893,34301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28 893,34301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434 000,00000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462 883,33300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28 883,33300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434 000,00000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10,01001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10,01001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964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94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межмуниципального объекта «Комплекс по обработке, утилизации, обезвреживанию и размещению отходов в Елизовском муниципальном районе» (Экотехнопарк)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236 000,00000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236 000,00000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96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полигона твердых коммунальных отходов с сортировкой и переработкой мусора, инсинератором для утилизации животных и биологических отходов в городском округе «поселок Палана» Камчатского края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2 893,34301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2 893,34301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2 883,33300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2 883,33300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10,01001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10,01001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мусороперегрузочной станции в п. Пионерский Елизовского муниципального района Камчатского края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121 250,00000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112 000,00000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121 250,00000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112 000,00000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9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мусороперегрузочной станции в с. Мильково Мильковского муниципального района Камчатского края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8 650,00000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51 600,00000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60 250,00000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8 650,00000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51 600,00000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128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1071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мусороперегрузочной станции в п. Усть-Большерецк Усть-Большерецкого муниципального района Камчатского края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Комплексная система обращения с твердыми коммунальными отходами на территории Камчатского края</w:t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2025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8 100,00000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34 400,00000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42 500,00000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8 100,00000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34 400,00000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67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«Комплексное развитие сельских территорий Камчатского края»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112 042,44100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112 042,44100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39 770,20000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39 770,20000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63 208,00752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63 208,00752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9 064,23348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9 064,23348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Государственной программы Камчатского края «Комплексное развитие сельских территорий Камчатского края». Подпрограмма «Создание условий для обеспечения доступным и комфортным жильем сельского населения».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Строительство 12-квартирного жилого дома по ул. 60 лет Октября в пос. Усть-Камчатск на мысе Погодный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112 042,44100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112 042,44100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39 770,20000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39 770,20000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63 208,00752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63 208,00752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9 064,23348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9 064,23348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361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25 687,61714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501,00000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25 186,61714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25 687,61714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501,00000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25 186,61714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9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</w:tr>
      <w:tr>
        <w:trPr>
          <w:trHeight w:val="102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Камчатка». Подпрограмма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крае».</w:t>
            </w:r>
          </w:p>
        </w:tc>
      </w:tr>
      <w:tr>
        <w:trPr>
          <w:trHeight w:val="946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Пожарное депо на 2 выезда, расположенное по адресу: Камчатский край, Елизовский  район, п. Пионерский (проектные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Камчатка». Подпрограмма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крае».</w:t>
            </w:r>
          </w:p>
        </w:tc>
      </w:tr>
      <w:tr>
        <w:trPr>
          <w:trHeight w:val="96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Учебно-тренировочная башня, расположенная по адресу: Камчатский край, Елизовский район, г. Елизово, ул. Попова д. 8 (в том числе проектные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25 186,61714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25 186,61714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25 186,61714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25 186,61714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13.3.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</w:tr>
      <w:tr>
        <w:trPr>
          <w:trHeight w:val="105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Камчатка». Подпрограмма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крае».</w:t>
            </w:r>
          </w:p>
        </w:tc>
      </w:tr>
      <w:tr>
        <w:trPr>
          <w:trHeight w:val="107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Корректировка проекта сметной документации по объекту: Строительство «Пожарного депо на 2 выезда» в п. Озерновский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56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«Формирование современной городской среды в Камчатском крае»</w:t>
            </w:r>
          </w:p>
        </w:tc>
      </w:tr>
      <w:tr>
        <w:trPr>
          <w:trHeight w:val="62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7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«Формирование современной городской среды в Камчатском крае». Подпрограмма «Современная городская среда в Камчатском крае».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Создание и  эксплуатация общественного центра на площади Ленина с благоустройством  прилегающей территории, г. Петропавловск-Камчатский (в том числе проектные работы) (финансовое обеспечение обязательств концедента в рамках концессионного  соглашения в соответствии с Федеральным законом от 21.07.2005 № 115-ФЗ «О  концессионных соглашениях»)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216 000,00000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594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внутреннего и въездного туризма в Камчатском крае»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94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</w:tr>
      <w:tr>
        <w:trPr>
          <w:trHeight w:val="794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внутреннего и въездного туризма в Камчатском крае». Подпрограмма «Создание и развитие туристской инфраструктуры в Камчатском крае».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проектно-сметной документации на комплекс мероприятий по созданию объекта «Канатная дорога на сопке «Мишенная» в г. Петропавловске-Камчатском с благоустройством территории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200 000,00000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1692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158 087,86800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158 087,86800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158 087,86800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158 087,86800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exac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16.1.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</w:tr>
      <w:tr>
        <w:trPr>
          <w:trHeight w:val="737" w:hRule="exac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края». Подпрограмма «Обеспечение эффективного функционирования территории опережающего развития «Камчатка».</w:t>
            </w:r>
          </w:p>
        </w:tc>
      </w:tr>
      <w:tr>
        <w:trPr>
          <w:trHeight w:val="93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Система снабжения термоминеральными водами резидентов площадки ТРК «Зеленовские озерки» ТОР «Камчатка», Елизовский муниципальный район, Камчатского края Кеткинского месторождения термоминеральных вод: Обустройство Кеткинского месторождения от скважин до центральной насосной станции (проектно-изыскательские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567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128 589,86400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128 589,86400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128 589,86400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128 589,86400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16.2.</w:t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</w:tr>
      <w:tr>
        <w:trPr>
          <w:trHeight w:val="680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79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края». Подпрограмма «Обеспечение эффективного функционирования территории опережающего развития «Камчатка».</w:t>
            </w:r>
          </w:p>
        </w:tc>
      </w:tr>
      <w:tr>
        <w:trPr>
          <w:trHeight w:val="1134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1212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Система снабжения термоминеральными водами резидентов площадки ТРК «Зеленовские озерки» ТОР «Камчатка», Елизовский муниципальный район, Камчатского края Кеткинского месторождения термоминеральных вод: Система транспортировки термоминеральных вод для нужд резидентов (проектно-изыскательские работы)</w:t>
            </w:r>
          </w:p>
        </w:tc>
        <w:tc>
          <w:tcPr>
            <w:tcW w:w="10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29 498,00400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29 498,00400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29 498,00400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29 498,00400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05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1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2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Итого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44 195 396,48039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20 191 589,92483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14 120 633,86605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9 311 471,53950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346 701,15000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225 000,00000</w:t>
            </w:r>
          </w:p>
        </w:tc>
        <w:tc>
          <w:tcPr>
            <w:tcW w:w="2767" w:type="dxa"/>
            <w:gridSpan w:val="3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2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федеральный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28 517 395,25314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12 899 798,78668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9 993 116,43931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5 624 480,02715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2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краевой бюджет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13 134 302,27072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5 590 275,63757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3 289 746,09201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3 682 579,39114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346 701,15000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225 000,00000</w:t>
            </w:r>
          </w:p>
        </w:tc>
        <w:tc>
          <w:tcPr>
            <w:tcW w:w="2767" w:type="dxa"/>
            <w:gridSpan w:val="3"/>
            <w:vMerge w:val="continue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2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местные бюджеты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78 660,63394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40 031,70369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34 216,80904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4 412,12121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2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Фонд развития территорий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2 416 973,18882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1 613 418,66313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803 554,52569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2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внебюджетные источники</w:t>
            </w:r>
          </w:p>
        </w:tc>
        <w:tc>
          <w:tcPr>
            <w:tcW w:w="1695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48 065,13376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48 065,13376</w:t>
            </w:r>
          </w:p>
        </w:tc>
        <w:tc>
          <w:tcPr>
            <w:tcW w:w="1753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65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0,00000</w:t>
            </w:r>
          </w:p>
        </w:tc>
        <w:tc>
          <w:tcPr>
            <w:tcW w:w="2767" w:type="dxa"/>
            <w:gridSpan w:val="3"/>
            <w:vMerge w:val="continue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  <w:r>
        <w:br w:type="page"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Продолжение таблицы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1567"/>
        <w:gridCol w:w="847"/>
        <w:gridCol w:w="1420"/>
        <w:gridCol w:w="1298"/>
        <w:gridCol w:w="1354"/>
        <w:gridCol w:w="1511"/>
        <w:gridCol w:w="1263"/>
        <w:gridCol w:w="773"/>
        <w:gridCol w:w="1886"/>
        <w:gridCol w:w="608"/>
        <w:gridCol w:w="1456"/>
      </w:tblGrid>
      <w:tr>
        <w:trPr>
          <w:trHeight w:val="465" w:hRule="atLeast"/>
        </w:trPr>
        <w:tc>
          <w:tcPr>
            <w:tcW w:w="7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способ финансового обеспечения осуществления капитальных вложений</w:t>
            </w:r>
          </w:p>
        </w:tc>
        <w:tc>
          <w:tcPr>
            <w:tcW w:w="84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мощность</w:t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получатель средств краевого бюджета</w:t>
            </w:r>
          </w:p>
        </w:tc>
        <w:tc>
          <w:tcPr>
            <w:tcW w:w="129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ответственный исполнитель </w:t>
              <w:br/>
              <w:t xml:space="preserve">государственной программы </w:t>
              <w:br/>
              <w:t>Камчатского края</w:t>
            </w:r>
          </w:p>
        </w:tc>
        <w:tc>
          <w:tcPr>
            <w:tcW w:w="135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государственный (муниципальный) заказчик Камчатского  края</w:t>
            </w:r>
          </w:p>
        </w:tc>
        <w:tc>
          <w:tcPr>
            <w:tcW w:w="15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застройщик (в отношении объектов Инвестиционной программы государственной собственности Камчатского края, собственности муниципальных образований)</w:t>
            </w:r>
          </w:p>
        </w:tc>
        <w:tc>
          <w:tcPr>
            <w:tcW w:w="12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в ценах соответствующих лет или предполагаемая (предельная) стоимость, либо стоимость приобретения</w:t>
            </w:r>
          </w:p>
        </w:tc>
        <w:tc>
          <w:tcPr>
            <w:tcW w:w="77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форма собственности</w:t>
            </w:r>
          </w:p>
        </w:tc>
        <w:tc>
          <w:tcPr>
            <w:tcW w:w="18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наименование муниципального образования на территории которого расположен объект Инвестиционной программы (городские округа, муниципальные районы, муниципальный округ, в т.ч. городские поселения и сельские поселения)</w:t>
            </w:r>
          </w:p>
        </w:tc>
        <w:tc>
          <w:tcPr>
            <w:tcW w:w="6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статус</w:t>
            </w:r>
          </w:p>
        </w:tc>
        <w:tc>
          <w:tcPr>
            <w:tcW w:w="14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наличие проектной документации</w:t>
            </w:r>
          </w:p>
        </w:tc>
      </w:tr>
      <w:tr>
        <w:trPr>
          <w:trHeight w:val="292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7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47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9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5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1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6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77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8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5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  <w:szCs w:val="2"/>
          <w:highlight w:val="none"/>
          <w:shd w:fill="auto" w:val="clear"/>
        </w:rPr>
      </w:pPr>
      <w:r>
        <w:rPr>
          <w:rFonts w:ascii="Times New Roman" w:hAnsi="Times New Roman"/>
          <w:sz w:val="2"/>
          <w:szCs w:val="2"/>
          <w:shd w:fill="auto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"/>
          <w:szCs w:val="2"/>
          <w:highlight w:val="none"/>
          <w:shd w:fill="auto" w:val="clear"/>
        </w:rPr>
      </w:pPr>
      <w:r>
        <w:rPr>
          <w:rFonts w:ascii="Times New Roman" w:hAnsi="Times New Roman"/>
          <w:sz w:val="2"/>
          <w:szCs w:val="2"/>
          <w:shd w:fill="auto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"/>
          <w:szCs w:val="2"/>
          <w:highlight w:val="none"/>
          <w:shd w:fill="auto" w:val="clear"/>
        </w:rPr>
      </w:pPr>
      <w:r>
        <w:rPr>
          <w:rFonts w:ascii="Times New Roman" w:hAnsi="Times New Roman"/>
          <w:sz w:val="2"/>
          <w:szCs w:val="2"/>
          <w:shd w:fill="auto" w:val="clear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1564"/>
        <w:gridCol w:w="850"/>
        <w:gridCol w:w="1420"/>
        <w:gridCol w:w="1323"/>
        <w:gridCol w:w="1342"/>
        <w:gridCol w:w="1492"/>
        <w:gridCol w:w="1232"/>
        <w:gridCol w:w="850"/>
        <w:gridCol w:w="1846"/>
        <w:gridCol w:w="621"/>
        <w:gridCol w:w="1443"/>
      </w:tblGrid>
      <w:tr>
        <w:trPr>
          <w:tblHeader w:val="true"/>
          <w:trHeight w:val="255" w:hRule="atLeast"/>
        </w:trPr>
        <w:tc>
          <w:tcPr>
            <w:tcW w:w="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</w:t>
            </w:r>
          </w:p>
        </w:tc>
        <w:tc>
          <w:tcPr>
            <w:tcW w:w="156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</w:t>
            </w: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</w:t>
            </w:r>
          </w:p>
        </w:tc>
        <w:tc>
          <w:tcPr>
            <w:tcW w:w="142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</w:t>
            </w:r>
          </w:p>
        </w:tc>
        <w:tc>
          <w:tcPr>
            <w:tcW w:w="132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</w:t>
            </w:r>
          </w:p>
        </w:tc>
        <w:tc>
          <w:tcPr>
            <w:tcW w:w="13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</w:t>
            </w:r>
          </w:p>
        </w:tc>
        <w:tc>
          <w:tcPr>
            <w:tcW w:w="14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</w:t>
            </w:r>
          </w:p>
        </w:tc>
        <w:tc>
          <w:tcPr>
            <w:tcW w:w="123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</w:t>
            </w: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</w:t>
            </w:r>
          </w:p>
        </w:tc>
        <w:tc>
          <w:tcPr>
            <w:tcW w:w="18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</w:t>
            </w:r>
          </w:p>
        </w:tc>
        <w:tc>
          <w:tcPr>
            <w:tcW w:w="62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</w:t>
            </w:r>
          </w:p>
        </w:tc>
        <w:tc>
          <w:tcPr>
            <w:tcW w:w="14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88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129 282,27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Пенжинский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28.12.2022 № 41-1-1-3-093589-2022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147 213,90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Пенжинский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16.03.2023 № 41-1-1-3-012361-2023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64 527,642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Олюторский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12.08.2014 </w:t>
              <w:br/>
              <w:t xml:space="preserve">№ 41-1-5-0077-14, </w:t>
              <w:br/>
              <w:t xml:space="preserve">от 08.06.2015 </w:t>
              <w:br/>
              <w:t>№ 1-1-6-0023-15</w:t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400 кв.м./ 40 посещений в смену, 6 коек дневного стационара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«Елизовская районная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«Елизовская районная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«Елизовская районная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68600,00 тыс.рублей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347,4 кв.м/ 50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192867,73267 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Соболевский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15.04.2019 № 41-1-1-3-008822-2019,  от 07.05.2019 № 41-1-0098-19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2500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Усть-Большерецкий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3 100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Карагинский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347,4 кв.м/ 50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Пенжинский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450 коек/150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15 196 053,0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29.01.2018  </w:t>
              <w:br/>
              <w:t xml:space="preserve">№ 41-1-1-2-0003-18, </w:t>
              <w:br/>
              <w:t xml:space="preserve">от 10.08.2018  </w:t>
              <w:br/>
              <w:t>№ 41-1-0155-18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2 500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Быстринский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2 500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Соболевский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347,4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Олюторский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347,4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Карагинский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192,4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Тигильский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182,4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Тигильский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Алеутский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347,4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Тигильский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1.19.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127,4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Усть-Большерецкий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182,4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внесена по итогам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Карагинский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 кв.м/15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42 824,69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10.03.2023 № 41-1-1-3-011022-2023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182,4 кв.м./20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74 719,506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Олюторский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30.06.2014 </w:t>
              <w:br/>
              <w:t>№ 41-1-5-0060-14,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125,6 кв.м./20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43 943,36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17.12.2021                                   №41-1-1-2-0778748-2021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125,6 кв.м./20 посещений в смену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43 943,36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08.12.2021                                   №41-1-1-2-074820-2021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26000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exac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</w:tr>
      <w:tr>
        <w:trPr>
          <w:trHeight w:val="850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7732 кв.м.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БУЗ КК «Петропавловск-Камчатская городская детская поликлиника № 1»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«ГБУЗ КК «Петропавловск-Камчатская городская детская поликлиника № 1»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«ГБУЗ КК «Петропавловск-Камчатская городская детская поликлиника № 1»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10552,39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26.12.2016 № 1-1-6-0062-16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«Инвестиционные мероприятия в здравоохранении Камчатского края».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125,6 кв.м.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КК «Елизовская районная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КК «Елизовская районная больница»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ГБУЗ КК «Елизовская районная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28 490,00 тыс.рублей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1.28.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здравоохранения Камчатского края». Подпрограмма «Кадровое обеспечение системы здравоохранения».</w:t>
            </w:r>
          </w:p>
        </w:tc>
      </w:tr>
      <w:tr>
        <w:trPr>
          <w:trHeight w:val="79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здравоохранения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муниципальные образования в Камчатском крае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6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 «Развитие образования в Камчатском крае»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79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634 291,52146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41-1-1-2-084734-2021 от 29.12.2021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647 873,53 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Усть-Большерецкий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06.04.2022 № 41-1-1-3-020484-2022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931 457,08364  тыс.рублей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07.12.2021 № 41-1-1-3-074368-2021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«Организация отдыха и оздоровления детей  в Камчатском крае».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159 спальных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716165,719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образования в Камчатском крае». Подпрограмма «Развитие дошкольного, общего образования и дополнительного образования детей в Камчатском крае».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образования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570 000,00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Олюторский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23.08.2016 № 41-1-1-3-0060-16, от 24.08.16 № 1-1-6-0039-16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</w:t>
            </w:r>
          </w:p>
        </w:tc>
      </w:tr>
      <w:tr>
        <w:trPr>
          <w:trHeight w:val="34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 мест / 9356,2 кв.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1 324 170,00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25.09.2013 № 41-1-4-0085-13, </w:t>
              <w:br/>
              <w:t>от 26.09.2013 № 41-1-6-0086-13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в результате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141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310 чел. 2499,8 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156 914,31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городской округ «поселок Палана»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пусковой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31.05.2018 № 41-1-1-3-0032-18, от 18.07.2018 № 41-1-0119-18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141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462,6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КГБУ «Камчатский центр народного творчества»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КГБУ «Камчатский центр народного творчества»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КГБУ «Камчатский центр народного творчества»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культуры в Камчатском крае». Подпрограмма «Развитие инфраструктуры в сфере культуры».</w:t>
            </w:r>
          </w:p>
        </w:tc>
      </w:tr>
      <w:tr>
        <w:trPr>
          <w:trHeight w:val="81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546,9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культуры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116 633,62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заключение № 41-1-1-3-069533-2021 от 24.11.2021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</w:t>
            </w:r>
          </w:p>
        </w:tc>
      </w:tr>
      <w:tr>
        <w:trPr>
          <w:trHeight w:val="34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крае». Подпрограмма «Старшее поколение в Камчатском крае».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1 044 198,30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крае». Подпрограмма «Развитие системы социального обслуживания населения в Камчатском крае».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«Социальная поддержка граждан в Камчатском крае». Подпрограмма «Развитие системы социального обслуживания населения в Камчатском крае.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мест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округ.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4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крае». Подпрограмма «Развитие инфраструктуры для занятий физической культурой и спортом».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 чел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муниципального района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МКУ «Елизовское РУС»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305 037,05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07.09.2021 № 41-1-1-3-050637-2021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крае». Подпрограмма «Развитие инфраструктуры для занятий физической культурой и спортом».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2792,17 кв.м.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КГБУ «Спортивная школа по футболу»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спорта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КГБУ «Спортивная школа по футболу»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5.3.</w:t>
            </w:r>
          </w:p>
        </w:tc>
        <w:tc>
          <w:tcPr>
            <w:tcW w:w="13983" w:type="dxa"/>
            <w:gridSpan w:val="11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Министерство спорта Камчатского края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Государственная программа Камчатского края «Развитие физической культуры и спорта в Камчатском крае». Подпрограмма «Развитие инфраструктуры для занятий физической культурой и спортом».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6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50 чел.</w:t>
            </w:r>
          </w:p>
        </w:tc>
        <w:tc>
          <w:tcPr>
            <w:tcW w:w="142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Усть-Камчатский муниципальный район</w:t>
            </w:r>
          </w:p>
        </w:tc>
        <w:tc>
          <w:tcPr>
            <w:tcW w:w="132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Министр спорта Камчатского края</w:t>
            </w:r>
          </w:p>
        </w:tc>
        <w:tc>
          <w:tcPr>
            <w:tcW w:w="13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Администрация Усть-Камчатского муниципального района</w:t>
            </w:r>
          </w:p>
        </w:tc>
        <w:tc>
          <w:tcPr>
            <w:tcW w:w="14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ООО «Проект-М»</w:t>
            </w:r>
          </w:p>
        </w:tc>
        <w:tc>
          <w:tcPr>
            <w:tcW w:w="12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  <w:eastAsianLayout w:vert="tru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  <w:eastAsianLayout w:vert="true"/>
              </w:rPr>
            </w:r>
          </w:p>
        </w:tc>
        <w:tc>
          <w:tcPr>
            <w:tcW w:w="8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муниципальная</w:t>
            </w:r>
          </w:p>
        </w:tc>
        <w:tc>
          <w:tcPr>
            <w:tcW w:w="184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Усть--Камчатский муниципальный район</w:t>
            </w:r>
          </w:p>
        </w:tc>
        <w:tc>
          <w:tcPr>
            <w:tcW w:w="62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eastAsianLayout w:vert="tru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  <w:eastAsianLayout w:vert="true"/>
              </w:rPr>
              <w:t>вновь начинаемый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  <w:eastAsianLayout w:vert="tru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  <w:eastAsianLayout w:vert="true"/>
              </w:rPr>
            </w:r>
          </w:p>
        </w:tc>
        <w:tc>
          <w:tcPr>
            <w:tcW w:w="14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  <w:eastAsianLayout w:vert="tru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  <w:eastAsianLayout w:vert="true"/>
              </w:rPr>
            </w:r>
          </w:p>
        </w:tc>
      </w:tr>
      <w:tr>
        <w:trPr>
          <w:trHeight w:val="283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</w:t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 Государственная программа Камчатского края «Обеспечение доступным и комфортным жильем жителей Камчатского края». Подпрограмма «Повышение устойчивости жилых домов, основных объектов и систем жизнеобеспечения».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270 квартир/14224,5 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1 222 460,00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Вилючинский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13.05.2016 № 1-6-3-0011-16; </w:t>
              <w:br/>
              <w:t>от 14.03.2016  № 41-1-3-0009-16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57,3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Николаевское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Николаевского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Николаевского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Николаевское сельское поселение, Елизовского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124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Паратунского сельского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Паратунского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Паратунского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Паратунское сельское поселение</w:t>
              <w:br/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124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поселение, 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124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«Региональная адресная программа по переселению граждан из аварийного жилищного фонда».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Мильковского сельского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Мильковского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Мильковского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с. Мильково, Мильковского муниципального района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36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1735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79 234,513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36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59 887,233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260 067,604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6,9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673 804,00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3,93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386 818,00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4,883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494 315,15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3 200,0 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595233,91 тыс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2400 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427118,86 тыс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«Стимулирование развития жилищного строительства».</w:t>
            </w:r>
          </w:p>
        </w:tc>
      </w:tr>
      <w:tr>
        <w:trPr>
          <w:trHeight w:val="141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3 553,00 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Вулканного городского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Вулканного городского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248 269,22222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Вулканное городское поселение 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08.08.2017 № 41-1-1-3-0053-17;  </w:t>
              <w:br/>
              <w:t>от 17.08.2017 № 1-1-6-0050-17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«Обеспечение жилыми помещениями отдельных категорий граждан».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на приобретение объектов недвижимого имущества в государственную собственность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791 385,57700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муниципальные образования в Камчатском крае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6.19.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02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Алеутский муниципальный округ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Алеутского муниципального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Алеутского муниципального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Алеутский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24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Вилючинский городской округ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Вилючинского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Вилючинского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Вилючинский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Вилючинского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район, 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Новолесновское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Новолесновского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Новолесновского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район, Новолесновское сельское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Раздольненское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Раздольненского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Раздольненского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Елизовский муниципальный район, </w:t>
              <w:br/>
              <w:t>Раздольненское сельское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Мильковское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Мильковского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Мильковского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Мильковский муниципальный округ, Мильковское сельское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«Переселение граждан из аварийных жилых домов и непригодных для проживания жилых помещений».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Усть-Камчатский муниципальный район, Усть-Камчатское сельское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454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6.27.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«Обеспечение доступным и комфортным жильем жителей Камчатского края». Подпрограмма «Обеспечение жилыми помещениями граждан отдельных категорий в Камчатском крае».</w:t>
            </w:r>
          </w:p>
        </w:tc>
      </w:tr>
      <w:tr>
        <w:trPr>
          <w:trHeight w:val="79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54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90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4,5 МВт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поселения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27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15,3 Гкал/ч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Елизовского городского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483 351,57</w:t>
              <w:br/>
              <w:t xml:space="preserve">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28.06.2022 № 41-1-1-3-041607-2022 , от 19.10.2022 №41-1-1-2-073756-2022</w:t>
            </w:r>
          </w:p>
        </w:tc>
      </w:tr>
      <w:tr>
        <w:trPr>
          <w:trHeight w:val="46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204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600 м.куб./сут.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150 м.куб./сут.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58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150 м.куб./сут.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13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7500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319 763,60</w:t>
              <w:br/>
              <w:t>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41-1-1-2-025104-2020 от 17.06.2020; №41-1-1-3-010996-2020 от 08.04.2020, №41-1-1-2-037934-2022 от 15.06.2022</w:t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92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1000 м3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811663,58</w:t>
              <w:br/>
              <w:t>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12.05.2022 № 41-1-1-3-028782-2022</w:t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1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14 000 куб м/сутки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МКУ «Управление капитального строительства и ремонта»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183 250,38 тыс. руб.                                (в ценах 3 кв.2014 г.)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24.12.2014 № 41-1-5-0125-14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7472,8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городской округ «поселок Палана»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городского округа «поселок Палана»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городского округа «поселок Палана»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120 364,6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городской округ «поселок Палана»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41-1-5-0037-14 от 23.05.2013, </w:t>
              <w:br/>
              <w:t>№ 41-1-1-2-049267-2021 от 31.08.2021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500 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Раздольненское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Раздольненского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Раздольненского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176 400,0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Раздольненское сельское поселение</w:t>
              <w:br/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3 070,5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252 632,6 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Тигильский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01.12.2022 № 41-1-1-2-084253-2022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 Подпрограмма «Чистая вода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Лесная»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Лесная»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Лесная»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59742,00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Лесная»</w:t>
              <w:br/>
              <w:t>Тигильский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06.03.2019 № 41-1-0042-19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750 мЗ/сут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10372,85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1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900 м.куб./сут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24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3100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38000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79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7.19.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8500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81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35,0 Гкал/ч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«Каминжиниринг»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«Каминжиниринг»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4117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23 988,6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41-1-5-0002-11 от 28.01.2011 г., № 41-1-1-2-018331-2021 от 15.04.2021, № 41-1-1-2-039218-2022 от 20.06.2022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1656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8 118,9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41-1-5-0002-11 от 28.01.2011,  №41-1-1-2-027974-2021 от 01.06.2021, №41-1-1-2-039198-2022 от 20.06.2022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24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4335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Ключевского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14 463,5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Ключевское сельское поселение,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41-1-5-0002-11 от 28.01.2011, № 41-1-1-2-028728-2021 от 03.06.2021, № 41-1-1-2-039586-2022 от 21.06.2022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64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4300 п.м.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4300 м.куб./сут.</w:t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7.29.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16500 м.куб./сут.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11500 м.куб/сут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1200 п.м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5*3000 куб.м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 (разработка проектной документации)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7 500 м.куб. в сутки.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проектные работы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12000 м3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Елизовское городское поселение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380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Манилы»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Манилы»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Манилы»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Манилы», Пенжинский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проектные работы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3500 м.куб/сут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7.39.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«Энергосбережение и повышение энергетической эффективности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bottom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собственности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113" w:hanging="0"/>
              <w:jc w:val="center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bottom w:val="dotted" w:sz="4" w:space="0" w:color="000000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13" w:right="113" w:hanging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Министерство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Calibri" w:hAnsi="Calibri"/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30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1500 м³/сут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Усть-Камчатское сельское поселение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МУП «Водоканал Усть-Камчатского сельского поселения»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543 354,62 тыс. руб.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Усть-Камчатское сельское поселение, 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от 04.09.2019 </w:t>
              <w:br/>
              <w:t>№ 41-1-262-19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81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150 м.куб./сут.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1000 м3/сут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11500 м.куб/сут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КГУП «Камчатский водоканал»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Средние Пахачи»</w:t>
            </w:r>
          </w:p>
        </w:tc>
        <w:tc>
          <w:tcPr>
            <w:tcW w:w="13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«Средние Пахачи»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«Средние Пахачи»</w:t>
            </w:r>
          </w:p>
        </w:tc>
        <w:tc>
          <w:tcPr>
            <w:tcW w:w="12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Средние Пахачи»</w:t>
            </w:r>
          </w:p>
        </w:tc>
        <w:tc>
          <w:tcPr>
            <w:tcW w:w="6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документация</w:t>
            </w:r>
          </w:p>
        </w:tc>
        <w:tc>
          <w:tcPr>
            <w:tcW w:w="14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1" w:hRule="atLeast"/>
        </w:trPr>
        <w:tc>
          <w:tcPr>
            <w:tcW w:w="7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1417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4298,5 м</w:t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Усть-Камчатское  сельское поселение</w:t>
            </w:r>
          </w:p>
        </w:tc>
        <w:tc>
          <w:tcPr>
            <w:tcW w:w="13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ЖКХ и энергетики Камчатского края</w:t>
            </w:r>
          </w:p>
        </w:tc>
        <w:tc>
          <w:tcPr>
            <w:tcW w:w="13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 сельского поселения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 сельского поселения</w:t>
            </w:r>
          </w:p>
        </w:tc>
        <w:tc>
          <w:tcPr>
            <w:tcW w:w="12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22 678,01020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Усть-Камчатское сельское поселение</w:t>
            </w:r>
          </w:p>
        </w:tc>
        <w:tc>
          <w:tcPr>
            <w:tcW w:w="6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30.08.2021 №41-1-1-2-049111-2021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7.46.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 Подпрограмма «Чистая вода в Камчатском крае».</w:t>
            </w:r>
          </w:p>
        </w:tc>
      </w:tr>
      <w:tr>
        <w:trPr>
          <w:trHeight w:val="737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Лесная»</w:t>
            </w:r>
          </w:p>
        </w:tc>
        <w:tc>
          <w:tcPr>
            <w:tcW w:w="13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Лесная»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Тигильский муниципальный раон, сельское поселение «село Лесная»</w:t>
            </w:r>
          </w:p>
        </w:tc>
        <w:tc>
          <w:tcPr>
            <w:tcW w:w="6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2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водного транспорта».</w:t>
            </w:r>
          </w:p>
        </w:tc>
      </w:tr>
      <w:tr>
        <w:trPr>
          <w:trHeight w:val="119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 ед.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350 000,00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Олюторский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водного транспорта».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50 пасс/7 автомобилей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495 000,00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81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3,0341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1 168 547,299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41-1-1-3-033132-2020 от 23.07.2020,№ 41-1-1-2-053310-2020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32,063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8 005 549,027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41-1-1-3-033132-2020 от 23.07.2020,№ 41-1-1-2-053310-2020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81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32,063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8 005 549,027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41-1-1-3-033132-2020 от 23.07.2020,№ 41-1-1-2-053310-2020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9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81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 км (уточнится проектом)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2 085 374,876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73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81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5,21071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754 666,280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41-1-1-3-0055-18 от 27.08.2018, № 41-1-0213-18 от 24.10.2018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24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64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2,8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193 364,499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41-1-1-3-0085-17 от 22.11.2017, № 41-1-0121-18 от 19.07.2018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164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7,117 км (уточнится проектом)</w:t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477 491,091 тыс. рублей (уточнится проектом)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проектные работы</w:t>
            </w:r>
          </w:p>
        </w:tc>
        <w:tc>
          <w:tcPr>
            <w:tcW w:w="14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0"/>
                <w:shd w:fill="auto" w:val="clear"/>
              </w:rPr>
              <w:t>41-1-1-3-0093-17 от 08.12.2017, № 41-1-0078-18 от 28.05.2018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пассажирского автомобильного транспорта».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1,0 тыс.чел. в сутки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796 393,372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 973 км (уточнится проектом)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1 004 487,530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2 280 636,0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Мильковский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0,28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173 268,74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4,186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550 000,0</w:t>
              <w:br/>
              <w:t>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12,0 п.м. (уточнится проектом)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51,012</w:t>
              <w:br/>
              <w:t>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Тигильский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3,38464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735 914,630</w:t>
              <w:br/>
              <w:t>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Мильковский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 15.08.2022 № 41-1-1-3-058110-2022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15,94 км /</w:t>
              <w:br/>
              <w:t>0,40874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305 578,49</w:t>
              <w:br/>
              <w:t>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проектные работы (переходящие)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41-1-1-3-009675-2022 от 22.02.2022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15,94 п.м /</w:t>
              <w:br/>
              <w:t>0,41868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266 593,37163</w:t>
              <w:br/>
              <w:t>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от 01.04.2022 № 41-1-1-3-019435-2022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8.19.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0,74231 км / 20,724 п.м.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405 198,652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проектные работы (переходящие)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0"/>
                <w:shd w:fill="auto" w:val="clear"/>
              </w:rPr>
              <w:t>41-1-1-3-012085-2022 от 04.03.2022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20,724 п.м./</w:t>
              <w:br/>
              <w:t>0,74231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405 198,65231</w:t>
              <w:br/>
              <w:t>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от 01.04.2022 № 41-1-1-3-019455-2022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23,17 п.м./</w:t>
              <w:br/>
              <w:t>0,23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151 447,91100</w:t>
              <w:br/>
              <w:t>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Мильковский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 15.03.2022 № 41-1-1-3-019434-2022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0,878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894 619,27040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переходящий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от 30.09.2013 № 41-1-5-0090-13, </w:t>
              <w:br/>
              <w:t>от 14.05.2014 № 1-1-6-0021-14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0,7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400 000,00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0,5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90 000,00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водного транспорта».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12000 пассажиров, 0,5 тыс. тонн груза в год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144 465,625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Пенжинский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11,67 п.м / 0,28126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КГКУ «Управление автомобильных дорог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8.27.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6,536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4 960 444,31589 тыс. рублей (уточнится проектом)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8.28.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0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 ,37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определяется проектом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проектные работы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8.29.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val="85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транспортной системы в Камчатском крае». Подпрограмма «Развитие дорожного хозяйства».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4,49 км</w:t>
            </w:r>
          </w:p>
        </w:tc>
        <w:tc>
          <w:tcPr>
            <w:tcW w:w="14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32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3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4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Петропавловск-Камчатского городского округа</w:t>
            </w:r>
          </w:p>
        </w:tc>
        <w:tc>
          <w:tcPr>
            <w:tcW w:w="123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882 174,41 тыс. рублей (уточнится проектом)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</w:t>
            </w:r>
          </w:p>
        </w:tc>
        <w:tc>
          <w:tcPr>
            <w:tcW w:w="144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28.12.2022 № 41-1-1-3-093556-2022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крае». Подпрограмма «Использование и охрана водных объектов в Камчатском крае».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34 900,00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Соболевский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454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9.2.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крае». Подпрограмма «Использование и охрана водных объектов в Камчатском крае».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4,42 км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природных ресурсов и экологии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215244,348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Мильковский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</w:t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округ». Подпрограмма «Обеспечение доступным и комфортным жильем и коммунальными услугами населения Корякского округа».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 квартир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Олюторского муниципального района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Олюторского муниципального района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Олюторского муниципального района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Тиличики» Олюторский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10.2.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округ». Подпрограмма «Обеспечение доступным и комфортным жильем и коммунальными услугами населения Корякского округа».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580 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Сельское поселение «село Слаутное»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Слаутное»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сельского поселения «село Слаутное»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144 668,9998  тыс. рублей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Пенжинский муниципальный район, Сельское поселение «село Слаутное»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приобретение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39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</w:t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119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</w:t>
              <w:br/>
              <w:t>городского округа</w:t>
              <w:br/>
              <w:t>«поселок Палана»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</w:t>
              <w:br/>
              <w:t>городского округа</w:t>
              <w:br/>
              <w:t>«поселок Палана»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</w:t>
              <w:br/>
              <w:t>городского округа</w:t>
              <w:br/>
              <w:t>«поселок Палана»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городской округ «поселок Палана»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68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1758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Мильковский муниципальный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11.5.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«Обращение с отходами производства и потребления в Камчатском крае». Подпрограмма «Развитие комплексной системы обращения с твердыми коммунальными отходами на территории Камчатского края».</w:t>
            </w:r>
          </w:p>
        </w:tc>
      </w:tr>
      <w:tr>
        <w:trPr>
          <w:trHeight w:val="119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осуществление капитальных вложений в объекты государственной (муниципальной) собственности государственным унитарным предприятиям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ГУП «Спецтранс»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Усть-Большерецкий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«Комплексное развитие сельских территорий Камчатского края»</w:t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12.1.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Государственной программы Камчатского края «Комплексное развитие сельских территорий Камчатского края». Подпрограмма «Создание условий для обеспечения доступным и комфортным жильем сельского населения».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субсидии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площадь 745,2 кв. метра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сельского поселения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сельского поселения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администрация Усть-Камчатского сельского поселения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64 866,37 тыс. рублей в ценах 4 кв. 2013 года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муниципальная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Усть-Камчатское сельское поселение Усть-Камчатского муниципального района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вновь начинаемый объект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1-1-6-0035-14 от 29.07.2014</w:t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</w:t>
            </w:r>
          </w:p>
        </w:tc>
      </w:tr>
      <w:tr>
        <w:trPr>
          <w:trHeight w:val="113" w:hRule="exac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Камчатка». Подпрограмма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крае».</w:t>
            </w:r>
          </w:p>
        </w:tc>
      </w:tr>
      <w:tr>
        <w:trPr>
          <w:trHeight w:val="119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533,88м2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Камчатка». Подпрограмма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56 кв.м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документации, вновь начинаемый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13.3.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«Безопасная Камчатка». Подпрограмма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533,88м2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по чрезвычайным ситуациям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п. Озерновский Усть-Большерецкого муниципального района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«Формирование современной городской среды в Камчатском крае»</w:t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56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«Формирование современной городской среды в Камчатском крае». Подпрограмма «Современная городская среда в Камчатском крае».</w:t>
            </w:r>
          </w:p>
        </w:tc>
      </w:tr>
      <w:tr>
        <w:trPr>
          <w:trHeight w:val="107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сметная стоимость будет определена после разработки проектной документации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внутреннего и въездного туризма в Камчатском крае»</w:t>
            </w:r>
          </w:p>
        </w:tc>
      </w:tr>
      <w:tr>
        <w:trPr>
          <w:trHeight w:val="567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850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15.1.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</w:tr>
      <w:tr>
        <w:trPr>
          <w:trHeight w:val="96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внутреннего и въездного туризма в Камчатском крае». Подпрограмма «Создание и развитие туристской инфраструктуры в Камчатском крае».</w:t>
            </w:r>
          </w:p>
        </w:tc>
      </w:tr>
      <w:tr>
        <w:trPr>
          <w:trHeight w:val="147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1420 м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туризма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«Корпорация развития Камчатского края»</w:t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частная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Петропавловск-Камчатский городской округ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</w:tr>
      <w:tr>
        <w:trPr>
          <w:trHeight w:val="68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23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907" w:hRule="atLeast"/>
        </w:trPr>
        <w:tc>
          <w:tcPr>
            <w:tcW w:w="70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16.1.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</w:tr>
      <w:tr>
        <w:trPr>
          <w:trHeight w:val="850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края». Подпрограмма «Обеспечение эффективного функционирования территории опережающего развития «Камчатка».</w:t>
            </w:r>
          </w:p>
        </w:tc>
      </w:tr>
      <w:tr>
        <w:trPr>
          <w:trHeight w:val="794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л/с</w:t>
            </w:r>
          </w:p>
        </w:tc>
        <w:tc>
          <w:tcPr>
            <w:tcW w:w="142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«Тепло земли»</w:t>
            </w:r>
          </w:p>
        </w:tc>
        <w:tc>
          <w:tcPr>
            <w:tcW w:w="132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  <w:tc>
          <w:tcPr>
            <w:tcW w:w="134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«Тепло земли»</w:t>
            </w:r>
          </w:p>
        </w:tc>
        <w:tc>
          <w:tcPr>
            <w:tcW w:w="149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32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11" w:hRule="atLeast"/>
        </w:trPr>
        <w:tc>
          <w:tcPr>
            <w:tcW w:w="70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4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2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2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4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9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232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850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846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621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443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</w:tr>
      <w:tr>
        <w:trPr>
          <w:trHeight w:val="737" w:hRule="atLeast"/>
        </w:trPr>
        <w:tc>
          <w:tcPr>
            <w:tcW w:w="7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2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16.2.</w:t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</w:tr>
      <w:tr>
        <w:trPr>
          <w:trHeight w:val="737" w:hRule="atLeast"/>
        </w:trPr>
        <w:tc>
          <w:tcPr>
            <w:tcW w:w="700" w:type="dxa"/>
            <w:vMerge w:val="continue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3983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края». Подпрограмма «Обеспечение эффективного функционирования территории опережающего развития «Камчатка».</w:t>
            </w:r>
          </w:p>
        </w:tc>
      </w:tr>
      <w:tr>
        <w:trPr>
          <w:trHeight w:val="2883" w:hRule="atLeast"/>
        </w:trPr>
        <w:tc>
          <w:tcPr>
            <w:tcW w:w="700" w:type="dxa"/>
            <w:vMerge w:val="continue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5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 л/с</w:t>
            </w:r>
          </w:p>
        </w:tc>
        <w:tc>
          <w:tcPr>
            <w:tcW w:w="142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«Тепло земли»</w:t>
            </w:r>
          </w:p>
        </w:tc>
        <w:tc>
          <w:tcPr>
            <w:tcW w:w="132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Министерство экономического развития Камчатского края</w:t>
            </w:r>
          </w:p>
        </w:tc>
        <w:tc>
          <w:tcPr>
            <w:tcW w:w="13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АО «Тепло земли»</w:t>
            </w:r>
          </w:p>
        </w:tc>
        <w:tc>
          <w:tcPr>
            <w:tcW w:w="14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8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Региональная</w:t>
            </w:r>
          </w:p>
        </w:tc>
        <w:tc>
          <w:tcPr>
            <w:tcW w:w="184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Елизовский муниципальный район</w:t>
            </w:r>
          </w:p>
        </w:tc>
        <w:tc>
          <w:tcPr>
            <w:tcW w:w="62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Разработка проектной документации</w:t>
            </w:r>
          </w:p>
        </w:tc>
        <w:tc>
          <w:tcPr>
            <w:tcW w:w="14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spacing w:before="0" w:after="0"/>
        <w:jc w:val="right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>.</w:t>
      </w:r>
    </w:p>
    <w:sectPr>
      <w:headerReference w:type="default" r:id="rId3"/>
      <w:type w:val="nextPage"/>
      <w:pgSz w:orient="landscape" w:w="16838" w:h="11906"/>
      <w:pgMar w:left="1077" w:right="1077" w:gutter="0" w:header="0" w:top="567" w:footer="0" w:bottom="1134"/>
      <w:pgNumType w:fmt="decimal"/>
      <w:formProt w:val="false"/>
      <w:textDirection w:val="lrTb"/>
      <w:docGrid w:type="default" w:linePitch="299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64223750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91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77"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22" w:customStyle="1">
    <w:name w:val="Оглавление 2 Знак"/>
    <w:qFormat/>
    <w:rPr>
      <w:rFonts w:ascii="XO Thames" w:hAnsi="XO Thames"/>
      <w:sz w:val="28"/>
    </w:rPr>
  </w:style>
  <w:style w:type="character" w:styleId="42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1">
    <w:name w:val="Hyperlink"/>
    <w:basedOn w:val="DefaultParagraphFont"/>
    <w:link w:val="14"/>
    <w:uiPriority w:val="99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6">
    <w:name w:val="FollowedHyperlink"/>
    <w:basedOn w:val="DefaultParagraphFont"/>
    <w:uiPriority w:val="99"/>
    <w:semiHidden/>
    <w:unhideWhenUsed/>
    <w:rsid w:val="00f326dc"/>
    <w:rPr>
      <w:color w:val="954F72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next w:val="Style18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Msonormal" w:customStyle="1">
    <w:name w:val="msonormal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Font5" w:customStyle="1">
    <w:name w:val="font5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6" w:customStyle="1">
    <w:name w:val="font6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7" w:customStyle="1">
    <w:name w:val="font7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sz w:val="20"/>
    </w:rPr>
  </w:style>
  <w:style w:type="paragraph" w:styleId="Font8" w:customStyle="1">
    <w:name w:val="font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0" w:customStyle="1">
    <w:name w:val="xl1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51" w:customStyle="1">
    <w:name w:val="xl1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2" w:customStyle="1">
    <w:name w:val="xl152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3" w:customStyle="1">
    <w:name w:val="xl1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4" w:customStyle="1">
    <w:name w:val="xl1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5" w:customStyle="1">
    <w:name w:val="xl1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56" w:customStyle="1">
    <w:name w:val="xl1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57" w:customStyle="1">
    <w:name w:val="xl1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8" w:customStyle="1">
    <w:name w:val="xl1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9" w:customStyle="1">
    <w:name w:val="xl1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0" w:customStyle="1">
    <w:name w:val="xl1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1" w:customStyle="1">
    <w:name w:val="xl1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2" w:customStyle="1">
    <w:name w:val="xl1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63" w:customStyle="1">
    <w:name w:val="xl16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4" w:customStyle="1">
    <w:name w:val="xl16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65" w:customStyle="1">
    <w:name w:val="xl16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6" w:customStyle="1">
    <w:name w:val="xl16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C9211E"/>
      <w:sz w:val="20"/>
    </w:rPr>
  </w:style>
  <w:style w:type="paragraph" w:styleId="Xl167" w:customStyle="1">
    <w:name w:val="xl167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36"/>
      <w:szCs w:val="36"/>
    </w:rPr>
  </w:style>
  <w:style w:type="paragraph" w:styleId="Xl168" w:customStyle="1">
    <w:name w:val="xl16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69" w:customStyle="1">
    <w:name w:val="xl169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70" w:customStyle="1">
    <w:name w:val="xl17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1" w:customStyle="1">
    <w:name w:val="xl17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2" w:customStyle="1">
    <w:name w:val="xl17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3" w:customStyle="1">
    <w:name w:val="xl17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74" w:customStyle="1">
    <w:name w:val="xl1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5" w:customStyle="1">
    <w:name w:val="xl17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6" w:customStyle="1">
    <w:name w:val="xl17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7" w:customStyle="1">
    <w:name w:val="xl17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8" w:customStyle="1">
    <w:name w:val="xl17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9" w:customStyle="1">
    <w:name w:val="xl1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80" w:customStyle="1">
    <w:name w:val="xl1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1" w:customStyle="1">
    <w:name w:val="xl1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2" w:customStyle="1">
    <w:name w:val="xl1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3" w:customStyle="1">
    <w:name w:val="xl18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4" w:customStyle="1">
    <w:name w:val="xl1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5" w:customStyle="1">
    <w:name w:val="xl1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6" w:customStyle="1">
    <w:name w:val="xl1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7" w:customStyle="1">
    <w:name w:val="xl1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8" w:customStyle="1">
    <w:name w:val="xl188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89" w:customStyle="1">
    <w:name w:val="xl1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0" w:customStyle="1">
    <w:name w:val="xl1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1" w:customStyle="1">
    <w:name w:val="xl19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2" w:customStyle="1">
    <w:name w:val="xl19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3" w:customStyle="1">
    <w:name w:val="xl19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4" w:customStyle="1">
    <w:name w:val="xl19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5" w:customStyle="1">
    <w:name w:val="xl19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6" w:customStyle="1">
    <w:name w:val="xl19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7" w:customStyle="1">
    <w:name w:val="xl19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8" w:customStyle="1">
    <w:name w:val="xl19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9" w:customStyle="1">
    <w:name w:val="xl19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200" w:customStyle="1">
    <w:name w:val="xl20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01" w:customStyle="1">
    <w:name w:val="xl20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/>
      <w:color w:val="auto"/>
      <w:sz w:val="20"/>
    </w:rPr>
  </w:style>
  <w:style w:type="paragraph" w:styleId="Xl202" w:customStyle="1">
    <w:name w:val="xl202"/>
    <w:basedOn w:val="Normal"/>
    <w:qFormat/>
    <w:rsid w:val="00f326dc"/>
    <w:pP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40"/>
      <w:szCs w:val="40"/>
    </w:rPr>
  </w:style>
  <w:style w:type="paragraph" w:styleId="Xl203" w:customStyle="1">
    <w:name w:val="xl20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4" w:customStyle="1">
    <w:name w:val="xl20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05" w:customStyle="1">
    <w:name w:val="xl20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6" w:customStyle="1">
    <w:name w:val="xl20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7" w:customStyle="1">
    <w:name w:val="xl20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08" w:customStyle="1">
    <w:name w:val="xl20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9" w:customStyle="1">
    <w:name w:val="xl20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10" w:customStyle="1">
    <w:name w:val="xl21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1" w:customStyle="1">
    <w:name w:val="xl21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2" w:customStyle="1">
    <w:name w:val="xl21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3" w:customStyle="1">
    <w:name w:val="xl21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14" w:customStyle="1">
    <w:name w:val="xl21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5" w:customStyle="1">
    <w:name w:val="xl21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6" w:customStyle="1">
    <w:name w:val="xl21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7" w:customStyle="1">
    <w:name w:val="xl21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8" w:customStyle="1">
    <w:name w:val="xl21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9" w:customStyle="1">
    <w:name w:val="xl21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0" w:customStyle="1">
    <w:name w:val="xl22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1" w:customStyle="1">
    <w:name w:val="xl22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2" w:customStyle="1">
    <w:name w:val="xl22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3" w:customStyle="1">
    <w:name w:val="xl22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24" w:customStyle="1">
    <w:name w:val="xl22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5" w:customStyle="1">
    <w:name w:val="xl22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6" w:customStyle="1">
    <w:name w:val="xl22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7" w:customStyle="1">
    <w:name w:val="xl227"/>
    <w:basedOn w:val="Normal"/>
    <w:qFormat/>
    <w:rsid w:val="00f326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28" w:customStyle="1">
    <w:name w:val="xl22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29" w:customStyle="1">
    <w:name w:val="xl22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0" w:customStyle="1">
    <w:name w:val="xl23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1" w:customStyle="1">
    <w:name w:val="xl23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2" w:customStyle="1">
    <w:name w:val="xl23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3" w:customStyle="1">
    <w:name w:val="xl23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4" w:customStyle="1">
    <w:name w:val="xl23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5" w:customStyle="1">
    <w:name w:val="xl235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6" w:customStyle="1">
    <w:name w:val="xl23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37" w:customStyle="1">
    <w:name w:val="xl23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8" w:customStyle="1">
    <w:name w:val="xl23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9" w:customStyle="1">
    <w:name w:val="xl23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0" w:customStyle="1">
    <w:name w:val="xl24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1" w:customStyle="1">
    <w:name w:val="xl24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2" w:customStyle="1">
    <w:name w:val="xl24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3" w:customStyle="1">
    <w:name w:val="xl24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4" w:customStyle="1">
    <w:name w:val="xl24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5" w:customStyle="1">
    <w:name w:val="xl24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6" w:customStyle="1">
    <w:name w:val="xl24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7" w:customStyle="1">
    <w:name w:val="xl24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48" w:customStyle="1">
    <w:name w:val="xl24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49" w:customStyle="1">
    <w:name w:val="xl24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0" w:customStyle="1">
    <w:name w:val="xl2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1" w:customStyle="1">
    <w:name w:val="xl2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2" w:customStyle="1">
    <w:name w:val="xl25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3" w:customStyle="1">
    <w:name w:val="xl2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4" w:customStyle="1">
    <w:name w:val="xl2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55" w:customStyle="1">
    <w:name w:val="xl2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6" w:customStyle="1">
    <w:name w:val="xl2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57" w:customStyle="1">
    <w:name w:val="xl2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8" w:customStyle="1">
    <w:name w:val="xl2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59" w:customStyle="1">
    <w:name w:val="xl2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60" w:customStyle="1">
    <w:name w:val="xl2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1" w:customStyle="1">
    <w:name w:val="xl2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2" w:customStyle="1">
    <w:name w:val="xl2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3" w:customStyle="1">
    <w:name w:val="xl26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4" w:customStyle="1">
    <w:name w:val="xl26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65" w:customStyle="1">
    <w:name w:val="xl26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6" w:customStyle="1">
    <w:name w:val="xl26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67" w:customStyle="1">
    <w:name w:val="xl26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8" w:customStyle="1">
    <w:name w:val="xl26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9" w:customStyle="1">
    <w:name w:val="xl26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0" w:customStyle="1">
    <w:name w:val="xl27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71" w:customStyle="1">
    <w:name w:val="xl27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2" w:customStyle="1">
    <w:name w:val="xl27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FF0000"/>
      <w:sz w:val="20"/>
    </w:rPr>
  </w:style>
  <w:style w:type="paragraph" w:styleId="Xl273" w:customStyle="1">
    <w:name w:val="xl27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4" w:customStyle="1">
    <w:name w:val="xl2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5" w:customStyle="1">
    <w:name w:val="xl27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6" w:customStyle="1">
    <w:name w:val="xl27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7" w:customStyle="1">
    <w:name w:val="xl27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8" w:customStyle="1">
    <w:name w:val="xl27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9" w:customStyle="1">
    <w:name w:val="xl2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0" w:customStyle="1">
    <w:name w:val="xl2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1" w:customStyle="1">
    <w:name w:val="xl2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2" w:customStyle="1">
    <w:name w:val="xl2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3" w:customStyle="1">
    <w:name w:val="xl28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92D05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4" w:customStyle="1">
    <w:name w:val="xl2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5" w:customStyle="1">
    <w:name w:val="xl2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86" w:customStyle="1">
    <w:name w:val="xl2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7" w:customStyle="1">
    <w:name w:val="xl2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8" w:customStyle="1">
    <w:name w:val="xl28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9" w:customStyle="1">
    <w:name w:val="xl2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90" w:customStyle="1">
    <w:name w:val="xl2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48" w:customStyle="1">
    <w:name w:val="xl148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49" w:customStyle="1">
    <w:name w:val="xl149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0ABE-FB8F-4F2B-AE9B-5BD8A78D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Application>LibreOffice/7.4.4.2$Linux_X86_64 LibreOffice_project/40$Build-2</Application>
  <AppVersion>15.0000</AppVersion>
  <Pages>174</Pages>
  <Words>26321</Words>
  <Characters>210917</Characters>
  <CharactersWithSpaces>230746</CharactersWithSpaces>
  <Paragraphs>6671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2023-07-26T09:42:00Z</dcterms:created>
  <dc:creator>Olga</dc:creator>
  <dc:description/>
  <dc:language>ru-RU</dc:language>
  <cp:lastModifiedBy/>
  <cp:lastPrinted>2023-07-27T15:40:00Z</cp:lastPrinted>
  <dcterms:modified xsi:type="dcterms:W3CDTF">2023-10-11T21:36:54Z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