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er+xml" PartName="/word/footer6.xml"/>
  <Override ContentType="application/vnd.openxmlformats-officedocument.wordprocessingml.footer+xml" PartName="/word/footer8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header+xml" PartName="/word/header5.xml"/>
  <Override ContentType="application/vnd.openxmlformats-officedocument.wordprocessingml.header+xml" PartName="/word/header7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10207"/>
      </w:tblGrid>
      <w:tr>
        <w:trPr>
          <w:trHeight w:hRule="exact" w:val="2791"/>
        </w:trPr>
        <w:tc>
          <w:tcPr>
            <w:tcW w:type="dxa" w:w="10207"/>
            <w:tcMar>
              <w:top w:type="dxa" w:w="60"/>
              <w:left w:type="dxa" w:w="80"/>
              <w:bottom w:type="dxa" w:w="60"/>
              <w:right w:type="dxa" w:w="80"/>
            </w:tcMar>
          </w:tcPr>
          <w:p w14:paraId="21000000">
            <w:pPr>
              <w:pStyle w:val="Style_3"/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>
                  <wp:extent cx="3810000" cy="904875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9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3810000" cy="9048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7676"/>
        </w:trPr>
        <w:tc>
          <w:tcPr>
            <w:tcW w:type="dxa" w:w="10207"/>
            <w:tcMar>
              <w:top w:type="dxa" w:w="60"/>
              <w:left w:type="dxa" w:w="80"/>
              <w:bottom w:type="dxa" w:w="60"/>
              <w:right w:type="dxa" w:w="80"/>
            </w:tcMar>
            <w:vAlign w:val="center"/>
          </w:tcPr>
          <w:p w14:paraId="22000000">
            <w:pPr>
              <w:pStyle w:val="Style_3"/>
              <w:ind w:firstLine="0" w:left="0"/>
              <w:jc w:val="center"/>
              <w:rPr>
                <w:sz w:val="48"/>
              </w:rPr>
            </w:pPr>
            <w:r>
              <w:rPr>
                <w:sz w:val="48"/>
              </w:rPr>
              <w:t>"Паспорт национального проекта (программы) "Международная кооперация и экспорт"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(утв. президиумом Совета при Президенте РФ по стратегическому развитию и национальным проектам, протокол от 24.12.2018 N 16)</w:t>
            </w:r>
          </w:p>
        </w:tc>
      </w:tr>
      <w:tr>
        <w:trPr>
          <w:trHeight w:hRule="exact" w:val="2791"/>
        </w:trPr>
        <w:tc>
          <w:tcPr>
            <w:tcW w:type="dxa" w:w="10207"/>
            <w:tcMar>
              <w:top w:type="dxa" w:w="60"/>
              <w:left w:type="dxa" w:w="80"/>
              <w:bottom w:type="dxa" w:w="60"/>
              <w:right w:type="dxa" w:w="80"/>
            </w:tcMar>
            <w:vAlign w:val="center"/>
          </w:tcPr>
          <w:p w14:paraId="23000000">
            <w:pPr>
              <w:pStyle w:val="Style_3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Документ предоставлен </w:t>
            </w:r>
            <w:r>
              <w:rPr>
                <w:b w:val="1"/>
                <w:color w:val="0000FF"/>
                <w:sz w:val="28"/>
              </w:rPr>
              <w:fldChar w:fldCharType="begin"/>
            </w:r>
            <w:r>
              <w:rPr>
                <w:b w:val="1"/>
                <w:color w:val="0000FF"/>
                <w:sz w:val="28"/>
              </w:rPr>
              <w:instrText>HYPERLINK "https://www.consultant.ru"</w:instrText>
            </w:r>
            <w:r>
              <w:rPr>
                <w:b w:val="1"/>
                <w:color w:val="0000FF"/>
                <w:sz w:val="28"/>
              </w:rPr>
              <w:fldChar w:fldCharType="separate"/>
            </w:r>
            <w:r>
              <w:rPr>
                <w:b w:val="1"/>
                <w:color w:val="0000FF"/>
                <w:sz w:val="28"/>
              </w:rPr>
              <w:t>КонсультантПлюс</w:t>
            </w:r>
            <w:r>
              <w:rPr>
                <w:b w:val="1"/>
                <w:color w:val="0000FF"/>
                <w:sz w:val="28"/>
              </w:rPr>
              <w:br/>
            </w:r>
            <w:r>
              <w:rPr>
                <w:b w:val="1"/>
                <w:color w:val="0000FF"/>
                <w:sz w:val="28"/>
              </w:rPr>
              <w:br/>
            </w:r>
            <w:r>
              <w:rPr>
                <w:b w:val="1"/>
                <w:color w:val="0000FF"/>
                <w:sz w:val="28"/>
              </w:rPr>
              <w:t>www.consultant.ru</w:t>
            </w:r>
            <w:r>
              <w:rPr>
                <w:b w:val="1"/>
                <w:color w:val="0000FF"/>
                <w:sz w:val="28"/>
              </w:rPr>
              <w:fldChar w:fldCharType="end"/>
            </w:r>
            <w:r>
              <w:rPr>
                <w:sz w:val="28"/>
              </w:rPr>
              <w:br/>
            </w:r>
            <w:r>
              <w:rPr>
                <w:sz w:val="28"/>
              </w:rPr>
              <w:br/>
            </w:r>
            <w:r>
              <w:rPr>
                <w:sz w:val="28"/>
              </w:rPr>
              <w:t>Дата сохранения: 28.09.2023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 </w:t>
            </w:r>
          </w:p>
        </w:tc>
      </w:tr>
    </w:tbl>
    <w:p w14:paraId="24000000">
      <w:pPr>
        <w:sectPr>
          <w:type w:val="nextPage"/>
          <w:pgSz w:h="16838" w:orient="portrait" w:w="11906"/>
          <w:pgMar w:bottom="1440" w:footer="0" w:gutter="0" w:header="0" w:left="1133" w:right="566" w:top="1440"/>
        </w:sectPr>
      </w:pPr>
    </w:p>
    <w:p w14:paraId="25000000">
      <w:pPr>
        <w:pStyle w:val="Style_2"/>
        <w:ind w:firstLine="540" w:left="0"/>
        <w:jc w:val="both"/>
        <w:outlineLvl w:val="0"/>
      </w:pPr>
    </w:p>
    <w:p w14:paraId="26000000">
      <w:pPr>
        <w:pStyle w:val="Style_2"/>
        <w:ind w:firstLine="0" w:left="0"/>
        <w:jc w:val="right"/>
      </w:pPr>
      <w:r>
        <w:t>Утвержден</w:t>
      </w:r>
    </w:p>
    <w:p w14:paraId="27000000">
      <w:pPr>
        <w:pStyle w:val="Style_2"/>
        <w:ind w:firstLine="0" w:left="0"/>
        <w:jc w:val="right"/>
      </w:pPr>
      <w:r>
        <w:t>президиумом Совета</w:t>
      </w:r>
    </w:p>
    <w:p w14:paraId="28000000">
      <w:pPr>
        <w:pStyle w:val="Style_2"/>
        <w:ind w:firstLine="0" w:left="0"/>
        <w:jc w:val="right"/>
      </w:pPr>
      <w:r>
        <w:t>при Президенте Российской Федерации</w:t>
      </w:r>
    </w:p>
    <w:p w14:paraId="29000000">
      <w:pPr>
        <w:pStyle w:val="Style_2"/>
        <w:ind w:firstLine="0" w:left="0"/>
        <w:jc w:val="right"/>
      </w:pPr>
      <w:r>
        <w:t>по стратегическому развитию</w:t>
      </w:r>
    </w:p>
    <w:p w14:paraId="2A000000">
      <w:pPr>
        <w:pStyle w:val="Style_2"/>
        <w:ind w:firstLine="0" w:left="0"/>
        <w:jc w:val="right"/>
      </w:pPr>
      <w:r>
        <w:t>и национальным проектам</w:t>
      </w:r>
    </w:p>
    <w:p w14:paraId="2B000000">
      <w:pPr>
        <w:pStyle w:val="Style_2"/>
        <w:ind w:firstLine="0" w:left="0"/>
        <w:jc w:val="right"/>
      </w:pPr>
      <w:r>
        <w:t>(протокол от 24 декабря 2018 г. N 16)</w:t>
      </w:r>
    </w:p>
    <w:p w14:paraId="2C000000">
      <w:pPr>
        <w:pStyle w:val="Style_2"/>
        <w:ind w:firstLine="540" w:left="0"/>
        <w:jc w:val="both"/>
      </w:pPr>
    </w:p>
    <w:p w14:paraId="2D000000">
      <w:pPr>
        <w:pStyle w:val="Style_4"/>
        <w:ind w:firstLine="0" w:left="0"/>
        <w:jc w:val="center"/>
      </w:pPr>
      <w:r>
        <w:t>ПАСПОРТ</w:t>
      </w:r>
    </w:p>
    <w:p w14:paraId="2E000000">
      <w:pPr>
        <w:pStyle w:val="Style_4"/>
        <w:ind w:firstLine="0" w:left="0"/>
        <w:jc w:val="center"/>
      </w:pPr>
      <w:r>
        <w:t>НАЦИОНАЛЬНОГО ПРОЕКТА (ПРОГРАММЫ) "МЕЖДУНАРОДНАЯ КООПЕРАЦИЯ</w:t>
      </w:r>
    </w:p>
    <w:p w14:paraId="2F000000">
      <w:pPr>
        <w:pStyle w:val="Style_4"/>
        <w:ind w:firstLine="0" w:left="0"/>
        <w:jc w:val="center"/>
      </w:pPr>
      <w:r>
        <w:t>И ЭКСПОРТ"</w:t>
      </w:r>
    </w:p>
    <w:p w14:paraId="30000000">
      <w:pPr>
        <w:pStyle w:val="Style_2"/>
        <w:ind w:firstLine="540" w:left="0"/>
        <w:jc w:val="both"/>
      </w:pPr>
    </w:p>
    <w:p w14:paraId="31000000">
      <w:pPr>
        <w:pStyle w:val="Style_4"/>
        <w:ind w:firstLine="0" w:left="0"/>
        <w:jc w:val="center"/>
        <w:outlineLvl w:val="0"/>
      </w:pPr>
      <w:r>
        <w:t>1. Основные положения</w:t>
      </w:r>
    </w:p>
    <w:p w14:paraId="32000000">
      <w:pPr>
        <w:pStyle w:val="Style_2"/>
        <w:ind w:firstLine="540" w:left="0"/>
        <w:jc w:val="both"/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2608"/>
        <w:gridCol w:w="2438"/>
        <w:gridCol w:w="1984"/>
        <w:gridCol w:w="2041"/>
      </w:tblGrid>
      <w:tr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3000000">
            <w:pPr>
              <w:pStyle w:val="Style_2"/>
              <w:ind w:firstLine="0" w:left="0"/>
              <w:jc w:val="left"/>
            </w:pPr>
            <w:r>
              <w:t>Краткое наименование национального проекта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4000000">
            <w:pPr>
              <w:pStyle w:val="Style_2"/>
              <w:ind w:firstLine="0" w:left="0"/>
              <w:jc w:val="left"/>
            </w:pPr>
            <w:r>
              <w:t>"Международная кооперация и экспорт"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5000000">
            <w:pPr>
              <w:pStyle w:val="Style_2"/>
              <w:ind w:firstLine="0" w:left="0"/>
              <w:jc w:val="left"/>
            </w:pPr>
            <w:r>
              <w:t>Срок начала и окончания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6000000">
            <w:pPr>
              <w:pStyle w:val="Style_2"/>
              <w:ind w:firstLine="0" w:left="0"/>
              <w:jc w:val="center"/>
            </w:pPr>
            <w:r>
              <w:t>1 октября 2018 г. - 31 декабря 2024 г.</w:t>
            </w:r>
          </w:p>
        </w:tc>
      </w:tr>
      <w:tr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7000000">
            <w:pPr>
              <w:pStyle w:val="Style_2"/>
              <w:ind w:firstLine="0" w:left="0"/>
              <w:jc w:val="left"/>
            </w:pPr>
            <w:r>
              <w:t>Куратор национального проекта</w:t>
            </w:r>
          </w:p>
        </w:tc>
        <w:tc>
          <w:tcPr>
            <w:tcW w:type="dxa" w:w="646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8000000">
            <w:pPr>
              <w:pStyle w:val="Style_2"/>
              <w:ind w:firstLine="0" w:left="0"/>
              <w:jc w:val="left"/>
            </w:pPr>
            <w:r>
              <w:t>Силуанов А.Г., Первый заместитель Председателя Правительства Российской Федерации - Министр финансов Российской Федерации</w:t>
            </w:r>
          </w:p>
        </w:tc>
      </w:tr>
      <w:tr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9000000">
            <w:pPr>
              <w:pStyle w:val="Style_2"/>
              <w:ind w:firstLine="0" w:left="0"/>
              <w:jc w:val="left"/>
            </w:pPr>
            <w:r>
              <w:t>Руководитель национального проекта</w:t>
            </w:r>
          </w:p>
        </w:tc>
        <w:tc>
          <w:tcPr>
            <w:tcW w:type="dxa" w:w="646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A000000">
            <w:pPr>
              <w:pStyle w:val="Style_2"/>
              <w:ind w:firstLine="0" w:left="0"/>
              <w:jc w:val="left"/>
            </w:pPr>
            <w:r>
              <w:t>Мантуров Д.В., Министр промышленности и торговли Российской Федерации</w:t>
            </w:r>
          </w:p>
        </w:tc>
      </w:tr>
      <w:tr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B000000">
            <w:pPr>
              <w:pStyle w:val="Style_2"/>
              <w:ind w:firstLine="0" w:left="0"/>
              <w:jc w:val="left"/>
            </w:pPr>
            <w:r>
              <w:t>Администратор национального проекта</w:t>
            </w:r>
          </w:p>
        </w:tc>
        <w:tc>
          <w:tcPr>
            <w:tcW w:type="dxa" w:w="646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C000000">
            <w:pPr>
              <w:pStyle w:val="Style_2"/>
              <w:ind w:firstLine="0" w:left="0"/>
              <w:jc w:val="left"/>
            </w:pPr>
            <w:r>
              <w:t>Осьмаков В.С., Заместитель Министра промышленности и торговли Российской Федерации</w:t>
            </w:r>
          </w:p>
        </w:tc>
      </w:tr>
    </w:tbl>
    <w:p w14:paraId="3D000000">
      <w:pPr>
        <w:pStyle w:val="Style_2"/>
        <w:ind w:firstLine="540" w:left="0"/>
        <w:jc w:val="both"/>
      </w:pPr>
    </w:p>
    <w:p w14:paraId="3E000000">
      <w:pPr>
        <w:pStyle w:val="Style_4"/>
        <w:ind w:firstLine="0" w:left="0"/>
        <w:jc w:val="center"/>
        <w:outlineLvl w:val="0"/>
      </w:pPr>
      <w:bookmarkStart w:id="1" w:name="Par25"/>
      <w:bookmarkEnd w:id="1"/>
      <w:r>
        <w:t>2. Цели, целевые и дополнительные показатели</w:t>
      </w:r>
    </w:p>
    <w:p w14:paraId="3F000000">
      <w:pPr>
        <w:pStyle w:val="Style_4"/>
        <w:ind w:firstLine="0" w:left="0"/>
        <w:jc w:val="center"/>
      </w:pPr>
      <w:r>
        <w:t>национального проекта</w:t>
      </w:r>
    </w:p>
    <w:p w14:paraId="40000000">
      <w:pPr>
        <w:pStyle w:val="Style_2"/>
        <w:ind w:firstLine="540" w:left="0"/>
        <w:jc w:val="both"/>
      </w:pPr>
    </w:p>
    <w:p w14:paraId="41000000">
      <w:pPr>
        <w:sectPr>
          <w:headerReference r:id="rId5" w:type="default"/>
          <w:footerReference r:id="rId6" w:type="default"/>
          <w:type w:val="nextPage"/>
          <w:pgSz w:h="16838" w:orient="portrait" w:w="11906"/>
          <w:pgMar w:bottom="1440" w:footer="0" w:header="0" w:left="1133" w:right="566" w:top="1440"/>
        </w:sect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510"/>
        <w:gridCol w:w="3855"/>
        <w:gridCol w:w="1247"/>
        <w:gridCol w:w="1077"/>
        <w:gridCol w:w="1360"/>
        <w:gridCol w:w="793"/>
        <w:gridCol w:w="793"/>
        <w:gridCol w:w="793"/>
        <w:gridCol w:w="793"/>
        <w:gridCol w:w="793"/>
        <w:gridCol w:w="793"/>
        <w:gridCol w:w="793"/>
      </w:tblGrid>
      <w:tr>
        <w:tc>
          <w:tcPr>
            <w:tcW w:type="dxa" w:w="510"/>
            <w:vMerge w:val="restart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2000000">
            <w:pPr>
              <w:pStyle w:val="Style_2"/>
              <w:ind w:firstLine="0" w:left="0"/>
              <w:jc w:val="center"/>
            </w:pPr>
            <w:r>
              <w:t>N п/п</w:t>
            </w:r>
          </w:p>
        </w:tc>
        <w:tc>
          <w:tcPr>
            <w:tcW w:type="dxa" w:w="38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3000000">
            <w:pPr>
              <w:pStyle w:val="Style_2"/>
              <w:ind w:firstLine="0" w:left="0"/>
              <w:jc w:val="center"/>
            </w:pPr>
            <w:r>
              <w:t>Цель, целевой показатель, дополнительный показатель</w:t>
            </w:r>
          </w:p>
        </w:tc>
        <w:tc>
          <w:tcPr>
            <w:tcW w:type="dxa" w:w="12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4000000">
            <w:pPr>
              <w:pStyle w:val="Style_2"/>
              <w:ind w:firstLine="0" w:left="0"/>
              <w:jc w:val="center"/>
            </w:pPr>
            <w:r>
              <w:t>Уровень контроля</w:t>
            </w:r>
          </w:p>
        </w:tc>
        <w:tc>
          <w:tcPr>
            <w:tcW w:type="dxa" w:w="243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5000000">
            <w:pPr>
              <w:pStyle w:val="Style_2"/>
              <w:ind w:firstLine="0" w:left="0"/>
              <w:jc w:val="center"/>
            </w:pPr>
            <w:r>
              <w:t>Базовое значение</w:t>
            </w:r>
          </w:p>
        </w:tc>
        <w:tc>
          <w:tcPr>
            <w:tcW w:type="dxa" w:w="5551"/>
            <w:gridSpan w:val="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46000000">
            <w:pPr>
              <w:pStyle w:val="Style_2"/>
              <w:ind w:firstLine="0" w:left="0"/>
              <w:jc w:val="center"/>
            </w:pPr>
            <w:r>
              <w:t>Период, год</w:t>
            </w:r>
          </w:p>
        </w:tc>
      </w:tr>
      <w:tr>
        <w:tc>
          <w:tcPr>
            <w:tcW w:type="dxa" w:w="510"/>
            <w:gridSpan w:val="1"/>
            <w:vMerge w:val="continue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2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7000000">
            <w:pPr>
              <w:pStyle w:val="Style_2"/>
              <w:ind w:firstLine="0" w:left="0"/>
              <w:jc w:val="center"/>
            </w:pPr>
            <w:r>
              <w:t>значение</w:t>
            </w:r>
          </w:p>
        </w:tc>
        <w:tc>
          <w:tcPr>
            <w:tcW w:type="dxa" w:w="1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8000000">
            <w:pPr>
              <w:pStyle w:val="Style_2"/>
              <w:ind w:firstLine="0" w:left="0"/>
              <w:jc w:val="center"/>
            </w:pPr>
            <w:r>
              <w:t>дата</w:t>
            </w:r>
          </w:p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9000000">
            <w:pPr>
              <w:pStyle w:val="Style_2"/>
              <w:ind w:firstLine="0" w:left="0"/>
              <w:jc w:val="center"/>
            </w:pPr>
            <w:r>
              <w:t>2018</w:t>
            </w:r>
          </w:p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A000000">
            <w:pPr>
              <w:pStyle w:val="Style_2"/>
              <w:ind w:firstLine="0" w:left="0"/>
              <w:jc w:val="center"/>
            </w:pPr>
            <w:r>
              <w:t>2019</w:t>
            </w:r>
          </w:p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B000000">
            <w:pPr>
              <w:pStyle w:val="Style_2"/>
              <w:ind w:firstLine="0" w:left="0"/>
              <w:jc w:val="center"/>
            </w:pPr>
            <w:r>
              <w:t>2020</w:t>
            </w:r>
          </w:p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C000000">
            <w:pPr>
              <w:pStyle w:val="Style_2"/>
              <w:ind w:firstLine="0" w:left="0"/>
              <w:jc w:val="center"/>
            </w:pPr>
            <w:r>
              <w:t>2021</w:t>
            </w:r>
          </w:p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D000000">
            <w:pPr>
              <w:pStyle w:val="Style_2"/>
              <w:ind w:firstLine="0" w:left="0"/>
              <w:jc w:val="center"/>
            </w:pPr>
            <w:r>
              <w:t>2022</w:t>
            </w:r>
          </w:p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E000000">
            <w:pPr>
              <w:pStyle w:val="Style_2"/>
              <w:ind w:firstLine="0" w:left="0"/>
              <w:jc w:val="center"/>
            </w:pPr>
            <w:r>
              <w:t>2023</w:t>
            </w:r>
          </w:p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4F000000">
            <w:pPr>
              <w:pStyle w:val="Style_2"/>
              <w:ind w:firstLine="0" w:left="0"/>
              <w:jc w:val="center"/>
            </w:pPr>
            <w:r>
              <w:t>2024</w:t>
            </w:r>
          </w:p>
        </w:tc>
      </w:tr>
      <w:tr>
        <w:tc>
          <w:tcPr>
            <w:tcW w:type="dxa" w:w="510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50000000">
            <w:pPr>
              <w:pStyle w:val="Style_2"/>
              <w:ind w:firstLine="0" w:left="0"/>
              <w:jc w:val="center"/>
            </w:pPr>
            <w:r>
              <w:t>1.</w:t>
            </w:r>
          </w:p>
        </w:tc>
        <w:tc>
          <w:tcPr>
            <w:tcW w:type="dxa" w:w="3855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51000000">
            <w:pPr>
              <w:pStyle w:val="Style_2"/>
              <w:ind w:firstLine="0" w:left="0"/>
              <w:jc w:val="left"/>
            </w:pPr>
            <w:r>
              <w:t xml:space="preserve">Объем экспорта несырьевых неэнергетических товаров, млрд долларов США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\l "Par1714" \o "&lt;1&gt; Предварительные данные, будут скорректированы после уточнения методики."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&lt;1&gt;</w:t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type="dxa" w:w="1247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52000000">
            <w:pPr>
              <w:pStyle w:val="Style_2"/>
              <w:ind w:firstLine="0" w:left="0"/>
              <w:jc w:val="left"/>
            </w:pPr>
            <w:r>
              <w:t>Совет</w:t>
            </w:r>
          </w:p>
        </w:tc>
        <w:tc>
          <w:tcPr>
            <w:tcW w:type="dxa" w:w="1077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53000000">
            <w:pPr>
              <w:pStyle w:val="Style_2"/>
              <w:ind w:firstLine="0" w:left="0"/>
              <w:jc w:val="center"/>
            </w:pPr>
            <w:r>
              <w:t>135,1</w:t>
            </w:r>
          </w:p>
        </w:tc>
        <w:tc>
          <w:tcPr>
            <w:tcW w:type="dxa" w:w="1360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54000000">
            <w:pPr>
              <w:pStyle w:val="Style_2"/>
              <w:ind w:firstLine="0" w:left="0"/>
              <w:jc w:val="center"/>
            </w:pPr>
            <w:r>
              <w:t>31 декабря 2017 г.</w:t>
            </w:r>
          </w:p>
        </w:tc>
        <w:tc>
          <w:tcPr>
            <w:tcW w:type="dxa" w:w="793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55000000">
            <w:pPr>
              <w:pStyle w:val="Style_2"/>
              <w:ind w:firstLine="0" w:left="0"/>
              <w:jc w:val="center"/>
            </w:pPr>
            <w:r>
              <w:t>149</w:t>
            </w:r>
          </w:p>
        </w:tc>
        <w:tc>
          <w:tcPr>
            <w:tcW w:type="dxa" w:w="793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56000000">
            <w:pPr>
              <w:pStyle w:val="Style_2"/>
              <w:ind w:firstLine="0" w:left="0"/>
              <w:jc w:val="center"/>
            </w:pPr>
            <w:r>
              <w:t>160</w:t>
            </w:r>
          </w:p>
        </w:tc>
        <w:tc>
          <w:tcPr>
            <w:tcW w:type="dxa" w:w="793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57000000">
            <w:pPr>
              <w:pStyle w:val="Style_2"/>
              <w:ind w:firstLine="0" w:left="0"/>
              <w:jc w:val="center"/>
            </w:pPr>
            <w:r>
              <w:t>167</w:t>
            </w:r>
          </w:p>
        </w:tc>
        <w:tc>
          <w:tcPr>
            <w:tcW w:type="dxa" w:w="793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58000000">
            <w:pPr>
              <w:pStyle w:val="Style_2"/>
              <w:ind w:firstLine="0" w:left="0"/>
              <w:jc w:val="center"/>
            </w:pPr>
            <w:r>
              <w:t>181</w:t>
            </w:r>
          </w:p>
        </w:tc>
        <w:tc>
          <w:tcPr>
            <w:tcW w:type="dxa" w:w="793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59000000">
            <w:pPr>
              <w:pStyle w:val="Style_2"/>
              <w:ind w:firstLine="0" w:left="0"/>
              <w:jc w:val="center"/>
            </w:pPr>
            <w:r>
              <w:t>202</w:t>
            </w:r>
          </w:p>
        </w:tc>
        <w:tc>
          <w:tcPr>
            <w:tcW w:type="dxa" w:w="793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5A000000">
            <w:pPr>
              <w:pStyle w:val="Style_2"/>
              <w:ind w:firstLine="0" w:left="0"/>
              <w:jc w:val="center"/>
            </w:pPr>
            <w:r>
              <w:t>226</w:t>
            </w:r>
          </w:p>
        </w:tc>
        <w:tc>
          <w:tcPr>
            <w:tcW w:type="dxa" w:w="793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5B000000">
            <w:pPr>
              <w:pStyle w:val="Style_2"/>
              <w:ind w:firstLine="0" w:left="0"/>
              <w:jc w:val="center"/>
            </w:pPr>
            <w:r>
              <w:t>250</w:t>
            </w:r>
          </w:p>
        </w:tc>
      </w:tr>
      <w:tr>
        <w:tc>
          <w:tcPr>
            <w:tcW w:type="dxa" w:w="510"/>
            <w:tcMar>
              <w:left w:type="dxa" w:w="0"/>
              <w:right w:type="dxa" w:w="0"/>
            </w:tcMar>
          </w:tcPr>
          <w:p w14:paraId="5C000000">
            <w:pPr>
              <w:pStyle w:val="Style_2"/>
              <w:ind w:firstLine="0" w:left="0"/>
              <w:jc w:val="center"/>
            </w:pPr>
            <w:r>
              <w:t>1.1.</w:t>
            </w:r>
          </w:p>
        </w:tc>
        <w:tc>
          <w:tcPr>
            <w:tcW w:type="dxa" w:w="3855"/>
            <w:tcMar>
              <w:left w:type="dxa" w:w="0"/>
              <w:right w:type="dxa" w:w="0"/>
            </w:tcMar>
          </w:tcPr>
          <w:p w14:paraId="5D000000">
            <w:pPr>
              <w:pStyle w:val="Style_2"/>
              <w:ind w:firstLine="0" w:left="0"/>
              <w:jc w:val="left"/>
            </w:pPr>
            <w:r>
              <w:t>Объем экспорта конкурентоспособной промышленной продукции, млрд долл. США</w:t>
            </w:r>
          </w:p>
        </w:tc>
        <w:tc>
          <w:tcPr>
            <w:tcW w:type="dxa" w:w="1247"/>
            <w:tcMar>
              <w:left w:type="dxa" w:w="0"/>
              <w:right w:type="dxa" w:w="0"/>
            </w:tcMar>
          </w:tcPr>
          <w:p w14:paraId="5E000000">
            <w:pPr>
              <w:pStyle w:val="Style_2"/>
              <w:ind w:firstLine="0" w:left="0"/>
              <w:jc w:val="left"/>
            </w:pPr>
            <w:r>
              <w:t>Президиум Совета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F000000">
            <w:pPr>
              <w:pStyle w:val="Style_2"/>
              <w:ind w:firstLine="0" w:left="0"/>
              <w:jc w:val="center"/>
            </w:pPr>
            <w:r>
              <w:t>114</w:t>
            </w:r>
          </w:p>
        </w:tc>
        <w:tc>
          <w:tcPr>
            <w:tcW w:type="dxa" w:w="1360"/>
            <w:tcMar>
              <w:left w:type="dxa" w:w="0"/>
              <w:right w:type="dxa" w:w="0"/>
            </w:tcMar>
          </w:tcPr>
          <w:p w14:paraId="60000000">
            <w:pPr>
              <w:pStyle w:val="Style_2"/>
              <w:ind w:firstLine="0" w:left="0"/>
              <w:jc w:val="center"/>
            </w:pPr>
            <w:r>
              <w:t>31 декабря 2017 г.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61000000">
            <w:pPr>
              <w:pStyle w:val="Style_2"/>
              <w:ind w:firstLine="0" w:left="0"/>
              <w:jc w:val="center"/>
            </w:pPr>
            <w:r>
              <w:t>126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62000000">
            <w:pPr>
              <w:pStyle w:val="Style_2"/>
              <w:ind w:firstLine="0" w:left="0"/>
              <w:jc w:val="center"/>
            </w:pPr>
            <w:r>
              <w:t>136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63000000">
            <w:pPr>
              <w:pStyle w:val="Style_2"/>
              <w:ind w:firstLine="0" w:left="0"/>
              <w:jc w:val="center"/>
            </w:pPr>
            <w:r>
              <w:t>142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64000000">
            <w:pPr>
              <w:pStyle w:val="Style_2"/>
              <w:ind w:firstLine="0" w:left="0"/>
              <w:jc w:val="center"/>
            </w:pPr>
            <w:r>
              <w:t>153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65000000">
            <w:pPr>
              <w:pStyle w:val="Style_2"/>
              <w:ind w:firstLine="0" w:left="0"/>
              <w:jc w:val="center"/>
            </w:pPr>
            <w:r>
              <w:t>168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66000000">
            <w:pPr>
              <w:pStyle w:val="Style_2"/>
              <w:ind w:firstLine="0" w:left="0"/>
              <w:jc w:val="center"/>
            </w:pPr>
            <w:r>
              <w:t>185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67000000">
            <w:pPr>
              <w:pStyle w:val="Style_2"/>
              <w:ind w:firstLine="0" w:left="0"/>
              <w:jc w:val="center"/>
            </w:pPr>
            <w:r>
              <w:t>205</w:t>
            </w:r>
          </w:p>
        </w:tc>
      </w:tr>
      <w:tr>
        <w:tc>
          <w:tcPr>
            <w:tcW w:type="dxa" w:w="510"/>
            <w:tcMar>
              <w:left w:type="dxa" w:w="0"/>
              <w:right w:type="dxa" w:w="0"/>
            </w:tcMar>
          </w:tcPr>
          <w:p w14:paraId="68000000">
            <w:pPr>
              <w:pStyle w:val="Style_2"/>
              <w:ind w:firstLine="0" w:left="0"/>
              <w:jc w:val="center"/>
            </w:pPr>
            <w:r>
              <w:t>1.2.</w:t>
            </w:r>
          </w:p>
        </w:tc>
        <w:tc>
          <w:tcPr>
            <w:tcW w:type="dxa" w:w="3855"/>
            <w:tcMar>
              <w:left w:type="dxa" w:w="0"/>
              <w:right w:type="dxa" w:w="0"/>
            </w:tcMar>
          </w:tcPr>
          <w:p w14:paraId="69000000">
            <w:pPr>
              <w:pStyle w:val="Style_2"/>
              <w:ind w:firstLine="0" w:left="0"/>
              <w:jc w:val="left"/>
            </w:pPr>
            <w:r>
              <w:t>Объем экспорта продукции машиностроения, млрд долларов США</w:t>
            </w:r>
          </w:p>
        </w:tc>
        <w:tc>
          <w:tcPr>
            <w:tcW w:type="dxa" w:w="1247"/>
            <w:tcMar>
              <w:left w:type="dxa" w:w="0"/>
              <w:right w:type="dxa" w:w="0"/>
            </w:tcMar>
          </w:tcPr>
          <w:p w14:paraId="6A000000">
            <w:pPr>
              <w:pStyle w:val="Style_2"/>
              <w:ind w:firstLine="0" w:left="0"/>
              <w:jc w:val="left"/>
            </w:pPr>
            <w:r>
              <w:t>Президиум Совета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B000000">
            <w:pPr>
              <w:pStyle w:val="Style_2"/>
              <w:ind w:firstLine="0" w:left="0"/>
              <w:jc w:val="center"/>
            </w:pPr>
            <w:r>
              <w:t>33,0</w:t>
            </w:r>
          </w:p>
        </w:tc>
        <w:tc>
          <w:tcPr>
            <w:tcW w:type="dxa" w:w="1360"/>
            <w:tcMar>
              <w:left w:type="dxa" w:w="0"/>
              <w:right w:type="dxa" w:w="0"/>
            </w:tcMar>
          </w:tcPr>
          <w:p w14:paraId="6C000000">
            <w:pPr>
              <w:pStyle w:val="Style_2"/>
              <w:ind w:firstLine="0" w:left="0"/>
              <w:jc w:val="center"/>
            </w:pPr>
            <w:r>
              <w:t>31 декабря 2017 г.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6D000000">
            <w:pPr>
              <w:pStyle w:val="Style_2"/>
              <w:ind w:firstLine="0" w:left="0"/>
              <w:jc w:val="center"/>
            </w:pPr>
            <w:r>
              <w:t>34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6E000000">
            <w:pPr>
              <w:pStyle w:val="Style_2"/>
              <w:ind w:firstLine="0" w:left="0"/>
              <w:jc w:val="center"/>
            </w:pPr>
            <w:r>
              <w:t>37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6F000000">
            <w:pPr>
              <w:pStyle w:val="Style_2"/>
              <w:ind w:firstLine="0" w:left="0"/>
              <w:jc w:val="center"/>
            </w:pPr>
            <w:r>
              <w:t>39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70000000">
            <w:pPr>
              <w:pStyle w:val="Style_2"/>
              <w:ind w:firstLine="0" w:left="0"/>
              <w:jc w:val="center"/>
            </w:pPr>
            <w:r>
              <w:t>43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71000000">
            <w:pPr>
              <w:pStyle w:val="Style_2"/>
              <w:ind w:firstLine="0" w:left="0"/>
              <w:jc w:val="center"/>
            </w:pPr>
            <w:r>
              <w:t>48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72000000">
            <w:pPr>
              <w:pStyle w:val="Style_2"/>
              <w:ind w:firstLine="0" w:left="0"/>
              <w:jc w:val="center"/>
            </w:pPr>
            <w:r>
              <w:t>53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73000000">
            <w:pPr>
              <w:pStyle w:val="Style_2"/>
              <w:ind w:firstLine="0" w:left="0"/>
              <w:jc w:val="center"/>
            </w:pPr>
            <w:r>
              <w:t>60</w:t>
            </w:r>
          </w:p>
        </w:tc>
      </w:tr>
      <w:tr>
        <w:tc>
          <w:tcPr>
            <w:tcW w:type="dxa" w:w="510"/>
            <w:tcMar>
              <w:left w:type="dxa" w:w="0"/>
              <w:right w:type="dxa" w:w="0"/>
            </w:tcMar>
          </w:tcPr>
          <w:p w14:paraId="74000000">
            <w:pPr>
              <w:pStyle w:val="Style_2"/>
              <w:ind w:firstLine="0" w:left="0"/>
              <w:jc w:val="center"/>
            </w:pPr>
            <w:r>
              <w:t>1.3.</w:t>
            </w:r>
          </w:p>
        </w:tc>
        <w:tc>
          <w:tcPr>
            <w:tcW w:type="dxa" w:w="3855"/>
            <w:tcMar>
              <w:left w:type="dxa" w:w="0"/>
              <w:right w:type="dxa" w:w="0"/>
            </w:tcMar>
          </w:tcPr>
          <w:p w14:paraId="75000000">
            <w:pPr>
              <w:pStyle w:val="Style_2"/>
              <w:ind w:firstLine="0" w:left="0"/>
              <w:jc w:val="left"/>
            </w:pPr>
            <w:r>
              <w:t>Объем экспорта продукции химической промышленности, в том числе продукция нефтепереработки и газопереработки, отнесенная к сфере ответственности Минэнерго России, млрд долл. США</w:t>
            </w:r>
          </w:p>
        </w:tc>
        <w:tc>
          <w:tcPr>
            <w:tcW w:type="dxa" w:w="1247"/>
            <w:tcMar>
              <w:left w:type="dxa" w:w="0"/>
              <w:right w:type="dxa" w:w="0"/>
            </w:tcMar>
          </w:tcPr>
          <w:p w14:paraId="76000000">
            <w:pPr>
              <w:pStyle w:val="Style_2"/>
              <w:ind w:firstLine="0" w:left="0"/>
              <w:jc w:val="left"/>
            </w:pPr>
            <w:r>
              <w:t>Президиум Совета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7000000">
            <w:pPr>
              <w:pStyle w:val="Style_2"/>
              <w:ind w:firstLine="0" w:left="0"/>
              <w:jc w:val="center"/>
            </w:pPr>
            <w:r>
              <w:t>17,4</w:t>
            </w:r>
          </w:p>
        </w:tc>
        <w:tc>
          <w:tcPr>
            <w:tcW w:type="dxa" w:w="1360"/>
            <w:tcMar>
              <w:left w:type="dxa" w:w="0"/>
              <w:right w:type="dxa" w:w="0"/>
            </w:tcMar>
          </w:tcPr>
          <w:p w14:paraId="78000000">
            <w:pPr>
              <w:pStyle w:val="Style_2"/>
              <w:ind w:firstLine="0" w:left="0"/>
              <w:jc w:val="center"/>
            </w:pPr>
            <w:r>
              <w:t>31 декабря 2017 г.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79000000">
            <w:pPr>
              <w:pStyle w:val="Style_2"/>
              <w:ind w:firstLine="0" w:left="0"/>
              <w:jc w:val="center"/>
            </w:pPr>
            <w:r>
              <w:t>20,8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7A000000">
            <w:pPr>
              <w:pStyle w:val="Style_2"/>
              <w:ind w:firstLine="0" w:left="0"/>
              <w:jc w:val="center"/>
            </w:pPr>
            <w:r>
              <w:t>22,4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7B000000">
            <w:pPr>
              <w:pStyle w:val="Style_2"/>
              <w:ind w:firstLine="0" w:left="0"/>
              <w:jc w:val="center"/>
            </w:pPr>
            <w:r>
              <w:t>24,1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7C000000">
            <w:pPr>
              <w:pStyle w:val="Style_2"/>
              <w:ind w:firstLine="0" w:left="0"/>
              <w:jc w:val="center"/>
            </w:pPr>
            <w:r>
              <w:t>25,9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7D000000">
            <w:pPr>
              <w:pStyle w:val="Style_2"/>
              <w:ind w:firstLine="0" w:left="0"/>
              <w:jc w:val="center"/>
            </w:pPr>
            <w:r>
              <w:t>29,2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7E000000">
            <w:pPr>
              <w:pStyle w:val="Style_2"/>
              <w:ind w:firstLine="0" w:left="0"/>
              <w:jc w:val="center"/>
            </w:pPr>
            <w:r>
              <w:t>32,9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7F000000">
            <w:pPr>
              <w:pStyle w:val="Style_2"/>
              <w:ind w:firstLine="0" w:left="0"/>
              <w:jc w:val="center"/>
            </w:pPr>
            <w:r>
              <w:t>37,0</w:t>
            </w:r>
          </w:p>
        </w:tc>
      </w:tr>
      <w:tr>
        <w:tc>
          <w:tcPr>
            <w:tcW w:type="dxa" w:w="510"/>
            <w:tcMar>
              <w:left w:type="dxa" w:w="0"/>
              <w:right w:type="dxa" w:w="0"/>
            </w:tcMar>
          </w:tcPr>
          <w:p w14:paraId="80000000">
            <w:pPr>
              <w:pStyle w:val="Style_2"/>
              <w:ind w:firstLine="0" w:left="0"/>
              <w:jc w:val="center"/>
            </w:pPr>
            <w:r>
              <w:t>1.4.</w:t>
            </w:r>
          </w:p>
        </w:tc>
        <w:tc>
          <w:tcPr>
            <w:tcW w:type="dxa" w:w="3855"/>
            <w:tcMar>
              <w:left w:type="dxa" w:w="0"/>
              <w:right w:type="dxa" w:w="0"/>
            </w:tcMar>
          </w:tcPr>
          <w:p w14:paraId="81000000">
            <w:pPr>
              <w:pStyle w:val="Style_2"/>
              <w:ind w:firstLine="0" w:left="0"/>
              <w:jc w:val="left"/>
            </w:pPr>
            <w:r>
              <w:t>Объем экспорта продукции металлургической промышленности, млрд долларов США</w:t>
            </w:r>
          </w:p>
        </w:tc>
        <w:tc>
          <w:tcPr>
            <w:tcW w:type="dxa" w:w="1247"/>
            <w:tcMar>
              <w:left w:type="dxa" w:w="0"/>
              <w:right w:type="dxa" w:w="0"/>
            </w:tcMar>
          </w:tcPr>
          <w:p w14:paraId="82000000">
            <w:pPr>
              <w:pStyle w:val="Style_2"/>
              <w:ind w:firstLine="0" w:left="0"/>
              <w:jc w:val="left"/>
            </w:pPr>
            <w:r>
              <w:t>Президиум Совета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3000000">
            <w:pPr>
              <w:pStyle w:val="Style_2"/>
              <w:ind w:firstLine="0" w:left="0"/>
              <w:jc w:val="center"/>
            </w:pPr>
            <w:r>
              <w:t>42,1</w:t>
            </w:r>
          </w:p>
        </w:tc>
        <w:tc>
          <w:tcPr>
            <w:tcW w:type="dxa" w:w="1360"/>
            <w:tcMar>
              <w:left w:type="dxa" w:w="0"/>
              <w:right w:type="dxa" w:w="0"/>
            </w:tcMar>
          </w:tcPr>
          <w:p w14:paraId="84000000">
            <w:pPr>
              <w:pStyle w:val="Style_2"/>
              <w:ind w:firstLine="0" w:left="0"/>
              <w:jc w:val="center"/>
            </w:pPr>
            <w:r>
              <w:t>31 декабря 2017 г.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85000000">
            <w:pPr>
              <w:pStyle w:val="Style_2"/>
              <w:ind w:firstLine="0" w:left="0"/>
              <w:jc w:val="center"/>
            </w:pPr>
            <w:r>
              <w:t>49,5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86000000">
            <w:pPr>
              <w:pStyle w:val="Style_2"/>
              <w:ind w:firstLine="0" w:left="0"/>
              <w:jc w:val="center"/>
            </w:pPr>
            <w:r>
              <w:t>51,0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87000000">
            <w:pPr>
              <w:pStyle w:val="Style_2"/>
              <w:ind w:firstLine="0" w:left="0"/>
              <w:jc w:val="center"/>
            </w:pPr>
            <w:r>
              <w:t>52,5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88000000">
            <w:pPr>
              <w:pStyle w:val="Style_2"/>
              <w:ind w:firstLine="0" w:left="0"/>
              <w:jc w:val="center"/>
            </w:pPr>
            <w:r>
              <w:t>54,0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89000000">
            <w:pPr>
              <w:pStyle w:val="Style_2"/>
              <w:ind w:firstLine="0" w:left="0"/>
              <w:jc w:val="center"/>
            </w:pPr>
            <w:r>
              <w:t>55,3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8A000000">
            <w:pPr>
              <w:pStyle w:val="Style_2"/>
              <w:ind w:firstLine="0" w:left="0"/>
              <w:jc w:val="center"/>
            </w:pPr>
            <w:r>
              <w:t>56,6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8B000000">
            <w:pPr>
              <w:pStyle w:val="Style_2"/>
              <w:ind w:firstLine="0" w:left="0"/>
              <w:jc w:val="center"/>
            </w:pPr>
            <w:r>
              <w:t>58,0</w:t>
            </w:r>
          </w:p>
        </w:tc>
      </w:tr>
      <w:tr>
        <w:tc>
          <w:tcPr>
            <w:tcW w:type="dxa" w:w="510"/>
            <w:tcMar>
              <w:left w:type="dxa" w:w="0"/>
              <w:right w:type="dxa" w:w="0"/>
            </w:tcMar>
          </w:tcPr>
          <w:p w14:paraId="8C000000">
            <w:pPr>
              <w:pStyle w:val="Style_2"/>
              <w:ind w:firstLine="0" w:left="0"/>
              <w:jc w:val="center"/>
            </w:pPr>
            <w:r>
              <w:t>1.5.</w:t>
            </w:r>
          </w:p>
        </w:tc>
        <w:tc>
          <w:tcPr>
            <w:tcW w:type="dxa" w:w="3855"/>
            <w:tcMar>
              <w:left w:type="dxa" w:w="0"/>
              <w:right w:type="dxa" w:w="0"/>
            </w:tcMar>
          </w:tcPr>
          <w:p w14:paraId="8D000000">
            <w:pPr>
              <w:pStyle w:val="Style_2"/>
              <w:ind w:firstLine="0" w:left="0"/>
              <w:jc w:val="left"/>
            </w:pPr>
            <w:r>
              <w:t>Объем экспорта продукции лесопромышленного комплекса, млрд долларов США</w:t>
            </w:r>
          </w:p>
        </w:tc>
        <w:tc>
          <w:tcPr>
            <w:tcW w:type="dxa" w:w="1247"/>
            <w:tcMar>
              <w:left w:type="dxa" w:w="0"/>
              <w:right w:type="dxa" w:w="0"/>
            </w:tcMar>
          </w:tcPr>
          <w:p w14:paraId="8E000000">
            <w:pPr>
              <w:pStyle w:val="Style_2"/>
              <w:ind w:firstLine="0" w:left="0"/>
              <w:jc w:val="left"/>
            </w:pPr>
            <w:r>
              <w:t>Президиум Совета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F000000">
            <w:pPr>
              <w:pStyle w:val="Style_2"/>
              <w:ind w:firstLine="0" w:left="0"/>
              <w:jc w:val="center"/>
            </w:pPr>
            <w:r>
              <w:t>9,5</w:t>
            </w:r>
          </w:p>
        </w:tc>
        <w:tc>
          <w:tcPr>
            <w:tcW w:type="dxa" w:w="1360"/>
            <w:tcMar>
              <w:left w:type="dxa" w:w="0"/>
              <w:right w:type="dxa" w:w="0"/>
            </w:tcMar>
          </w:tcPr>
          <w:p w14:paraId="90000000">
            <w:pPr>
              <w:pStyle w:val="Style_2"/>
              <w:ind w:firstLine="0" w:left="0"/>
              <w:jc w:val="center"/>
            </w:pPr>
            <w:r>
              <w:t>31 декабря 2017 г.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91000000">
            <w:pPr>
              <w:pStyle w:val="Style_2"/>
              <w:ind w:firstLine="0" w:left="0"/>
              <w:jc w:val="center"/>
            </w:pPr>
            <w:r>
              <w:t>11,5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92000000">
            <w:pPr>
              <w:pStyle w:val="Style_2"/>
              <w:ind w:firstLine="0" w:left="0"/>
              <w:jc w:val="center"/>
            </w:pPr>
            <w:r>
              <w:t>12,4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93000000">
            <w:pPr>
              <w:pStyle w:val="Style_2"/>
              <w:ind w:firstLine="0" w:left="0"/>
              <w:jc w:val="center"/>
            </w:pPr>
            <w:r>
              <w:t>13,4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94000000">
            <w:pPr>
              <w:pStyle w:val="Style_2"/>
              <w:ind w:firstLine="0" w:left="0"/>
              <w:jc w:val="center"/>
            </w:pPr>
            <w:r>
              <w:t>14,5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95000000">
            <w:pPr>
              <w:pStyle w:val="Style_2"/>
              <w:ind w:firstLine="0" w:left="0"/>
              <w:jc w:val="center"/>
            </w:pPr>
            <w:r>
              <w:t>15,3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96000000">
            <w:pPr>
              <w:pStyle w:val="Style_2"/>
              <w:ind w:firstLine="0" w:left="0"/>
              <w:jc w:val="center"/>
            </w:pPr>
            <w:r>
              <w:t>16,1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97000000">
            <w:pPr>
              <w:pStyle w:val="Style_2"/>
              <w:ind w:firstLine="0" w:left="0"/>
              <w:jc w:val="center"/>
            </w:pPr>
            <w:r>
              <w:t>17,0</w:t>
            </w:r>
          </w:p>
        </w:tc>
      </w:tr>
      <w:tr>
        <w:tc>
          <w:tcPr>
            <w:tcW w:type="dxa" w:w="510"/>
            <w:tcMar>
              <w:left w:type="dxa" w:w="0"/>
              <w:right w:type="dxa" w:w="0"/>
            </w:tcMar>
          </w:tcPr>
          <w:p w14:paraId="98000000">
            <w:pPr>
              <w:pStyle w:val="Style_2"/>
              <w:ind w:firstLine="0" w:left="0"/>
              <w:jc w:val="center"/>
            </w:pPr>
            <w:r>
              <w:t>1.6.</w:t>
            </w:r>
          </w:p>
        </w:tc>
        <w:tc>
          <w:tcPr>
            <w:tcW w:type="dxa" w:w="3855"/>
            <w:tcMar>
              <w:left w:type="dxa" w:w="0"/>
              <w:right w:type="dxa" w:w="0"/>
            </w:tcMar>
          </w:tcPr>
          <w:p w14:paraId="99000000">
            <w:pPr>
              <w:pStyle w:val="Style_2"/>
              <w:ind w:firstLine="0" w:left="0"/>
              <w:jc w:val="left"/>
            </w:pPr>
            <w:r>
              <w:t>Объем экспорта продукции фармацевтической и косметической промышленности, млрд долларов США</w:t>
            </w:r>
          </w:p>
        </w:tc>
        <w:tc>
          <w:tcPr>
            <w:tcW w:type="dxa" w:w="1247"/>
            <w:tcMar>
              <w:left w:type="dxa" w:w="0"/>
              <w:right w:type="dxa" w:w="0"/>
            </w:tcMar>
          </w:tcPr>
          <w:p w14:paraId="9A000000">
            <w:pPr>
              <w:pStyle w:val="Style_2"/>
              <w:ind w:firstLine="0" w:left="0"/>
              <w:jc w:val="left"/>
            </w:pPr>
            <w:r>
              <w:t>Президиум Совета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B000000">
            <w:pPr>
              <w:pStyle w:val="Style_2"/>
              <w:ind w:firstLine="0" w:left="0"/>
              <w:jc w:val="center"/>
            </w:pPr>
            <w:r>
              <w:t>1,4</w:t>
            </w:r>
          </w:p>
        </w:tc>
        <w:tc>
          <w:tcPr>
            <w:tcW w:type="dxa" w:w="1360"/>
            <w:tcMar>
              <w:left w:type="dxa" w:w="0"/>
              <w:right w:type="dxa" w:w="0"/>
            </w:tcMar>
          </w:tcPr>
          <w:p w14:paraId="9C000000">
            <w:pPr>
              <w:pStyle w:val="Style_2"/>
              <w:ind w:firstLine="0" w:left="0"/>
              <w:jc w:val="center"/>
            </w:pPr>
            <w:r>
              <w:t>31 декабря 2017 г.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9D000000">
            <w:pPr>
              <w:pStyle w:val="Style_2"/>
              <w:ind w:firstLine="0" w:left="0"/>
              <w:jc w:val="center"/>
            </w:pPr>
            <w:r>
              <w:t>1,6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9E000000">
            <w:pPr>
              <w:pStyle w:val="Style_2"/>
              <w:ind w:firstLine="0" w:left="0"/>
              <w:jc w:val="center"/>
            </w:pPr>
            <w:r>
              <w:t>1,8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9F000000">
            <w:pPr>
              <w:pStyle w:val="Style_2"/>
              <w:ind w:firstLine="0" w:left="0"/>
              <w:jc w:val="center"/>
            </w:pPr>
            <w:r>
              <w:t>2,1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A0000000">
            <w:pPr>
              <w:pStyle w:val="Style_2"/>
              <w:ind w:firstLine="0" w:left="0"/>
              <w:jc w:val="center"/>
            </w:pPr>
            <w:r>
              <w:t>2,3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A1000000">
            <w:pPr>
              <w:pStyle w:val="Style_2"/>
              <w:ind w:firstLine="0" w:left="0"/>
              <w:jc w:val="center"/>
            </w:pPr>
            <w:r>
              <w:t>2,9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A2000000">
            <w:pPr>
              <w:pStyle w:val="Style_2"/>
              <w:ind w:firstLine="0" w:left="0"/>
              <w:jc w:val="center"/>
            </w:pPr>
            <w:r>
              <w:t>3,4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A3000000">
            <w:pPr>
              <w:pStyle w:val="Style_2"/>
              <w:ind w:firstLine="0" w:left="0"/>
              <w:jc w:val="center"/>
            </w:pPr>
            <w:r>
              <w:t>4,0</w:t>
            </w:r>
          </w:p>
        </w:tc>
      </w:tr>
      <w:tr>
        <w:tc>
          <w:tcPr>
            <w:tcW w:type="dxa" w:w="510"/>
            <w:tcMar>
              <w:left w:type="dxa" w:w="0"/>
              <w:right w:type="dxa" w:w="0"/>
            </w:tcMar>
          </w:tcPr>
          <w:p w14:paraId="A4000000">
            <w:pPr>
              <w:pStyle w:val="Style_2"/>
              <w:ind w:firstLine="0" w:left="0"/>
              <w:jc w:val="center"/>
            </w:pPr>
            <w:r>
              <w:t>1.7.</w:t>
            </w:r>
          </w:p>
        </w:tc>
        <w:tc>
          <w:tcPr>
            <w:tcW w:type="dxa" w:w="3855"/>
            <w:tcMar>
              <w:left w:type="dxa" w:w="0"/>
              <w:right w:type="dxa" w:w="0"/>
            </w:tcMar>
          </w:tcPr>
          <w:p w14:paraId="A5000000">
            <w:pPr>
              <w:pStyle w:val="Style_2"/>
              <w:ind w:firstLine="0" w:left="0"/>
              <w:jc w:val="left"/>
            </w:pPr>
            <w:r>
              <w:t>Объем экспорта продукции легкой промышленности, млрд долларов США</w:t>
            </w:r>
          </w:p>
        </w:tc>
        <w:tc>
          <w:tcPr>
            <w:tcW w:type="dxa" w:w="1247"/>
            <w:tcMar>
              <w:left w:type="dxa" w:w="0"/>
              <w:right w:type="dxa" w:w="0"/>
            </w:tcMar>
          </w:tcPr>
          <w:p w14:paraId="A6000000">
            <w:pPr>
              <w:pStyle w:val="Style_2"/>
              <w:ind w:firstLine="0" w:left="0"/>
              <w:jc w:val="left"/>
            </w:pPr>
            <w:r>
              <w:t>Президиум Совета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7000000">
            <w:pPr>
              <w:pStyle w:val="Style_2"/>
              <w:ind w:firstLine="0" w:left="0"/>
              <w:jc w:val="center"/>
            </w:pPr>
            <w:r>
              <w:t>1,2</w:t>
            </w:r>
          </w:p>
        </w:tc>
        <w:tc>
          <w:tcPr>
            <w:tcW w:type="dxa" w:w="1360"/>
            <w:tcMar>
              <w:left w:type="dxa" w:w="0"/>
              <w:right w:type="dxa" w:w="0"/>
            </w:tcMar>
          </w:tcPr>
          <w:p w14:paraId="A8000000">
            <w:pPr>
              <w:pStyle w:val="Style_2"/>
              <w:ind w:firstLine="0" w:left="0"/>
              <w:jc w:val="center"/>
            </w:pPr>
            <w:r>
              <w:t>31 декабря 2017 г.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A9000000">
            <w:pPr>
              <w:pStyle w:val="Style_2"/>
              <w:ind w:firstLine="0" w:left="0"/>
              <w:jc w:val="center"/>
            </w:pPr>
            <w:r>
              <w:t>1,3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AA000000">
            <w:pPr>
              <w:pStyle w:val="Style_2"/>
              <w:ind w:firstLine="0" w:left="0"/>
              <w:jc w:val="center"/>
            </w:pPr>
            <w:r>
              <w:t>1,5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AB000000">
            <w:pPr>
              <w:pStyle w:val="Style_2"/>
              <w:ind w:firstLine="0" w:left="0"/>
              <w:jc w:val="center"/>
            </w:pPr>
            <w:r>
              <w:t>1,7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AC000000">
            <w:pPr>
              <w:pStyle w:val="Style_2"/>
              <w:ind w:firstLine="0" w:left="0"/>
              <w:jc w:val="center"/>
            </w:pPr>
            <w:r>
              <w:t>1,9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AD000000">
            <w:pPr>
              <w:pStyle w:val="Style_2"/>
              <w:ind w:firstLine="0" w:left="0"/>
              <w:jc w:val="center"/>
            </w:pPr>
            <w:r>
              <w:t>2,0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AE000000">
            <w:pPr>
              <w:pStyle w:val="Style_2"/>
              <w:ind w:firstLine="0" w:left="0"/>
              <w:jc w:val="center"/>
            </w:pPr>
            <w:r>
              <w:t>2,2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AF000000">
            <w:pPr>
              <w:pStyle w:val="Style_2"/>
              <w:ind w:firstLine="0" w:left="0"/>
              <w:jc w:val="center"/>
            </w:pPr>
            <w:r>
              <w:t>2,3</w:t>
            </w:r>
          </w:p>
        </w:tc>
      </w:tr>
      <w:tr>
        <w:tc>
          <w:tcPr>
            <w:tcW w:type="dxa" w:w="510"/>
            <w:tcMar>
              <w:left w:type="dxa" w:w="0"/>
              <w:right w:type="dxa" w:w="0"/>
            </w:tcMar>
          </w:tcPr>
          <w:p w14:paraId="B0000000">
            <w:pPr>
              <w:pStyle w:val="Style_2"/>
              <w:ind w:firstLine="0" w:left="0"/>
              <w:jc w:val="center"/>
            </w:pPr>
            <w:r>
              <w:t>1.8.</w:t>
            </w:r>
          </w:p>
        </w:tc>
        <w:tc>
          <w:tcPr>
            <w:tcW w:type="dxa" w:w="3855"/>
            <w:tcMar>
              <w:left w:type="dxa" w:w="0"/>
              <w:right w:type="dxa" w:w="0"/>
            </w:tcMar>
          </w:tcPr>
          <w:p w14:paraId="B1000000">
            <w:pPr>
              <w:pStyle w:val="Style_2"/>
              <w:ind w:firstLine="0" w:left="0"/>
              <w:jc w:val="left"/>
            </w:pPr>
            <w:r>
              <w:t>Заключено соглашений о поддержке корпоративных программ международной конкурентоспособности в промышленности, ед., нарастающим итогом</w:t>
            </w:r>
          </w:p>
        </w:tc>
        <w:tc>
          <w:tcPr>
            <w:tcW w:type="dxa" w:w="1247"/>
            <w:tcMar>
              <w:left w:type="dxa" w:w="0"/>
              <w:right w:type="dxa" w:w="0"/>
            </w:tcMar>
          </w:tcPr>
          <w:p w14:paraId="B2000000">
            <w:pPr>
              <w:pStyle w:val="Style_2"/>
              <w:ind w:firstLine="0" w:left="0"/>
              <w:jc w:val="left"/>
            </w:pPr>
            <w:r>
              <w:t>Президиум Совета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3000000">
            <w:pPr>
              <w:pStyle w:val="Style_2"/>
              <w:ind w:firstLine="0" w:left="0"/>
              <w:jc w:val="center"/>
            </w:pPr>
            <w:r>
              <w:t>0</w:t>
            </w:r>
          </w:p>
        </w:tc>
        <w:tc>
          <w:tcPr>
            <w:tcW w:type="dxa" w:w="1360"/>
            <w:tcMar>
              <w:left w:type="dxa" w:w="0"/>
              <w:right w:type="dxa" w:w="0"/>
            </w:tcMar>
          </w:tcPr>
          <w:p w14:paraId="B400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B5000000">
            <w:pPr>
              <w:pStyle w:val="Style_2"/>
              <w:ind w:firstLine="0" w:left="0"/>
              <w:jc w:val="center"/>
            </w:pPr>
            <w:r>
              <w:t>0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B6000000">
            <w:pPr>
              <w:pStyle w:val="Style_2"/>
              <w:ind w:firstLine="0" w:left="0"/>
              <w:jc w:val="center"/>
            </w:pPr>
            <w:r>
              <w:t>250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B7000000">
            <w:pPr>
              <w:pStyle w:val="Style_2"/>
              <w:ind w:firstLine="0" w:left="0"/>
              <w:jc w:val="center"/>
            </w:pPr>
            <w:r>
              <w:t>275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B8000000">
            <w:pPr>
              <w:pStyle w:val="Style_2"/>
              <w:ind w:firstLine="0" w:left="0"/>
              <w:jc w:val="center"/>
            </w:pPr>
            <w:r>
              <w:t>300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B9000000">
            <w:pPr>
              <w:pStyle w:val="Style_2"/>
              <w:ind w:firstLine="0" w:left="0"/>
              <w:jc w:val="center"/>
            </w:pPr>
            <w:r>
              <w:t>320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BA000000">
            <w:pPr>
              <w:pStyle w:val="Style_2"/>
              <w:ind w:firstLine="0" w:left="0"/>
              <w:jc w:val="center"/>
            </w:pPr>
            <w:r>
              <w:t>320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BB000000">
            <w:pPr>
              <w:pStyle w:val="Style_2"/>
              <w:ind w:firstLine="0" w:left="0"/>
              <w:jc w:val="center"/>
            </w:pPr>
            <w:r>
              <w:t>320</w:t>
            </w:r>
          </w:p>
        </w:tc>
      </w:tr>
      <w:tr>
        <w:tc>
          <w:tcPr>
            <w:tcW w:type="dxa" w:w="510"/>
            <w:tcMar>
              <w:left w:type="dxa" w:w="0"/>
              <w:right w:type="dxa" w:w="0"/>
            </w:tcMar>
          </w:tcPr>
          <w:p w14:paraId="BC000000">
            <w:pPr>
              <w:pStyle w:val="Style_2"/>
              <w:ind w:firstLine="0" w:left="0"/>
              <w:jc w:val="center"/>
            </w:pPr>
            <w:r>
              <w:t>1.9.</w:t>
            </w:r>
          </w:p>
        </w:tc>
        <w:tc>
          <w:tcPr>
            <w:tcW w:type="dxa" w:w="3855"/>
            <w:tcMar>
              <w:left w:type="dxa" w:w="0"/>
              <w:right w:type="dxa" w:w="0"/>
            </w:tcMar>
          </w:tcPr>
          <w:p w14:paraId="BD000000">
            <w:pPr>
              <w:pStyle w:val="Style_2"/>
              <w:ind w:firstLine="0" w:left="0"/>
              <w:jc w:val="left"/>
            </w:pPr>
            <w:r>
              <w:t>Эффективность мер поддержки промышленного экспорта (минимальный прирост объема экспорта на один рубль государственной поддержки)</w:t>
            </w:r>
          </w:p>
        </w:tc>
        <w:tc>
          <w:tcPr>
            <w:tcW w:type="dxa" w:w="1247"/>
            <w:tcMar>
              <w:left w:type="dxa" w:w="0"/>
              <w:right w:type="dxa" w:w="0"/>
            </w:tcMar>
          </w:tcPr>
          <w:p w14:paraId="BE000000">
            <w:pPr>
              <w:pStyle w:val="Style_2"/>
              <w:ind w:firstLine="0" w:left="0"/>
              <w:jc w:val="left"/>
            </w:pPr>
            <w:r>
              <w:t>Президиум Совета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F000000">
            <w:pPr>
              <w:pStyle w:val="Style_2"/>
              <w:ind w:firstLine="0" w:left="0"/>
              <w:jc w:val="center"/>
            </w:pP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\l "Par236" \o "&lt;**&gt; Показатель не рассчитывается, т.к. финансирование проекта предусмотрено с 2019 года."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&lt;**&gt;</w:t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type="dxa" w:w="1360"/>
            <w:tcMar>
              <w:left w:type="dxa" w:w="0"/>
              <w:right w:type="dxa" w:w="0"/>
            </w:tcMar>
          </w:tcPr>
          <w:p w14:paraId="C000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C1000000">
            <w:pPr>
              <w:pStyle w:val="Style_2"/>
              <w:ind w:firstLine="0" w:left="0"/>
              <w:jc w:val="center"/>
            </w:pP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\l "Par236" \o "&lt;**&gt; Показатель не рассчитывается, т.к. финансирование проекта предусмотрено с 2019 года."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&lt;**&gt;</w:t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C2000000">
            <w:pPr>
              <w:pStyle w:val="Style_2"/>
              <w:ind w:firstLine="0" w:left="0"/>
              <w:jc w:val="center"/>
            </w:pPr>
            <w:r>
              <w:t>14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C3000000">
            <w:pPr>
              <w:pStyle w:val="Style_2"/>
              <w:ind w:firstLine="0" w:left="0"/>
              <w:jc w:val="center"/>
            </w:pPr>
            <w:r>
              <w:t>15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C4000000">
            <w:pPr>
              <w:pStyle w:val="Style_2"/>
              <w:ind w:firstLine="0" w:left="0"/>
              <w:jc w:val="center"/>
            </w:pPr>
            <w:r>
              <w:t>16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C5000000">
            <w:pPr>
              <w:pStyle w:val="Style_2"/>
              <w:ind w:firstLine="0" w:left="0"/>
              <w:jc w:val="center"/>
            </w:pPr>
            <w:r>
              <w:t>16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C6000000">
            <w:pPr>
              <w:pStyle w:val="Style_2"/>
              <w:ind w:firstLine="0" w:left="0"/>
              <w:jc w:val="center"/>
            </w:pPr>
            <w:r>
              <w:t>16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C7000000">
            <w:pPr>
              <w:pStyle w:val="Style_2"/>
              <w:ind w:firstLine="0" w:left="0"/>
              <w:jc w:val="center"/>
            </w:pPr>
            <w:r>
              <w:t>16</w:t>
            </w:r>
          </w:p>
        </w:tc>
      </w:tr>
      <w:tr>
        <w:tc>
          <w:tcPr>
            <w:tcW w:type="dxa" w:w="510"/>
            <w:tcMar>
              <w:left w:type="dxa" w:w="0"/>
              <w:right w:type="dxa" w:w="0"/>
            </w:tcMar>
          </w:tcPr>
          <w:p w14:paraId="C8000000">
            <w:pPr>
              <w:pStyle w:val="Style_2"/>
              <w:ind w:firstLine="0" w:left="0"/>
              <w:jc w:val="center"/>
            </w:pPr>
            <w:r>
              <w:t>2.</w:t>
            </w:r>
          </w:p>
        </w:tc>
        <w:tc>
          <w:tcPr>
            <w:tcW w:type="dxa" w:w="3855"/>
            <w:tcMar>
              <w:left w:type="dxa" w:w="0"/>
              <w:right w:type="dxa" w:w="0"/>
            </w:tcMar>
          </w:tcPr>
          <w:p w14:paraId="C9000000">
            <w:pPr>
              <w:pStyle w:val="Style_2"/>
              <w:ind w:firstLine="0" w:left="0"/>
              <w:jc w:val="left"/>
            </w:pPr>
            <w:r>
              <w:t>Объем экспорта продукции агропромышленного комплекса, млрд долларов США</w:t>
            </w:r>
          </w:p>
        </w:tc>
        <w:tc>
          <w:tcPr>
            <w:tcW w:type="dxa" w:w="1247"/>
            <w:tcMar>
              <w:left w:type="dxa" w:w="0"/>
              <w:right w:type="dxa" w:w="0"/>
            </w:tcMar>
          </w:tcPr>
          <w:p w14:paraId="CA000000">
            <w:pPr>
              <w:pStyle w:val="Style_2"/>
              <w:ind w:firstLine="0" w:left="0"/>
              <w:jc w:val="left"/>
            </w:pPr>
            <w:r>
              <w:t>Совет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B000000">
            <w:pPr>
              <w:pStyle w:val="Style_2"/>
              <w:ind w:firstLine="0" w:left="0"/>
              <w:jc w:val="center"/>
            </w:pPr>
            <w:r>
              <w:t>21,6</w:t>
            </w:r>
          </w:p>
        </w:tc>
        <w:tc>
          <w:tcPr>
            <w:tcW w:type="dxa" w:w="1360"/>
            <w:tcMar>
              <w:left w:type="dxa" w:w="0"/>
              <w:right w:type="dxa" w:w="0"/>
            </w:tcMar>
          </w:tcPr>
          <w:p w14:paraId="CC000000">
            <w:pPr>
              <w:pStyle w:val="Style_2"/>
              <w:ind w:firstLine="0" w:left="0"/>
              <w:jc w:val="center"/>
            </w:pPr>
            <w:r>
              <w:t>31 декабря 2017 г.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CD000000">
            <w:pPr>
              <w:pStyle w:val="Style_2"/>
              <w:ind w:firstLine="0" w:left="0"/>
              <w:jc w:val="center"/>
            </w:pPr>
            <w:r>
              <w:t>23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CE000000">
            <w:pPr>
              <w:pStyle w:val="Style_2"/>
              <w:ind w:firstLine="0" w:left="0"/>
              <w:jc w:val="center"/>
            </w:pPr>
            <w:r>
              <w:t>24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CF000000">
            <w:pPr>
              <w:pStyle w:val="Style_2"/>
              <w:ind w:firstLine="0" w:left="0"/>
              <w:jc w:val="center"/>
            </w:pPr>
            <w:r>
              <w:t>25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D0000000">
            <w:pPr>
              <w:pStyle w:val="Style_2"/>
              <w:ind w:firstLine="0" w:left="0"/>
              <w:jc w:val="center"/>
            </w:pPr>
            <w:r>
              <w:t>28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D1000000">
            <w:pPr>
              <w:pStyle w:val="Style_2"/>
              <w:ind w:firstLine="0" w:left="0"/>
              <w:jc w:val="center"/>
            </w:pPr>
            <w:r>
              <w:t>34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D2000000">
            <w:pPr>
              <w:pStyle w:val="Style_2"/>
              <w:ind w:firstLine="0" w:left="0"/>
              <w:jc w:val="center"/>
            </w:pPr>
            <w:r>
              <w:t>41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D300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510"/>
            <w:tcMar>
              <w:left w:type="dxa" w:w="0"/>
              <w:right w:type="dxa" w:w="0"/>
            </w:tcMar>
          </w:tcPr>
          <w:p w14:paraId="D4000000">
            <w:pPr>
              <w:pStyle w:val="Style_2"/>
              <w:ind w:firstLine="0" w:left="0"/>
              <w:jc w:val="center"/>
            </w:pPr>
            <w:r>
              <w:t>2.1.</w:t>
            </w:r>
          </w:p>
        </w:tc>
        <w:tc>
          <w:tcPr>
            <w:tcW w:type="dxa" w:w="3855"/>
            <w:tcMar>
              <w:left w:type="dxa" w:w="0"/>
              <w:right w:type="dxa" w:w="0"/>
            </w:tcMar>
          </w:tcPr>
          <w:p w14:paraId="D5000000">
            <w:pPr>
              <w:pStyle w:val="Style_2"/>
              <w:ind w:firstLine="0" w:left="0"/>
              <w:jc w:val="left"/>
            </w:pPr>
            <w:r>
              <w:t>Эффективность мер поддержки экспорта продукции АПК (минимальный прирост объема экспорта на один рубль государственной поддержки)</w:t>
            </w:r>
          </w:p>
        </w:tc>
        <w:tc>
          <w:tcPr>
            <w:tcW w:type="dxa" w:w="1247"/>
            <w:tcMar>
              <w:left w:type="dxa" w:w="0"/>
              <w:right w:type="dxa" w:w="0"/>
            </w:tcMar>
          </w:tcPr>
          <w:p w14:paraId="D6000000">
            <w:pPr>
              <w:pStyle w:val="Style_2"/>
              <w:ind w:firstLine="0" w:left="0"/>
              <w:jc w:val="left"/>
            </w:pPr>
            <w:r>
              <w:t>Президиум Совета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7000000">
            <w:pPr>
              <w:pStyle w:val="Style_2"/>
              <w:ind w:firstLine="0" w:left="0"/>
              <w:jc w:val="center"/>
            </w:pP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\l "Par236" \o "&lt;**&gt; Показатель не рассчитывается, т.к. финансирование проекта предусмотрено с 2019 года."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&lt;**&gt;</w:t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type="dxa" w:w="1360"/>
            <w:tcMar>
              <w:left w:type="dxa" w:w="0"/>
              <w:right w:type="dxa" w:w="0"/>
            </w:tcMar>
          </w:tcPr>
          <w:p w14:paraId="D800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D9000000">
            <w:pPr>
              <w:pStyle w:val="Style_2"/>
              <w:ind w:firstLine="0" w:left="0"/>
              <w:jc w:val="center"/>
            </w:pP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\l "Par236" \o "&lt;**&gt; Показатель не рассчитывается, т.к. финансирование проекта предусмотрено с 2019 года."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&lt;**&gt;</w:t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DA000000">
            <w:pPr>
              <w:pStyle w:val="Style_2"/>
              <w:ind w:firstLine="0" w:left="0"/>
              <w:jc w:val="center"/>
            </w:pPr>
            <w:r>
              <w:t>4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DB000000">
            <w:pPr>
              <w:pStyle w:val="Style_2"/>
              <w:ind w:firstLine="0" w:left="0"/>
              <w:jc w:val="center"/>
            </w:pPr>
            <w:r>
              <w:t>4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DC000000">
            <w:pPr>
              <w:pStyle w:val="Style_2"/>
              <w:ind w:firstLine="0" w:left="0"/>
              <w:jc w:val="center"/>
            </w:pPr>
            <w:r>
              <w:t>4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DD000000">
            <w:pPr>
              <w:pStyle w:val="Style_2"/>
              <w:ind w:firstLine="0" w:left="0"/>
              <w:jc w:val="center"/>
            </w:pPr>
            <w:r>
              <w:t>5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DE000000">
            <w:pPr>
              <w:pStyle w:val="Style_2"/>
              <w:ind w:firstLine="0" w:left="0"/>
              <w:jc w:val="center"/>
            </w:pPr>
            <w:r>
              <w:t>6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DF000000">
            <w:pPr>
              <w:pStyle w:val="Style_2"/>
              <w:ind w:firstLine="0" w:left="0"/>
              <w:jc w:val="center"/>
            </w:pPr>
            <w:r>
              <w:t>6</w:t>
            </w:r>
          </w:p>
        </w:tc>
      </w:tr>
      <w:tr>
        <w:tc>
          <w:tcPr>
            <w:tcW w:type="dxa" w:w="510"/>
            <w:tcMar>
              <w:left w:type="dxa" w:w="0"/>
              <w:right w:type="dxa" w:w="0"/>
            </w:tcMar>
          </w:tcPr>
          <w:p w14:paraId="E0000000">
            <w:pPr>
              <w:pStyle w:val="Style_2"/>
              <w:ind w:firstLine="0" w:left="0"/>
              <w:jc w:val="center"/>
            </w:pPr>
            <w:r>
              <w:t>3.</w:t>
            </w:r>
          </w:p>
        </w:tc>
        <w:tc>
          <w:tcPr>
            <w:tcW w:type="dxa" w:w="3855"/>
            <w:tcMar>
              <w:left w:type="dxa" w:w="0"/>
              <w:right w:type="dxa" w:w="0"/>
            </w:tcMar>
          </w:tcPr>
          <w:p w14:paraId="E1000000">
            <w:pPr>
              <w:pStyle w:val="Style_2"/>
              <w:ind w:firstLine="0" w:left="0"/>
              <w:jc w:val="left"/>
            </w:pPr>
            <w:r>
              <w:t>Объем экспорта оказываемых услуг, млрд долларов США в год</w:t>
            </w:r>
          </w:p>
        </w:tc>
        <w:tc>
          <w:tcPr>
            <w:tcW w:type="dxa" w:w="1247"/>
            <w:tcMar>
              <w:left w:type="dxa" w:w="0"/>
              <w:right w:type="dxa" w:w="0"/>
            </w:tcMar>
          </w:tcPr>
          <w:p w14:paraId="E2000000">
            <w:pPr>
              <w:pStyle w:val="Style_2"/>
              <w:ind w:firstLine="0" w:left="0"/>
              <w:jc w:val="left"/>
            </w:pPr>
            <w:r>
              <w:t>Совет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3000000">
            <w:pPr>
              <w:pStyle w:val="Style_2"/>
              <w:ind w:firstLine="0" w:left="0"/>
              <w:jc w:val="center"/>
            </w:pPr>
            <w:r>
              <w:t>57,8</w:t>
            </w:r>
          </w:p>
        </w:tc>
        <w:tc>
          <w:tcPr>
            <w:tcW w:type="dxa" w:w="1360"/>
            <w:tcMar>
              <w:left w:type="dxa" w:w="0"/>
              <w:right w:type="dxa" w:w="0"/>
            </w:tcMar>
          </w:tcPr>
          <w:p w14:paraId="E4000000">
            <w:pPr>
              <w:pStyle w:val="Style_2"/>
              <w:ind w:firstLine="0" w:left="0"/>
              <w:jc w:val="center"/>
            </w:pPr>
            <w:r>
              <w:t>31 декабря 2017 г.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E5000000">
            <w:pPr>
              <w:pStyle w:val="Style_2"/>
              <w:ind w:firstLine="0" w:left="0"/>
              <w:jc w:val="center"/>
            </w:pPr>
            <w:r>
              <w:t>64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E6000000">
            <w:pPr>
              <w:pStyle w:val="Style_2"/>
              <w:ind w:firstLine="0" w:left="0"/>
              <w:jc w:val="center"/>
            </w:pPr>
            <w:r>
              <w:t>70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E7000000">
            <w:pPr>
              <w:pStyle w:val="Style_2"/>
              <w:ind w:firstLine="0" w:left="0"/>
              <w:jc w:val="center"/>
            </w:pPr>
            <w:r>
              <w:t>76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E8000000">
            <w:pPr>
              <w:pStyle w:val="Style_2"/>
              <w:ind w:firstLine="0" w:left="0"/>
              <w:jc w:val="center"/>
            </w:pPr>
            <w:r>
              <w:t>82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E9000000">
            <w:pPr>
              <w:pStyle w:val="Style_2"/>
              <w:ind w:firstLine="0" w:left="0"/>
              <w:jc w:val="center"/>
            </w:pPr>
            <w:r>
              <w:t>88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EA000000">
            <w:pPr>
              <w:pStyle w:val="Style_2"/>
              <w:ind w:firstLine="0" w:left="0"/>
              <w:jc w:val="center"/>
            </w:pPr>
            <w:r>
              <w:t>94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EB000000">
            <w:pPr>
              <w:pStyle w:val="Style_2"/>
              <w:ind w:firstLine="0" w:left="0"/>
              <w:jc w:val="center"/>
            </w:pPr>
            <w:r>
              <w:t>100</w:t>
            </w:r>
          </w:p>
        </w:tc>
      </w:tr>
      <w:tr>
        <w:tc>
          <w:tcPr>
            <w:tcW w:type="dxa" w:w="510"/>
            <w:tcMar>
              <w:left w:type="dxa" w:w="0"/>
              <w:right w:type="dxa" w:w="0"/>
            </w:tcMar>
          </w:tcPr>
          <w:p w14:paraId="EC000000">
            <w:pPr>
              <w:pStyle w:val="Style_2"/>
              <w:ind w:firstLine="0" w:left="0"/>
              <w:jc w:val="center"/>
            </w:pPr>
            <w:r>
              <w:t>4.</w:t>
            </w:r>
          </w:p>
        </w:tc>
        <w:tc>
          <w:tcPr>
            <w:tcW w:type="dxa" w:w="3855"/>
            <w:tcMar>
              <w:left w:type="dxa" w:w="0"/>
              <w:right w:type="dxa" w:w="0"/>
            </w:tcMar>
          </w:tcPr>
          <w:p w14:paraId="ED000000">
            <w:pPr>
              <w:pStyle w:val="Style_2"/>
              <w:ind w:firstLine="0" w:left="0"/>
              <w:jc w:val="left"/>
            </w:pPr>
            <w:r>
              <w:t>Доля экспорта продукции обрабатывающей промышленности, сельскохозяйственной продукции и услуг в валовом внутреннем продукте страны, %</w:t>
            </w:r>
          </w:p>
        </w:tc>
        <w:tc>
          <w:tcPr>
            <w:tcW w:type="dxa" w:w="1247"/>
            <w:tcMar>
              <w:left w:type="dxa" w:w="0"/>
              <w:right w:type="dxa" w:w="0"/>
            </w:tcMar>
          </w:tcPr>
          <w:p w14:paraId="EE000000">
            <w:pPr>
              <w:pStyle w:val="Style_2"/>
              <w:ind w:firstLine="0" w:left="0"/>
              <w:jc w:val="left"/>
            </w:pPr>
            <w:r>
              <w:t>Совет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F000000">
            <w:pPr>
              <w:pStyle w:val="Style_2"/>
              <w:ind w:firstLine="0" w:left="0"/>
              <w:jc w:val="center"/>
            </w:pPr>
            <w:r>
              <w:t>16,1%</w:t>
            </w:r>
          </w:p>
        </w:tc>
        <w:tc>
          <w:tcPr>
            <w:tcW w:type="dxa" w:w="1360"/>
            <w:tcMar>
              <w:left w:type="dxa" w:w="0"/>
              <w:right w:type="dxa" w:w="0"/>
            </w:tcMar>
          </w:tcPr>
          <w:p w14:paraId="F0000000">
            <w:pPr>
              <w:pStyle w:val="Style_2"/>
              <w:ind w:firstLine="0" w:left="0"/>
              <w:jc w:val="center"/>
            </w:pPr>
            <w:r>
              <w:t>31 декабря 2017 г.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F1000000">
            <w:pPr>
              <w:pStyle w:val="Style_2"/>
              <w:ind w:firstLine="0" w:left="0"/>
              <w:jc w:val="center"/>
            </w:pPr>
            <w:r>
              <w:t>17,8%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F2000000">
            <w:pPr>
              <w:pStyle w:val="Style_2"/>
              <w:ind w:firstLine="0" w:left="0"/>
              <w:jc w:val="center"/>
            </w:pPr>
            <w:r>
              <w:t>18,2%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F3000000">
            <w:pPr>
              <w:pStyle w:val="Style_2"/>
              <w:ind w:firstLine="0" w:left="0"/>
              <w:jc w:val="center"/>
            </w:pPr>
            <w:r>
              <w:t>18,5%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F4000000">
            <w:pPr>
              <w:pStyle w:val="Style_2"/>
              <w:ind w:firstLine="0" w:left="0"/>
              <w:jc w:val="center"/>
            </w:pPr>
            <w:r>
              <w:t>18,9%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F5000000">
            <w:pPr>
              <w:pStyle w:val="Style_2"/>
              <w:ind w:firstLine="0" w:left="0"/>
              <w:jc w:val="center"/>
            </w:pPr>
            <w:r>
              <w:t>19,2%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F6000000">
            <w:pPr>
              <w:pStyle w:val="Style_2"/>
              <w:ind w:firstLine="0" w:left="0"/>
              <w:jc w:val="center"/>
            </w:pPr>
            <w:r>
              <w:t>19,6%</w:t>
            </w: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F7000000">
            <w:pPr>
              <w:pStyle w:val="Style_2"/>
              <w:ind w:firstLine="0" w:left="0"/>
              <w:jc w:val="center"/>
            </w:pPr>
            <w:r>
              <w:t>20%</w:t>
            </w:r>
          </w:p>
        </w:tc>
      </w:tr>
      <w:tr>
        <w:tc>
          <w:tcPr>
            <w:tcW w:type="dxa" w:w="510"/>
            <w:tcMar>
              <w:left w:type="dxa" w:w="0"/>
              <w:right w:type="dxa" w:w="0"/>
            </w:tcMar>
          </w:tcPr>
          <w:p w14:paraId="F8000000">
            <w:pPr>
              <w:pStyle w:val="Style_2"/>
              <w:ind w:firstLine="0" w:left="0"/>
              <w:jc w:val="center"/>
            </w:pPr>
            <w:r>
              <w:t>5.</w:t>
            </w:r>
          </w:p>
        </w:tc>
        <w:tc>
          <w:tcPr>
            <w:tcW w:type="dxa" w:w="3855"/>
            <w:tcMar>
              <w:left w:type="dxa" w:w="0"/>
              <w:right w:type="dxa" w:w="0"/>
            </w:tcMar>
          </w:tcPr>
          <w:p w14:paraId="F9000000">
            <w:pPr>
              <w:pStyle w:val="Style_2"/>
              <w:ind w:firstLine="0" w:left="0"/>
              <w:jc w:val="left"/>
            </w:pPr>
            <w:r>
              <w:t>Цель: Формирование эффективной системы разделения труда и производственной кооперации в рамках Евразийского экономического союза в целях увеличения объема торговли между государствами - членами Союза не менее чем в полтора раза и обеспечения роста объема накопленных взаимных инвестиций в полтора раза</w:t>
            </w:r>
          </w:p>
        </w:tc>
        <w:tc>
          <w:tcPr>
            <w:tcW w:type="dxa" w:w="1247"/>
            <w:tcMar>
              <w:left w:type="dxa" w:w="0"/>
              <w:right w:type="dxa" w:w="0"/>
            </w:tcMar>
          </w:tcPr>
          <w:p w14:paraId="FA000000">
            <w:pPr>
              <w:pStyle w:val="Style_2"/>
              <w:ind w:firstLine="0" w:left="0"/>
              <w:jc w:val="left"/>
            </w:pPr>
            <w:r>
              <w:t>Совет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B00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360"/>
            <w:tcMar>
              <w:left w:type="dxa" w:w="0"/>
              <w:right w:type="dxa" w:w="0"/>
            </w:tcMar>
          </w:tcPr>
          <w:p w14:paraId="FC000000">
            <w:pPr>
              <w:pStyle w:val="Style_2"/>
              <w:ind w:firstLine="0" w:left="0"/>
              <w:jc w:val="left"/>
            </w:pP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FD000000">
            <w:pPr>
              <w:pStyle w:val="Style_2"/>
              <w:ind w:firstLine="0" w:left="0"/>
              <w:jc w:val="left"/>
            </w:pP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FE000000">
            <w:pPr>
              <w:pStyle w:val="Style_2"/>
              <w:ind w:firstLine="0" w:left="0"/>
              <w:jc w:val="left"/>
            </w:pP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FF000000">
            <w:pPr>
              <w:pStyle w:val="Style_2"/>
              <w:ind w:firstLine="0" w:left="0"/>
              <w:jc w:val="left"/>
            </w:pP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00010000">
            <w:pPr>
              <w:pStyle w:val="Style_2"/>
              <w:ind w:firstLine="0" w:left="0"/>
              <w:jc w:val="left"/>
            </w:pP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01010000">
            <w:pPr>
              <w:pStyle w:val="Style_2"/>
              <w:ind w:firstLine="0" w:left="0"/>
              <w:jc w:val="left"/>
            </w:pP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02010000">
            <w:pPr>
              <w:pStyle w:val="Style_2"/>
              <w:ind w:firstLine="0" w:left="0"/>
              <w:jc w:val="left"/>
            </w:pPr>
          </w:p>
        </w:tc>
        <w:tc>
          <w:tcPr>
            <w:tcW w:type="dxa" w:w="793"/>
            <w:tcMar>
              <w:left w:type="dxa" w:w="0"/>
              <w:right w:type="dxa" w:w="0"/>
            </w:tcMar>
          </w:tcPr>
          <w:p w14:paraId="03010000">
            <w:pPr>
              <w:pStyle w:val="Style_2"/>
              <w:ind w:firstLine="0" w:left="0"/>
              <w:jc w:val="left"/>
            </w:pPr>
          </w:p>
        </w:tc>
      </w:tr>
      <w:tr>
        <w:tc>
          <w:tcPr>
            <w:tcW w:type="dxa" w:w="510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04010000">
            <w:pPr>
              <w:pStyle w:val="Style_2"/>
              <w:ind w:firstLine="0" w:left="0"/>
              <w:jc w:val="center"/>
            </w:pPr>
            <w:r>
              <w:t>5.1.</w:t>
            </w:r>
          </w:p>
        </w:tc>
        <w:tc>
          <w:tcPr>
            <w:tcW w:type="dxa" w:w="3855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05010000">
            <w:pPr>
              <w:pStyle w:val="Style_2"/>
              <w:ind w:firstLine="0" w:left="0"/>
              <w:jc w:val="left"/>
            </w:pPr>
            <w:r>
              <w:t>Объем торгового товарооборота между Россией и государствами - членами Союза, млрд долларов США</w:t>
            </w:r>
          </w:p>
        </w:tc>
        <w:tc>
          <w:tcPr>
            <w:tcW w:type="dxa" w:w="1247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06010000">
            <w:pPr>
              <w:pStyle w:val="Style_2"/>
              <w:ind w:firstLine="0" w:left="0"/>
              <w:jc w:val="left"/>
            </w:pPr>
            <w:r>
              <w:t>Президиум Совета</w:t>
            </w:r>
          </w:p>
        </w:tc>
        <w:tc>
          <w:tcPr>
            <w:tcW w:type="dxa" w:w="1077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07010000">
            <w:pPr>
              <w:pStyle w:val="Style_2"/>
              <w:ind w:firstLine="0" w:left="0"/>
              <w:jc w:val="center"/>
            </w:pPr>
            <w:r>
              <w:t>52,4</w:t>
            </w:r>
          </w:p>
        </w:tc>
        <w:tc>
          <w:tcPr>
            <w:tcW w:type="dxa" w:w="1360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08010000">
            <w:pPr>
              <w:pStyle w:val="Style_2"/>
              <w:ind w:firstLine="0" w:left="0"/>
              <w:jc w:val="center"/>
            </w:pPr>
            <w:r>
              <w:t>31 декабря 2017 г.</w:t>
            </w:r>
          </w:p>
        </w:tc>
        <w:tc>
          <w:tcPr>
            <w:tcW w:type="dxa" w:w="793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09010000">
            <w:pPr>
              <w:pStyle w:val="Style_2"/>
              <w:ind w:firstLine="0" w:left="0"/>
              <w:jc w:val="center"/>
            </w:pPr>
            <w:r>
              <w:t>55,5</w:t>
            </w:r>
          </w:p>
        </w:tc>
        <w:tc>
          <w:tcPr>
            <w:tcW w:type="dxa" w:w="793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0A010000">
            <w:pPr>
              <w:pStyle w:val="Style_2"/>
              <w:ind w:firstLine="0" w:left="0"/>
              <w:jc w:val="center"/>
            </w:pPr>
            <w:r>
              <w:t>58,9</w:t>
            </w:r>
          </w:p>
        </w:tc>
        <w:tc>
          <w:tcPr>
            <w:tcW w:type="dxa" w:w="793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0B010000">
            <w:pPr>
              <w:pStyle w:val="Style_2"/>
              <w:ind w:firstLine="0" w:left="0"/>
              <w:jc w:val="center"/>
            </w:pPr>
            <w:r>
              <w:t>62,4</w:t>
            </w:r>
          </w:p>
        </w:tc>
        <w:tc>
          <w:tcPr>
            <w:tcW w:type="dxa" w:w="793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0C010000">
            <w:pPr>
              <w:pStyle w:val="Style_2"/>
              <w:ind w:firstLine="0" w:left="0"/>
              <w:jc w:val="center"/>
            </w:pPr>
            <w:r>
              <w:t>66,2</w:t>
            </w:r>
          </w:p>
        </w:tc>
        <w:tc>
          <w:tcPr>
            <w:tcW w:type="dxa" w:w="793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0D010000">
            <w:pPr>
              <w:pStyle w:val="Style_2"/>
              <w:ind w:firstLine="0" w:left="0"/>
              <w:jc w:val="center"/>
            </w:pPr>
            <w:r>
              <w:t>70,1</w:t>
            </w:r>
          </w:p>
        </w:tc>
        <w:tc>
          <w:tcPr>
            <w:tcW w:type="dxa" w:w="793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0E010000">
            <w:pPr>
              <w:pStyle w:val="Style_2"/>
              <w:ind w:firstLine="0" w:left="0"/>
              <w:jc w:val="center"/>
            </w:pPr>
            <w:r>
              <w:t>74,3</w:t>
            </w:r>
          </w:p>
        </w:tc>
        <w:tc>
          <w:tcPr>
            <w:tcW w:type="dxa" w:w="793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0F010000">
            <w:pPr>
              <w:pStyle w:val="Style_2"/>
              <w:ind w:firstLine="0" w:left="0"/>
              <w:jc w:val="center"/>
            </w:pPr>
            <w:r>
              <w:t>78,8</w:t>
            </w:r>
          </w:p>
        </w:tc>
      </w:tr>
    </w:tbl>
    <w:p w14:paraId="10010000">
      <w:pPr>
        <w:sectPr>
          <w:headerReference r:id="rId3" w:type="default"/>
          <w:footerReference r:id="rId4" w:type="default"/>
          <w:type w:val="nextPage"/>
          <w:pgSz w:h="11906" w:orient="landscape" w:w="16838"/>
          <w:pgMar w:bottom="566" w:footer="0" w:header="0" w:left="1440" w:right="1440" w:top="1133"/>
        </w:sectPr>
      </w:pPr>
    </w:p>
    <w:p w14:paraId="11010000">
      <w:pPr>
        <w:pStyle w:val="Style_2"/>
        <w:ind w:firstLine="540" w:left="0"/>
        <w:jc w:val="both"/>
      </w:pPr>
    </w:p>
    <w:p w14:paraId="12010000">
      <w:pPr>
        <w:pStyle w:val="Style_2"/>
        <w:ind w:firstLine="540" w:left="0"/>
        <w:jc w:val="both"/>
      </w:pPr>
      <w:r>
        <w:t>--------------------------------</w:t>
      </w:r>
    </w:p>
    <w:p w14:paraId="13010000">
      <w:pPr>
        <w:pStyle w:val="Style_2"/>
        <w:spacing w:before="240"/>
        <w:ind w:firstLine="540" w:left="0"/>
        <w:jc w:val="both"/>
      </w:pPr>
      <w:bookmarkStart w:id="2" w:name="Par236"/>
      <w:bookmarkEnd w:id="2"/>
      <w:r>
        <w:t>&lt;**&gt; Показатель не рассчитывается, т.к. финансирование проекта предусмотрено с 2019 года.</w:t>
      </w:r>
    </w:p>
    <w:p w14:paraId="14010000">
      <w:pPr>
        <w:pStyle w:val="Style_2"/>
        <w:ind w:firstLine="540" w:left="0"/>
        <w:jc w:val="both"/>
      </w:pPr>
    </w:p>
    <w:p w14:paraId="15010000">
      <w:pPr>
        <w:pStyle w:val="Style_4"/>
        <w:ind w:firstLine="0" w:left="0"/>
        <w:jc w:val="center"/>
        <w:outlineLvl w:val="0"/>
      </w:pPr>
      <w:r>
        <w:t>3. Структура национального проекта</w:t>
      </w:r>
    </w:p>
    <w:p w14:paraId="16010000">
      <w:pPr>
        <w:pStyle w:val="Style_2"/>
        <w:ind w:firstLine="540" w:left="0"/>
        <w:jc w:val="both"/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54"/>
        <w:gridCol w:w="2778"/>
        <w:gridCol w:w="2154"/>
        <w:gridCol w:w="3685"/>
      </w:tblGrid>
      <w:tr>
        <w:tc>
          <w:tcPr>
            <w:tcW w:type="dxa" w:w="454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7010000">
            <w:pPr>
              <w:pStyle w:val="Style_2"/>
              <w:ind w:firstLine="0" w:left="0"/>
              <w:jc w:val="center"/>
            </w:pPr>
            <w:r>
              <w:t>N п/п</w:t>
            </w:r>
          </w:p>
        </w:tc>
        <w:tc>
          <w:tcPr>
            <w:tcW w:type="dxa" w:w="2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8010000">
            <w:pPr>
              <w:pStyle w:val="Style_2"/>
              <w:ind w:firstLine="0" w:left="0"/>
              <w:jc w:val="center"/>
            </w:pPr>
            <w:r>
              <w:t>Наименование федерального проекта</w:t>
            </w:r>
          </w:p>
        </w:tc>
        <w:tc>
          <w:tcPr>
            <w:tcW w:type="dxa" w:w="2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9010000">
            <w:pPr>
              <w:pStyle w:val="Style_2"/>
              <w:ind w:firstLine="0" w:left="0"/>
              <w:jc w:val="center"/>
            </w:pPr>
            <w:r>
              <w:t>Сроки реализации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1A010000">
            <w:pPr>
              <w:pStyle w:val="Style_2"/>
              <w:ind w:firstLine="0" w:left="0"/>
              <w:jc w:val="center"/>
            </w:pPr>
            <w:r>
              <w:t>Руководитель федерального проекта</w:t>
            </w:r>
          </w:p>
        </w:tc>
      </w:tr>
      <w:tr>
        <w:tc>
          <w:tcPr>
            <w:tcW w:type="dxa" w:w="454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1B010000">
            <w:pPr>
              <w:pStyle w:val="Style_2"/>
              <w:ind w:firstLine="0" w:left="0"/>
              <w:jc w:val="center"/>
            </w:pPr>
            <w:r>
              <w:t>1.</w:t>
            </w:r>
          </w:p>
        </w:tc>
        <w:tc>
          <w:tcPr>
            <w:tcW w:type="dxa" w:w="2778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1C010000">
            <w:pPr>
              <w:pStyle w:val="Style_2"/>
              <w:ind w:firstLine="0" w:left="0"/>
              <w:jc w:val="left"/>
            </w:pPr>
            <w:r>
              <w:t>Промышленный экспорт</w:t>
            </w:r>
          </w:p>
        </w:tc>
        <w:tc>
          <w:tcPr>
            <w:tcW w:type="dxa" w:w="2154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1D010000">
            <w:pPr>
              <w:pStyle w:val="Style_2"/>
              <w:ind w:firstLine="0" w:left="0"/>
              <w:jc w:val="center"/>
            </w:pPr>
            <w:r>
              <w:t>1 октября 2018 г. - 31 декабря 2024 г.</w:t>
            </w:r>
          </w:p>
        </w:tc>
        <w:tc>
          <w:tcPr>
            <w:tcW w:type="dxa" w:w="3685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1E010000">
            <w:pPr>
              <w:pStyle w:val="Style_2"/>
              <w:ind w:firstLine="0" w:left="0"/>
              <w:jc w:val="left"/>
            </w:pPr>
            <w:r>
              <w:t>Мантуров Д.В., Министр промышленности и торговли Российской Федерации</w:t>
            </w:r>
          </w:p>
        </w:tc>
      </w:tr>
      <w:tr>
        <w:tc>
          <w:tcPr>
            <w:tcW w:type="dxa" w:w="454"/>
            <w:tcMar>
              <w:left w:type="dxa" w:w="0"/>
              <w:right w:type="dxa" w:w="0"/>
            </w:tcMar>
          </w:tcPr>
          <w:p w14:paraId="1F010000">
            <w:pPr>
              <w:pStyle w:val="Style_2"/>
              <w:ind w:firstLine="0" w:left="0"/>
              <w:jc w:val="center"/>
            </w:pPr>
            <w:r>
              <w:t>2.</w:t>
            </w:r>
          </w:p>
        </w:tc>
        <w:tc>
          <w:tcPr>
            <w:tcW w:type="dxa" w:w="2778"/>
            <w:tcMar>
              <w:left w:type="dxa" w:w="0"/>
              <w:right w:type="dxa" w:w="0"/>
            </w:tcMar>
          </w:tcPr>
          <w:p w14:paraId="20010000">
            <w:pPr>
              <w:pStyle w:val="Style_2"/>
              <w:ind w:firstLine="0" w:left="0"/>
              <w:jc w:val="left"/>
            </w:pPr>
            <w:r>
              <w:t>Экспорт продукции АПК</w:t>
            </w:r>
          </w:p>
        </w:tc>
        <w:tc>
          <w:tcPr>
            <w:tcW w:type="dxa" w:w="2154"/>
            <w:tcMar>
              <w:left w:type="dxa" w:w="0"/>
              <w:right w:type="dxa" w:w="0"/>
            </w:tcMar>
          </w:tcPr>
          <w:p w14:paraId="21010000">
            <w:pPr>
              <w:pStyle w:val="Style_2"/>
              <w:ind w:firstLine="0" w:left="0"/>
              <w:jc w:val="center"/>
            </w:pPr>
            <w:r>
              <w:t>1 октября 2018 г. - 31 декабря 2024 г.</w:t>
            </w:r>
          </w:p>
        </w:tc>
        <w:tc>
          <w:tcPr>
            <w:tcW w:type="dxa" w:w="3685"/>
            <w:tcMar>
              <w:left w:type="dxa" w:w="0"/>
              <w:right w:type="dxa" w:w="0"/>
            </w:tcMar>
          </w:tcPr>
          <w:p w14:paraId="22010000">
            <w:pPr>
              <w:pStyle w:val="Style_2"/>
              <w:ind w:firstLine="0" w:left="0"/>
              <w:jc w:val="left"/>
            </w:pPr>
            <w:r>
              <w:t>Патрушев Д.Н., Министр сельского хозяйства Российской Федерации</w:t>
            </w:r>
          </w:p>
        </w:tc>
      </w:tr>
      <w:tr>
        <w:tc>
          <w:tcPr>
            <w:tcW w:type="dxa" w:w="454"/>
            <w:tcMar>
              <w:left w:type="dxa" w:w="0"/>
              <w:right w:type="dxa" w:w="0"/>
            </w:tcMar>
          </w:tcPr>
          <w:p w14:paraId="23010000">
            <w:pPr>
              <w:pStyle w:val="Style_2"/>
              <w:ind w:firstLine="0" w:left="0"/>
              <w:jc w:val="center"/>
            </w:pPr>
            <w:r>
              <w:t>3.</w:t>
            </w:r>
          </w:p>
        </w:tc>
        <w:tc>
          <w:tcPr>
            <w:tcW w:type="dxa" w:w="2778"/>
            <w:tcMar>
              <w:left w:type="dxa" w:w="0"/>
              <w:right w:type="dxa" w:w="0"/>
            </w:tcMar>
          </w:tcPr>
          <w:p w14:paraId="24010000">
            <w:pPr>
              <w:pStyle w:val="Style_2"/>
              <w:ind w:firstLine="0" w:left="0"/>
              <w:jc w:val="left"/>
            </w:pPr>
            <w:r>
              <w:t>Логистика международной торговли</w:t>
            </w:r>
          </w:p>
        </w:tc>
        <w:tc>
          <w:tcPr>
            <w:tcW w:type="dxa" w:w="2154"/>
            <w:tcMar>
              <w:left w:type="dxa" w:w="0"/>
              <w:right w:type="dxa" w:w="0"/>
            </w:tcMar>
          </w:tcPr>
          <w:p w14:paraId="25010000">
            <w:pPr>
              <w:pStyle w:val="Style_2"/>
              <w:ind w:firstLine="0" w:left="0"/>
              <w:jc w:val="center"/>
            </w:pPr>
            <w:r>
              <w:t>1 октября 2018 г. - 31 декабря 2024 г.</w:t>
            </w:r>
          </w:p>
        </w:tc>
        <w:tc>
          <w:tcPr>
            <w:tcW w:type="dxa" w:w="3685"/>
            <w:tcMar>
              <w:left w:type="dxa" w:w="0"/>
              <w:right w:type="dxa" w:w="0"/>
            </w:tcMar>
          </w:tcPr>
          <w:p w14:paraId="26010000">
            <w:pPr>
              <w:pStyle w:val="Style_2"/>
              <w:ind w:firstLine="0" w:left="0"/>
              <w:jc w:val="left"/>
            </w:pPr>
            <w:r>
              <w:t>Дитрих Е.И., Министр транспорта Российской Федерации</w:t>
            </w:r>
          </w:p>
        </w:tc>
      </w:tr>
      <w:tr>
        <w:tc>
          <w:tcPr>
            <w:tcW w:type="dxa" w:w="454"/>
            <w:tcMar>
              <w:left w:type="dxa" w:w="0"/>
              <w:right w:type="dxa" w:w="0"/>
            </w:tcMar>
          </w:tcPr>
          <w:p w14:paraId="27010000">
            <w:pPr>
              <w:pStyle w:val="Style_2"/>
              <w:ind w:firstLine="0" w:left="0"/>
              <w:jc w:val="center"/>
            </w:pPr>
            <w:r>
              <w:t>4.</w:t>
            </w:r>
          </w:p>
        </w:tc>
        <w:tc>
          <w:tcPr>
            <w:tcW w:type="dxa" w:w="2778"/>
            <w:tcMar>
              <w:left w:type="dxa" w:w="0"/>
              <w:right w:type="dxa" w:w="0"/>
            </w:tcMar>
          </w:tcPr>
          <w:p w14:paraId="28010000">
            <w:pPr>
              <w:pStyle w:val="Style_2"/>
              <w:ind w:firstLine="0" w:left="0"/>
              <w:jc w:val="left"/>
            </w:pPr>
            <w:r>
              <w:t>Экспорт услуг</w:t>
            </w:r>
          </w:p>
        </w:tc>
        <w:tc>
          <w:tcPr>
            <w:tcW w:type="dxa" w:w="2154"/>
            <w:tcMar>
              <w:left w:type="dxa" w:w="0"/>
              <w:right w:type="dxa" w:w="0"/>
            </w:tcMar>
          </w:tcPr>
          <w:p w14:paraId="29010000">
            <w:pPr>
              <w:pStyle w:val="Style_2"/>
              <w:ind w:firstLine="0" w:left="0"/>
              <w:jc w:val="center"/>
            </w:pPr>
            <w:r>
              <w:t>1 октября 2018 г. - 31 декабря 2024 г.</w:t>
            </w:r>
          </w:p>
        </w:tc>
        <w:tc>
          <w:tcPr>
            <w:tcW w:type="dxa" w:w="3685"/>
            <w:tcMar>
              <w:left w:type="dxa" w:w="0"/>
              <w:right w:type="dxa" w:w="0"/>
            </w:tcMar>
          </w:tcPr>
          <w:p w14:paraId="2A010000">
            <w:pPr>
              <w:pStyle w:val="Style_2"/>
              <w:ind w:firstLine="0" w:left="0"/>
              <w:jc w:val="left"/>
            </w:pPr>
            <w:r>
              <w:t>Орешкин М.С., Министр экономического развития Российской Федерации</w:t>
            </w:r>
          </w:p>
        </w:tc>
      </w:tr>
      <w:tr>
        <w:tc>
          <w:tcPr>
            <w:tcW w:type="dxa" w:w="454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2B010000">
            <w:pPr>
              <w:pStyle w:val="Style_2"/>
              <w:ind w:firstLine="0" w:left="0"/>
              <w:jc w:val="center"/>
            </w:pPr>
            <w:r>
              <w:t>5.</w:t>
            </w:r>
          </w:p>
        </w:tc>
        <w:tc>
          <w:tcPr>
            <w:tcW w:type="dxa" w:w="2778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2C010000">
            <w:pPr>
              <w:pStyle w:val="Style_2"/>
              <w:ind w:firstLine="0" w:left="0"/>
              <w:jc w:val="left"/>
            </w:pPr>
            <w:r>
              <w:t>Системные меры развития международной кооперации и экспорта</w:t>
            </w:r>
          </w:p>
        </w:tc>
        <w:tc>
          <w:tcPr>
            <w:tcW w:type="dxa" w:w="2154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2D010000">
            <w:pPr>
              <w:pStyle w:val="Style_2"/>
              <w:ind w:firstLine="0" w:left="0"/>
              <w:jc w:val="center"/>
            </w:pPr>
            <w:r>
              <w:t>1 октября 2018 г. - 31 декабря 2024 г.</w:t>
            </w:r>
          </w:p>
        </w:tc>
        <w:tc>
          <w:tcPr>
            <w:tcW w:type="dxa" w:w="3685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2E010000">
            <w:pPr>
              <w:pStyle w:val="Style_2"/>
              <w:ind w:firstLine="0" w:left="0"/>
              <w:jc w:val="left"/>
            </w:pPr>
            <w:r>
              <w:t>Слепнев А.А., Генеральный директор АО "Российский экспортный центр"</w:t>
            </w:r>
          </w:p>
        </w:tc>
      </w:tr>
    </w:tbl>
    <w:p w14:paraId="2F010000">
      <w:pPr>
        <w:pStyle w:val="Style_2"/>
        <w:ind w:firstLine="540" w:left="0"/>
        <w:jc w:val="both"/>
      </w:pPr>
    </w:p>
    <w:p w14:paraId="30010000">
      <w:pPr>
        <w:pStyle w:val="Style_4"/>
        <w:ind w:firstLine="0" w:left="0"/>
        <w:jc w:val="center"/>
        <w:outlineLvl w:val="0"/>
      </w:pPr>
      <w:r>
        <w:t>4. Задачи и результаты национального проекта</w:t>
      </w:r>
    </w:p>
    <w:p w14:paraId="31010000">
      <w:pPr>
        <w:pStyle w:val="Style_2"/>
        <w:ind w:firstLine="540" w:left="0"/>
        <w:jc w:val="both"/>
      </w:pPr>
    </w:p>
    <w:p w14:paraId="32010000">
      <w:pPr>
        <w:pStyle w:val="Style_4"/>
        <w:ind w:firstLine="0" w:left="0"/>
        <w:jc w:val="center"/>
        <w:outlineLvl w:val="1"/>
      </w:pPr>
      <w:r>
        <w:t>4.1. Федеральный проект "Промышленный экспорт"</w:t>
      </w:r>
    </w:p>
    <w:p w14:paraId="33010000">
      <w:pPr>
        <w:pStyle w:val="Style_2"/>
        <w:ind w:firstLine="540" w:left="0"/>
        <w:jc w:val="both"/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624"/>
        <w:gridCol w:w="4762"/>
        <w:gridCol w:w="1304"/>
        <w:gridCol w:w="2381"/>
      </w:tblGrid>
      <w:tr>
        <w:tc>
          <w:tcPr>
            <w:tcW w:type="dxa" w:w="624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4010000">
            <w:pPr>
              <w:pStyle w:val="Style_2"/>
              <w:ind w:firstLine="0" w:left="0"/>
              <w:jc w:val="center"/>
            </w:pPr>
            <w:r>
              <w:t>N п/п</w:t>
            </w:r>
          </w:p>
        </w:tc>
        <w:tc>
          <w:tcPr>
            <w:tcW w:type="dxa" w:w="4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5010000">
            <w:pPr>
              <w:pStyle w:val="Style_2"/>
              <w:ind w:firstLine="0" w:left="0"/>
              <w:jc w:val="center"/>
            </w:pPr>
            <w:r>
              <w:t>Наименование задачи, результата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6010000">
            <w:pPr>
              <w:pStyle w:val="Style_2"/>
              <w:ind w:firstLine="0" w:left="0"/>
              <w:jc w:val="center"/>
            </w:pPr>
            <w:r>
              <w:t>Срок реализации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37010000">
            <w:pPr>
              <w:pStyle w:val="Style_2"/>
              <w:ind w:firstLine="0" w:left="0"/>
              <w:jc w:val="center"/>
            </w:pPr>
            <w:r>
              <w:t>Ответственный исполнитель</w:t>
            </w:r>
          </w:p>
        </w:tc>
      </w:tr>
      <w:tr>
        <w:tc>
          <w:tcPr>
            <w:tcW w:type="dxa" w:w="9071"/>
            <w:gridSpan w:val="4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38010000">
            <w:pPr>
              <w:pStyle w:val="Style_2"/>
              <w:ind w:firstLine="0" w:left="0"/>
              <w:jc w:val="center"/>
              <w:outlineLvl w:val="2"/>
            </w:pPr>
            <w:bookmarkStart w:id="3" w:name="Par273"/>
            <w:bookmarkEnd w:id="3"/>
            <w:r>
              <w:t>1. Задача "Ориентация промышленной и торговой политики, включая применяемые механизмы государственной поддержки, на достижение международной конкурентоспособности российских товаров (работ, услуг) в целях обеспечения их присутствия на внешних рынках"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39010000">
            <w:pPr>
              <w:pStyle w:val="Style_2"/>
              <w:ind w:firstLine="0" w:left="0"/>
              <w:jc w:val="center"/>
            </w:pPr>
            <w:r>
              <w:t>1.1.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3A010000">
            <w:pPr>
              <w:pStyle w:val="Style_2"/>
              <w:ind w:firstLine="0" w:left="0"/>
              <w:jc w:val="left"/>
            </w:pPr>
            <w:r>
              <w:t>Утвержден план мероприятий ("дорожная карта") первоочередных мер по совершенствованию отраслевого регулирования в целях повышения конкурентоспособности российской промышленной продукции в приоритетных отраслях промышленности (с пояснительной запиской, включающей в разрезе отраслей промышленности указание основных рынков реализации продукции и описание механизмов повышения конкурентоспособности продукции).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3B010000">
            <w:pPr>
              <w:pStyle w:val="Style_2"/>
              <w:ind w:firstLine="0" w:left="0"/>
              <w:jc w:val="center"/>
            </w:pPr>
            <w:r>
              <w:t>25 января 2019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3C010000">
            <w:pPr>
              <w:pStyle w:val="Style_2"/>
              <w:ind w:firstLine="0" w:left="0"/>
              <w:jc w:val="center"/>
            </w:pPr>
            <w:r>
              <w:t>Минпромторг России</w:t>
            </w:r>
          </w:p>
          <w:p w14:paraId="3D010000">
            <w:pPr>
              <w:pStyle w:val="Style_2"/>
              <w:ind w:firstLine="0" w:left="0"/>
              <w:jc w:val="center"/>
            </w:pPr>
            <w:r>
              <w:t>(Осьмаков В.С.)</w:t>
            </w:r>
          </w:p>
          <w:p w14:paraId="3E010000">
            <w:pPr>
              <w:pStyle w:val="Style_2"/>
              <w:ind w:firstLine="0" w:left="0"/>
              <w:jc w:val="center"/>
            </w:pPr>
            <w:r>
              <w:t>Минэнерго России</w:t>
            </w:r>
          </w:p>
          <w:p w14:paraId="3F010000">
            <w:pPr>
              <w:pStyle w:val="Style_2"/>
              <w:ind w:firstLine="0" w:left="0"/>
              <w:jc w:val="center"/>
            </w:pPr>
            <w:r>
              <w:t>Минэкономразвития России</w:t>
            </w:r>
          </w:p>
          <w:p w14:paraId="40010000">
            <w:pPr>
              <w:pStyle w:val="Style_2"/>
              <w:ind w:firstLine="0" w:left="0"/>
              <w:jc w:val="center"/>
            </w:pPr>
            <w:r>
              <w:t>ФТС России</w:t>
            </w:r>
          </w:p>
          <w:p w14:paraId="41010000">
            <w:pPr>
              <w:pStyle w:val="Style_2"/>
              <w:ind w:firstLine="0" w:left="0"/>
              <w:jc w:val="center"/>
            </w:pPr>
            <w:r>
              <w:t>Минсельхоз России</w:t>
            </w:r>
          </w:p>
          <w:p w14:paraId="42010000">
            <w:pPr>
              <w:pStyle w:val="Style_2"/>
              <w:ind w:firstLine="0" w:left="0"/>
              <w:jc w:val="center"/>
            </w:pPr>
            <w:r>
              <w:t>Госкорпорация "Росатом"</w:t>
            </w:r>
          </w:p>
          <w:p w14:paraId="43010000">
            <w:pPr>
              <w:pStyle w:val="Style_2"/>
              <w:ind w:firstLine="0" w:left="0"/>
              <w:jc w:val="center"/>
            </w:pPr>
            <w:r>
              <w:t>Внешэкономбанк</w:t>
            </w:r>
          </w:p>
          <w:p w14:paraId="44010000">
            <w:pPr>
              <w:pStyle w:val="Style_2"/>
              <w:ind w:firstLine="0" w:left="0"/>
              <w:jc w:val="center"/>
            </w:pPr>
            <w:r>
              <w:t>АО "Российский экспортный центр"</w:t>
            </w:r>
          </w:p>
          <w:p w14:paraId="45010000">
            <w:pPr>
              <w:pStyle w:val="Style_2"/>
              <w:ind w:firstLine="0" w:left="0"/>
              <w:jc w:val="center"/>
            </w:pPr>
            <w:r>
              <w:t>Минфин России</w:t>
            </w:r>
          </w:p>
          <w:p w14:paraId="46010000">
            <w:pPr>
              <w:pStyle w:val="Style_2"/>
              <w:ind w:firstLine="0" w:left="0"/>
              <w:jc w:val="center"/>
            </w:pPr>
            <w:r>
              <w:t>Минздрав России</w:t>
            </w:r>
          </w:p>
          <w:p w14:paraId="47010000">
            <w:pPr>
              <w:pStyle w:val="Style_2"/>
              <w:ind w:firstLine="0" w:left="0"/>
              <w:jc w:val="center"/>
            </w:pPr>
            <w:r>
              <w:t>ФНС России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48010000">
            <w:pPr>
              <w:pStyle w:val="Style_2"/>
              <w:ind w:firstLine="0" w:left="0"/>
              <w:jc w:val="center"/>
            </w:pPr>
            <w:r>
              <w:t>1.2.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49010000">
            <w:pPr>
              <w:pStyle w:val="Style_2"/>
              <w:ind w:firstLine="0" w:left="0"/>
              <w:jc w:val="left"/>
            </w:pPr>
            <w:r>
              <w:t>Принято новое положение о деятельности Правительственной комиссии по импортозамещению, предусматривающее включение в ее повестку вопросов обеспечения международной конкурентоспособности промышленной продукции и ее вывода на внешние рынки.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4A010000">
            <w:pPr>
              <w:pStyle w:val="Style_2"/>
              <w:ind w:firstLine="0" w:left="0"/>
              <w:jc w:val="center"/>
            </w:pPr>
            <w:r>
              <w:t>29 марта 2019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4B010000">
            <w:pPr>
              <w:pStyle w:val="Style_2"/>
              <w:ind w:firstLine="0" w:left="0"/>
              <w:jc w:val="center"/>
            </w:pPr>
            <w:r>
              <w:t>Минпромторг России</w:t>
            </w:r>
          </w:p>
          <w:p w14:paraId="4C010000">
            <w:pPr>
              <w:pStyle w:val="Style_2"/>
              <w:ind w:firstLine="0" w:left="0"/>
              <w:jc w:val="center"/>
            </w:pPr>
            <w:r>
              <w:t>(Осьмаков В.С.)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4D010000">
            <w:pPr>
              <w:pStyle w:val="Style_2"/>
              <w:ind w:firstLine="0" w:left="0"/>
              <w:jc w:val="center"/>
            </w:pPr>
            <w:r>
              <w:t>1.3.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4E010000">
            <w:pPr>
              <w:pStyle w:val="Style_2"/>
              <w:ind w:firstLine="0" w:left="0"/>
              <w:jc w:val="left"/>
            </w:pPr>
            <w:r>
              <w:t>Утвержден единый перечень кодов ТН ВЭД высокотехнологичной продукции.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4F010000">
            <w:pPr>
              <w:pStyle w:val="Style_2"/>
              <w:ind w:firstLine="0" w:left="0"/>
              <w:jc w:val="center"/>
            </w:pPr>
            <w:r>
              <w:t>1 марта 2019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50010000">
            <w:pPr>
              <w:pStyle w:val="Style_2"/>
              <w:ind w:firstLine="0" w:left="0"/>
              <w:jc w:val="center"/>
            </w:pPr>
            <w:r>
              <w:t>Минпромторг России</w:t>
            </w:r>
          </w:p>
          <w:p w14:paraId="51010000">
            <w:pPr>
              <w:pStyle w:val="Style_2"/>
              <w:ind w:firstLine="0" w:left="0"/>
              <w:jc w:val="center"/>
            </w:pPr>
            <w:r>
              <w:t>(Осьмаков В.С.)</w:t>
            </w:r>
          </w:p>
          <w:p w14:paraId="52010000">
            <w:pPr>
              <w:pStyle w:val="Style_2"/>
              <w:ind w:firstLine="0" w:left="0"/>
              <w:jc w:val="center"/>
            </w:pPr>
            <w:r>
              <w:t>Минфин России</w:t>
            </w:r>
          </w:p>
          <w:p w14:paraId="53010000">
            <w:pPr>
              <w:pStyle w:val="Style_2"/>
              <w:ind w:firstLine="0" w:left="0"/>
              <w:jc w:val="center"/>
            </w:pPr>
            <w:r>
              <w:t>Минэкономразвития России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54010000">
            <w:pPr>
              <w:pStyle w:val="Style_2"/>
              <w:ind w:firstLine="0" w:left="0"/>
              <w:jc w:val="center"/>
            </w:pPr>
            <w:bookmarkStart w:id="4" w:name="Par301"/>
            <w:bookmarkEnd w:id="4"/>
            <w:r>
              <w:t>1.4.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55010000">
            <w:pPr>
              <w:pStyle w:val="Style_2"/>
              <w:ind w:firstLine="0" w:left="0"/>
              <w:jc w:val="left"/>
            </w:pPr>
            <w:r>
              <w:t xml:space="preserve">Для достижения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\l "Par273" \o "1. Задача "Ориентация промышленной и торговой политики, включая применяемые механизмы государственной поддержки, на достижение международной конкурентоспособности российских товаров (работ, услуг) в целях обеспечения их присутствия на внешних рынках""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Задачи 1 раздела 4.1</w:t>
            </w:r>
            <w:r>
              <w:rPr>
                <w:color w:val="0000FF"/>
              </w:rPr>
              <w:fldChar w:fldCharType="end"/>
            </w:r>
            <w:r>
              <w:t>. настоящего национального проекта, с максимальным вовлечением субъектов Российской Федерации приняты нормативные правовые акты, устанавливающие, начиная с 2019 года:</w:t>
            </w:r>
          </w:p>
          <w:p w14:paraId="56010000">
            <w:pPr>
              <w:pStyle w:val="Style_2"/>
              <w:ind w:firstLine="0" w:left="0"/>
              <w:jc w:val="left"/>
            </w:pPr>
            <w:r>
              <w:t>- меры поддержки организаций, направленные на повышение международной конкурентоспособности российской промышленной продукции, в том числе, путем снижения затрат на транспортировку продукции, на федеральном (системообразующие предприятия в соответствии с перечнем, утверждаемым Правительственной комиссией по экономическому развитию и интеграции), и их дочерние и зависимые общества и региональном (все другие промышленные предприятия) уровнях;</w:t>
            </w:r>
          </w:p>
          <w:p w14:paraId="57010000">
            <w:pPr>
              <w:pStyle w:val="Style_2"/>
              <w:ind w:firstLine="0" w:left="0"/>
              <w:jc w:val="left"/>
            </w:pPr>
            <w:r>
              <w:t>- заключение долгосрочных (на период реализации проекта) соглашений, предусматривающих обязательства предприятий (субъектов Российской Федерации - получателей трансфертов) по достижению числовых показателей эффективности использования субсидий, включая объем экспорта.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58010000">
            <w:pPr>
              <w:pStyle w:val="Style_2"/>
              <w:ind w:firstLine="0" w:left="0"/>
              <w:jc w:val="center"/>
            </w:pPr>
            <w:r>
              <w:t>29 декабря 2018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59010000">
            <w:pPr>
              <w:pStyle w:val="Style_2"/>
              <w:ind w:firstLine="0" w:left="0"/>
              <w:jc w:val="center"/>
            </w:pPr>
            <w:r>
              <w:t>Минпромторг России</w:t>
            </w:r>
          </w:p>
          <w:p w14:paraId="5A010000">
            <w:pPr>
              <w:pStyle w:val="Style_2"/>
              <w:ind w:firstLine="0" w:left="0"/>
              <w:jc w:val="center"/>
            </w:pPr>
            <w:r>
              <w:t>(Осьмаков В.С.)</w:t>
            </w:r>
          </w:p>
          <w:p w14:paraId="5B010000">
            <w:pPr>
              <w:pStyle w:val="Style_2"/>
              <w:ind w:firstLine="0" w:left="0"/>
              <w:jc w:val="center"/>
            </w:pPr>
            <w:r>
              <w:t>Минфин России</w:t>
            </w:r>
          </w:p>
          <w:p w14:paraId="5C010000">
            <w:pPr>
              <w:pStyle w:val="Style_2"/>
              <w:ind w:firstLine="0" w:left="0"/>
              <w:jc w:val="center"/>
            </w:pPr>
            <w:r>
              <w:t>Минэкономразвития России</w:t>
            </w:r>
          </w:p>
          <w:p w14:paraId="5D010000">
            <w:pPr>
              <w:pStyle w:val="Style_2"/>
              <w:ind w:firstLine="0" w:left="0"/>
              <w:jc w:val="center"/>
            </w:pPr>
            <w:r>
              <w:t>ФАС России</w:t>
            </w:r>
          </w:p>
          <w:p w14:paraId="5E010000">
            <w:pPr>
              <w:pStyle w:val="Style_2"/>
              <w:ind w:firstLine="0" w:left="0"/>
              <w:jc w:val="center"/>
            </w:pPr>
            <w:r>
              <w:t>АО "Российский экспортный центр"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5F010000">
            <w:pPr>
              <w:pStyle w:val="Style_2"/>
              <w:ind w:firstLine="0" w:left="0"/>
              <w:jc w:val="center"/>
            </w:pPr>
            <w:r>
              <w:t>1.5.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60010000">
            <w:pPr>
              <w:pStyle w:val="Style_2"/>
              <w:ind w:firstLine="0" w:left="0"/>
              <w:jc w:val="left"/>
            </w:pPr>
            <w:r>
              <w:t xml:space="preserve">Сформирован и размещен в государственной информационной системе промышленности утвержденный Единый перечень производителей (в разрезе субъектов Российской Федерации и приоритетных отраслей), подавших заявки на предоставление мер поддержки в 2019 году, установленных нормативными правовыми актами, которые приняты в рамках реализации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\l "Par301" \o "1.4."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подпункта 1.4 раздела 4.1</w:t>
            </w:r>
            <w:r>
              <w:rPr>
                <w:color w:val="0000FF"/>
              </w:rPr>
              <w:fldChar w:fldCharType="end"/>
            </w:r>
            <w:r>
              <w:t xml:space="preserve"> настоящего национального проекта.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61010000">
            <w:pPr>
              <w:pStyle w:val="Style_2"/>
              <w:ind w:firstLine="0" w:left="0"/>
              <w:jc w:val="center"/>
            </w:pPr>
            <w:r>
              <w:t>17 мая 2019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62010000">
            <w:pPr>
              <w:pStyle w:val="Style_2"/>
              <w:ind w:firstLine="0" w:left="0"/>
              <w:jc w:val="center"/>
            </w:pPr>
            <w:r>
              <w:t>Минпромторг России</w:t>
            </w:r>
          </w:p>
          <w:p w14:paraId="63010000">
            <w:pPr>
              <w:pStyle w:val="Style_2"/>
              <w:ind w:firstLine="0" w:left="0"/>
              <w:jc w:val="center"/>
            </w:pPr>
            <w:r>
              <w:t>(Осьмаков В.С.)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64010000">
            <w:pPr>
              <w:pStyle w:val="Style_2"/>
              <w:ind w:firstLine="0" w:left="0"/>
              <w:jc w:val="center"/>
            </w:pPr>
            <w:r>
              <w:t>1.6.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65010000">
            <w:pPr>
              <w:pStyle w:val="Style_2"/>
              <w:ind w:firstLine="0" w:left="0"/>
              <w:jc w:val="left"/>
            </w:pPr>
            <w:r>
              <w:t xml:space="preserve">Утверждено распределение между бюджетами субъектов Российской Федерации бюджетных ассигнований, предусмотренных в федеральном бюджете на софинансирование мер поддержки в 2019 году, установленных нормативными правовыми актами, принятыми в рамках реализации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\l "Par301" \o "1.4."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подпункта 1.4 раздела 4.1</w:t>
            </w:r>
            <w:r>
              <w:rPr>
                <w:color w:val="0000FF"/>
              </w:rPr>
              <w:fldChar w:fldCharType="end"/>
            </w:r>
            <w:r>
              <w:t xml:space="preserve"> настоящего национального проекта.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66010000">
            <w:pPr>
              <w:pStyle w:val="Style_2"/>
              <w:ind w:firstLine="0" w:left="0"/>
              <w:jc w:val="center"/>
            </w:pPr>
            <w:r>
              <w:t>26 июля 2019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67010000">
            <w:pPr>
              <w:pStyle w:val="Style_2"/>
              <w:ind w:firstLine="0" w:left="0"/>
              <w:jc w:val="center"/>
            </w:pPr>
            <w:r>
              <w:t>Минпромторг России</w:t>
            </w:r>
          </w:p>
          <w:p w14:paraId="68010000">
            <w:pPr>
              <w:pStyle w:val="Style_2"/>
              <w:ind w:firstLine="0" w:left="0"/>
              <w:jc w:val="center"/>
            </w:pPr>
            <w:r>
              <w:t>(Беспрозванных А.С.)</w:t>
            </w:r>
          </w:p>
          <w:p w14:paraId="69010000">
            <w:pPr>
              <w:pStyle w:val="Style_2"/>
              <w:ind w:firstLine="0" w:left="0"/>
              <w:jc w:val="center"/>
            </w:pPr>
            <w:r>
              <w:t>Минфин России</w:t>
            </w:r>
          </w:p>
          <w:p w14:paraId="6A010000">
            <w:pPr>
              <w:pStyle w:val="Style_2"/>
              <w:ind w:firstLine="0" w:left="0"/>
              <w:jc w:val="center"/>
            </w:pPr>
            <w:r>
              <w:t>Минэкономразвития России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6B010000">
            <w:pPr>
              <w:pStyle w:val="Style_2"/>
              <w:ind w:firstLine="0" w:left="0"/>
              <w:jc w:val="center"/>
            </w:pPr>
            <w:r>
              <w:t>1.7.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6C010000">
            <w:pPr>
              <w:pStyle w:val="Style_2"/>
              <w:ind w:firstLine="0" w:left="0"/>
              <w:jc w:val="left"/>
            </w:pPr>
            <w:r>
              <w:t xml:space="preserve">Заключены соглашения с высшими должностными лицами (руководителями высших исполнительных органов государственной власти) субъектов Российской Федерации о предоставлении иных межбюджетных трансфертов из федерального бюджета на софинансирование мер поддержки в 2019 году, установленных нормативными правовыми актами, которые приняты в рамках реализации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\l "Par301" \o "1.4."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подпункта 1.4 раздела 4.1</w:t>
            </w:r>
            <w:r>
              <w:rPr>
                <w:color w:val="0000FF"/>
              </w:rPr>
              <w:fldChar w:fldCharType="end"/>
            </w:r>
            <w:r>
              <w:t xml:space="preserve"> настоящего национального проекта.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6D010000">
            <w:pPr>
              <w:pStyle w:val="Style_2"/>
              <w:ind w:firstLine="0" w:left="0"/>
              <w:jc w:val="center"/>
            </w:pPr>
            <w:r>
              <w:t>23 августа 2019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6E010000">
            <w:pPr>
              <w:pStyle w:val="Style_2"/>
              <w:ind w:firstLine="0" w:left="0"/>
              <w:jc w:val="center"/>
            </w:pPr>
            <w:r>
              <w:t>Минпромторг России</w:t>
            </w:r>
          </w:p>
          <w:p w14:paraId="6F010000">
            <w:pPr>
              <w:pStyle w:val="Style_2"/>
              <w:ind w:firstLine="0" w:left="0"/>
              <w:jc w:val="center"/>
            </w:pPr>
            <w:r>
              <w:t>(Беспрозванных А.С.)</w:t>
            </w:r>
          </w:p>
          <w:p w14:paraId="70010000">
            <w:pPr>
              <w:pStyle w:val="Style_2"/>
              <w:ind w:firstLine="0" w:left="0"/>
              <w:jc w:val="center"/>
            </w:pPr>
            <w:r>
              <w:t>Минфин России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71010000">
            <w:pPr>
              <w:pStyle w:val="Style_2"/>
              <w:ind w:firstLine="0" w:left="0"/>
              <w:jc w:val="center"/>
            </w:pPr>
            <w:r>
              <w:t>1.8.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72010000">
            <w:pPr>
              <w:pStyle w:val="Style_2"/>
              <w:ind w:firstLine="0" w:left="0"/>
              <w:jc w:val="left"/>
            </w:pPr>
            <w:r>
              <w:t>Заключены соглашения с производителями российской промышленной продукции о предоставлении в 2019 году субсидий из федерального бюджета, бюджетов субъектов Российской Федерации на поддержку деятельности, направленной на повышение конкурентоспособности, увеличение объемов производства и реализации такой продукции.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73010000">
            <w:pPr>
              <w:pStyle w:val="Style_2"/>
              <w:ind w:firstLine="0" w:left="0"/>
              <w:jc w:val="center"/>
            </w:pPr>
            <w:r>
              <w:t>2 декабря 2019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74010000">
            <w:pPr>
              <w:pStyle w:val="Style_2"/>
              <w:ind w:firstLine="0" w:left="0"/>
              <w:jc w:val="center"/>
            </w:pPr>
            <w:r>
              <w:t>Минпромторг России</w:t>
            </w:r>
          </w:p>
          <w:p w14:paraId="75010000">
            <w:pPr>
              <w:pStyle w:val="Style_2"/>
              <w:ind w:firstLine="0" w:left="0"/>
              <w:jc w:val="center"/>
            </w:pPr>
            <w:r>
              <w:t>(Осьмаков В.С.)</w:t>
            </w:r>
          </w:p>
          <w:p w14:paraId="76010000">
            <w:pPr>
              <w:pStyle w:val="Style_2"/>
              <w:ind w:firstLine="0" w:left="0"/>
              <w:jc w:val="center"/>
            </w:pPr>
            <w:r>
              <w:t>Минфин России</w:t>
            </w:r>
          </w:p>
          <w:p w14:paraId="77010000">
            <w:pPr>
              <w:pStyle w:val="Style_2"/>
              <w:ind w:firstLine="0" w:left="0"/>
              <w:jc w:val="center"/>
            </w:pPr>
            <w:r>
              <w:t>АО "Российский экспортный центр"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78010000">
            <w:pPr>
              <w:pStyle w:val="Style_2"/>
              <w:ind w:firstLine="0" w:left="0"/>
              <w:jc w:val="center"/>
            </w:pPr>
            <w:r>
              <w:t>1.9.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79010000">
            <w:pPr>
              <w:pStyle w:val="Style_2"/>
              <w:ind w:firstLine="0" w:left="0"/>
              <w:jc w:val="left"/>
            </w:pPr>
            <w:r>
              <w:t xml:space="preserve">Сформирован и размещен в государственной информационной системе промышленности утвержденный Единый перечень производителей (в разрезе субъектов Российской Федерации и приоритетных отраслей), подавших заявки на предоставление мер поддержки в 2020 году, установленных нормативными правовыми актами, которые приняты в рамках реализации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\l "Par301" \o "1.4."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подпункта 1.4 раздела 4.1</w:t>
            </w:r>
            <w:r>
              <w:rPr>
                <w:color w:val="0000FF"/>
              </w:rPr>
              <w:fldChar w:fldCharType="end"/>
            </w:r>
            <w:r>
              <w:t xml:space="preserve"> настоящего национального проекта.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7A010000">
            <w:pPr>
              <w:pStyle w:val="Style_2"/>
              <w:ind w:firstLine="0" w:left="0"/>
              <w:jc w:val="center"/>
            </w:pPr>
            <w:r>
              <w:t>20 декабря 2019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7B010000">
            <w:pPr>
              <w:pStyle w:val="Style_2"/>
              <w:ind w:firstLine="0" w:left="0"/>
              <w:jc w:val="center"/>
            </w:pPr>
            <w:r>
              <w:t>Минпромторг России</w:t>
            </w:r>
          </w:p>
          <w:p w14:paraId="7C010000">
            <w:pPr>
              <w:pStyle w:val="Style_2"/>
              <w:ind w:firstLine="0" w:left="0"/>
              <w:jc w:val="center"/>
            </w:pPr>
            <w:r>
              <w:t>(Осьмаков В.С.)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7D010000">
            <w:pPr>
              <w:pStyle w:val="Style_2"/>
              <w:ind w:firstLine="0" w:left="0"/>
              <w:jc w:val="center"/>
            </w:pPr>
            <w:r>
              <w:t>1.10.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7E010000">
            <w:pPr>
              <w:pStyle w:val="Style_2"/>
              <w:ind w:firstLine="0" w:left="0"/>
              <w:jc w:val="left"/>
            </w:pPr>
            <w:r>
              <w:t xml:space="preserve">Утверждено распределение между бюджетами субъектов Российской Федерации бюджетных ассигнований, предусмотренных в федеральном бюджете на софинансирование мер поддержки в 2020 году, установленных нормативными правовыми актами, принятыми в рамках реализации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\l "Par301" \o "1.4."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подпункта 1.4 раздела 4.1</w:t>
            </w:r>
            <w:r>
              <w:rPr>
                <w:color w:val="0000FF"/>
              </w:rPr>
              <w:fldChar w:fldCharType="end"/>
            </w:r>
            <w:r>
              <w:t xml:space="preserve"> настоящего национального проекта.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7F010000">
            <w:pPr>
              <w:pStyle w:val="Style_2"/>
              <w:ind w:firstLine="0" w:left="0"/>
              <w:jc w:val="center"/>
            </w:pPr>
            <w:r>
              <w:t>20 марта 2020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80010000">
            <w:pPr>
              <w:pStyle w:val="Style_2"/>
              <w:ind w:firstLine="0" w:left="0"/>
              <w:jc w:val="center"/>
            </w:pPr>
            <w:r>
              <w:t>Минпромторг России</w:t>
            </w:r>
          </w:p>
          <w:p w14:paraId="81010000">
            <w:pPr>
              <w:pStyle w:val="Style_2"/>
              <w:ind w:firstLine="0" w:left="0"/>
              <w:jc w:val="center"/>
            </w:pPr>
            <w:r>
              <w:t>(Беспрозванных А.С.)</w:t>
            </w:r>
          </w:p>
          <w:p w14:paraId="82010000">
            <w:pPr>
              <w:pStyle w:val="Style_2"/>
              <w:ind w:firstLine="0" w:left="0"/>
              <w:jc w:val="center"/>
            </w:pPr>
            <w:r>
              <w:t>Минфин России</w:t>
            </w:r>
          </w:p>
          <w:p w14:paraId="83010000">
            <w:pPr>
              <w:pStyle w:val="Style_2"/>
              <w:ind w:firstLine="0" w:left="0"/>
              <w:jc w:val="center"/>
            </w:pPr>
            <w:r>
              <w:t>Минэкономразвития России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84010000">
            <w:pPr>
              <w:pStyle w:val="Style_2"/>
              <w:ind w:firstLine="0" w:left="0"/>
              <w:jc w:val="center"/>
            </w:pPr>
            <w:r>
              <w:t>1.11.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85010000">
            <w:pPr>
              <w:pStyle w:val="Style_2"/>
              <w:ind w:firstLine="0" w:left="0"/>
              <w:jc w:val="left"/>
            </w:pPr>
            <w:r>
              <w:t xml:space="preserve">Заключены соглашения с высшими должностными лицами (руководителями высших исполнительных органов государственной власти) субъектов Российской Федерации о предоставлении иных межбюджетных трансфертов из федерального бюджета на софинансирование мер поддержки в 2020 году, установленных нормативными правовыми актами, которые приняты в рамках реализации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\l "Par301" \o "1.4."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подпункта 1.4 раздела 4.1</w:t>
            </w:r>
            <w:r>
              <w:rPr>
                <w:color w:val="0000FF"/>
              </w:rPr>
              <w:fldChar w:fldCharType="end"/>
            </w:r>
            <w:r>
              <w:t xml:space="preserve"> настоящего национального проекта.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86010000">
            <w:pPr>
              <w:pStyle w:val="Style_2"/>
              <w:ind w:firstLine="0" w:left="0"/>
              <w:jc w:val="center"/>
            </w:pPr>
            <w:r>
              <w:t>17 апреля 2020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87010000">
            <w:pPr>
              <w:pStyle w:val="Style_2"/>
              <w:ind w:firstLine="0" w:left="0"/>
              <w:jc w:val="center"/>
            </w:pPr>
            <w:r>
              <w:t>Минпромторг России</w:t>
            </w:r>
          </w:p>
          <w:p w14:paraId="88010000">
            <w:pPr>
              <w:pStyle w:val="Style_2"/>
              <w:ind w:firstLine="0" w:left="0"/>
              <w:jc w:val="center"/>
            </w:pPr>
            <w:r>
              <w:t>(Беспрозванных А.С.)</w:t>
            </w:r>
          </w:p>
          <w:p w14:paraId="89010000">
            <w:pPr>
              <w:pStyle w:val="Style_2"/>
              <w:ind w:firstLine="0" w:left="0"/>
              <w:jc w:val="center"/>
            </w:pPr>
            <w:r>
              <w:t>Минфин России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8A010000">
            <w:pPr>
              <w:pStyle w:val="Style_2"/>
              <w:ind w:firstLine="0" w:left="0"/>
              <w:jc w:val="center"/>
            </w:pPr>
            <w:r>
              <w:t>1.12.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8B010000">
            <w:pPr>
              <w:pStyle w:val="Style_2"/>
              <w:ind w:firstLine="0" w:left="0"/>
              <w:jc w:val="left"/>
            </w:pPr>
            <w:r>
              <w:t>Заключены соглашения с производителями российской промышленной продукции о предоставлении в 2020 году субсидий из федерального бюджета, бюджетов субъектов Российской Федерации на поддержку деятельности, направленной на повышение конкурентоспособности, увеличение объемов производства и реализации такой продукции.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8C010000">
            <w:pPr>
              <w:pStyle w:val="Style_2"/>
              <w:ind w:firstLine="0" w:left="0"/>
              <w:jc w:val="center"/>
            </w:pPr>
            <w:r>
              <w:t>31 мая 2020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8D010000">
            <w:pPr>
              <w:pStyle w:val="Style_2"/>
              <w:ind w:firstLine="0" w:left="0"/>
              <w:jc w:val="center"/>
            </w:pPr>
            <w:r>
              <w:t>Минпромторг России</w:t>
            </w:r>
          </w:p>
          <w:p w14:paraId="8E010000">
            <w:pPr>
              <w:pStyle w:val="Style_2"/>
              <w:ind w:firstLine="0" w:left="0"/>
              <w:jc w:val="center"/>
            </w:pPr>
            <w:r>
              <w:t>(Осьмаков В.С.)</w:t>
            </w:r>
          </w:p>
          <w:p w14:paraId="8F010000">
            <w:pPr>
              <w:pStyle w:val="Style_2"/>
              <w:ind w:firstLine="0" w:left="0"/>
              <w:jc w:val="center"/>
            </w:pPr>
            <w:r>
              <w:t>Минфин России</w:t>
            </w:r>
          </w:p>
          <w:p w14:paraId="90010000">
            <w:pPr>
              <w:pStyle w:val="Style_2"/>
              <w:ind w:firstLine="0" w:left="0"/>
              <w:jc w:val="center"/>
            </w:pPr>
            <w:r>
              <w:t>АО "Российский экспортный центр"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91010000">
            <w:pPr>
              <w:pStyle w:val="Style_2"/>
              <w:ind w:firstLine="0" w:left="0"/>
              <w:jc w:val="center"/>
            </w:pPr>
            <w:r>
              <w:t>1.13.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92010000">
            <w:pPr>
              <w:pStyle w:val="Style_2"/>
              <w:ind w:firstLine="0" w:left="0"/>
              <w:jc w:val="left"/>
            </w:pPr>
            <w:r>
              <w:t xml:space="preserve">Сформирован и размещен в государственной информационной системе промышленности утвержденный Единый перечень производителей (в разрезе субъектов Российской Федерации и приоритетных отраслей), подавших заявки на предоставление мер поддержки в 2021 году, установленных нормативными правовыми актами, которые приняты в рамках реализации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\l "Par301" \o "1.4."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подпункта 1.4 раздела 4.1</w:t>
            </w:r>
            <w:r>
              <w:rPr>
                <w:color w:val="0000FF"/>
              </w:rPr>
              <w:fldChar w:fldCharType="end"/>
            </w:r>
            <w:r>
              <w:t xml:space="preserve"> настоящего национального проекта.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93010000">
            <w:pPr>
              <w:pStyle w:val="Style_2"/>
              <w:ind w:firstLine="0" w:left="0"/>
              <w:jc w:val="center"/>
            </w:pPr>
            <w:r>
              <w:t>25 декабря 2020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94010000">
            <w:pPr>
              <w:pStyle w:val="Style_2"/>
              <w:ind w:firstLine="0" w:left="0"/>
              <w:jc w:val="center"/>
            </w:pPr>
            <w:r>
              <w:t>Минпромторг России</w:t>
            </w:r>
          </w:p>
          <w:p w14:paraId="95010000">
            <w:pPr>
              <w:pStyle w:val="Style_2"/>
              <w:ind w:firstLine="0" w:left="0"/>
              <w:jc w:val="center"/>
            </w:pPr>
            <w:r>
              <w:t>(Осьмаков В.С.)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96010000">
            <w:pPr>
              <w:pStyle w:val="Style_2"/>
              <w:ind w:firstLine="0" w:left="0"/>
              <w:jc w:val="center"/>
            </w:pPr>
            <w:r>
              <w:t>1.14.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97010000">
            <w:pPr>
              <w:pStyle w:val="Style_2"/>
              <w:ind w:firstLine="0" w:left="0"/>
              <w:jc w:val="left"/>
            </w:pPr>
            <w:r>
              <w:t xml:space="preserve">Утверждено распределение между бюджетами субъектов Российской Федерации бюджетных ассигнований, предусмотренных в федеральном бюджете на софинансирование мер поддержки в 2021 году, установленных нормативными правовыми актами, принятыми в рамках реализации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\l "Par301" \o "1.4."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подпункта 1.4 раздела 4.1</w:t>
            </w:r>
            <w:r>
              <w:rPr>
                <w:color w:val="0000FF"/>
              </w:rPr>
              <w:fldChar w:fldCharType="end"/>
            </w:r>
            <w:r>
              <w:t xml:space="preserve"> настоящего национального проекта.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98010000">
            <w:pPr>
              <w:pStyle w:val="Style_2"/>
              <w:ind w:firstLine="0" w:left="0"/>
              <w:jc w:val="center"/>
            </w:pPr>
            <w:r>
              <w:t>26 марта 2021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99010000">
            <w:pPr>
              <w:pStyle w:val="Style_2"/>
              <w:ind w:firstLine="0" w:left="0"/>
              <w:jc w:val="center"/>
            </w:pPr>
            <w:r>
              <w:t>Минпромторг России</w:t>
            </w:r>
          </w:p>
          <w:p w14:paraId="9A010000">
            <w:pPr>
              <w:pStyle w:val="Style_2"/>
              <w:ind w:firstLine="0" w:left="0"/>
              <w:jc w:val="center"/>
            </w:pPr>
            <w:r>
              <w:t>(Беспрозванных А.С.)</w:t>
            </w:r>
          </w:p>
          <w:p w14:paraId="9B010000">
            <w:pPr>
              <w:pStyle w:val="Style_2"/>
              <w:ind w:firstLine="0" w:left="0"/>
              <w:jc w:val="center"/>
            </w:pPr>
            <w:r>
              <w:t>Минфин России</w:t>
            </w:r>
          </w:p>
          <w:p w14:paraId="9C010000">
            <w:pPr>
              <w:pStyle w:val="Style_2"/>
              <w:ind w:firstLine="0" w:left="0"/>
              <w:jc w:val="center"/>
            </w:pPr>
            <w:r>
              <w:t>Минэкономразвития России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9D010000">
            <w:pPr>
              <w:pStyle w:val="Style_2"/>
              <w:ind w:firstLine="0" w:left="0"/>
              <w:jc w:val="center"/>
            </w:pPr>
            <w:r>
              <w:t>1.15.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9E010000">
            <w:pPr>
              <w:pStyle w:val="Style_2"/>
              <w:ind w:firstLine="0" w:left="0"/>
              <w:jc w:val="left"/>
            </w:pPr>
            <w:r>
              <w:t xml:space="preserve">Заключены соглашения с высшими должностными лицами (руководителями высших исполнительных органов государственной власти) субъектов Российской Федерации о предоставлении иных межбюджетных трансфертов из федерального бюджета на софинансирование мер поддержки в 2021 году, установленных нормативными правовыми актами, которые приняты в рамках реализации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\l "Par301" \o "1.4."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подпункта 1.4 раздела 4.1</w:t>
            </w:r>
            <w:r>
              <w:rPr>
                <w:color w:val="0000FF"/>
              </w:rPr>
              <w:fldChar w:fldCharType="end"/>
            </w:r>
            <w:r>
              <w:t xml:space="preserve"> настоящего национального проекта.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9F010000">
            <w:pPr>
              <w:pStyle w:val="Style_2"/>
              <w:ind w:firstLine="0" w:left="0"/>
              <w:jc w:val="center"/>
            </w:pPr>
            <w:r>
              <w:t>23 апреля 2021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A0010000">
            <w:pPr>
              <w:pStyle w:val="Style_2"/>
              <w:ind w:firstLine="0" w:left="0"/>
              <w:jc w:val="center"/>
            </w:pPr>
            <w:r>
              <w:t>Минпромторг России</w:t>
            </w:r>
          </w:p>
          <w:p w14:paraId="A1010000">
            <w:pPr>
              <w:pStyle w:val="Style_2"/>
              <w:ind w:firstLine="0" w:left="0"/>
              <w:jc w:val="center"/>
            </w:pPr>
            <w:r>
              <w:t>(Беспрозванных А.С.)</w:t>
            </w:r>
          </w:p>
          <w:p w14:paraId="A2010000">
            <w:pPr>
              <w:pStyle w:val="Style_2"/>
              <w:ind w:firstLine="0" w:left="0"/>
              <w:jc w:val="center"/>
            </w:pPr>
            <w:r>
              <w:t>Минфин России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A3010000">
            <w:pPr>
              <w:pStyle w:val="Style_2"/>
              <w:ind w:firstLine="0" w:left="0"/>
              <w:jc w:val="center"/>
            </w:pPr>
            <w:r>
              <w:t>1.16.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A4010000">
            <w:pPr>
              <w:pStyle w:val="Style_2"/>
              <w:ind w:firstLine="0" w:left="0"/>
              <w:jc w:val="left"/>
            </w:pPr>
            <w:r>
              <w:t>Заключены соглашения с производителями российской промышленной продукции о предоставлении в 2021 году субсидий из федерального бюджета, бюджетов субъектов Российской Федерации на поддержку деятельности, направленной на повышение конкурентоспособности, увеличение объемов производства и реализации такой продукции.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A5010000">
            <w:pPr>
              <w:pStyle w:val="Style_2"/>
              <w:ind w:firstLine="0" w:left="0"/>
              <w:jc w:val="center"/>
            </w:pPr>
            <w:r>
              <w:t>28 мая 2021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A6010000">
            <w:pPr>
              <w:pStyle w:val="Style_2"/>
              <w:ind w:firstLine="0" w:left="0"/>
              <w:jc w:val="center"/>
            </w:pPr>
            <w:r>
              <w:t>Минпромторг России</w:t>
            </w:r>
          </w:p>
          <w:p w14:paraId="A7010000">
            <w:pPr>
              <w:pStyle w:val="Style_2"/>
              <w:ind w:firstLine="0" w:left="0"/>
              <w:jc w:val="center"/>
            </w:pPr>
            <w:r>
              <w:t>(Осьмаков В.С.)</w:t>
            </w:r>
          </w:p>
          <w:p w14:paraId="A8010000">
            <w:pPr>
              <w:pStyle w:val="Style_2"/>
              <w:ind w:firstLine="0" w:left="0"/>
              <w:jc w:val="center"/>
            </w:pPr>
            <w:r>
              <w:t>Минфин России</w:t>
            </w:r>
          </w:p>
          <w:p w14:paraId="A9010000">
            <w:pPr>
              <w:pStyle w:val="Style_2"/>
              <w:ind w:firstLine="0" w:left="0"/>
              <w:jc w:val="center"/>
            </w:pPr>
            <w:r>
              <w:t>АО "Российский экспортный центр"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AA010000">
            <w:pPr>
              <w:pStyle w:val="Style_2"/>
              <w:ind w:firstLine="0" w:left="0"/>
              <w:jc w:val="center"/>
            </w:pPr>
            <w:r>
              <w:t>1.17.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AB010000">
            <w:pPr>
              <w:pStyle w:val="Style_2"/>
              <w:ind w:firstLine="0" w:left="0"/>
              <w:jc w:val="left"/>
            </w:pPr>
            <w:r>
              <w:t xml:space="preserve">Сформирован и размещен в государственной информационной системе промышленности утвержденный Единый перечень производителей (в разрезе субъектов Российской Федерации и приоритетных отраслей), подавших заявки на предоставление мер поддержки в 2022 году, установленных нормативными правовыми актами, которые приняты в рамках реализации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\l "Par301" \o "1.4."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подпункта 1.4 раздела 4.1</w:t>
            </w:r>
            <w:r>
              <w:rPr>
                <w:color w:val="0000FF"/>
              </w:rPr>
              <w:fldChar w:fldCharType="end"/>
            </w:r>
            <w:r>
              <w:t xml:space="preserve"> настоящего национального проекта.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AC010000">
            <w:pPr>
              <w:pStyle w:val="Style_2"/>
              <w:ind w:firstLine="0" w:left="0"/>
              <w:jc w:val="center"/>
            </w:pPr>
            <w:r>
              <w:t>21 декабря 2021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AD010000">
            <w:pPr>
              <w:pStyle w:val="Style_2"/>
              <w:ind w:firstLine="0" w:left="0"/>
              <w:jc w:val="center"/>
            </w:pPr>
            <w:r>
              <w:t>Минпромторг России</w:t>
            </w:r>
          </w:p>
          <w:p w14:paraId="AE010000">
            <w:pPr>
              <w:pStyle w:val="Style_2"/>
              <w:ind w:firstLine="0" w:left="0"/>
              <w:jc w:val="center"/>
            </w:pPr>
            <w:r>
              <w:t>(Осьмаков В.С.)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AF010000">
            <w:pPr>
              <w:pStyle w:val="Style_2"/>
              <w:ind w:firstLine="0" w:left="0"/>
              <w:jc w:val="center"/>
            </w:pPr>
            <w:r>
              <w:t>1.18.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B0010000">
            <w:pPr>
              <w:pStyle w:val="Style_2"/>
              <w:ind w:firstLine="0" w:left="0"/>
              <w:jc w:val="left"/>
            </w:pPr>
            <w:r>
              <w:t xml:space="preserve">Утверждено распределение между бюджетами субъектов Российской Федерации бюджетных ассигнований, предусмотренных в федеральном бюджете на софинансирование мер поддержки в 2022 году, установленных нормативными правовыми актами, принятыми в рамках реализации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\l "Par301" \o "1.4."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подпункта 1.4 раздела 4.1</w:t>
            </w:r>
            <w:r>
              <w:rPr>
                <w:color w:val="0000FF"/>
              </w:rPr>
              <w:fldChar w:fldCharType="end"/>
            </w:r>
            <w:r>
              <w:t xml:space="preserve"> настоящего национального проекта.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B1010000">
            <w:pPr>
              <w:pStyle w:val="Style_2"/>
              <w:ind w:firstLine="0" w:left="0"/>
              <w:jc w:val="center"/>
            </w:pPr>
            <w:r>
              <w:t>25 марта 2022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B2010000">
            <w:pPr>
              <w:pStyle w:val="Style_2"/>
              <w:ind w:firstLine="0" w:left="0"/>
              <w:jc w:val="center"/>
            </w:pPr>
            <w:r>
              <w:t>Минпромторг России</w:t>
            </w:r>
          </w:p>
          <w:p w14:paraId="B3010000">
            <w:pPr>
              <w:pStyle w:val="Style_2"/>
              <w:ind w:firstLine="0" w:left="0"/>
              <w:jc w:val="center"/>
            </w:pPr>
            <w:r>
              <w:t>(Беспрозванных А.С.)</w:t>
            </w:r>
          </w:p>
          <w:p w14:paraId="B4010000">
            <w:pPr>
              <w:pStyle w:val="Style_2"/>
              <w:ind w:firstLine="0" w:left="0"/>
              <w:jc w:val="center"/>
            </w:pPr>
            <w:r>
              <w:t>Минфин России</w:t>
            </w:r>
          </w:p>
          <w:p w14:paraId="B5010000">
            <w:pPr>
              <w:pStyle w:val="Style_2"/>
              <w:ind w:firstLine="0" w:left="0"/>
              <w:jc w:val="center"/>
            </w:pPr>
            <w:r>
              <w:t>Минэкономразвития России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B6010000">
            <w:pPr>
              <w:pStyle w:val="Style_2"/>
              <w:ind w:firstLine="0" w:left="0"/>
              <w:jc w:val="center"/>
            </w:pPr>
            <w:r>
              <w:t>1.19.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B7010000">
            <w:pPr>
              <w:pStyle w:val="Style_2"/>
              <w:ind w:firstLine="0" w:left="0"/>
              <w:jc w:val="left"/>
            </w:pPr>
            <w:r>
              <w:t xml:space="preserve">Заключены соглашения с высшими должностными лицами (руководителями высших исполнительных органов государственной власти) субъектов Российской Федерации о предоставлении иных межбюджетных трансфертов из федерального бюджета на софинансирование мер поддержки в 2022 году, установленных нормативными правовыми актами, которые приняты в рамках реализации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\l "Par301" \o "1.4."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подпункта 1.4 раздела 4.1</w:t>
            </w:r>
            <w:r>
              <w:rPr>
                <w:color w:val="0000FF"/>
              </w:rPr>
              <w:fldChar w:fldCharType="end"/>
            </w:r>
            <w:r>
              <w:t xml:space="preserve"> настоящего национального проекта.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B8010000">
            <w:pPr>
              <w:pStyle w:val="Style_2"/>
              <w:ind w:firstLine="0" w:left="0"/>
              <w:jc w:val="center"/>
            </w:pPr>
            <w:r>
              <w:t>22 апреля 2022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B9010000">
            <w:pPr>
              <w:pStyle w:val="Style_2"/>
              <w:ind w:firstLine="0" w:left="0"/>
              <w:jc w:val="center"/>
            </w:pPr>
            <w:r>
              <w:t>Минпромторг России</w:t>
            </w:r>
          </w:p>
          <w:p w14:paraId="BA010000">
            <w:pPr>
              <w:pStyle w:val="Style_2"/>
              <w:ind w:firstLine="0" w:left="0"/>
              <w:jc w:val="center"/>
            </w:pPr>
            <w:r>
              <w:t>(Беспрозванных А.С.)</w:t>
            </w:r>
          </w:p>
          <w:p w14:paraId="BB010000">
            <w:pPr>
              <w:pStyle w:val="Style_2"/>
              <w:ind w:firstLine="0" w:left="0"/>
              <w:jc w:val="center"/>
            </w:pPr>
            <w:r>
              <w:t>Минфин России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BC010000">
            <w:pPr>
              <w:pStyle w:val="Style_2"/>
              <w:ind w:firstLine="0" w:left="0"/>
              <w:jc w:val="center"/>
            </w:pPr>
            <w:r>
              <w:t>1.20.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BD010000">
            <w:pPr>
              <w:pStyle w:val="Style_2"/>
              <w:ind w:firstLine="0" w:left="0"/>
              <w:jc w:val="left"/>
            </w:pPr>
            <w:r>
              <w:t>Заключены соглашения с производителями российской промышленной продукции о предоставлении в 2022 году субсидий из федерального бюджета, бюджетов субъектов Российской Федерации на поддержку деятельности, направленной на повышение конкурентоспособности, увеличение объемов производства и реализации такой продукции.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BE010000">
            <w:pPr>
              <w:pStyle w:val="Style_2"/>
              <w:ind w:firstLine="0" w:left="0"/>
              <w:jc w:val="center"/>
            </w:pPr>
            <w:r>
              <w:t>31 мая 2022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BF010000">
            <w:pPr>
              <w:pStyle w:val="Style_2"/>
              <w:ind w:firstLine="0" w:left="0"/>
              <w:jc w:val="center"/>
            </w:pPr>
            <w:r>
              <w:t>Минпромторг России</w:t>
            </w:r>
          </w:p>
          <w:p w14:paraId="C0010000">
            <w:pPr>
              <w:pStyle w:val="Style_2"/>
              <w:ind w:firstLine="0" w:left="0"/>
              <w:jc w:val="center"/>
            </w:pPr>
            <w:r>
              <w:t>(Осьмаков В.С.)</w:t>
            </w:r>
          </w:p>
          <w:p w14:paraId="C1010000">
            <w:pPr>
              <w:pStyle w:val="Style_2"/>
              <w:ind w:firstLine="0" w:left="0"/>
              <w:jc w:val="center"/>
            </w:pPr>
            <w:r>
              <w:t>Минфин России</w:t>
            </w:r>
          </w:p>
          <w:p w14:paraId="C2010000">
            <w:pPr>
              <w:pStyle w:val="Style_2"/>
              <w:ind w:firstLine="0" w:left="0"/>
              <w:jc w:val="center"/>
            </w:pPr>
            <w:r>
              <w:t>АО "Российский экспортный центр"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C3010000">
            <w:pPr>
              <w:pStyle w:val="Style_2"/>
              <w:ind w:firstLine="0" w:left="0"/>
              <w:jc w:val="center"/>
            </w:pPr>
            <w:r>
              <w:t>1.21.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C4010000">
            <w:pPr>
              <w:pStyle w:val="Style_2"/>
              <w:ind w:firstLine="0" w:left="0"/>
              <w:jc w:val="left"/>
            </w:pPr>
            <w:r>
              <w:t>В ключевых показателях эффективности (КПЭ) государственных корпораций, государственных компаний и компаний с государственным участием актуализированы показатели роста экспорта, увязанные с актуализированными отраслевыми программами (стратегиями).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C5010000">
            <w:pPr>
              <w:pStyle w:val="Style_2"/>
              <w:ind w:firstLine="0" w:left="0"/>
              <w:jc w:val="center"/>
            </w:pPr>
            <w:r>
              <w:t>1 июля 2019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C6010000">
            <w:pPr>
              <w:pStyle w:val="Style_2"/>
              <w:ind w:firstLine="0" w:left="0"/>
              <w:jc w:val="center"/>
            </w:pPr>
            <w:r>
              <w:t>Минэкономразвития России</w:t>
            </w:r>
          </w:p>
          <w:p w14:paraId="C7010000">
            <w:pPr>
              <w:pStyle w:val="Style_2"/>
              <w:ind w:firstLine="0" w:left="0"/>
              <w:jc w:val="center"/>
            </w:pPr>
            <w:r>
              <w:t>(Пристансков Д.В.)</w:t>
            </w:r>
          </w:p>
          <w:p w14:paraId="C8010000">
            <w:pPr>
              <w:pStyle w:val="Style_2"/>
              <w:ind w:firstLine="0" w:left="0"/>
              <w:jc w:val="center"/>
            </w:pPr>
            <w:r>
              <w:t>Минпромторг России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C9010000">
            <w:pPr>
              <w:pStyle w:val="Style_2"/>
              <w:ind w:firstLine="0" w:left="0"/>
              <w:jc w:val="center"/>
            </w:pPr>
            <w:r>
              <w:t>1.22.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CA010000">
            <w:pPr>
              <w:pStyle w:val="Style_2"/>
              <w:ind w:firstLine="0" w:left="0"/>
              <w:jc w:val="left"/>
            </w:pPr>
            <w:r>
              <w:t>Принято постановление Правительства Российской Федерации "О государственной поддержке организаций в целях компенсации части процентных ставок по экспортным кредитам и иным инструментам финансирования, аналогичным кредиту по экономической сути, а также компенсации части страховой премии по договорам страхования экспортных кредитов".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CB010000">
            <w:pPr>
              <w:pStyle w:val="Style_2"/>
              <w:ind w:firstLine="0" w:left="0"/>
              <w:jc w:val="center"/>
            </w:pPr>
            <w:r>
              <w:t>1 февраля 2019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CC010000">
            <w:pPr>
              <w:pStyle w:val="Style_2"/>
              <w:ind w:firstLine="0" w:left="0"/>
              <w:jc w:val="center"/>
            </w:pPr>
            <w:r>
              <w:t>Минпромторг России</w:t>
            </w:r>
          </w:p>
          <w:p w14:paraId="CD010000">
            <w:pPr>
              <w:pStyle w:val="Style_2"/>
              <w:ind w:firstLine="0" w:left="0"/>
              <w:jc w:val="center"/>
            </w:pPr>
            <w:r>
              <w:t>(Осьмаков В.С.)</w:t>
            </w:r>
          </w:p>
          <w:p w14:paraId="CE010000">
            <w:pPr>
              <w:pStyle w:val="Style_2"/>
              <w:ind w:firstLine="0" w:left="0"/>
              <w:jc w:val="center"/>
            </w:pPr>
            <w:r>
              <w:t>Минэкономразвития России</w:t>
            </w:r>
          </w:p>
          <w:p w14:paraId="CF010000">
            <w:pPr>
              <w:pStyle w:val="Style_2"/>
              <w:ind w:firstLine="0" w:left="0"/>
              <w:jc w:val="center"/>
            </w:pPr>
            <w:r>
              <w:t>Минфин России</w:t>
            </w:r>
          </w:p>
          <w:p w14:paraId="D0010000">
            <w:pPr>
              <w:pStyle w:val="Style_2"/>
              <w:ind w:firstLine="0" w:left="0"/>
              <w:jc w:val="center"/>
            </w:pPr>
            <w:r>
              <w:t>ФАС России</w:t>
            </w:r>
          </w:p>
          <w:p w14:paraId="D1010000">
            <w:pPr>
              <w:pStyle w:val="Style_2"/>
              <w:ind w:firstLine="0" w:left="0"/>
              <w:jc w:val="center"/>
            </w:pPr>
            <w:r>
              <w:t>Внешэкономбанк</w:t>
            </w:r>
          </w:p>
          <w:p w14:paraId="D2010000">
            <w:pPr>
              <w:pStyle w:val="Style_2"/>
              <w:ind w:firstLine="0" w:left="0"/>
              <w:jc w:val="center"/>
            </w:pPr>
            <w:r>
              <w:t>АО "Российский экспортный центр"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D3010000">
            <w:pPr>
              <w:pStyle w:val="Style_2"/>
              <w:ind w:firstLine="0" w:left="0"/>
              <w:jc w:val="center"/>
            </w:pPr>
            <w:r>
              <w:t>1.23.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D4010000">
            <w:pPr>
              <w:pStyle w:val="Style_2"/>
              <w:ind w:firstLine="0" w:left="0"/>
              <w:jc w:val="left"/>
            </w:pPr>
            <w:r>
              <w:t>Обеспечено применение механизмов поддержки международной конкурентоспособности товаров (работ, услуг) на постоянной основе.</w:t>
            </w:r>
          </w:p>
          <w:p w14:paraId="D5010000">
            <w:pPr>
              <w:pStyle w:val="Style_2"/>
              <w:ind w:firstLine="0" w:left="0"/>
              <w:jc w:val="left"/>
            </w:pPr>
            <w:r>
              <w:t xml:space="preserve">Достигнуты цель и показатели настоящего национального проекта за счет развития международной конкурентоспособности промышленных предприятий, мотивации госкомпаний к повышению объема экспорта, реализации пакета отраслевых регуляторных мер и программ (стратегий) ускоренного развития экспорта в соответствии с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\l "Par25" \o "2. Цели, целевые и дополнительные показатели"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разделом 2</w:t>
            </w:r>
            <w:r>
              <w:rPr>
                <w:color w:val="0000FF"/>
              </w:rPr>
              <w:fldChar w:fldCharType="end"/>
            </w:r>
            <w:r>
              <w:t xml:space="preserve"> "Цели, целевые и дополнительные показатели национального проекта" настоящего национального проекта.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D6010000">
            <w:pPr>
              <w:pStyle w:val="Style_2"/>
              <w:ind w:firstLine="0" w:left="0"/>
              <w:jc w:val="center"/>
            </w:pPr>
            <w:r>
              <w:t>31 декабря 2024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D7010000">
            <w:pPr>
              <w:pStyle w:val="Style_2"/>
              <w:ind w:firstLine="0" w:left="0"/>
              <w:jc w:val="center"/>
            </w:pPr>
            <w:r>
              <w:t>Минпромторг России</w:t>
            </w:r>
          </w:p>
          <w:p w14:paraId="D8010000">
            <w:pPr>
              <w:pStyle w:val="Style_2"/>
              <w:ind w:firstLine="0" w:left="0"/>
              <w:jc w:val="center"/>
            </w:pPr>
            <w:r>
              <w:t>(Осьмаков В.С.)</w:t>
            </w:r>
          </w:p>
          <w:p w14:paraId="D9010000">
            <w:pPr>
              <w:pStyle w:val="Style_2"/>
              <w:ind w:firstLine="0" w:left="0"/>
              <w:jc w:val="center"/>
            </w:pPr>
            <w:r>
              <w:t>АО "Российский экспортный центр"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DA010000">
            <w:pPr>
              <w:pStyle w:val="Style_2"/>
              <w:ind w:firstLine="0" w:left="0"/>
              <w:jc w:val="center"/>
            </w:pPr>
            <w:r>
              <w:t>1.24.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DB010000">
            <w:pPr>
              <w:pStyle w:val="Style_2"/>
              <w:ind w:firstLine="0" w:left="0"/>
              <w:jc w:val="left"/>
            </w:pPr>
            <w:r>
              <w:t>Реализован первый проект по созданию российской промышленной зоны (РПЗ).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DC010000">
            <w:pPr>
              <w:pStyle w:val="Style_2"/>
              <w:ind w:firstLine="0" w:left="0"/>
              <w:jc w:val="center"/>
            </w:pPr>
            <w:r>
              <w:t>1 июня 2021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DD010000">
            <w:pPr>
              <w:pStyle w:val="Style_2"/>
              <w:ind w:firstLine="0" w:left="0"/>
              <w:jc w:val="center"/>
            </w:pPr>
            <w:r>
              <w:t>Минпромторг России</w:t>
            </w:r>
          </w:p>
          <w:p w14:paraId="DE010000">
            <w:pPr>
              <w:pStyle w:val="Style_2"/>
              <w:ind w:firstLine="0" w:left="0"/>
              <w:jc w:val="center"/>
            </w:pPr>
            <w:r>
              <w:t>(В.С. Осьмаков)</w:t>
            </w:r>
          </w:p>
          <w:p w14:paraId="DF010000">
            <w:pPr>
              <w:pStyle w:val="Style_2"/>
              <w:ind w:firstLine="0" w:left="0"/>
              <w:jc w:val="center"/>
            </w:pPr>
            <w:r>
              <w:t>АО "Российский экспортный центр"</w:t>
            </w:r>
          </w:p>
        </w:tc>
      </w:tr>
      <w:tr>
        <w:tc>
          <w:tcPr>
            <w:tcW w:type="dxa" w:w="624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E0010000">
            <w:pPr>
              <w:pStyle w:val="Style_2"/>
              <w:ind w:firstLine="0" w:left="0"/>
              <w:jc w:val="center"/>
            </w:pPr>
            <w:r>
              <w:t>1.25.</w:t>
            </w:r>
          </w:p>
        </w:tc>
        <w:tc>
          <w:tcPr>
            <w:tcW w:type="dxa" w:w="4762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E1010000">
            <w:pPr>
              <w:pStyle w:val="Style_2"/>
              <w:ind w:firstLine="0" w:left="0"/>
              <w:jc w:val="left"/>
            </w:pPr>
            <w:r>
              <w:t>Обеспечены возможности для создания объектов промышленной инфраструктуры и территории российской промышленной зоны (РПЗ)</w:t>
            </w:r>
          </w:p>
        </w:tc>
        <w:tc>
          <w:tcPr>
            <w:tcW w:type="dxa" w:w="1304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E2010000">
            <w:pPr>
              <w:pStyle w:val="Style_2"/>
              <w:ind w:firstLine="0" w:left="0"/>
              <w:jc w:val="center"/>
            </w:pPr>
            <w:r>
              <w:t>1 марта 2024 г.</w:t>
            </w:r>
          </w:p>
        </w:tc>
        <w:tc>
          <w:tcPr>
            <w:tcW w:type="dxa" w:w="2381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E3010000">
            <w:pPr>
              <w:pStyle w:val="Style_2"/>
              <w:ind w:firstLine="0" w:left="0"/>
              <w:jc w:val="center"/>
            </w:pPr>
            <w:r>
              <w:t>Минпромторг России</w:t>
            </w:r>
          </w:p>
          <w:p w14:paraId="E4010000">
            <w:pPr>
              <w:pStyle w:val="Style_2"/>
              <w:ind w:firstLine="0" w:left="0"/>
              <w:jc w:val="center"/>
            </w:pPr>
            <w:r>
              <w:t>(В.С. Осьмаков)</w:t>
            </w:r>
          </w:p>
          <w:p w14:paraId="E5010000">
            <w:pPr>
              <w:pStyle w:val="Style_2"/>
              <w:ind w:firstLine="0" w:left="0"/>
              <w:jc w:val="center"/>
            </w:pPr>
            <w:r>
              <w:t>АО "Российский экспортный центр"</w:t>
            </w:r>
          </w:p>
        </w:tc>
      </w:tr>
    </w:tbl>
    <w:p w14:paraId="E6010000">
      <w:pPr>
        <w:pStyle w:val="Style_2"/>
        <w:ind w:firstLine="540" w:left="0"/>
        <w:jc w:val="both"/>
      </w:pPr>
    </w:p>
    <w:p w14:paraId="E7010000">
      <w:pPr>
        <w:pStyle w:val="Style_4"/>
        <w:ind w:firstLine="0" w:left="0"/>
        <w:jc w:val="center"/>
        <w:outlineLvl w:val="1"/>
      </w:pPr>
      <w:r>
        <w:t>4.2. Федеральный проект "Экспорт продукции АПК"</w:t>
      </w:r>
    </w:p>
    <w:p w14:paraId="E8010000">
      <w:pPr>
        <w:pStyle w:val="Style_2"/>
        <w:ind w:firstLine="540" w:left="0"/>
        <w:jc w:val="both"/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624"/>
        <w:gridCol w:w="4762"/>
        <w:gridCol w:w="1304"/>
        <w:gridCol w:w="2381"/>
      </w:tblGrid>
      <w:tr>
        <w:tc>
          <w:tcPr>
            <w:tcW w:type="dxa" w:w="624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9010000">
            <w:pPr>
              <w:pStyle w:val="Style_2"/>
              <w:ind w:firstLine="0" w:left="0"/>
              <w:jc w:val="center"/>
            </w:pPr>
            <w:r>
              <w:t>N п/п</w:t>
            </w:r>
          </w:p>
        </w:tc>
        <w:tc>
          <w:tcPr>
            <w:tcW w:type="dxa" w:w="4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A010000">
            <w:pPr>
              <w:pStyle w:val="Style_2"/>
              <w:ind w:firstLine="0" w:left="0"/>
              <w:jc w:val="center"/>
            </w:pPr>
            <w:r>
              <w:t>Наименование задачи, результата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B010000">
            <w:pPr>
              <w:pStyle w:val="Style_2"/>
              <w:ind w:firstLine="0" w:left="0"/>
              <w:jc w:val="center"/>
            </w:pPr>
            <w:r>
              <w:t>Окончание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EC010000">
            <w:pPr>
              <w:pStyle w:val="Style_2"/>
              <w:ind w:firstLine="0" w:left="0"/>
              <w:jc w:val="center"/>
            </w:pPr>
            <w:r>
              <w:t>Ответственный исполнитель</w:t>
            </w:r>
          </w:p>
        </w:tc>
      </w:tr>
      <w:tr>
        <w:tc>
          <w:tcPr>
            <w:tcW w:type="dxa" w:w="9071"/>
            <w:gridSpan w:val="4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ED010000">
            <w:pPr>
              <w:pStyle w:val="Style_2"/>
              <w:ind w:firstLine="0" w:left="0"/>
              <w:jc w:val="center"/>
              <w:outlineLvl w:val="2"/>
            </w:pPr>
            <w:r>
              <w:t>1. Задача "Создание новой товарной массы продукции АПК в том числе продукции с высокой добавленной стоимостью путем технологического перевооружения отрасли и иных обеспечивающих мероприятий"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EE010000">
            <w:pPr>
              <w:pStyle w:val="Style_2"/>
              <w:ind w:firstLine="0" w:left="0"/>
              <w:jc w:val="center"/>
            </w:pPr>
            <w:r>
              <w:t>1.1.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EF010000">
            <w:pPr>
              <w:pStyle w:val="Style_2"/>
              <w:ind w:firstLine="0" w:left="0"/>
              <w:jc w:val="left"/>
            </w:pPr>
            <w:r>
              <w:t>Утверждены по ключевым подотраслям планы опережающего экспортного развития и сбалансированный план по достижению целевых показателей экспорта продукции АПК (рынки, товары, производители, логистика, ресурсы, финансирование, плановые показатели экспорта на уровне субъектов Российской Федерации, а также выявлена потребность агропромышленного комплекса по транспортировке новой товарной массы).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F0010000">
            <w:pPr>
              <w:pStyle w:val="Style_2"/>
              <w:ind w:firstLine="0" w:left="0"/>
              <w:jc w:val="center"/>
            </w:pPr>
            <w:r>
              <w:t>31 марта 2019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F1010000">
            <w:pPr>
              <w:pStyle w:val="Style_2"/>
              <w:ind w:firstLine="0" w:left="0"/>
              <w:jc w:val="center"/>
            </w:pPr>
            <w:r>
              <w:t>Минсельхоз России</w:t>
            </w:r>
          </w:p>
          <w:p w14:paraId="F2010000">
            <w:pPr>
              <w:pStyle w:val="Style_2"/>
              <w:ind w:firstLine="0" w:left="0"/>
              <w:jc w:val="center"/>
            </w:pPr>
            <w:r>
              <w:t>(Левин С.Л.)</w:t>
            </w:r>
          </w:p>
          <w:p w14:paraId="F3010000">
            <w:pPr>
              <w:pStyle w:val="Style_2"/>
              <w:ind w:firstLine="0" w:left="0"/>
              <w:jc w:val="center"/>
            </w:pPr>
            <w:r>
              <w:t>Региональные органы управления АПК</w:t>
            </w:r>
          </w:p>
          <w:p w14:paraId="F4010000">
            <w:pPr>
              <w:pStyle w:val="Style_2"/>
              <w:ind w:firstLine="0" w:left="0"/>
              <w:jc w:val="center"/>
            </w:pPr>
            <w:r>
              <w:t>Россельхознадзор</w:t>
            </w:r>
          </w:p>
          <w:p w14:paraId="F5010000">
            <w:pPr>
              <w:pStyle w:val="Style_2"/>
              <w:ind w:firstLine="0" w:left="0"/>
              <w:jc w:val="center"/>
            </w:pPr>
            <w:r>
              <w:t>Минэкономразвития России</w:t>
            </w:r>
          </w:p>
          <w:p w14:paraId="F6010000">
            <w:pPr>
              <w:pStyle w:val="Style_2"/>
              <w:ind w:firstLine="0" w:left="0"/>
              <w:jc w:val="center"/>
            </w:pPr>
            <w:r>
              <w:t>Минфин России</w:t>
            </w:r>
          </w:p>
          <w:p w14:paraId="F7010000">
            <w:pPr>
              <w:pStyle w:val="Style_2"/>
              <w:ind w:firstLine="0" w:left="0"/>
              <w:jc w:val="center"/>
            </w:pPr>
            <w:r>
              <w:t>Минтранс России</w:t>
            </w:r>
          </w:p>
          <w:p w14:paraId="F8010000">
            <w:pPr>
              <w:pStyle w:val="Style_2"/>
              <w:ind w:firstLine="0" w:left="0"/>
              <w:jc w:val="center"/>
            </w:pPr>
            <w:r>
              <w:t>Минпромторг России</w:t>
            </w:r>
          </w:p>
          <w:p w14:paraId="F9010000">
            <w:pPr>
              <w:pStyle w:val="Style_2"/>
              <w:ind w:firstLine="0" w:left="0"/>
              <w:jc w:val="center"/>
            </w:pPr>
            <w:r>
              <w:t>Роспотребнадзор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FA010000">
            <w:pPr>
              <w:pStyle w:val="Style_2"/>
              <w:ind w:firstLine="0" w:left="0"/>
              <w:jc w:val="center"/>
            </w:pPr>
            <w:r>
              <w:t>1.2.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FB010000">
            <w:pPr>
              <w:pStyle w:val="Style_2"/>
              <w:ind w:firstLine="0" w:left="0"/>
              <w:jc w:val="left"/>
            </w:pPr>
            <w:r>
              <w:t>Разработана нормативная правовая база для КПМК в АПК</w:t>
            </w:r>
          </w:p>
          <w:p w14:paraId="FC010000">
            <w:pPr>
              <w:pStyle w:val="Style_2"/>
              <w:ind w:firstLine="0" w:left="0"/>
              <w:jc w:val="left"/>
            </w:pPr>
            <w:r>
              <w:t>Количество заключенных КПМК в 2019 г. составило не менее 50 штук, в том числе по ключевым отраслям:</w:t>
            </w:r>
          </w:p>
          <w:p w14:paraId="FD010000">
            <w:pPr>
              <w:pStyle w:val="Style_2"/>
              <w:ind w:firstLine="0" w:left="0"/>
              <w:jc w:val="left"/>
            </w:pPr>
            <w:r>
              <w:t>- рыба и ракообразные - 10;</w:t>
            </w:r>
          </w:p>
          <w:p w14:paraId="FE010000">
            <w:pPr>
              <w:pStyle w:val="Style_2"/>
              <w:ind w:firstLine="0" w:left="0"/>
              <w:jc w:val="left"/>
            </w:pPr>
            <w:r>
              <w:t>- масложировая продукция - 10;</w:t>
            </w:r>
          </w:p>
          <w:p w14:paraId="FF010000">
            <w:pPr>
              <w:pStyle w:val="Style_2"/>
              <w:ind w:firstLine="0" w:left="0"/>
              <w:jc w:val="left"/>
            </w:pPr>
            <w:r>
              <w:t>- продукция пищевой перерабатывающей промышленности - 14;</w:t>
            </w:r>
          </w:p>
          <w:p w14:paraId="00020000">
            <w:pPr>
              <w:pStyle w:val="Style_2"/>
              <w:ind w:firstLine="0" w:left="0"/>
              <w:jc w:val="left"/>
            </w:pPr>
            <w:r>
              <w:t>- зерновая продукция и прочее - 16.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01020000">
            <w:pPr>
              <w:pStyle w:val="Style_2"/>
              <w:ind w:firstLine="0" w:left="0"/>
              <w:jc w:val="center"/>
            </w:pPr>
            <w:r>
              <w:t>15 декабря 2019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02020000">
            <w:pPr>
              <w:pStyle w:val="Style_2"/>
              <w:ind w:firstLine="0" w:left="0"/>
              <w:jc w:val="center"/>
            </w:pPr>
            <w:r>
              <w:t>Минсельхоз России</w:t>
            </w:r>
          </w:p>
          <w:p w14:paraId="03020000">
            <w:pPr>
              <w:pStyle w:val="Style_2"/>
              <w:ind w:firstLine="0" w:left="0"/>
              <w:jc w:val="center"/>
            </w:pPr>
            <w:r>
              <w:t>(Левин С.Л.)</w:t>
            </w:r>
          </w:p>
          <w:p w14:paraId="04020000">
            <w:pPr>
              <w:pStyle w:val="Style_2"/>
              <w:ind w:firstLine="0" w:left="0"/>
              <w:jc w:val="center"/>
            </w:pPr>
            <w:r>
              <w:t>Региональные органы управления АПК</w:t>
            </w:r>
          </w:p>
          <w:p w14:paraId="05020000">
            <w:pPr>
              <w:pStyle w:val="Style_2"/>
              <w:ind w:firstLine="0" w:left="0"/>
              <w:jc w:val="center"/>
            </w:pPr>
            <w:r>
              <w:t>АО "Российский экспортный центр"</w:t>
            </w:r>
          </w:p>
          <w:p w14:paraId="06020000">
            <w:pPr>
              <w:pStyle w:val="Style_2"/>
              <w:ind w:firstLine="0" w:left="0"/>
              <w:jc w:val="center"/>
            </w:pPr>
            <w:r>
              <w:t>Минэкономразвития России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07020000">
            <w:pPr>
              <w:pStyle w:val="Style_2"/>
              <w:ind w:firstLine="0" w:left="0"/>
              <w:jc w:val="center"/>
            </w:pPr>
            <w:r>
              <w:t>1.3.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08020000">
            <w:pPr>
              <w:pStyle w:val="Style_2"/>
              <w:ind w:firstLine="0" w:left="0"/>
              <w:jc w:val="left"/>
            </w:pPr>
            <w:r>
              <w:t>Количество заключенных КПМК в 2020 г. составило не менее 25 штук, в том числе по ключевым отраслям:</w:t>
            </w:r>
          </w:p>
          <w:p w14:paraId="09020000">
            <w:pPr>
              <w:pStyle w:val="Style_2"/>
              <w:ind w:firstLine="0" w:left="0"/>
              <w:jc w:val="left"/>
            </w:pPr>
            <w:r>
              <w:t>- рыба и ракообразные - 5;</w:t>
            </w:r>
          </w:p>
          <w:p w14:paraId="0A020000">
            <w:pPr>
              <w:pStyle w:val="Style_2"/>
              <w:ind w:firstLine="0" w:left="0"/>
              <w:jc w:val="left"/>
            </w:pPr>
            <w:r>
              <w:t>- масложировая продукция - 5;</w:t>
            </w:r>
          </w:p>
          <w:p w14:paraId="0B020000">
            <w:pPr>
              <w:pStyle w:val="Style_2"/>
              <w:ind w:firstLine="0" w:left="0"/>
              <w:jc w:val="left"/>
            </w:pPr>
            <w:r>
              <w:t>- продукция пищевой перерабатывающей промышленности - 7;</w:t>
            </w:r>
          </w:p>
          <w:p w14:paraId="0C020000">
            <w:pPr>
              <w:pStyle w:val="Style_2"/>
              <w:ind w:firstLine="0" w:left="0"/>
              <w:jc w:val="left"/>
            </w:pPr>
            <w:r>
              <w:t>- зерновая продукция и прочее - 8.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0D020000">
            <w:pPr>
              <w:pStyle w:val="Style_2"/>
              <w:ind w:firstLine="0" w:left="0"/>
              <w:jc w:val="center"/>
            </w:pPr>
            <w:r>
              <w:t>31 декабря 2020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0E020000">
            <w:pPr>
              <w:pStyle w:val="Style_2"/>
              <w:ind w:firstLine="0" w:left="0"/>
              <w:jc w:val="center"/>
            </w:pPr>
            <w:r>
              <w:t>Минсельхоз России</w:t>
            </w:r>
          </w:p>
          <w:p w14:paraId="0F020000">
            <w:pPr>
              <w:pStyle w:val="Style_2"/>
              <w:ind w:firstLine="0" w:left="0"/>
              <w:jc w:val="center"/>
            </w:pPr>
            <w:r>
              <w:t>(Левин С.Л.)</w:t>
            </w:r>
          </w:p>
          <w:p w14:paraId="10020000">
            <w:pPr>
              <w:pStyle w:val="Style_2"/>
              <w:ind w:firstLine="0" w:left="0"/>
              <w:jc w:val="center"/>
            </w:pPr>
            <w:r>
              <w:t>Региональные органы управления АПК</w:t>
            </w:r>
          </w:p>
          <w:p w14:paraId="11020000">
            <w:pPr>
              <w:pStyle w:val="Style_2"/>
              <w:ind w:firstLine="0" w:left="0"/>
              <w:jc w:val="center"/>
            </w:pPr>
            <w:r>
              <w:t>АО "Российский экспортный центр"</w:t>
            </w:r>
          </w:p>
          <w:p w14:paraId="12020000">
            <w:pPr>
              <w:pStyle w:val="Style_2"/>
              <w:ind w:firstLine="0" w:left="0"/>
              <w:jc w:val="center"/>
            </w:pPr>
            <w:r>
              <w:t>Минпромторг России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13020000">
            <w:pPr>
              <w:pStyle w:val="Style_2"/>
              <w:ind w:firstLine="0" w:left="0"/>
              <w:jc w:val="center"/>
            </w:pPr>
            <w:r>
              <w:t>1.4.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14020000">
            <w:pPr>
              <w:pStyle w:val="Style_2"/>
              <w:ind w:firstLine="0" w:left="0"/>
              <w:jc w:val="left"/>
            </w:pPr>
            <w:r>
              <w:t>Количество заключенных КПМК в 2021 г. составило не менее 25 штук, в том числе по ключевым отраслям:</w:t>
            </w:r>
          </w:p>
          <w:p w14:paraId="15020000">
            <w:pPr>
              <w:pStyle w:val="Style_2"/>
              <w:ind w:firstLine="0" w:left="0"/>
              <w:jc w:val="left"/>
            </w:pPr>
            <w:r>
              <w:t>- рыба и ракообразные - 5;</w:t>
            </w:r>
          </w:p>
          <w:p w14:paraId="16020000">
            <w:pPr>
              <w:pStyle w:val="Style_2"/>
              <w:ind w:firstLine="0" w:left="0"/>
              <w:jc w:val="left"/>
            </w:pPr>
            <w:r>
              <w:t>- масложировая продукция - 5;</w:t>
            </w:r>
          </w:p>
          <w:p w14:paraId="17020000">
            <w:pPr>
              <w:pStyle w:val="Style_2"/>
              <w:ind w:firstLine="0" w:left="0"/>
              <w:jc w:val="left"/>
            </w:pPr>
            <w:r>
              <w:t>- продукция пищевой перерабатывающей промышленности - 7;</w:t>
            </w:r>
          </w:p>
          <w:p w14:paraId="18020000">
            <w:pPr>
              <w:pStyle w:val="Style_2"/>
              <w:ind w:firstLine="0" w:left="0"/>
              <w:jc w:val="left"/>
            </w:pPr>
            <w:r>
              <w:t>- зерновая продукция и прочее - 8.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19020000">
            <w:pPr>
              <w:pStyle w:val="Style_2"/>
              <w:ind w:firstLine="0" w:left="0"/>
              <w:jc w:val="center"/>
            </w:pPr>
            <w:r>
              <w:t>31 декабря 2021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1A020000">
            <w:pPr>
              <w:pStyle w:val="Style_2"/>
              <w:ind w:firstLine="0" w:left="0"/>
              <w:jc w:val="center"/>
            </w:pPr>
            <w:r>
              <w:t>Минсельхоз России</w:t>
            </w:r>
          </w:p>
          <w:p w14:paraId="1B020000">
            <w:pPr>
              <w:pStyle w:val="Style_2"/>
              <w:ind w:firstLine="0" w:left="0"/>
              <w:jc w:val="center"/>
            </w:pPr>
            <w:r>
              <w:t>(Левин С.Л.)</w:t>
            </w:r>
          </w:p>
          <w:p w14:paraId="1C020000">
            <w:pPr>
              <w:pStyle w:val="Style_2"/>
              <w:ind w:firstLine="0" w:left="0"/>
              <w:jc w:val="center"/>
            </w:pPr>
            <w:r>
              <w:t>Региональные органы управления АПК</w:t>
            </w:r>
          </w:p>
          <w:p w14:paraId="1D020000">
            <w:pPr>
              <w:pStyle w:val="Style_2"/>
              <w:ind w:firstLine="0" w:left="0"/>
              <w:jc w:val="center"/>
            </w:pPr>
            <w:r>
              <w:t>АО "Российский экспортный центр"</w:t>
            </w:r>
          </w:p>
          <w:p w14:paraId="1E020000">
            <w:pPr>
              <w:pStyle w:val="Style_2"/>
              <w:ind w:firstLine="0" w:left="0"/>
              <w:jc w:val="center"/>
            </w:pPr>
            <w:r>
              <w:t>Минпромторг России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1F020000">
            <w:pPr>
              <w:pStyle w:val="Style_2"/>
              <w:ind w:firstLine="0" w:left="0"/>
              <w:jc w:val="center"/>
            </w:pPr>
            <w:r>
              <w:t>1.5.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20020000">
            <w:pPr>
              <w:pStyle w:val="Style_2"/>
              <w:ind w:firstLine="0" w:left="0"/>
              <w:jc w:val="left"/>
            </w:pPr>
            <w:r>
              <w:t>Выполнена инвестиционная программа экспортного развития АПК, объем экспорта сельскохозяйственной и пищевой продукции составил 45 млрд долларов США по итогам 2024 года.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21020000">
            <w:pPr>
              <w:pStyle w:val="Style_2"/>
              <w:ind w:firstLine="0" w:left="0"/>
              <w:jc w:val="center"/>
            </w:pPr>
            <w:r>
              <w:t>31 декабря 2024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22020000">
            <w:pPr>
              <w:pStyle w:val="Style_2"/>
              <w:ind w:firstLine="0" w:left="0"/>
              <w:jc w:val="center"/>
            </w:pPr>
            <w:r>
              <w:t>Минсельхоз России</w:t>
            </w:r>
          </w:p>
          <w:p w14:paraId="23020000">
            <w:pPr>
              <w:pStyle w:val="Style_2"/>
              <w:ind w:firstLine="0" w:left="0"/>
              <w:jc w:val="center"/>
            </w:pPr>
            <w:r>
              <w:t>(Левин С.Л.)</w:t>
            </w:r>
          </w:p>
          <w:p w14:paraId="24020000">
            <w:pPr>
              <w:pStyle w:val="Style_2"/>
              <w:ind w:firstLine="0" w:left="0"/>
              <w:jc w:val="center"/>
            </w:pPr>
            <w:r>
              <w:t>Региональные органы управления АПК</w:t>
            </w:r>
          </w:p>
          <w:p w14:paraId="25020000">
            <w:pPr>
              <w:pStyle w:val="Style_2"/>
              <w:ind w:firstLine="0" w:left="0"/>
              <w:jc w:val="center"/>
            </w:pPr>
            <w:r>
              <w:t>Минэкономразвития России</w:t>
            </w:r>
          </w:p>
          <w:p w14:paraId="26020000">
            <w:pPr>
              <w:pStyle w:val="Style_2"/>
              <w:ind w:firstLine="0" w:left="0"/>
              <w:jc w:val="center"/>
            </w:pPr>
            <w:r>
              <w:t>Минфин России</w:t>
            </w:r>
          </w:p>
          <w:p w14:paraId="27020000">
            <w:pPr>
              <w:pStyle w:val="Style_2"/>
              <w:ind w:firstLine="0" w:left="0"/>
              <w:jc w:val="center"/>
            </w:pPr>
            <w:r>
              <w:t>АО "Российский экспортный центр"</w:t>
            </w:r>
          </w:p>
          <w:p w14:paraId="28020000">
            <w:pPr>
              <w:pStyle w:val="Style_2"/>
              <w:ind w:firstLine="0" w:left="0"/>
              <w:jc w:val="center"/>
            </w:pPr>
            <w:r>
              <w:t>Минтранс России</w:t>
            </w:r>
          </w:p>
          <w:p w14:paraId="29020000">
            <w:pPr>
              <w:pStyle w:val="Style_2"/>
              <w:ind w:firstLine="0" w:left="0"/>
              <w:jc w:val="center"/>
            </w:pPr>
            <w:r>
              <w:t>Минпромторг России</w:t>
            </w:r>
          </w:p>
        </w:tc>
      </w:tr>
      <w:tr>
        <w:tc>
          <w:tcPr>
            <w:tcW w:type="dxa" w:w="9071"/>
            <w:gridSpan w:val="4"/>
            <w:tcMar>
              <w:left w:type="dxa" w:w="0"/>
              <w:right w:type="dxa" w:w="0"/>
            </w:tcMar>
          </w:tcPr>
          <w:p w14:paraId="2A020000">
            <w:pPr>
              <w:pStyle w:val="Style_2"/>
              <w:ind w:firstLine="0" w:left="0"/>
              <w:jc w:val="center"/>
              <w:outlineLvl w:val="2"/>
            </w:pPr>
            <w:r>
              <w:t>2. Задача "Создание экспортно-ориентированной товаропроводящей инфраструктуры"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2B020000">
            <w:pPr>
              <w:pStyle w:val="Style_2"/>
              <w:ind w:firstLine="0" w:left="0"/>
              <w:jc w:val="center"/>
            </w:pPr>
            <w:r>
              <w:t>2.1.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2C020000">
            <w:pPr>
              <w:pStyle w:val="Style_2"/>
              <w:ind w:firstLine="0" w:left="0"/>
              <w:jc w:val="left"/>
            </w:pPr>
            <w:r>
              <w:t>Обеспечен учет потребностей агропромышленного комплекса по транспортировке новой товарной массы (как экспортируемой продукции до пунктов перехода госграницы, так и сельскохозяйственного сырья до пищевых и перерабатывающих предприятий) в части обеспечения необходимой пропускной способности транспортных магистралей (железнодорожных, автомобильных, водных), достаточного количества соответствующего подвижного состава, подъездами к объектам агрологистической инфраструктуры и производящим экспортируемую продукцию предприятиям в соответствии со Сбалансированным планом по достижению целевых показателей экспорта продукции АПК в Комплексном плане расширения (модернизации) магистральной инфраструктуры.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2D020000">
            <w:pPr>
              <w:pStyle w:val="Style_2"/>
              <w:ind w:firstLine="0" w:left="0"/>
              <w:jc w:val="center"/>
            </w:pPr>
            <w:r>
              <w:t>15 декабря 2019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2E020000">
            <w:pPr>
              <w:pStyle w:val="Style_2"/>
              <w:ind w:firstLine="0" w:left="0"/>
              <w:jc w:val="center"/>
            </w:pPr>
            <w:r>
              <w:t>Минтранс России</w:t>
            </w:r>
          </w:p>
          <w:p w14:paraId="2F020000">
            <w:pPr>
              <w:pStyle w:val="Style_2"/>
              <w:ind w:firstLine="0" w:left="0"/>
              <w:jc w:val="center"/>
            </w:pPr>
            <w:r>
              <w:t>(Алафинов И.С.)</w:t>
            </w:r>
          </w:p>
          <w:p w14:paraId="30020000">
            <w:pPr>
              <w:pStyle w:val="Style_2"/>
              <w:ind w:firstLine="0" w:left="0"/>
              <w:jc w:val="center"/>
            </w:pPr>
            <w:r>
              <w:t>ФГУП "Росморпорт"</w:t>
            </w:r>
          </w:p>
          <w:p w14:paraId="31020000">
            <w:pPr>
              <w:pStyle w:val="Style_2"/>
              <w:ind w:firstLine="0" w:left="0"/>
              <w:jc w:val="center"/>
            </w:pPr>
            <w:r>
              <w:t>Минпромторг России</w:t>
            </w:r>
          </w:p>
          <w:p w14:paraId="32020000">
            <w:pPr>
              <w:pStyle w:val="Style_2"/>
              <w:ind w:firstLine="0" w:left="0"/>
              <w:jc w:val="center"/>
            </w:pPr>
            <w:r>
              <w:t>Минсельхоз России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33020000">
            <w:pPr>
              <w:pStyle w:val="Style_2"/>
              <w:ind w:firstLine="0" w:left="0"/>
              <w:jc w:val="center"/>
            </w:pPr>
            <w:r>
              <w:t>2.2.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34020000">
            <w:pPr>
              <w:pStyle w:val="Style_2"/>
              <w:ind w:firstLine="0" w:left="0"/>
              <w:jc w:val="left"/>
            </w:pPr>
            <w:r>
              <w:t>Скорректирован объем господдержки за счет увеличения доли перевозок продукции АПК.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35020000">
            <w:pPr>
              <w:pStyle w:val="Style_2"/>
              <w:ind w:firstLine="0" w:left="0"/>
              <w:jc w:val="center"/>
            </w:pPr>
            <w:r>
              <w:t>31 октября 2019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36020000">
            <w:pPr>
              <w:pStyle w:val="Style_2"/>
              <w:ind w:firstLine="0" w:left="0"/>
              <w:jc w:val="center"/>
            </w:pPr>
            <w:r>
              <w:t>Минсельхоз России</w:t>
            </w:r>
          </w:p>
          <w:p w14:paraId="37020000">
            <w:pPr>
              <w:pStyle w:val="Style_2"/>
              <w:ind w:firstLine="0" w:left="0"/>
              <w:jc w:val="center"/>
            </w:pPr>
            <w:r>
              <w:t>(Левин С.Л.)</w:t>
            </w:r>
          </w:p>
          <w:p w14:paraId="38020000">
            <w:pPr>
              <w:pStyle w:val="Style_2"/>
              <w:ind w:firstLine="0" w:left="0"/>
              <w:jc w:val="center"/>
            </w:pPr>
            <w:r>
              <w:t>Минэкономразвития России</w:t>
            </w:r>
          </w:p>
          <w:p w14:paraId="39020000">
            <w:pPr>
              <w:pStyle w:val="Style_2"/>
              <w:ind w:firstLine="0" w:left="0"/>
              <w:jc w:val="center"/>
            </w:pPr>
            <w:r>
              <w:t>Минфин России</w:t>
            </w:r>
          </w:p>
          <w:p w14:paraId="3A020000">
            <w:pPr>
              <w:pStyle w:val="Style_2"/>
              <w:ind w:firstLine="0" w:left="0"/>
              <w:jc w:val="center"/>
            </w:pPr>
            <w:r>
              <w:t>АО "Российский экспортный центр"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3B020000">
            <w:pPr>
              <w:pStyle w:val="Style_2"/>
              <w:ind w:firstLine="0" w:left="0"/>
              <w:jc w:val="center"/>
            </w:pPr>
            <w:r>
              <w:t>2.3.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3C020000">
            <w:pPr>
              <w:pStyle w:val="Style_2"/>
              <w:ind w:firstLine="0" w:left="0"/>
              <w:jc w:val="left"/>
            </w:pPr>
            <w:r>
              <w:t>Введены в эксплуатацию:</w:t>
            </w:r>
          </w:p>
          <w:p w14:paraId="3D020000">
            <w:pPr>
              <w:pStyle w:val="Style_2"/>
              <w:ind w:firstLine="0" w:left="0"/>
              <w:jc w:val="left"/>
            </w:pPr>
            <w:r>
              <w:t>- 3 экспортно-ориентированных ОРЦ общей мощностью 220 тыс. тонн единовременного хранения - до 31.12 2022 г.;</w:t>
            </w:r>
          </w:p>
          <w:p w14:paraId="3E020000">
            <w:pPr>
              <w:pStyle w:val="Style_2"/>
              <w:ind w:firstLine="0" w:left="0"/>
              <w:jc w:val="left"/>
            </w:pPr>
            <w:r>
              <w:t>- 3 экспортно-ориентированных ОРЦ общей мощностью 190 тыс. тонн единовременного хранения - до 31.12 2023 г.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3F020000">
            <w:pPr>
              <w:pStyle w:val="Style_2"/>
              <w:ind w:firstLine="0" w:left="0"/>
              <w:jc w:val="center"/>
            </w:pPr>
            <w:r>
              <w:t>31 декабря 2023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40020000">
            <w:pPr>
              <w:pStyle w:val="Style_2"/>
              <w:ind w:firstLine="0" w:left="0"/>
              <w:jc w:val="center"/>
            </w:pPr>
            <w:r>
              <w:t>Минсельхоз России</w:t>
            </w:r>
          </w:p>
          <w:p w14:paraId="41020000">
            <w:pPr>
              <w:pStyle w:val="Style_2"/>
              <w:ind w:firstLine="0" w:left="0"/>
              <w:jc w:val="center"/>
            </w:pPr>
            <w:r>
              <w:t>(Левин С.Л.)</w:t>
            </w:r>
          </w:p>
          <w:p w14:paraId="42020000">
            <w:pPr>
              <w:pStyle w:val="Style_2"/>
              <w:ind w:firstLine="0" w:left="0"/>
              <w:jc w:val="center"/>
            </w:pPr>
            <w:r>
              <w:t>Минтранс России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43020000">
            <w:pPr>
              <w:pStyle w:val="Style_2"/>
              <w:ind w:firstLine="0" w:left="0"/>
              <w:jc w:val="center"/>
            </w:pPr>
            <w:r>
              <w:t>2.4.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44020000">
            <w:pPr>
              <w:pStyle w:val="Style_2"/>
              <w:ind w:firstLine="0" w:left="0"/>
              <w:jc w:val="left"/>
            </w:pPr>
            <w:r>
              <w:t>Организованы регулярные маршрутные отправки сельскохозяйственной и пищевой продукции на экспорт в объеме:</w:t>
            </w:r>
          </w:p>
          <w:p w14:paraId="45020000">
            <w:pPr>
              <w:pStyle w:val="Style_2"/>
              <w:ind w:firstLine="0" w:left="0"/>
              <w:jc w:val="left"/>
            </w:pPr>
            <w:r>
              <w:t>- не менее 500 тыс. тонн в год - до 31 декабря 2019 г.;</w:t>
            </w:r>
          </w:p>
          <w:p w14:paraId="46020000">
            <w:pPr>
              <w:pStyle w:val="Style_2"/>
              <w:ind w:firstLine="0" w:left="0"/>
              <w:jc w:val="left"/>
            </w:pPr>
            <w:r>
              <w:t>- не менее 1 млн тонн в год - до 31 декабря 2021 г.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47020000">
            <w:pPr>
              <w:pStyle w:val="Style_2"/>
              <w:ind w:firstLine="0" w:left="0"/>
              <w:jc w:val="center"/>
            </w:pPr>
            <w:r>
              <w:t>31 декабря 2024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48020000">
            <w:pPr>
              <w:pStyle w:val="Style_2"/>
              <w:ind w:firstLine="0" w:left="0"/>
              <w:jc w:val="center"/>
            </w:pPr>
            <w:r>
              <w:t>Минтранс России</w:t>
            </w:r>
          </w:p>
          <w:p w14:paraId="49020000">
            <w:pPr>
              <w:pStyle w:val="Style_2"/>
              <w:ind w:firstLine="0" w:left="0"/>
              <w:jc w:val="center"/>
            </w:pPr>
            <w:r>
              <w:t>(Алафинов И.С.)</w:t>
            </w:r>
          </w:p>
          <w:p w14:paraId="4A020000">
            <w:pPr>
              <w:pStyle w:val="Style_2"/>
              <w:ind w:firstLine="0" w:left="0"/>
              <w:jc w:val="center"/>
            </w:pPr>
            <w:r>
              <w:t>Минсельхоз России</w:t>
            </w:r>
          </w:p>
          <w:p w14:paraId="4B020000">
            <w:pPr>
              <w:pStyle w:val="Style_2"/>
              <w:ind w:firstLine="0" w:left="0"/>
              <w:jc w:val="center"/>
            </w:pPr>
            <w:r>
              <w:t>ФТС России</w:t>
            </w:r>
          </w:p>
        </w:tc>
      </w:tr>
      <w:tr>
        <w:tc>
          <w:tcPr>
            <w:tcW w:type="dxa" w:w="9071"/>
            <w:gridSpan w:val="4"/>
            <w:tcMar>
              <w:left w:type="dxa" w:w="0"/>
              <w:right w:type="dxa" w:w="0"/>
            </w:tcMar>
          </w:tcPr>
          <w:p w14:paraId="4C020000">
            <w:pPr>
              <w:pStyle w:val="Style_2"/>
              <w:ind w:firstLine="0" w:left="0"/>
              <w:jc w:val="center"/>
              <w:outlineLvl w:val="2"/>
            </w:pPr>
            <w:r>
              <w:t>3. Задача "Устранение торговых барьеров (тарифных и нетарифных) для обеспечения доступа продукции АПК на целевые рынки"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4D020000">
            <w:pPr>
              <w:pStyle w:val="Style_2"/>
              <w:ind w:firstLine="0" w:left="0"/>
              <w:jc w:val="center"/>
            </w:pPr>
            <w:r>
              <w:t>3.1.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4E020000">
            <w:pPr>
              <w:pStyle w:val="Style_2"/>
              <w:ind w:firstLine="0" w:left="0"/>
              <w:jc w:val="left"/>
            </w:pPr>
            <w:r>
              <w:t>Разработан и утвержден регламент согласования федеральными органами исполнительной власти международных договоров и документов, не являющихся международными договорами (соглашения, протоколы меморандумы), касающихся экспортируемой животноводческой и растительной продукции.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4F020000">
            <w:pPr>
              <w:pStyle w:val="Style_2"/>
              <w:ind w:firstLine="0" w:left="0"/>
              <w:jc w:val="center"/>
            </w:pPr>
            <w:r>
              <w:t>31 декабря 2018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50020000">
            <w:pPr>
              <w:pStyle w:val="Style_2"/>
              <w:ind w:firstLine="0" w:left="0"/>
              <w:jc w:val="center"/>
            </w:pPr>
            <w:r>
              <w:t>Минсельхоз России</w:t>
            </w:r>
          </w:p>
          <w:p w14:paraId="51020000">
            <w:pPr>
              <w:pStyle w:val="Style_2"/>
              <w:ind w:firstLine="0" w:left="0"/>
              <w:jc w:val="center"/>
            </w:pPr>
            <w:r>
              <w:t>(Левин С.Л.)</w:t>
            </w:r>
          </w:p>
          <w:p w14:paraId="52020000">
            <w:pPr>
              <w:pStyle w:val="Style_2"/>
              <w:ind w:firstLine="0" w:left="0"/>
              <w:jc w:val="center"/>
            </w:pPr>
            <w:r>
              <w:t>МИД России</w:t>
            </w:r>
          </w:p>
          <w:p w14:paraId="53020000">
            <w:pPr>
              <w:pStyle w:val="Style_2"/>
              <w:ind w:firstLine="0" w:left="0"/>
              <w:jc w:val="center"/>
            </w:pPr>
            <w:r>
              <w:t>Россельхознадзор</w:t>
            </w:r>
          </w:p>
          <w:p w14:paraId="54020000">
            <w:pPr>
              <w:pStyle w:val="Style_2"/>
              <w:ind w:firstLine="0" w:left="0"/>
              <w:jc w:val="center"/>
            </w:pPr>
            <w:r>
              <w:t>Роспотребнадзор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55020000">
            <w:pPr>
              <w:pStyle w:val="Style_2"/>
              <w:ind w:firstLine="0" w:left="0"/>
              <w:jc w:val="center"/>
            </w:pPr>
            <w:r>
              <w:t>3.2.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56020000">
            <w:pPr>
              <w:pStyle w:val="Style_2"/>
              <w:ind w:firstLine="0" w:left="0"/>
              <w:jc w:val="left"/>
            </w:pPr>
            <w:r>
              <w:t>Приняты изменения в законодательство в части учета и маркирования животных.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57020000">
            <w:pPr>
              <w:pStyle w:val="Style_2"/>
              <w:ind w:firstLine="0" w:left="0"/>
              <w:jc w:val="center"/>
            </w:pPr>
            <w:r>
              <w:t>31 октября 2019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58020000">
            <w:pPr>
              <w:pStyle w:val="Style_2"/>
              <w:ind w:firstLine="0" w:left="0"/>
              <w:jc w:val="center"/>
            </w:pPr>
            <w:r>
              <w:t>Минсельхоз России</w:t>
            </w:r>
          </w:p>
          <w:p w14:paraId="59020000">
            <w:pPr>
              <w:pStyle w:val="Style_2"/>
              <w:ind w:firstLine="0" w:left="0"/>
              <w:jc w:val="center"/>
            </w:pPr>
            <w:r>
              <w:t>(Левин С.Л.)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5A020000">
            <w:pPr>
              <w:pStyle w:val="Style_2"/>
              <w:ind w:firstLine="0" w:left="0"/>
              <w:jc w:val="center"/>
            </w:pPr>
            <w:r>
              <w:t>3.3.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5B020000">
            <w:pPr>
              <w:pStyle w:val="Style_2"/>
              <w:ind w:firstLine="0" w:left="0"/>
              <w:jc w:val="left"/>
            </w:pPr>
            <w:r>
              <w:t>Внедрена система маркирования и учета животных.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5C020000">
            <w:pPr>
              <w:pStyle w:val="Style_2"/>
              <w:ind w:firstLine="0" w:left="0"/>
              <w:jc w:val="center"/>
            </w:pPr>
            <w:r>
              <w:t>30 декабря 2021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5D020000">
            <w:pPr>
              <w:pStyle w:val="Style_2"/>
              <w:ind w:firstLine="0" w:left="0"/>
              <w:jc w:val="center"/>
            </w:pPr>
            <w:r>
              <w:t>Россельхознадзор</w:t>
            </w:r>
          </w:p>
          <w:p w14:paraId="5E020000">
            <w:pPr>
              <w:pStyle w:val="Style_2"/>
              <w:ind w:firstLine="0" w:left="0"/>
              <w:jc w:val="center"/>
            </w:pPr>
            <w:r>
              <w:t>(Данкверт С.А.)</w:t>
            </w:r>
          </w:p>
          <w:p w14:paraId="5F020000">
            <w:pPr>
              <w:pStyle w:val="Style_2"/>
              <w:ind w:firstLine="0" w:left="0"/>
              <w:jc w:val="center"/>
            </w:pPr>
            <w:r>
              <w:t>Минсельхоз России</w:t>
            </w:r>
          </w:p>
          <w:p w14:paraId="60020000">
            <w:pPr>
              <w:pStyle w:val="Style_2"/>
              <w:ind w:firstLine="0" w:left="0"/>
              <w:jc w:val="center"/>
            </w:pPr>
            <w:r>
              <w:t>Органы субъектов Российской Федерации в области ветеринарии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61020000">
            <w:pPr>
              <w:pStyle w:val="Style_2"/>
              <w:ind w:firstLine="0" w:left="0"/>
              <w:jc w:val="center"/>
            </w:pPr>
            <w:r>
              <w:t>3.4.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62020000">
            <w:pPr>
              <w:pStyle w:val="Style_2"/>
              <w:ind w:firstLine="0" w:left="0"/>
              <w:jc w:val="left"/>
            </w:pPr>
            <w:r>
              <w:t>Приняты изменения в законодательство в части создания правовых основ для утверждения программ контроля заболеваний животных на территории Российской Федерации.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63020000">
            <w:pPr>
              <w:pStyle w:val="Style_2"/>
              <w:ind w:firstLine="0" w:left="0"/>
              <w:jc w:val="center"/>
            </w:pPr>
            <w:r>
              <w:t>30 июня 2019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64020000">
            <w:pPr>
              <w:pStyle w:val="Style_2"/>
              <w:ind w:firstLine="0" w:left="0"/>
              <w:jc w:val="center"/>
            </w:pPr>
            <w:r>
              <w:t>Минсельхоз России</w:t>
            </w:r>
          </w:p>
          <w:p w14:paraId="65020000">
            <w:pPr>
              <w:pStyle w:val="Style_2"/>
              <w:ind w:firstLine="0" w:left="0"/>
              <w:jc w:val="center"/>
            </w:pPr>
            <w:r>
              <w:t>(Левин С.Л.)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66020000">
            <w:pPr>
              <w:pStyle w:val="Style_2"/>
              <w:ind w:firstLine="0" w:left="0"/>
              <w:jc w:val="center"/>
            </w:pPr>
            <w:r>
              <w:t>3.5.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67020000">
            <w:pPr>
              <w:pStyle w:val="Style_2"/>
              <w:ind w:firstLine="0" w:left="0"/>
              <w:jc w:val="left"/>
            </w:pPr>
            <w:r>
              <w:t>Разработаны и изданы программы контроля по ящуру и гриппу птиц.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68020000">
            <w:pPr>
              <w:pStyle w:val="Style_2"/>
              <w:ind w:firstLine="0" w:left="0"/>
              <w:jc w:val="center"/>
            </w:pPr>
            <w:r>
              <w:t>15 декабря 2020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69020000">
            <w:pPr>
              <w:pStyle w:val="Style_2"/>
              <w:ind w:firstLine="0" w:left="0"/>
              <w:jc w:val="center"/>
            </w:pPr>
            <w:r>
              <w:t>Минсельхоз России</w:t>
            </w:r>
          </w:p>
          <w:p w14:paraId="6A020000">
            <w:pPr>
              <w:pStyle w:val="Style_2"/>
              <w:ind w:firstLine="0" w:left="0"/>
              <w:jc w:val="center"/>
            </w:pPr>
            <w:r>
              <w:t>(Левин С.Л.)</w:t>
            </w:r>
          </w:p>
          <w:p w14:paraId="6B020000">
            <w:pPr>
              <w:pStyle w:val="Style_2"/>
              <w:ind w:firstLine="0" w:left="0"/>
              <w:jc w:val="center"/>
            </w:pPr>
            <w:r>
              <w:t>Россельхознадзор</w:t>
            </w:r>
          </w:p>
          <w:p w14:paraId="6C020000">
            <w:pPr>
              <w:pStyle w:val="Style_2"/>
              <w:ind w:firstLine="0" w:left="0"/>
              <w:jc w:val="center"/>
            </w:pPr>
            <w:r>
              <w:t>Роспотребнадзор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6D020000">
            <w:pPr>
              <w:pStyle w:val="Style_2"/>
              <w:ind w:firstLine="0" w:left="0"/>
              <w:jc w:val="center"/>
            </w:pPr>
            <w:r>
              <w:t>3.6.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6E020000">
            <w:pPr>
              <w:pStyle w:val="Style_2"/>
              <w:ind w:firstLine="0" w:left="0"/>
              <w:jc w:val="left"/>
            </w:pPr>
            <w:r>
              <w:t>Разработаны и изданы программы контроля по АЧС.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6F020000">
            <w:pPr>
              <w:pStyle w:val="Style_2"/>
              <w:ind w:firstLine="0" w:left="0"/>
              <w:jc w:val="center"/>
            </w:pPr>
            <w:r>
              <w:t>15 декабря 2020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70020000">
            <w:pPr>
              <w:pStyle w:val="Style_2"/>
              <w:ind w:firstLine="0" w:left="0"/>
              <w:jc w:val="center"/>
            </w:pPr>
            <w:r>
              <w:t>Минсельхоз России</w:t>
            </w:r>
          </w:p>
          <w:p w14:paraId="71020000">
            <w:pPr>
              <w:pStyle w:val="Style_2"/>
              <w:ind w:firstLine="0" w:left="0"/>
              <w:jc w:val="center"/>
            </w:pPr>
            <w:r>
              <w:t>(Левин С.Л.)</w:t>
            </w:r>
          </w:p>
          <w:p w14:paraId="72020000">
            <w:pPr>
              <w:pStyle w:val="Style_2"/>
              <w:ind w:firstLine="0" w:left="0"/>
              <w:jc w:val="center"/>
            </w:pPr>
            <w:r>
              <w:t>Россельхознадзор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73020000">
            <w:pPr>
              <w:pStyle w:val="Style_2"/>
              <w:ind w:firstLine="0" w:left="0"/>
              <w:jc w:val="center"/>
            </w:pPr>
            <w:r>
              <w:t>3.7.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74020000">
            <w:pPr>
              <w:pStyle w:val="Style_2"/>
              <w:ind w:firstLine="0" w:left="0"/>
              <w:jc w:val="left"/>
            </w:pPr>
            <w:r>
              <w:t>Разработаны и изданы программы контроля по болезни Ньюкасла и сальмонеллезу.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75020000">
            <w:pPr>
              <w:pStyle w:val="Style_2"/>
              <w:ind w:firstLine="0" w:left="0"/>
              <w:jc w:val="center"/>
            </w:pPr>
            <w:r>
              <w:t>15 декабря 2022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76020000">
            <w:pPr>
              <w:pStyle w:val="Style_2"/>
              <w:ind w:firstLine="0" w:left="0"/>
              <w:jc w:val="center"/>
            </w:pPr>
            <w:r>
              <w:t>Минсельхоз России</w:t>
            </w:r>
          </w:p>
          <w:p w14:paraId="77020000">
            <w:pPr>
              <w:pStyle w:val="Style_2"/>
              <w:ind w:firstLine="0" w:left="0"/>
              <w:jc w:val="center"/>
            </w:pPr>
            <w:r>
              <w:t>(Левин С.Л.)</w:t>
            </w:r>
          </w:p>
          <w:p w14:paraId="78020000">
            <w:pPr>
              <w:pStyle w:val="Style_2"/>
              <w:ind w:firstLine="0" w:left="0"/>
              <w:jc w:val="center"/>
            </w:pPr>
            <w:r>
              <w:t>Россельхознадзор</w:t>
            </w:r>
          </w:p>
          <w:p w14:paraId="79020000">
            <w:pPr>
              <w:pStyle w:val="Style_2"/>
              <w:ind w:firstLine="0" w:left="0"/>
              <w:jc w:val="center"/>
            </w:pPr>
            <w:r>
              <w:t>Роспотребнадзор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7A020000">
            <w:pPr>
              <w:pStyle w:val="Style_2"/>
              <w:ind w:firstLine="0" w:left="0"/>
              <w:jc w:val="center"/>
            </w:pPr>
            <w:r>
              <w:t>3.8.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7B020000">
            <w:pPr>
              <w:pStyle w:val="Style_2"/>
              <w:ind w:firstLine="0" w:left="0"/>
              <w:jc w:val="left"/>
            </w:pPr>
            <w:r>
              <w:t>Разработаны и изданы программы контроля по губкообразной энцефалопатии КРС и контагиозной плевропневмонии КРС.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7C020000">
            <w:pPr>
              <w:pStyle w:val="Style_2"/>
              <w:ind w:firstLine="0" w:left="0"/>
              <w:jc w:val="center"/>
            </w:pPr>
            <w:r>
              <w:t>15 декабря 2023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7D020000">
            <w:pPr>
              <w:pStyle w:val="Style_2"/>
              <w:ind w:firstLine="0" w:left="0"/>
              <w:jc w:val="center"/>
            </w:pPr>
            <w:r>
              <w:t>Минсельхоз России</w:t>
            </w:r>
          </w:p>
          <w:p w14:paraId="7E020000">
            <w:pPr>
              <w:pStyle w:val="Style_2"/>
              <w:ind w:firstLine="0" w:left="0"/>
              <w:jc w:val="center"/>
            </w:pPr>
            <w:r>
              <w:t>(Левин С.Л.)</w:t>
            </w:r>
          </w:p>
          <w:p w14:paraId="7F020000">
            <w:pPr>
              <w:pStyle w:val="Style_2"/>
              <w:ind w:firstLine="0" w:left="0"/>
              <w:jc w:val="center"/>
            </w:pPr>
            <w:r>
              <w:t>Россельхознадзор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80020000">
            <w:pPr>
              <w:pStyle w:val="Style_2"/>
              <w:ind w:firstLine="0" w:left="0"/>
              <w:jc w:val="center"/>
            </w:pPr>
            <w:r>
              <w:t>3.9.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81020000">
            <w:pPr>
              <w:pStyle w:val="Style_2"/>
              <w:ind w:firstLine="0" w:left="0"/>
              <w:jc w:val="left"/>
            </w:pPr>
            <w:r>
              <w:t>Получено официальное признание МЭБ статуса Российской Федерации в качестве страны/зоны/компартмента, свободной:</w:t>
            </w:r>
          </w:p>
          <w:p w14:paraId="82020000">
            <w:pPr>
              <w:pStyle w:val="Style_2"/>
              <w:ind w:firstLine="0" w:left="0"/>
              <w:jc w:val="left"/>
            </w:pPr>
            <w:r>
              <w:t>- по ящуру;</w:t>
            </w:r>
          </w:p>
          <w:p w14:paraId="83020000">
            <w:pPr>
              <w:pStyle w:val="Style_2"/>
              <w:ind w:firstLine="0" w:left="0"/>
              <w:jc w:val="left"/>
            </w:pPr>
            <w:r>
              <w:t>- губкообразной энцефалопатии КРС;</w:t>
            </w:r>
          </w:p>
          <w:p w14:paraId="84020000">
            <w:pPr>
              <w:pStyle w:val="Style_2"/>
              <w:ind w:firstLine="0" w:left="0"/>
              <w:jc w:val="left"/>
            </w:pPr>
            <w:r>
              <w:t>- чумы мелких жвачных животных;</w:t>
            </w:r>
          </w:p>
          <w:p w14:paraId="85020000">
            <w:pPr>
              <w:pStyle w:val="Style_2"/>
              <w:ind w:firstLine="0" w:left="0"/>
              <w:jc w:val="left"/>
            </w:pPr>
            <w:r>
              <w:t>- от контагиозной плевропневмонии КРС</w:t>
            </w:r>
          </w:p>
          <w:p w14:paraId="86020000">
            <w:pPr>
              <w:pStyle w:val="Style_2"/>
              <w:ind w:firstLine="0" w:left="0"/>
              <w:jc w:val="left"/>
            </w:pPr>
            <w:r>
              <w:t>с учетом эпизоотической ситуации в Российской Федерации.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87020000">
            <w:pPr>
              <w:pStyle w:val="Style_2"/>
              <w:ind w:firstLine="0" w:left="0"/>
              <w:jc w:val="center"/>
            </w:pPr>
            <w:r>
              <w:t>15 июня 2020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88020000">
            <w:pPr>
              <w:pStyle w:val="Style_2"/>
              <w:ind w:firstLine="0" w:left="0"/>
              <w:jc w:val="center"/>
            </w:pPr>
            <w:r>
              <w:t>Россельхознадзор</w:t>
            </w:r>
          </w:p>
          <w:p w14:paraId="89020000">
            <w:pPr>
              <w:pStyle w:val="Style_2"/>
              <w:ind w:firstLine="0" w:left="0"/>
              <w:jc w:val="center"/>
            </w:pPr>
            <w:r>
              <w:t>(Данкверт С.А.)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8A020000">
            <w:pPr>
              <w:pStyle w:val="Style_2"/>
              <w:ind w:firstLine="0" w:left="0"/>
              <w:jc w:val="center"/>
            </w:pPr>
            <w:r>
              <w:t>3.10.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8B020000">
            <w:pPr>
              <w:pStyle w:val="Style_2"/>
              <w:ind w:firstLine="0" w:left="0"/>
              <w:jc w:val="left"/>
            </w:pPr>
            <w:r>
              <w:t>Признана регионализация Российской Федерации по болезням птиц, крупного рогатого скота и (или) свиней не менее чем в 5 (пяти) из следующих стран: Китай, Республика Корея, Япония, Турция, Бахрейн, Кувейт, Оман, Катар, Саудовская Аравия, ОАЭ, Иран, Ирак, Индия и другие с учетом эпизоотической обстановки в Российской Федерации.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8C020000">
            <w:pPr>
              <w:pStyle w:val="Style_2"/>
              <w:ind w:firstLine="0" w:left="0"/>
              <w:jc w:val="center"/>
            </w:pPr>
            <w:r>
              <w:t>31 декабря 2021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8D020000">
            <w:pPr>
              <w:pStyle w:val="Style_2"/>
              <w:ind w:firstLine="0" w:left="0"/>
              <w:jc w:val="center"/>
            </w:pPr>
            <w:r>
              <w:t>Россельхознадзор</w:t>
            </w:r>
          </w:p>
          <w:p w14:paraId="8E020000">
            <w:pPr>
              <w:pStyle w:val="Style_2"/>
              <w:ind w:firstLine="0" w:left="0"/>
              <w:jc w:val="center"/>
            </w:pPr>
            <w:r>
              <w:t>(Данкверт С.А.)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8F020000">
            <w:pPr>
              <w:pStyle w:val="Style_2"/>
              <w:ind w:firstLine="0" w:left="0"/>
              <w:jc w:val="center"/>
            </w:pPr>
            <w:r>
              <w:t>3.11.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90020000">
            <w:pPr>
              <w:pStyle w:val="Style_2"/>
              <w:ind w:firstLine="0" w:left="0"/>
              <w:jc w:val="left"/>
            </w:pPr>
            <w:r>
              <w:t>Согласованы ветеринарные сертификаты по следующим видам продукции: мясо птицы, свинина, говядина, молочная продукция, корма для животных и (или) другие товары, подлежащие ветеринарному государственному надзору, - не менее чем в 5 (пять) из следующих стран: Китай, Республика Корея, Япония, Турция, Бахрейн, Кувейт, Оман, Катар, Саудовская Аравия, ОАЭ, Иран, Ирак, Индия и другие.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91020000">
            <w:pPr>
              <w:pStyle w:val="Style_2"/>
              <w:ind w:firstLine="0" w:left="0"/>
              <w:jc w:val="center"/>
            </w:pPr>
            <w:r>
              <w:t>31 декабря 2021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92020000">
            <w:pPr>
              <w:pStyle w:val="Style_2"/>
              <w:ind w:firstLine="0" w:left="0"/>
              <w:jc w:val="center"/>
            </w:pPr>
            <w:r>
              <w:t>Россельхознадзор</w:t>
            </w:r>
          </w:p>
          <w:p w14:paraId="93020000">
            <w:pPr>
              <w:pStyle w:val="Style_2"/>
              <w:ind w:firstLine="0" w:left="0"/>
              <w:jc w:val="center"/>
            </w:pPr>
            <w:r>
              <w:t>(Данкверт С.А.)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94020000">
            <w:pPr>
              <w:pStyle w:val="Style_2"/>
              <w:ind w:firstLine="0" w:left="0"/>
              <w:jc w:val="center"/>
            </w:pPr>
            <w:r>
              <w:t>3.12.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95020000">
            <w:pPr>
              <w:pStyle w:val="Style_2"/>
              <w:ind w:firstLine="0" w:left="0"/>
              <w:jc w:val="left"/>
            </w:pPr>
            <w:r>
              <w:t>Разработан и реализован комплекс мер, по выдаче разрешительных документов, подтверждающих соответствие продукции АПК санитарно-гигиеническим (эпидемиологическим) требованиям, направленных на увеличение экспортного потенциала Российской Федерации в отношении продукции АПК.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96020000">
            <w:pPr>
              <w:pStyle w:val="Style_2"/>
              <w:ind w:firstLine="0" w:left="0"/>
              <w:jc w:val="center"/>
            </w:pPr>
            <w:r>
              <w:t>30 мая 2020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97020000">
            <w:pPr>
              <w:pStyle w:val="Style_2"/>
              <w:ind w:firstLine="0" w:left="0"/>
              <w:jc w:val="center"/>
            </w:pPr>
            <w:r>
              <w:t>Роспотребнадзор</w:t>
            </w:r>
          </w:p>
          <w:p w14:paraId="98020000">
            <w:pPr>
              <w:pStyle w:val="Style_2"/>
              <w:ind w:firstLine="0" w:left="0"/>
              <w:jc w:val="center"/>
            </w:pPr>
            <w:r>
              <w:t>(Попова А.Ю.)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99020000">
            <w:pPr>
              <w:pStyle w:val="Style_2"/>
              <w:ind w:firstLine="0" w:left="0"/>
              <w:jc w:val="center"/>
            </w:pPr>
            <w:r>
              <w:t>3.13.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9A020000">
            <w:pPr>
              <w:pStyle w:val="Style_2"/>
              <w:ind w:firstLine="0" w:left="0"/>
              <w:jc w:val="left"/>
            </w:pPr>
            <w:r>
              <w:t>Согласованы разрешительные документы, подтверждающие соответствие санитарно-гигиеническим (эпидемиологическим) требованиям по следующим видам продукции: мясо птицы, свинина, говядина, молочная продукция и (или) другие товары, подлежащие санитарно-гигиеническому (эпидемиологическому) контролю, - не менее чем в 5 (пять) из следующих стран: Китай, Республика Корея, Япония, Турция, Бахрейн, Кувейт, Оман, Катар, Саудовская Аравия, ОАЭ, Иран, Ирак, Индия и другие.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9B020000">
            <w:pPr>
              <w:pStyle w:val="Style_2"/>
              <w:ind w:firstLine="0" w:left="0"/>
              <w:jc w:val="center"/>
            </w:pPr>
            <w:r>
              <w:t>31 декабря 2021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9C020000">
            <w:pPr>
              <w:pStyle w:val="Style_2"/>
              <w:ind w:firstLine="0" w:left="0"/>
              <w:jc w:val="center"/>
            </w:pPr>
            <w:r>
              <w:t>Роспотребнадзор</w:t>
            </w:r>
          </w:p>
          <w:p w14:paraId="9D020000">
            <w:pPr>
              <w:pStyle w:val="Style_2"/>
              <w:ind w:firstLine="0" w:left="0"/>
              <w:jc w:val="center"/>
            </w:pPr>
            <w:r>
              <w:t>(Попова А.Ю.)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9E020000">
            <w:pPr>
              <w:pStyle w:val="Style_2"/>
              <w:ind w:firstLine="0" w:left="0"/>
              <w:jc w:val="center"/>
            </w:pPr>
            <w:r>
              <w:t>3.14.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9F020000">
            <w:pPr>
              <w:pStyle w:val="Style_2"/>
              <w:ind w:firstLine="0" w:left="0"/>
              <w:jc w:val="left"/>
            </w:pPr>
            <w:r>
              <w:t>Разработана и реализована дорожная карта создания системы прослеживаемости растениеводческой продукции.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A0020000">
            <w:pPr>
              <w:pStyle w:val="Style_2"/>
              <w:ind w:firstLine="0" w:left="0"/>
              <w:jc w:val="center"/>
            </w:pPr>
            <w:r>
              <w:t>31 января 2020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A1020000">
            <w:pPr>
              <w:pStyle w:val="Style_2"/>
              <w:ind w:firstLine="0" w:left="0"/>
              <w:jc w:val="center"/>
            </w:pPr>
            <w:r>
              <w:t>Россельхознадзор</w:t>
            </w:r>
          </w:p>
          <w:p w14:paraId="A2020000">
            <w:pPr>
              <w:pStyle w:val="Style_2"/>
              <w:ind w:firstLine="0" w:left="0"/>
              <w:jc w:val="center"/>
            </w:pPr>
            <w:r>
              <w:t>(Данкверт С.А.)</w:t>
            </w:r>
          </w:p>
          <w:p w14:paraId="A3020000">
            <w:pPr>
              <w:pStyle w:val="Style_2"/>
              <w:ind w:firstLine="0" w:left="0"/>
              <w:jc w:val="center"/>
            </w:pPr>
            <w:r>
              <w:t>Роспотребнадзор</w:t>
            </w:r>
          </w:p>
          <w:p w14:paraId="A4020000">
            <w:pPr>
              <w:pStyle w:val="Style_2"/>
              <w:ind w:firstLine="0" w:left="0"/>
              <w:jc w:val="center"/>
            </w:pPr>
            <w:r>
              <w:t>Минсельхоз России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A5020000">
            <w:pPr>
              <w:pStyle w:val="Style_2"/>
              <w:ind w:firstLine="0" w:left="0"/>
              <w:jc w:val="center"/>
            </w:pPr>
            <w:r>
              <w:t>3.15.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A6020000">
            <w:pPr>
              <w:pStyle w:val="Style_2"/>
              <w:ind w:firstLine="0" w:left="0"/>
              <w:jc w:val="left"/>
            </w:pPr>
            <w:r>
              <w:t>Разработана и реализована дорожная карта создания системы прослеживаемости продукции рыболовства и аквакультуры.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A7020000">
            <w:pPr>
              <w:pStyle w:val="Style_2"/>
              <w:ind w:firstLine="0" w:left="0"/>
              <w:jc w:val="center"/>
            </w:pPr>
            <w:r>
              <w:t>31 января 2020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A8020000">
            <w:pPr>
              <w:pStyle w:val="Style_2"/>
              <w:ind w:firstLine="0" w:left="0"/>
              <w:jc w:val="center"/>
            </w:pPr>
            <w:r>
              <w:t>Минсельхоз России</w:t>
            </w:r>
          </w:p>
          <w:p w14:paraId="A9020000">
            <w:pPr>
              <w:pStyle w:val="Style_2"/>
              <w:ind w:firstLine="0" w:left="0"/>
              <w:jc w:val="center"/>
            </w:pPr>
            <w:r>
              <w:t>(Левин С.Л.)</w:t>
            </w:r>
          </w:p>
          <w:p w14:paraId="AA020000">
            <w:pPr>
              <w:pStyle w:val="Style_2"/>
              <w:ind w:firstLine="0" w:left="0"/>
              <w:jc w:val="center"/>
            </w:pPr>
            <w:r>
              <w:t>Россельхознадзор</w:t>
            </w:r>
          </w:p>
          <w:p w14:paraId="AB020000">
            <w:pPr>
              <w:pStyle w:val="Style_2"/>
              <w:ind w:firstLine="0" w:left="0"/>
              <w:jc w:val="center"/>
            </w:pPr>
            <w:r>
              <w:t>Росрыболовство</w:t>
            </w:r>
          </w:p>
          <w:p w14:paraId="AC020000">
            <w:pPr>
              <w:pStyle w:val="Style_2"/>
              <w:ind w:firstLine="0" w:left="0"/>
              <w:jc w:val="center"/>
            </w:pPr>
            <w:r>
              <w:t>Роспотребнадзор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AD020000">
            <w:pPr>
              <w:pStyle w:val="Style_2"/>
              <w:ind w:firstLine="0" w:left="0"/>
              <w:jc w:val="center"/>
            </w:pPr>
            <w:r>
              <w:t>3.16.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AE020000">
            <w:pPr>
              <w:pStyle w:val="Style_2"/>
              <w:ind w:firstLine="0" w:left="0"/>
              <w:jc w:val="left"/>
            </w:pPr>
            <w:r>
              <w:t>Согласованы ветеринарные сертификаты и признана регионализация Российской Федерации в соответствии со сбалансированным планом по достижению целевых показателей экспорта продукции АПК с учетом эпизоотической обстановки.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AF020000">
            <w:pPr>
              <w:pStyle w:val="Style_2"/>
              <w:ind w:firstLine="0" w:left="0"/>
              <w:jc w:val="center"/>
            </w:pPr>
            <w:r>
              <w:t>31 января 2023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B0020000">
            <w:pPr>
              <w:pStyle w:val="Style_2"/>
              <w:ind w:firstLine="0" w:left="0"/>
              <w:jc w:val="center"/>
            </w:pPr>
            <w:r>
              <w:t>Россельхознадзор</w:t>
            </w:r>
          </w:p>
          <w:p w14:paraId="B1020000">
            <w:pPr>
              <w:pStyle w:val="Style_2"/>
              <w:ind w:firstLine="0" w:left="0"/>
              <w:jc w:val="center"/>
            </w:pPr>
            <w:r>
              <w:t>(Данкверт С.А.)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B2020000">
            <w:pPr>
              <w:pStyle w:val="Style_2"/>
              <w:ind w:firstLine="0" w:left="0"/>
              <w:jc w:val="center"/>
            </w:pPr>
            <w:r>
              <w:t>3.17.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B3020000">
            <w:pPr>
              <w:pStyle w:val="Style_2"/>
              <w:ind w:firstLine="0" w:left="0"/>
              <w:jc w:val="left"/>
            </w:pPr>
            <w:r>
              <w:t>Согласованы разрешительные документы, подтверждающие соответствие продукции АПК санитарно-гигиеническим (эпидемиологическим) требованиям, в соответствии со сбалансированным планом по достижению целевых показателей экспорта продукции АПК с учетом эпидемиологической обстановки.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B4020000">
            <w:pPr>
              <w:pStyle w:val="Style_2"/>
              <w:ind w:firstLine="0" w:left="0"/>
              <w:jc w:val="center"/>
            </w:pPr>
            <w:r>
              <w:t>31 июля 2021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B5020000">
            <w:pPr>
              <w:pStyle w:val="Style_2"/>
              <w:ind w:firstLine="0" w:left="0"/>
              <w:jc w:val="center"/>
            </w:pPr>
            <w:r>
              <w:t>Роспотребнадзор</w:t>
            </w:r>
          </w:p>
          <w:p w14:paraId="B6020000">
            <w:pPr>
              <w:pStyle w:val="Style_2"/>
              <w:ind w:firstLine="0" w:left="0"/>
              <w:jc w:val="center"/>
            </w:pPr>
            <w:r>
              <w:t>(Попова А.Ю.)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B7020000">
            <w:pPr>
              <w:pStyle w:val="Style_2"/>
              <w:ind w:firstLine="0" w:left="0"/>
              <w:jc w:val="center"/>
            </w:pPr>
            <w:r>
              <w:t>3.18.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B8020000">
            <w:pPr>
              <w:pStyle w:val="Style_2"/>
              <w:ind w:firstLine="0" w:left="0"/>
              <w:jc w:val="left"/>
            </w:pPr>
            <w:r>
              <w:t>Обеспечено содействие деятельности Федеральной службы по ветеринарному и фитосанитарному надзору по расширению доступа на зарубежные рынки продукции российского агропромышленного комплекса в 2019 - 2024 гг.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B9020000">
            <w:pPr>
              <w:pStyle w:val="Style_2"/>
              <w:ind w:firstLine="0" w:left="0"/>
              <w:jc w:val="center"/>
            </w:pPr>
            <w:r>
              <w:t>31 декабря 2024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BA020000">
            <w:pPr>
              <w:pStyle w:val="Style_2"/>
              <w:ind w:firstLine="0" w:left="0"/>
              <w:jc w:val="center"/>
            </w:pPr>
            <w:r>
              <w:t>Россельхознадзор</w:t>
            </w:r>
          </w:p>
          <w:p w14:paraId="BB020000">
            <w:pPr>
              <w:pStyle w:val="Style_2"/>
              <w:ind w:firstLine="0" w:left="0"/>
              <w:jc w:val="center"/>
            </w:pPr>
            <w:r>
              <w:t>(Данкверт С.А.)</w:t>
            </w:r>
          </w:p>
        </w:tc>
      </w:tr>
      <w:tr>
        <w:tc>
          <w:tcPr>
            <w:tcW w:type="dxa" w:w="9071"/>
            <w:gridSpan w:val="4"/>
            <w:tcMar>
              <w:left w:type="dxa" w:w="0"/>
              <w:right w:type="dxa" w:w="0"/>
            </w:tcMar>
          </w:tcPr>
          <w:p w14:paraId="BC020000">
            <w:pPr>
              <w:pStyle w:val="Style_2"/>
              <w:ind w:firstLine="0" w:left="0"/>
              <w:jc w:val="center"/>
              <w:outlineLvl w:val="2"/>
            </w:pPr>
            <w:r>
              <w:t>4. Задача "Создание системы продвижения и позиционирования продукции АПК"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BD020000">
            <w:pPr>
              <w:pStyle w:val="Style_2"/>
              <w:ind w:firstLine="0" w:left="0"/>
              <w:jc w:val="center"/>
            </w:pPr>
            <w:r>
              <w:t>4.1.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BE020000">
            <w:pPr>
              <w:pStyle w:val="Style_2"/>
              <w:ind w:firstLine="0" w:left="0"/>
              <w:jc w:val="left"/>
            </w:pPr>
            <w:r>
              <w:t>Создана сеть представителей Минсельхоза России - атташе по АПК в количестве не менее 50 штатных единиц.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BF020000">
            <w:pPr>
              <w:pStyle w:val="Style_2"/>
              <w:ind w:firstLine="0" w:left="0"/>
              <w:jc w:val="center"/>
            </w:pPr>
            <w:r>
              <w:t>31 декабря 2021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C0020000">
            <w:pPr>
              <w:pStyle w:val="Style_2"/>
              <w:ind w:firstLine="0" w:left="0"/>
              <w:jc w:val="center"/>
            </w:pPr>
            <w:r>
              <w:t>Минсельхоз России</w:t>
            </w:r>
          </w:p>
          <w:p w14:paraId="C1020000">
            <w:pPr>
              <w:pStyle w:val="Style_2"/>
              <w:ind w:firstLine="0" w:left="0"/>
              <w:jc w:val="center"/>
            </w:pPr>
            <w:r>
              <w:t>(Левин С.Л.)</w:t>
            </w:r>
          </w:p>
          <w:p w14:paraId="C2020000">
            <w:pPr>
              <w:pStyle w:val="Style_2"/>
              <w:ind w:firstLine="0" w:left="0"/>
              <w:jc w:val="center"/>
            </w:pPr>
            <w:r>
              <w:t>МИД России</w:t>
            </w:r>
          </w:p>
          <w:p w14:paraId="C3020000">
            <w:pPr>
              <w:pStyle w:val="Style_2"/>
              <w:ind w:firstLine="0" w:left="0"/>
              <w:jc w:val="center"/>
            </w:pPr>
            <w:r>
              <w:t>Минпромторг России</w:t>
            </w:r>
          </w:p>
          <w:p w14:paraId="C4020000">
            <w:pPr>
              <w:pStyle w:val="Style_2"/>
              <w:ind w:firstLine="0" w:left="0"/>
              <w:jc w:val="center"/>
            </w:pPr>
            <w:r>
              <w:t>Минфин России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C5020000">
            <w:pPr>
              <w:pStyle w:val="Style_2"/>
              <w:ind w:firstLine="0" w:left="0"/>
              <w:jc w:val="center"/>
            </w:pPr>
            <w:r>
              <w:t>4.2.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C6020000">
            <w:pPr>
              <w:pStyle w:val="Style_2"/>
              <w:ind w:firstLine="0" w:left="0"/>
              <w:jc w:val="left"/>
            </w:pPr>
            <w:r>
              <w:t>Сформирован комплекс мер продвижения продукции АПК на внешних рынках. Проведено исследование рынков в части продвижения и сформирована концепция продвижения АПК на внешние рынки.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C7020000">
            <w:pPr>
              <w:pStyle w:val="Style_2"/>
              <w:ind w:firstLine="0" w:left="0"/>
              <w:jc w:val="center"/>
            </w:pPr>
            <w:r>
              <w:t>30 августа 2019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C8020000">
            <w:pPr>
              <w:pStyle w:val="Style_2"/>
              <w:ind w:firstLine="0" w:left="0"/>
              <w:jc w:val="center"/>
            </w:pPr>
            <w:r>
              <w:t>Минсельхоз России</w:t>
            </w:r>
          </w:p>
          <w:p w14:paraId="C9020000">
            <w:pPr>
              <w:pStyle w:val="Style_2"/>
              <w:ind w:firstLine="0" w:left="0"/>
              <w:jc w:val="center"/>
            </w:pPr>
            <w:r>
              <w:t>(Левин С.Л.)</w:t>
            </w:r>
          </w:p>
          <w:p w14:paraId="CA020000">
            <w:pPr>
              <w:pStyle w:val="Style_2"/>
              <w:ind w:firstLine="0" w:left="0"/>
              <w:jc w:val="center"/>
            </w:pPr>
            <w:r>
              <w:t>АО "Российский экспортный центр"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CB020000">
            <w:pPr>
              <w:pStyle w:val="Style_2"/>
              <w:ind w:firstLine="0" w:left="0"/>
              <w:jc w:val="center"/>
            </w:pPr>
            <w:r>
              <w:t>4.3.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CC020000">
            <w:pPr>
              <w:pStyle w:val="Style_2"/>
              <w:ind w:firstLine="0" w:left="0"/>
              <w:jc w:val="left"/>
            </w:pPr>
            <w:r>
              <w:t>Разработаны стратегии продвижения продуктовых групп под зонтичными брендами на внешние рынки:</w:t>
            </w:r>
          </w:p>
          <w:p w14:paraId="CD020000">
            <w:pPr>
              <w:pStyle w:val="Style_2"/>
              <w:ind w:firstLine="0" w:left="0"/>
              <w:jc w:val="left"/>
            </w:pPr>
            <w:r>
              <w:t>- не менее 2-х стратегий в 2019 г.;</w:t>
            </w:r>
          </w:p>
          <w:p w14:paraId="CE020000">
            <w:pPr>
              <w:pStyle w:val="Style_2"/>
              <w:ind w:firstLine="0" w:left="0"/>
              <w:jc w:val="left"/>
            </w:pPr>
            <w:r>
              <w:t>- не менее 2-х стратегий в 2020 г.;</w:t>
            </w:r>
          </w:p>
          <w:p w14:paraId="CF020000">
            <w:pPr>
              <w:pStyle w:val="Style_2"/>
              <w:ind w:firstLine="0" w:left="0"/>
              <w:jc w:val="left"/>
            </w:pPr>
            <w:r>
              <w:t>- не менее 2-х стратегий в 2021 г.</w:t>
            </w:r>
          </w:p>
          <w:p w14:paraId="D0020000">
            <w:pPr>
              <w:pStyle w:val="Style_2"/>
              <w:ind w:firstLine="0" w:left="0"/>
              <w:jc w:val="left"/>
            </w:pPr>
            <w:r>
              <w:t>Стратегии продвижения продуктовых групп на внешние рынки включены в единую архитектуру национального станового бренда и сопутствующих ему отраслевых суббрендов с программой их рекламно-информационного продвижения на целевых рынках.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D1020000">
            <w:pPr>
              <w:pStyle w:val="Style_2"/>
              <w:ind w:firstLine="0" w:left="0"/>
              <w:jc w:val="center"/>
            </w:pPr>
            <w:r>
              <w:t>31 декабря 2021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D2020000">
            <w:pPr>
              <w:pStyle w:val="Style_2"/>
              <w:ind w:firstLine="0" w:left="0"/>
              <w:jc w:val="center"/>
            </w:pPr>
            <w:r>
              <w:t>Минсельхоз России</w:t>
            </w:r>
          </w:p>
          <w:p w14:paraId="D3020000">
            <w:pPr>
              <w:pStyle w:val="Style_2"/>
              <w:ind w:firstLine="0" w:left="0"/>
              <w:jc w:val="center"/>
            </w:pPr>
            <w:r>
              <w:t>(Левин С.Л.)</w:t>
            </w:r>
          </w:p>
          <w:p w14:paraId="D4020000">
            <w:pPr>
              <w:pStyle w:val="Style_2"/>
              <w:ind w:firstLine="0" w:left="0"/>
              <w:jc w:val="center"/>
            </w:pPr>
            <w:r>
              <w:t>АО "Российский экспортный центр"</w:t>
            </w:r>
          </w:p>
        </w:tc>
      </w:tr>
      <w:tr>
        <w:tc>
          <w:tcPr>
            <w:tcW w:type="dxa" w:w="624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D5020000">
            <w:pPr>
              <w:pStyle w:val="Style_2"/>
              <w:ind w:firstLine="0" w:left="0"/>
              <w:jc w:val="center"/>
            </w:pPr>
            <w:r>
              <w:t>4.4.</w:t>
            </w:r>
          </w:p>
        </w:tc>
        <w:tc>
          <w:tcPr>
            <w:tcW w:type="dxa" w:w="4762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D6020000">
            <w:pPr>
              <w:pStyle w:val="Style_2"/>
              <w:ind w:firstLine="0" w:left="0"/>
              <w:jc w:val="left"/>
            </w:pPr>
            <w:r>
              <w:t>Проведены дегустационно-демонстрационные мероприятия, бизнес-миссии и сформированы коллективные экспозиции российских компаний АПК на международных выставках:</w:t>
            </w:r>
          </w:p>
          <w:p w14:paraId="D7020000">
            <w:pPr>
              <w:pStyle w:val="Style_2"/>
              <w:ind w:firstLine="0" w:left="0"/>
              <w:jc w:val="left"/>
            </w:pPr>
            <w:r>
              <w:t>- в 2019 г. - не менее 4 шт., количество организованных бизнес-миссий - не менее 3 шт., количество сформированных коллективных экспозиций российских компаний АПК на международных выставках - не менее 5 шт.;</w:t>
            </w:r>
          </w:p>
          <w:p w14:paraId="D8020000">
            <w:pPr>
              <w:pStyle w:val="Style_2"/>
              <w:ind w:firstLine="0" w:left="0"/>
              <w:jc w:val="left"/>
            </w:pPr>
            <w:r>
              <w:t>- в 2020 г. - не менее 4 шт., количество организованных бизнес-миссий - не менее 3 шт., количество сформированных коллективных экспозиций российских компаний АПК на международных выставках - не менее 5 шт.;</w:t>
            </w:r>
          </w:p>
          <w:p w14:paraId="D9020000">
            <w:pPr>
              <w:pStyle w:val="Style_2"/>
              <w:ind w:firstLine="0" w:left="0"/>
              <w:jc w:val="left"/>
            </w:pPr>
            <w:r>
              <w:t>- в 2021 г. - не менее 4 шт., количество организованных бизнес-миссий - не менее 3 шт., количество сформированных коллективных экспозиций российских компаний АПК на международных выставках - не менее 5 шт.;</w:t>
            </w:r>
          </w:p>
          <w:p w14:paraId="DA020000">
            <w:pPr>
              <w:pStyle w:val="Style_2"/>
              <w:ind w:firstLine="0" w:left="0"/>
              <w:jc w:val="left"/>
            </w:pPr>
            <w:r>
              <w:t>- в 2022 г. - не менее 4 шт., количество организованных бизнес-миссий - не менее 3 шт., количество сформированных коллективных экспозиций российских компаний АПК на международных выставках - не менее 5 шт.;</w:t>
            </w:r>
          </w:p>
          <w:p w14:paraId="DB020000">
            <w:pPr>
              <w:pStyle w:val="Style_2"/>
              <w:ind w:firstLine="0" w:left="0"/>
              <w:jc w:val="left"/>
            </w:pPr>
            <w:r>
              <w:t>- в 2023 г. - не менее 4 шт., количество организованных бизнес-миссий - не менее 3 шт., количество сформированных коллективных экспозиций российских компаний АПК на международных выставках - не менее 5 шт.</w:t>
            </w:r>
          </w:p>
          <w:p w14:paraId="DC020000">
            <w:pPr>
              <w:pStyle w:val="Style_2"/>
              <w:ind w:firstLine="0" w:left="0"/>
              <w:jc w:val="left"/>
            </w:pPr>
            <w:r>
              <w:t>- в 2024 г. - не менее 4 шт., количество организованных бизнес-миссий - не менее 3 шт., количество сформированных коллективных экспозиций российских компаний АПК на международных выставках - не менее 5 шт.</w:t>
            </w:r>
          </w:p>
        </w:tc>
        <w:tc>
          <w:tcPr>
            <w:tcW w:type="dxa" w:w="1304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DD020000">
            <w:pPr>
              <w:pStyle w:val="Style_2"/>
              <w:ind w:firstLine="0" w:left="0"/>
              <w:jc w:val="center"/>
            </w:pPr>
            <w:r>
              <w:t>31 декабря 2024 г.</w:t>
            </w:r>
          </w:p>
        </w:tc>
        <w:tc>
          <w:tcPr>
            <w:tcW w:type="dxa" w:w="2381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DE020000">
            <w:pPr>
              <w:pStyle w:val="Style_2"/>
              <w:ind w:firstLine="0" w:left="0"/>
              <w:jc w:val="center"/>
            </w:pPr>
            <w:r>
              <w:t>Минсельхоз России</w:t>
            </w:r>
          </w:p>
          <w:p w14:paraId="DF020000">
            <w:pPr>
              <w:pStyle w:val="Style_2"/>
              <w:ind w:firstLine="0" w:left="0"/>
              <w:jc w:val="center"/>
            </w:pPr>
            <w:r>
              <w:t>(Левин С.Л.)</w:t>
            </w:r>
          </w:p>
          <w:p w14:paraId="E0020000">
            <w:pPr>
              <w:pStyle w:val="Style_2"/>
              <w:ind w:firstLine="0" w:left="0"/>
              <w:jc w:val="center"/>
            </w:pPr>
            <w:r>
              <w:t>АО "Российский экспортный центр"</w:t>
            </w:r>
          </w:p>
        </w:tc>
      </w:tr>
    </w:tbl>
    <w:p w14:paraId="E1020000">
      <w:pPr>
        <w:pStyle w:val="Style_2"/>
        <w:ind w:firstLine="540" w:left="0"/>
        <w:jc w:val="both"/>
      </w:pPr>
    </w:p>
    <w:p w14:paraId="E2020000">
      <w:pPr>
        <w:pStyle w:val="Style_4"/>
        <w:ind w:firstLine="0" w:left="0"/>
        <w:jc w:val="center"/>
        <w:outlineLvl w:val="1"/>
      </w:pPr>
      <w:r>
        <w:t>4.3. Федеральный проект "Логистика международной торговли"</w:t>
      </w:r>
    </w:p>
    <w:p w14:paraId="E3020000">
      <w:pPr>
        <w:pStyle w:val="Style_2"/>
        <w:ind w:firstLine="540" w:left="0"/>
        <w:jc w:val="both"/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624"/>
        <w:gridCol w:w="4762"/>
        <w:gridCol w:w="1304"/>
        <w:gridCol w:w="2381"/>
      </w:tblGrid>
      <w:tr>
        <w:tc>
          <w:tcPr>
            <w:tcW w:type="dxa" w:w="624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4020000">
            <w:pPr>
              <w:pStyle w:val="Style_2"/>
              <w:ind w:firstLine="0" w:left="0"/>
              <w:jc w:val="center"/>
            </w:pPr>
            <w:r>
              <w:t>N п/п</w:t>
            </w:r>
          </w:p>
        </w:tc>
        <w:tc>
          <w:tcPr>
            <w:tcW w:type="dxa" w:w="4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5020000">
            <w:pPr>
              <w:pStyle w:val="Style_2"/>
              <w:ind w:firstLine="0" w:left="0"/>
              <w:jc w:val="center"/>
            </w:pPr>
            <w:r>
              <w:t>Наименование задачи, результата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6020000">
            <w:pPr>
              <w:pStyle w:val="Style_2"/>
              <w:ind w:firstLine="0" w:left="0"/>
              <w:jc w:val="center"/>
            </w:pPr>
            <w:r>
              <w:t>Срок реализации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E7020000">
            <w:pPr>
              <w:pStyle w:val="Style_2"/>
              <w:ind w:firstLine="0" w:left="0"/>
              <w:jc w:val="center"/>
            </w:pPr>
            <w:r>
              <w:t>Ответственный исполнитель</w:t>
            </w:r>
          </w:p>
        </w:tc>
      </w:tr>
      <w:tr>
        <w:tc>
          <w:tcPr>
            <w:tcW w:type="dxa" w:w="9071"/>
            <w:gridSpan w:val="4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E8020000">
            <w:pPr>
              <w:pStyle w:val="Style_2"/>
              <w:ind w:firstLine="0" w:left="0"/>
              <w:jc w:val="center"/>
              <w:outlineLvl w:val="2"/>
            </w:pPr>
            <w:r>
              <w:t>1. Задача "Строительство (модернизация) пунктов пропуска через государственную границу Российской Федерации"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E9020000">
            <w:pPr>
              <w:pStyle w:val="Style_2"/>
              <w:ind w:firstLine="0" w:left="0"/>
              <w:jc w:val="center"/>
            </w:pPr>
            <w:r>
              <w:t>1.1.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EA020000">
            <w:pPr>
              <w:pStyle w:val="Style_2"/>
              <w:ind w:firstLine="0" w:left="0"/>
              <w:jc w:val="left"/>
            </w:pPr>
            <w:r>
              <w:t>Введены в эксплуатацию после проведения строительно-монтажных работ 9 пунктов пропуска 2:</w:t>
            </w:r>
          </w:p>
          <w:p w14:paraId="EB020000">
            <w:pPr>
              <w:pStyle w:val="Style_2"/>
              <w:ind w:firstLine="0" w:left="0"/>
              <w:jc w:val="left"/>
            </w:pPr>
            <w:r>
              <w:t>- 4 автомобильных (Яраг-Казмаляр (2 этап) 3 (СКФО), Верхний Ларс (СКФО), Бурачки (СЗФО), Кани-Курган (ДФО));</w:t>
            </w:r>
          </w:p>
          <w:p w14:paraId="EC020000">
            <w:pPr>
              <w:pStyle w:val="Style_2"/>
              <w:ind w:firstLine="0" w:left="0"/>
              <w:jc w:val="left"/>
            </w:pPr>
            <w:r>
              <w:t>- 2 морских (Ванино (ДФО), Шахтерск (ДФО));</w:t>
            </w:r>
          </w:p>
          <w:p w14:paraId="ED020000">
            <w:pPr>
              <w:pStyle w:val="Style_2"/>
              <w:ind w:firstLine="0" w:left="0"/>
              <w:jc w:val="left"/>
            </w:pPr>
            <w:r>
              <w:t>- 2 воздушных (Челябинск (Баландино) (УФО), Саратов (Центральный) (ПФО));</w:t>
            </w:r>
          </w:p>
          <w:p w14:paraId="EE020000">
            <w:pPr>
              <w:pStyle w:val="Style_2"/>
              <w:ind w:firstLine="0" w:left="0"/>
              <w:jc w:val="left"/>
            </w:pPr>
            <w:r>
              <w:t>- 1 железнодорожный (Нижнеленинское (2 этап, под расширенную номенклатуру грузов) (ДФО))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EF020000">
            <w:pPr>
              <w:pStyle w:val="Style_2"/>
              <w:ind w:firstLine="0" w:left="0"/>
              <w:jc w:val="center"/>
            </w:pPr>
            <w:r>
              <w:t>1 декабря 2020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F0020000">
            <w:pPr>
              <w:pStyle w:val="Style_2"/>
              <w:ind w:firstLine="0" w:left="0"/>
              <w:jc w:val="left"/>
            </w:pPr>
            <w:r>
              <w:t>Минтранс России</w:t>
            </w:r>
          </w:p>
          <w:p w14:paraId="F1020000">
            <w:pPr>
              <w:pStyle w:val="Style_2"/>
              <w:ind w:firstLine="0" w:left="0"/>
              <w:jc w:val="left"/>
            </w:pPr>
            <w:r>
              <w:t>(Захряпин Н.Ю.)</w:t>
            </w:r>
          </w:p>
          <w:p w14:paraId="F2020000">
            <w:pPr>
              <w:pStyle w:val="Style_2"/>
              <w:ind w:firstLine="0" w:left="0"/>
              <w:jc w:val="left"/>
            </w:pPr>
            <w:r>
              <w:t>ФТС России</w:t>
            </w:r>
          </w:p>
          <w:p w14:paraId="F3020000">
            <w:pPr>
              <w:pStyle w:val="Style_2"/>
              <w:ind w:firstLine="0" w:left="0"/>
              <w:jc w:val="left"/>
            </w:pPr>
            <w:r>
              <w:t>ФСБ России</w:t>
            </w:r>
          </w:p>
          <w:p w14:paraId="F4020000">
            <w:pPr>
              <w:pStyle w:val="Style_2"/>
              <w:ind w:firstLine="0" w:left="0"/>
              <w:jc w:val="left"/>
            </w:pPr>
            <w:r>
              <w:t>Роспотребнадзор</w:t>
            </w:r>
          </w:p>
          <w:p w14:paraId="F5020000">
            <w:pPr>
              <w:pStyle w:val="Style_2"/>
              <w:ind w:firstLine="0" w:left="0"/>
              <w:jc w:val="left"/>
            </w:pPr>
            <w:r>
              <w:t>Россельхознадзор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F6020000">
            <w:pPr>
              <w:pStyle w:val="Style_2"/>
              <w:ind w:firstLine="0" w:left="0"/>
              <w:jc w:val="center"/>
            </w:pPr>
            <w:r>
              <w:t>1.2.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F7020000">
            <w:pPr>
              <w:pStyle w:val="Style_2"/>
              <w:ind w:firstLine="0" w:left="0"/>
              <w:jc w:val="left"/>
            </w:pPr>
            <w:r>
              <w:t>Введены в эксплуатацию после проведения строительно-монтажных работ 6 пунктов пропуска 2:</w:t>
            </w:r>
          </w:p>
          <w:p w14:paraId="F8020000">
            <w:pPr>
              <w:pStyle w:val="Style_2"/>
              <w:ind w:firstLine="0" w:left="0"/>
              <w:jc w:val="left"/>
            </w:pPr>
            <w:r>
              <w:t>- 2 автомобильных (Марково (ДФО), Сагарчин (ПФО);</w:t>
            </w:r>
          </w:p>
          <w:p w14:paraId="F9020000">
            <w:pPr>
              <w:pStyle w:val="Style_2"/>
              <w:ind w:firstLine="0" w:left="0"/>
              <w:jc w:val="left"/>
            </w:pPr>
            <w:r>
              <w:t>- 2 железнодорожных (Пограничный (ДФО), Наушки (ДФО));</w:t>
            </w:r>
          </w:p>
          <w:p w14:paraId="FA020000">
            <w:pPr>
              <w:pStyle w:val="Style_2"/>
              <w:ind w:firstLine="0" w:left="0"/>
              <w:jc w:val="left"/>
            </w:pPr>
            <w:r>
              <w:t>- 2 морских (Петропавловск-Камчатский (ДФО), Холмск (ДФО))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FB020000">
            <w:pPr>
              <w:pStyle w:val="Style_2"/>
              <w:ind w:firstLine="0" w:left="0"/>
              <w:jc w:val="center"/>
            </w:pPr>
            <w:r>
              <w:t>1 декабря 2021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FC020000">
            <w:pPr>
              <w:pStyle w:val="Style_2"/>
              <w:ind w:firstLine="0" w:left="0"/>
              <w:jc w:val="left"/>
            </w:pPr>
            <w:r>
              <w:t>Минтранс России</w:t>
            </w:r>
          </w:p>
          <w:p w14:paraId="FD020000">
            <w:pPr>
              <w:pStyle w:val="Style_2"/>
              <w:ind w:firstLine="0" w:left="0"/>
              <w:jc w:val="left"/>
            </w:pPr>
            <w:r>
              <w:t>(Захряпин Н.Ю.)</w:t>
            </w:r>
          </w:p>
          <w:p w14:paraId="FE020000">
            <w:pPr>
              <w:pStyle w:val="Style_2"/>
              <w:ind w:firstLine="0" w:left="0"/>
              <w:jc w:val="left"/>
            </w:pPr>
            <w:r>
              <w:t>ФТС России</w:t>
            </w:r>
          </w:p>
          <w:p w14:paraId="FF020000">
            <w:pPr>
              <w:pStyle w:val="Style_2"/>
              <w:ind w:firstLine="0" w:left="0"/>
              <w:jc w:val="left"/>
            </w:pPr>
            <w:r>
              <w:t>ФСБ России</w:t>
            </w:r>
          </w:p>
          <w:p w14:paraId="00030000">
            <w:pPr>
              <w:pStyle w:val="Style_2"/>
              <w:ind w:firstLine="0" w:left="0"/>
              <w:jc w:val="left"/>
            </w:pPr>
            <w:r>
              <w:t>Роспотребнадзор</w:t>
            </w:r>
          </w:p>
          <w:p w14:paraId="01030000">
            <w:pPr>
              <w:pStyle w:val="Style_2"/>
              <w:ind w:firstLine="0" w:left="0"/>
              <w:jc w:val="left"/>
            </w:pPr>
            <w:r>
              <w:t>Россельхознадзор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02030000">
            <w:pPr>
              <w:pStyle w:val="Style_2"/>
              <w:ind w:firstLine="0" w:left="0"/>
              <w:jc w:val="center"/>
            </w:pPr>
            <w:r>
              <w:t>1.3.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03030000">
            <w:pPr>
              <w:pStyle w:val="Style_2"/>
              <w:ind w:firstLine="0" w:left="0"/>
              <w:jc w:val="left"/>
            </w:pPr>
            <w:r>
              <w:t>Введены в эксплуатацию после проведения строительно-монтажных работ 6 пунктов пропуска 2:</w:t>
            </w:r>
          </w:p>
          <w:p w14:paraId="04030000">
            <w:pPr>
              <w:pStyle w:val="Style_2"/>
              <w:ind w:firstLine="0" w:left="0"/>
              <w:jc w:val="left"/>
            </w:pPr>
            <w:r>
              <w:t>- 5 автомобильных (Турий Рог (ДФО), Полтавка (ДФО), Забайкальск (СФО), Краскино (2 этап) (ДФО), ИДК Сагарчин (ПФО)) 4;</w:t>
            </w:r>
          </w:p>
          <w:p w14:paraId="05030000">
            <w:pPr>
              <w:pStyle w:val="Style_2"/>
              <w:ind w:firstLine="0" w:left="0"/>
              <w:jc w:val="left"/>
            </w:pPr>
            <w:r>
              <w:t>- 2 морских (Певек (ДФО), Невельск (ДФО))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06030000">
            <w:pPr>
              <w:pStyle w:val="Style_2"/>
              <w:ind w:firstLine="0" w:left="0"/>
              <w:jc w:val="center"/>
            </w:pPr>
            <w:r>
              <w:t>1 декабря 2022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07030000">
            <w:pPr>
              <w:pStyle w:val="Style_2"/>
              <w:ind w:firstLine="0" w:left="0"/>
              <w:jc w:val="left"/>
            </w:pPr>
            <w:r>
              <w:t>Минтранс России</w:t>
            </w:r>
          </w:p>
          <w:p w14:paraId="08030000">
            <w:pPr>
              <w:pStyle w:val="Style_2"/>
              <w:ind w:firstLine="0" w:left="0"/>
              <w:jc w:val="left"/>
            </w:pPr>
            <w:r>
              <w:t>(Захряпин Н.Ю.)</w:t>
            </w:r>
          </w:p>
          <w:p w14:paraId="09030000">
            <w:pPr>
              <w:pStyle w:val="Style_2"/>
              <w:ind w:firstLine="0" w:left="0"/>
              <w:jc w:val="left"/>
            </w:pPr>
            <w:r>
              <w:t>ФТС России</w:t>
            </w:r>
          </w:p>
          <w:p w14:paraId="0A030000">
            <w:pPr>
              <w:pStyle w:val="Style_2"/>
              <w:ind w:firstLine="0" w:left="0"/>
              <w:jc w:val="left"/>
            </w:pPr>
            <w:r>
              <w:t>ФСБ России</w:t>
            </w:r>
          </w:p>
          <w:p w14:paraId="0B030000">
            <w:pPr>
              <w:pStyle w:val="Style_2"/>
              <w:ind w:firstLine="0" w:left="0"/>
              <w:jc w:val="left"/>
            </w:pPr>
            <w:r>
              <w:t>Роспотребнадзор</w:t>
            </w:r>
          </w:p>
          <w:p w14:paraId="0C030000">
            <w:pPr>
              <w:pStyle w:val="Style_2"/>
              <w:ind w:firstLine="0" w:left="0"/>
              <w:jc w:val="left"/>
            </w:pPr>
            <w:r>
              <w:t>Россельхознадзор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0D030000">
            <w:pPr>
              <w:pStyle w:val="Style_2"/>
              <w:ind w:firstLine="0" w:left="0"/>
              <w:jc w:val="center"/>
            </w:pPr>
            <w:r>
              <w:t>1.4.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0E030000">
            <w:pPr>
              <w:pStyle w:val="Style_2"/>
              <w:ind w:firstLine="0" w:left="0"/>
              <w:jc w:val="left"/>
            </w:pPr>
            <w:r>
              <w:t>Введены в эксплуатацию после проведения строительно-монтажных работ 3 пункта пропуска 2:</w:t>
            </w:r>
          </w:p>
          <w:p w14:paraId="0F030000">
            <w:pPr>
              <w:pStyle w:val="Style_2"/>
              <w:ind w:firstLine="0" w:left="0"/>
              <w:jc w:val="left"/>
            </w:pPr>
            <w:r>
              <w:t>- 3 автомобильных (Убылинка (СЗФО), Брусничное (СЗФО), Монды (ДФО))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10030000">
            <w:pPr>
              <w:pStyle w:val="Style_2"/>
              <w:ind w:firstLine="0" w:left="0"/>
              <w:jc w:val="center"/>
            </w:pPr>
            <w:r>
              <w:t>1 декабря 2023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11030000">
            <w:pPr>
              <w:pStyle w:val="Style_2"/>
              <w:ind w:firstLine="0" w:left="0"/>
              <w:jc w:val="left"/>
            </w:pPr>
            <w:r>
              <w:t>Минтранс России</w:t>
            </w:r>
          </w:p>
          <w:p w14:paraId="12030000">
            <w:pPr>
              <w:pStyle w:val="Style_2"/>
              <w:ind w:firstLine="0" w:left="0"/>
              <w:jc w:val="left"/>
            </w:pPr>
            <w:r>
              <w:t>(Захряпин Н.Ю.)</w:t>
            </w:r>
          </w:p>
          <w:p w14:paraId="13030000">
            <w:pPr>
              <w:pStyle w:val="Style_2"/>
              <w:ind w:firstLine="0" w:left="0"/>
              <w:jc w:val="left"/>
            </w:pPr>
            <w:r>
              <w:t>ФТС России</w:t>
            </w:r>
          </w:p>
          <w:p w14:paraId="14030000">
            <w:pPr>
              <w:pStyle w:val="Style_2"/>
              <w:ind w:firstLine="0" w:left="0"/>
              <w:jc w:val="left"/>
            </w:pPr>
            <w:r>
              <w:t>ФСБ России</w:t>
            </w:r>
          </w:p>
          <w:p w14:paraId="15030000">
            <w:pPr>
              <w:pStyle w:val="Style_2"/>
              <w:ind w:firstLine="0" w:left="0"/>
              <w:jc w:val="left"/>
            </w:pPr>
            <w:r>
              <w:t>Роспотребнадзор</w:t>
            </w:r>
          </w:p>
          <w:p w14:paraId="16030000">
            <w:pPr>
              <w:pStyle w:val="Style_2"/>
              <w:ind w:firstLine="0" w:left="0"/>
              <w:jc w:val="left"/>
            </w:pPr>
            <w:r>
              <w:t>Россельхознадзор</w:t>
            </w:r>
          </w:p>
        </w:tc>
      </w:tr>
      <w:tr>
        <w:tc>
          <w:tcPr>
            <w:tcW w:type="dxa" w:w="9071"/>
            <w:gridSpan w:val="4"/>
            <w:tcMar>
              <w:left w:type="dxa" w:w="0"/>
              <w:right w:type="dxa" w:w="0"/>
            </w:tcMar>
          </w:tcPr>
          <w:p w14:paraId="17030000">
            <w:pPr>
              <w:pStyle w:val="Style_2"/>
              <w:ind w:firstLine="0" w:left="0"/>
              <w:jc w:val="center"/>
              <w:outlineLvl w:val="2"/>
            </w:pPr>
            <w:r>
              <w:t>2. Задача "Устранение логистических ограничений, в том числе регуляторных, при экспорте товаров с использованием железнодорожного, автомобильного и морского транспорта"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18030000">
            <w:pPr>
              <w:pStyle w:val="Style_2"/>
              <w:ind w:firstLine="0" w:left="0"/>
              <w:jc w:val="center"/>
            </w:pPr>
            <w:r>
              <w:t>2.1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19030000">
            <w:pPr>
              <w:pStyle w:val="Style_2"/>
              <w:ind w:firstLine="0" w:left="0"/>
              <w:jc w:val="left"/>
            </w:pPr>
            <w:r>
              <w:t>Принят первый пакет регуляторных мер, включающий федеральный закон о прямых смешанных и комбинированных перевозках, актуализацию правил перевозок грузов в контейнерах железнодорожным транспортом.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1A030000">
            <w:pPr>
              <w:pStyle w:val="Style_2"/>
              <w:ind w:firstLine="0" w:left="0"/>
              <w:jc w:val="center"/>
            </w:pPr>
            <w:r>
              <w:t>30 декабря 2019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1B030000">
            <w:pPr>
              <w:pStyle w:val="Style_2"/>
              <w:ind w:firstLine="0" w:left="0"/>
              <w:jc w:val="left"/>
            </w:pPr>
            <w:r>
              <w:t>Минтранс России</w:t>
            </w:r>
          </w:p>
          <w:p w14:paraId="1C030000">
            <w:pPr>
              <w:pStyle w:val="Style_2"/>
              <w:ind w:firstLine="0" w:left="0"/>
              <w:jc w:val="left"/>
            </w:pPr>
            <w:r>
              <w:t>(Токарев В.А.)</w:t>
            </w:r>
          </w:p>
          <w:p w14:paraId="1D030000">
            <w:pPr>
              <w:pStyle w:val="Style_2"/>
              <w:ind w:firstLine="0" w:left="0"/>
              <w:jc w:val="left"/>
            </w:pPr>
            <w:r>
              <w:t>Минэкономразвития России</w:t>
            </w:r>
          </w:p>
          <w:p w14:paraId="1E030000">
            <w:pPr>
              <w:pStyle w:val="Style_2"/>
              <w:ind w:firstLine="0" w:left="0"/>
              <w:jc w:val="left"/>
            </w:pPr>
            <w:r>
              <w:t>ФАС России</w:t>
            </w:r>
          </w:p>
          <w:p w14:paraId="1F030000">
            <w:pPr>
              <w:pStyle w:val="Style_2"/>
              <w:ind w:firstLine="0" w:left="0"/>
              <w:jc w:val="left"/>
            </w:pPr>
            <w:r>
              <w:t>ОАО "РЖД"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20030000">
            <w:pPr>
              <w:pStyle w:val="Style_2"/>
              <w:ind w:firstLine="0" w:left="0"/>
              <w:jc w:val="center"/>
            </w:pPr>
            <w:r>
              <w:t>2.2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21030000">
            <w:pPr>
              <w:pStyle w:val="Style_2"/>
              <w:ind w:firstLine="0" w:left="0"/>
              <w:jc w:val="left"/>
            </w:pPr>
            <w:r>
              <w:t>Принят второй пакет регуляторных мер, включающий введение единого транспортного документа, применяемого при прямых смешанных (комбинированных) перевозках.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22030000">
            <w:pPr>
              <w:pStyle w:val="Style_2"/>
              <w:ind w:firstLine="0" w:left="0"/>
              <w:jc w:val="center"/>
            </w:pPr>
            <w:r>
              <w:t>30 декабря 2020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23030000">
            <w:pPr>
              <w:pStyle w:val="Style_2"/>
              <w:ind w:firstLine="0" w:left="0"/>
              <w:jc w:val="left"/>
            </w:pPr>
            <w:r>
              <w:t>Минтранс России</w:t>
            </w:r>
          </w:p>
          <w:p w14:paraId="24030000">
            <w:pPr>
              <w:pStyle w:val="Style_2"/>
              <w:ind w:firstLine="0" w:left="0"/>
              <w:jc w:val="left"/>
            </w:pPr>
            <w:r>
              <w:t>(Токарев В.А.)</w:t>
            </w:r>
          </w:p>
          <w:p w14:paraId="25030000">
            <w:pPr>
              <w:pStyle w:val="Style_2"/>
              <w:ind w:firstLine="0" w:left="0"/>
              <w:jc w:val="left"/>
            </w:pPr>
            <w:r>
              <w:t>Минэкономразвития России</w:t>
            </w:r>
          </w:p>
          <w:p w14:paraId="26030000">
            <w:pPr>
              <w:pStyle w:val="Style_2"/>
              <w:ind w:firstLine="0" w:left="0"/>
              <w:jc w:val="left"/>
            </w:pPr>
            <w:r>
              <w:t>ФАС России</w:t>
            </w:r>
          </w:p>
          <w:p w14:paraId="27030000">
            <w:pPr>
              <w:pStyle w:val="Style_2"/>
              <w:ind w:firstLine="0" w:left="0"/>
              <w:jc w:val="left"/>
            </w:pPr>
            <w:r>
              <w:t>ОАО "РЖД"</w:t>
            </w:r>
          </w:p>
        </w:tc>
      </w:tr>
      <w:tr>
        <w:tc>
          <w:tcPr>
            <w:tcW w:type="dxa" w:w="624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28030000">
            <w:pPr>
              <w:pStyle w:val="Style_2"/>
              <w:ind w:firstLine="0" w:left="0"/>
              <w:jc w:val="center"/>
            </w:pPr>
            <w:r>
              <w:t>2.3</w:t>
            </w:r>
          </w:p>
        </w:tc>
        <w:tc>
          <w:tcPr>
            <w:tcW w:type="dxa" w:w="4762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29030000">
            <w:pPr>
              <w:pStyle w:val="Style_2"/>
              <w:ind w:firstLine="0" w:left="0"/>
              <w:jc w:val="left"/>
            </w:pPr>
            <w:r>
              <w:t>Внедрен электронный документооборот при перевозке грузов по международным транспортным коридорам.</w:t>
            </w:r>
          </w:p>
        </w:tc>
        <w:tc>
          <w:tcPr>
            <w:tcW w:type="dxa" w:w="1304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2A030000">
            <w:pPr>
              <w:pStyle w:val="Style_2"/>
              <w:ind w:firstLine="0" w:left="0"/>
              <w:jc w:val="center"/>
            </w:pPr>
            <w:r>
              <w:t>1 марта 2023 г.</w:t>
            </w:r>
          </w:p>
        </w:tc>
        <w:tc>
          <w:tcPr>
            <w:tcW w:type="dxa" w:w="2381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2B030000">
            <w:pPr>
              <w:pStyle w:val="Style_2"/>
              <w:ind w:firstLine="0" w:left="0"/>
              <w:jc w:val="left"/>
            </w:pPr>
            <w:r>
              <w:t>Минтранс России</w:t>
            </w:r>
          </w:p>
          <w:p w14:paraId="2C030000">
            <w:pPr>
              <w:pStyle w:val="Style_2"/>
              <w:ind w:firstLine="0" w:left="0"/>
              <w:jc w:val="left"/>
            </w:pPr>
            <w:r>
              <w:t>(Семенов А.К.)</w:t>
            </w:r>
          </w:p>
          <w:p w14:paraId="2D030000">
            <w:pPr>
              <w:pStyle w:val="Style_2"/>
              <w:ind w:firstLine="0" w:left="0"/>
              <w:jc w:val="left"/>
            </w:pPr>
            <w:r>
              <w:t>ФТС России</w:t>
            </w:r>
          </w:p>
          <w:p w14:paraId="2E030000">
            <w:pPr>
              <w:pStyle w:val="Style_2"/>
              <w:ind w:firstLine="0" w:left="0"/>
              <w:jc w:val="left"/>
            </w:pPr>
            <w:r>
              <w:t>ФСБ России</w:t>
            </w:r>
          </w:p>
          <w:p w14:paraId="2F030000">
            <w:pPr>
              <w:pStyle w:val="Style_2"/>
              <w:ind w:firstLine="0" w:left="0"/>
              <w:jc w:val="left"/>
            </w:pPr>
            <w:r>
              <w:t>Роспотребнадзор</w:t>
            </w:r>
          </w:p>
          <w:p w14:paraId="30030000">
            <w:pPr>
              <w:pStyle w:val="Style_2"/>
              <w:ind w:firstLine="0" w:left="0"/>
              <w:jc w:val="left"/>
            </w:pPr>
            <w:r>
              <w:t>Россельхознадзор</w:t>
            </w:r>
          </w:p>
        </w:tc>
      </w:tr>
    </w:tbl>
    <w:p w14:paraId="31030000">
      <w:pPr>
        <w:pStyle w:val="Style_2"/>
        <w:ind w:firstLine="540" w:left="0"/>
        <w:jc w:val="both"/>
      </w:pPr>
    </w:p>
    <w:p w14:paraId="32030000">
      <w:pPr>
        <w:pStyle w:val="Style_4"/>
        <w:ind w:firstLine="0" w:left="0"/>
        <w:jc w:val="center"/>
        <w:outlineLvl w:val="1"/>
      </w:pPr>
      <w:r>
        <w:t>4.4. Федеральный проект "Экспорт услуг"</w:t>
      </w:r>
    </w:p>
    <w:p w14:paraId="33030000">
      <w:pPr>
        <w:pStyle w:val="Style_2"/>
        <w:ind w:firstLine="540" w:left="0"/>
        <w:jc w:val="both"/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624"/>
        <w:gridCol w:w="4762"/>
        <w:gridCol w:w="1304"/>
        <w:gridCol w:w="2381"/>
      </w:tblGrid>
      <w:tr>
        <w:tc>
          <w:tcPr>
            <w:tcW w:type="dxa" w:w="624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4030000">
            <w:pPr>
              <w:pStyle w:val="Style_2"/>
              <w:ind w:firstLine="0" w:left="0"/>
              <w:jc w:val="center"/>
            </w:pPr>
            <w:r>
              <w:t>N п/п</w:t>
            </w:r>
          </w:p>
        </w:tc>
        <w:tc>
          <w:tcPr>
            <w:tcW w:type="dxa" w:w="4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5030000">
            <w:pPr>
              <w:pStyle w:val="Style_2"/>
              <w:ind w:firstLine="0" w:left="0"/>
              <w:jc w:val="center"/>
            </w:pPr>
            <w:r>
              <w:t>Наименование задачи, результата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6030000">
            <w:pPr>
              <w:pStyle w:val="Style_2"/>
              <w:ind w:firstLine="0" w:left="0"/>
              <w:jc w:val="center"/>
            </w:pPr>
            <w:r>
              <w:t>Срок реализации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37030000">
            <w:pPr>
              <w:pStyle w:val="Style_2"/>
              <w:ind w:firstLine="0" w:left="0"/>
              <w:jc w:val="center"/>
            </w:pPr>
            <w:r>
              <w:t>Ответственный исполнитель</w:t>
            </w:r>
          </w:p>
        </w:tc>
      </w:tr>
      <w:tr>
        <w:tc>
          <w:tcPr>
            <w:tcW w:type="dxa" w:w="9071"/>
            <w:gridSpan w:val="4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38030000">
            <w:pPr>
              <w:pStyle w:val="Style_2"/>
              <w:ind w:firstLine="0" w:left="0"/>
              <w:jc w:val="center"/>
              <w:outlineLvl w:val="2"/>
            </w:pPr>
            <w:r>
              <w:t>1. Задача "В 2024 г. необходимо обеспечить достижение объема экспорта оказываемых услуг в размере 100 млрд долл. США в год"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39030000">
            <w:pPr>
              <w:pStyle w:val="Style_2"/>
              <w:ind w:firstLine="0" w:left="0"/>
              <w:jc w:val="center"/>
            </w:pPr>
            <w:r>
              <w:t>1.1.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3A030000">
            <w:pPr>
              <w:pStyle w:val="Style_2"/>
              <w:ind w:firstLine="0" w:left="0"/>
              <w:jc w:val="left"/>
            </w:pPr>
            <w:r>
              <w:t>Утвержден план либерализации на паритетной основе визового режима с целевыми странами при посещении иностранными гражданами России в туристских, медицинских, образовательных, деловых и в иных гуманитарных (культурных, спортивных и прочих) целях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3B030000">
            <w:pPr>
              <w:pStyle w:val="Style_2"/>
              <w:ind w:firstLine="0" w:left="0"/>
              <w:jc w:val="center"/>
            </w:pPr>
            <w:r>
              <w:t>1 декабря 2018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3C030000">
            <w:pPr>
              <w:pStyle w:val="Style_2"/>
              <w:ind w:firstLine="0" w:left="0"/>
              <w:jc w:val="center"/>
            </w:pPr>
            <w:r>
              <w:t>МИД России</w:t>
            </w:r>
          </w:p>
          <w:p w14:paraId="3D030000">
            <w:pPr>
              <w:pStyle w:val="Style_2"/>
              <w:ind w:firstLine="0" w:left="0"/>
              <w:jc w:val="center"/>
            </w:pPr>
            <w:r>
              <w:t>(Иванов Е.С.)</w:t>
            </w:r>
          </w:p>
          <w:p w14:paraId="3E030000">
            <w:pPr>
              <w:pStyle w:val="Style_2"/>
              <w:ind w:firstLine="0" w:left="0"/>
              <w:jc w:val="center"/>
            </w:pPr>
            <w:r>
              <w:t>МВД России</w:t>
            </w:r>
          </w:p>
          <w:p w14:paraId="3F030000">
            <w:pPr>
              <w:pStyle w:val="Style_2"/>
              <w:ind w:firstLine="0" w:left="0"/>
              <w:jc w:val="center"/>
            </w:pPr>
            <w:r>
              <w:t>Минтранс России</w:t>
            </w:r>
          </w:p>
          <w:p w14:paraId="40030000">
            <w:pPr>
              <w:pStyle w:val="Style_2"/>
              <w:ind w:firstLine="0" w:left="0"/>
              <w:jc w:val="center"/>
            </w:pPr>
            <w:r>
              <w:t>ФСБ России</w:t>
            </w:r>
          </w:p>
          <w:p w14:paraId="41030000">
            <w:pPr>
              <w:pStyle w:val="Style_2"/>
              <w:ind w:firstLine="0" w:left="0"/>
              <w:jc w:val="center"/>
            </w:pPr>
            <w:r>
              <w:t>Минэкономразвития России</w:t>
            </w:r>
          </w:p>
          <w:p w14:paraId="42030000">
            <w:pPr>
              <w:pStyle w:val="Style_2"/>
              <w:ind w:firstLine="0" w:left="0"/>
              <w:jc w:val="center"/>
            </w:pPr>
            <w:r>
              <w:t>Минкультуры России</w:t>
            </w:r>
          </w:p>
          <w:p w14:paraId="43030000">
            <w:pPr>
              <w:pStyle w:val="Style_2"/>
              <w:ind w:firstLine="0" w:left="0"/>
              <w:jc w:val="center"/>
            </w:pPr>
            <w:r>
              <w:t>Минздрав России</w:t>
            </w:r>
          </w:p>
          <w:p w14:paraId="44030000">
            <w:pPr>
              <w:pStyle w:val="Style_2"/>
              <w:ind w:firstLine="0" w:left="0"/>
              <w:jc w:val="center"/>
            </w:pPr>
            <w:r>
              <w:t>Минобрнауки России</w:t>
            </w:r>
          </w:p>
          <w:p w14:paraId="45030000">
            <w:pPr>
              <w:pStyle w:val="Style_2"/>
              <w:ind w:firstLine="0" w:left="0"/>
              <w:jc w:val="center"/>
            </w:pPr>
            <w:r>
              <w:t>Минкомсвязь России</w:t>
            </w:r>
          </w:p>
          <w:p w14:paraId="46030000">
            <w:pPr>
              <w:pStyle w:val="Style_2"/>
              <w:ind w:firstLine="0" w:left="0"/>
              <w:jc w:val="center"/>
            </w:pPr>
            <w:r>
              <w:t>Ростуризм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47030000">
            <w:pPr>
              <w:pStyle w:val="Style_2"/>
              <w:ind w:firstLine="0" w:left="0"/>
              <w:jc w:val="center"/>
            </w:pPr>
            <w:r>
              <w:t>1.2.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48030000">
            <w:pPr>
              <w:pStyle w:val="Style_2"/>
              <w:ind w:firstLine="0" w:left="0"/>
              <w:jc w:val="left"/>
            </w:pPr>
            <w:r>
              <w:t>Разработан комплекс мер по минимизации требований валютного контроля в отношении экспорта услуг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49030000">
            <w:pPr>
              <w:pStyle w:val="Style_2"/>
              <w:ind w:firstLine="0" w:left="0"/>
              <w:jc w:val="center"/>
            </w:pPr>
            <w:r>
              <w:t>1 декабря 2018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4A030000">
            <w:pPr>
              <w:pStyle w:val="Style_2"/>
              <w:ind w:firstLine="0" w:left="0"/>
              <w:jc w:val="center"/>
            </w:pPr>
            <w:r>
              <w:t>Минфин России</w:t>
            </w:r>
          </w:p>
          <w:p w14:paraId="4B030000">
            <w:pPr>
              <w:pStyle w:val="Style_2"/>
              <w:ind w:firstLine="0" w:left="0"/>
              <w:jc w:val="center"/>
            </w:pPr>
            <w:r>
              <w:t>(Моисеев А.В.)</w:t>
            </w:r>
          </w:p>
          <w:p w14:paraId="4C030000">
            <w:pPr>
              <w:pStyle w:val="Style_2"/>
              <w:ind w:firstLine="0" w:left="0"/>
              <w:jc w:val="center"/>
            </w:pPr>
            <w:r>
              <w:t>Минэкономразвития России</w:t>
            </w:r>
          </w:p>
          <w:p w14:paraId="4D030000">
            <w:pPr>
              <w:pStyle w:val="Style_2"/>
              <w:ind w:firstLine="0" w:left="0"/>
              <w:jc w:val="center"/>
            </w:pPr>
            <w:r>
              <w:t>Банк России</w:t>
            </w:r>
          </w:p>
          <w:p w14:paraId="4E030000">
            <w:pPr>
              <w:pStyle w:val="Style_2"/>
              <w:ind w:firstLine="0" w:left="0"/>
              <w:jc w:val="center"/>
            </w:pPr>
            <w:r>
              <w:t>заинтересованные федеральные органы исполнительной власти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4F030000">
            <w:pPr>
              <w:pStyle w:val="Style_2"/>
              <w:ind w:firstLine="0" w:left="0"/>
              <w:jc w:val="center"/>
            </w:pPr>
            <w:r>
              <w:t>1.3.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50030000">
            <w:pPr>
              <w:pStyle w:val="Style_2"/>
              <w:ind w:firstLine="0" w:left="0"/>
              <w:jc w:val="left"/>
            </w:pPr>
            <w:r>
              <w:t>Разработан пакет мероприятий по сертификации и адаптации услуг к требованиям внешних рынков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51030000">
            <w:pPr>
              <w:pStyle w:val="Style_2"/>
              <w:ind w:firstLine="0" w:left="0"/>
              <w:jc w:val="center"/>
            </w:pPr>
            <w:r>
              <w:t>1 апреля 2019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52030000">
            <w:pPr>
              <w:pStyle w:val="Style_2"/>
              <w:ind w:firstLine="0" w:left="0"/>
              <w:jc w:val="center"/>
            </w:pPr>
            <w:r>
              <w:t>Минэкономразвития России</w:t>
            </w:r>
          </w:p>
          <w:p w14:paraId="53030000">
            <w:pPr>
              <w:pStyle w:val="Style_2"/>
              <w:ind w:firstLine="0" w:left="0"/>
              <w:jc w:val="center"/>
            </w:pPr>
            <w:r>
              <w:t>(Максимов Т.И.)</w:t>
            </w:r>
          </w:p>
          <w:p w14:paraId="54030000">
            <w:pPr>
              <w:pStyle w:val="Style_2"/>
              <w:ind w:firstLine="0" w:left="0"/>
              <w:jc w:val="center"/>
            </w:pPr>
            <w:r>
              <w:t>Минфин России</w:t>
            </w:r>
          </w:p>
          <w:p w14:paraId="55030000">
            <w:pPr>
              <w:pStyle w:val="Style_2"/>
              <w:ind w:firstLine="0" w:left="0"/>
              <w:jc w:val="center"/>
            </w:pPr>
            <w:r>
              <w:t>Минпромторг России</w:t>
            </w:r>
          </w:p>
          <w:p w14:paraId="56030000">
            <w:pPr>
              <w:pStyle w:val="Style_2"/>
              <w:ind w:firstLine="0" w:left="0"/>
              <w:jc w:val="center"/>
            </w:pPr>
            <w:r>
              <w:t>Минздрав России</w:t>
            </w:r>
          </w:p>
          <w:p w14:paraId="57030000">
            <w:pPr>
              <w:pStyle w:val="Style_2"/>
              <w:ind w:firstLine="0" w:left="0"/>
              <w:jc w:val="center"/>
            </w:pPr>
            <w:r>
              <w:t>Минкомсвязь России</w:t>
            </w:r>
          </w:p>
          <w:p w14:paraId="58030000">
            <w:pPr>
              <w:pStyle w:val="Style_2"/>
              <w:ind w:firstLine="0" w:left="0"/>
              <w:jc w:val="center"/>
            </w:pPr>
            <w:r>
              <w:t>Минобрнауки России</w:t>
            </w:r>
          </w:p>
          <w:p w14:paraId="59030000">
            <w:pPr>
              <w:pStyle w:val="Style_2"/>
              <w:ind w:firstLine="0" w:left="0"/>
              <w:jc w:val="center"/>
            </w:pPr>
            <w:r>
              <w:t>Минкультуры России</w:t>
            </w:r>
          </w:p>
          <w:p w14:paraId="5A030000">
            <w:pPr>
              <w:pStyle w:val="Style_2"/>
              <w:ind w:firstLine="0" w:left="0"/>
              <w:jc w:val="center"/>
            </w:pPr>
            <w:r>
              <w:t>Ростуризм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5B030000">
            <w:pPr>
              <w:pStyle w:val="Style_2"/>
              <w:ind w:firstLine="0" w:left="0"/>
              <w:jc w:val="center"/>
            </w:pPr>
            <w:r>
              <w:t>1.4.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5C030000">
            <w:pPr>
              <w:pStyle w:val="Style_2"/>
              <w:ind w:firstLine="0" w:left="0"/>
              <w:jc w:val="left"/>
            </w:pPr>
            <w:r>
              <w:t>Утверждена распоряжением Правительства Российской Федерации "Стратегия развития экспорта услуг на период до 2025 года"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5D030000">
            <w:pPr>
              <w:pStyle w:val="Style_2"/>
              <w:ind w:firstLine="0" w:left="0"/>
              <w:jc w:val="center"/>
            </w:pPr>
            <w:r>
              <w:t>1 апреля 2019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5E030000">
            <w:pPr>
              <w:pStyle w:val="Style_2"/>
              <w:ind w:firstLine="0" w:left="0"/>
              <w:jc w:val="center"/>
            </w:pPr>
            <w:r>
              <w:t>Минэкономразвития России</w:t>
            </w:r>
          </w:p>
          <w:p w14:paraId="5F030000">
            <w:pPr>
              <w:pStyle w:val="Style_2"/>
              <w:ind w:firstLine="0" w:left="0"/>
              <w:jc w:val="center"/>
            </w:pPr>
            <w:r>
              <w:t>(Максимов Т.И.)</w:t>
            </w:r>
          </w:p>
          <w:p w14:paraId="60030000">
            <w:pPr>
              <w:pStyle w:val="Style_2"/>
              <w:ind w:firstLine="0" w:left="0"/>
              <w:jc w:val="center"/>
            </w:pPr>
            <w:r>
              <w:t>Минпромторг России</w:t>
            </w:r>
          </w:p>
          <w:p w14:paraId="61030000">
            <w:pPr>
              <w:pStyle w:val="Style_2"/>
              <w:ind w:firstLine="0" w:left="0"/>
              <w:jc w:val="center"/>
            </w:pPr>
            <w:r>
              <w:t>Минкомсвязь России</w:t>
            </w:r>
          </w:p>
          <w:p w14:paraId="62030000">
            <w:pPr>
              <w:pStyle w:val="Style_2"/>
              <w:ind w:firstLine="0" w:left="0"/>
              <w:jc w:val="center"/>
            </w:pPr>
            <w:r>
              <w:t>Минздрав России</w:t>
            </w:r>
          </w:p>
          <w:p w14:paraId="63030000">
            <w:pPr>
              <w:pStyle w:val="Style_2"/>
              <w:ind w:firstLine="0" w:left="0"/>
              <w:jc w:val="center"/>
            </w:pPr>
            <w:r>
              <w:t>Минобрнауки России</w:t>
            </w:r>
          </w:p>
          <w:p w14:paraId="64030000">
            <w:pPr>
              <w:pStyle w:val="Style_2"/>
              <w:ind w:firstLine="0" w:left="0"/>
              <w:jc w:val="center"/>
            </w:pPr>
            <w:r>
              <w:t>Минстрой России</w:t>
            </w:r>
          </w:p>
          <w:p w14:paraId="65030000">
            <w:pPr>
              <w:pStyle w:val="Style_2"/>
              <w:ind w:firstLine="0" w:left="0"/>
              <w:jc w:val="center"/>
            </w:pPr>
            <w:r>
              <w:t>Минкультуры России</w:t>
            </w:r>
          </w:p>
          <w:p w14:paraId="66030000">
            <w:pPr>
              <w:pStyle w:val="Style_2"/>
              <w:ind w:firstLine="0" w:left="0"/>
              <w:jc w:val="center"/>
            </w:pPr>
            <w:r>
              <w:t>Ростуризм</w:t>
            </w:r>
          </w:p>
          <w:p w14:paraId="67030000">
            <w:pPr>
              <w:pStyle w:val="Style_2"/>
              <w:ind w:firstLine="0" w:left="0"/>
              <w:jc w:val="center"/>
            </w:pPr>
            <w:r>
              <w:t>Всероссийская академия внешней торговли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68030000">
            <w:pPr>
              <w:pStyle w:val="Style_2"/>
              <w:ind w:firstLine="0" w:left="0"/>
              <w:jc w:val="center"/>
            </w:pPr>
            <w:r>
              <w:t>1.5.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69030000">
            <w:pPr>
              <w:pStyle w:val="Style_2"/>
              <w:ind w:firstLine="0" w:left="0"/>
              <w:jc w:val="left"/>
            </w:pPr>
            <w:r>
              <w:t>Проведен мониторинг существующих барьеров при экспорте услуг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6A030000">
            <w:pPr>
              <w:pStyle w:val="Style_2"/>
              <w:ind w:firstLine="0" w:left="0"/>
              <w:jc w:val="center"/>
            </w:pPr>
            <w:r>
              <w:t>29 ноября 2019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6B030000">
            <w:pPr>
              <w:pStyle w:val="Style_2"/>
              <w:ind w:firstLine="0" w:left="0"/>
              <w:jc w:val="center"/>
            </w:pPr>
            <w:r>
              <w:t>Минэкономразвития России</w:t>
            </w:r>
          </w:p>
          <w:p w14:paraId="6C030000">
            <w:pPr>
              <w:pStyle w:val="Style_2"/>
              <w:ind w:firstLine="0" w:left="0"/>
              <w:jc w:val="center"/>
            </w:pPr>
            <w:r>
              <w:t>(Максимов Т.И.)</w:t>
            </w:r>
          </w:p>
          <w:p w14:paraId="6D030000">
            <w:pPr>
              <w:pStyle w:val="Style_2"/>
              <w:ind w:firstLine="0" w:left="0"/>
              <w:jc w:val="center"/>
            </w:pPr>
            <w:r>
              <w:t>Всероссийская академия внешней торговли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6E030000">
            <w:pPr>
              <w:pStyle w:val="Style_2"/>
              <w:ind w:firstLine="0" w:left="0"/>
              <w:jc w:val="center"/>
            </w:pPr>
            <w:r>
              <w:t>1.6.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6F030000">
            <w:pPr>
              <w:pStyle w:val="Style_2"/>
              <w:ind w:firstLine="0" w:left="0"/>
              <w:jc w:val="left"/>
            </w:pPr>
            <w:r>
              <w:t>Приняты акты и скорректирована практика правоприменения в целях упрощения визового режима для иностранных граждан из целевых стран при отдельных видах организованных туристских поездок в Российскую Федерацию, в том числе в медицинских, образовательных, деловых и в иных гуманитарных (культурных, спортивных и прочих) целях, включая расширение использования электронных виз, ускоренного оформления виз по обращению уполномоченных федеральных органов исполнительной власти и уполномоченных туристских операторов.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70030000">
            <w:pPr>
              <w:pStyle w:val="Style_2"/>
              <w:ind w:firstLine="0" w:left="0"/>
              <w:jc w:val="center"/>
            </w:pPr>
            <w:r>
              <w:t>1 июля 2019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71030000">
            <w:pPr>
              <w:pStyle w:val="Style_2"/>
              <w:ind w:firstLine="0" w:left="0"/>
              <w:jc w:val="center"/>
            </w:pPr>
            <w:r>
              <w:t>МИД России</w:t>
            </w:r>
          </w:p>
          <w:p w14:paraId="72030000">
            <w:pPr>
              <w:pStyle w:val="Style_2"/>
              <w:ind w:firstLine="0" w:left="0"/>
              <w:jc w:val="center"/>
            </w:pPr>
            <w:r>
              <w:t>(Иванов Е.С.)</w:t>
            </w:r>
          </w:p>
          <w:p w14:paraId="73030000">
            <w:pPr>
              <w:pStyle w:val="Style_2"/>
              <w:ind w:firstLine="0" w:left="0"/>
              <w:jc w:val="center"/>
            </w:pPr>
            <w:r>
              <w:t>МВД России</w:t>
            </w:r>
          </w:p>
          <w:p w14:paraId="74030000">
            <w:pPr>
              <w:pStyle w:val="Style_2"/>
              <w:ind w:firstLine="0" w:left="0"/>
              <w:jc w:val="center"/>
            </w:pPr>
            <w:r>
              <w:t>Минтранс России</w:t>
            </w:r>
          </w:p>
          <w:p w14:paraId="75030000">
            <w:pPr>
              <w:pStyle w:val="Style_2"/>
              <w:ind w:firstLine="0" w:left="0"/>
              <w:jc w:val="center"/>
            </w:pPr>
            <w:r>
              <w:t>ФСБ России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76030000">
            <w:pPr>
              <w:pStyle w:val="Style_2"/>
              <w:ind w:firstLine="0" w:left="0"/>
              <w:jc w:val="center"/>
            </w:pPr>
            <w:r>
              <w:t>1.7.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77030000">
            <w:pPr>
              <w:pStyle w:val="Style_2"/>
              <w:ind w:firstLine="0" w:left="0"/>
              <w:jc w:val="left"/>
            </w:pPr>
            <w:r>
              <w:t>По результатам анализа опыта организации упрощенного въезда иностранных граждан на территорию свободного порта Владивосток по электронным визам аналогичный режим применен в Калининградской области.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78030000">
            <w:pPr>
              <w:pStyle w:val="Style_2"/>
              <w:ind w:firstLine="0" w:left="0"/>
              <w:jc w:val="center"/>
            </w:pPr>
            <w:r>
              <w:t>1 июля 2019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79030000">
            <w:pPr>
              <w:pStyle w:val="Style_2"/>
              <w:ind w:firstLine="0" w:left="0"/>
              <w:jc w:val="center"/>
            </w:pPr>
            <w:r>
              <w:t>МИД России</w:t>
            </w:r>
          </w:p>
          <w:p w14:paraId="7A030000">
            <w:pPr>
              <w:pStyle w:val="Style_2"/>
              <w:ind w:firstLine="0" w:left="0"/>
              <w:jc w:val="center"/>
            </w:pPr>
            <w:r>
              <w:t>(Иванов Е.С.)</w:t>
            </w:r>
          </w:p>
          <w:p w14:paraId="7B030000">
            <w:pPr>
              <w:pStyle w:val="Style_2"/>
              <w:ind w:firstLine="0" w:left="0"/>
              <w:jc w:val="center"/>
            </w:pPr>
            <w:r>
              <w:t>МВД России</w:t>
            </w:r>
          </w:p>
          <w:p w14:paraId="7C030000">
            <w:pPr>
              <w:pStyle w:val="Style_2"/>
              <w:ind w:firstLine="0" w:left="0"/>
              <w:jc w:val="center"/>
            </w:pPr>
            <w:r>
              <w:t>ФСБ России</w:t>
            </w:r>
          </w:p>
          <w:p w14:paraId="7D030000">
            <w:pPr>
              <w:pStyle w:val="Style_2"/>
              <w:ind w:firstLine="0" w:left="0"/>
              <w:jc w:val="center"/>
            </w:pPr>
            <w:r>
              <w:t>Правительство Калининградской области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7E030000">
            <w:pPr>
              <w:pStyle w:val="Style_2"/>
              <w:ind w:firstLine="0" w:left="0"/>
              <w:jc w:val="center"/>
            </w:pPr>
            <w:r>
              <w:t>1.8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7F030000">
            <w:pPr>
              <w:pStyle w:val="Style_2"/>
              <w:ind w:firstLine="0" w:left="0"/>
              <w:jc w:val="left"/>
            </w:pPr>
            <w:r>
              <w:t>Проектным комитетом рассмотрены предложения по внесению изменений в законодательство Российской Федерации, определяющих, что единственным подтверждающим документом для целей бухгалтерского учета по экспортным операциям, связанным с экспортом услуг (за исключением строительных и транспортных услуг), является счет/инвойс, оформленный экспортером в одностороннем порядке.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80030000">
            <w:pPr>
              <w:pStyle w:val="Style_2"/>
              <w:ind w:firstLine="0" w:left="0"/>
              <w:jc w:val="center"/>
            </w:pPr>
            <w:r>
              <w:t>1 марта 2019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81030000">
            <w:pPr>
              <w:pStyle w:val="Style_2"/>
              <w:ind w:firstLine="0" w:left="0"/>
              <w:jc w:val="center"/>
            </w:pPr>
            <w:r>
              <w:t>Минэкономразвития России</w:t>
            </w:r>
          </w:p>
          <w:p w14:paraId="82030000">
            <w:pPr>
              <w:pStyle w:val="Style_2"/>
              <w:ind w:firstLine="0" w:left="0"/>
              <w:jc w:val="center"/>
            </w:pPr>
            <w:r>
              <w:t>(Максимов Т.И.)</w:t>
            </w:r>
          </w:p>
          <w:p w14:paraId="83030000">
            <w:pPr>
              <w:pStyle w:val="Style_2"/>
              <w:ind w:firstLine="0" w:left="0"/>
              <w:jc w:val="center"/>
            </w:pPr>
            <w:r>
              <w:t>Минфин России</w:t>
            </w:r>
          </w:p>
          <w:p w14:paraId="84030000">
            <w:pPr>
              <w:pStyle w:val="Style_2"/>
              <w:ind w:firstLine="0" w:left="0"/>
              <w:jc w:val="center"/>
            </w:pPr>
            <w:r>
              <w:t>ФНС России</w:t>
            </w:r>
          </w:p>
          <w:p w14:paraId="85030000">
            <w:pPr>
              <w:pStyle w:val="Style_2"/>
              <w:ind w:firstLine="0" w:left="0"/>
              <w:jc w:val="center"/>
            </w:pPr>
            <w:r>
              <w:t>заинтересованные федеральные органы исполнительной власти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86030000">
            <w:pPr>
              <w:pStyle w:val="Style_2"/>
              <w:ind w:firstLine="0" w:left="0"/>
              <w:jc w:val="center"/>
            </w:pPr>
            <w:r>
              <w:t>1.9.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87030000">
            <w:pPr>
              <w:pStyle w:val="Style_2"/>
              <w:ind w:firstLine="0" w:left="0"/>
              <w:jc w:val="left"/>
            </w:pPr>
            <w:r>
              <w:t>Сокращен до 3-х рабочих дней срок выдачи одно- и двукратных виз с целями поездок "лечение" и "особые случаи" при условии представления заявителем комплекта документов, необходимость срочного въезда на территорию Российской Федерации.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88030000">
            <w:pPr>
              <w:pStyle w:val="Style_2"/>
              <w:ind w:firstLine="0" w:left="0"/>
              <w:jc w:val="center"/>
            </w:pPr>
            <w:r>
              <w:t>31 декабря 2018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89030000">
            <w:pPr>
              <w:pStyle w:val="Style_2"/>
              <w:ind w:firstLine="0" w:left="0"/>
              <w:jc w:val="center"/>
            </w:pPr>
            <w:r>
              <w:t>МИД России</w:t>
            </w:r>
          </w:p>
          <w:p w14:paraId="8A030000">
            <w:pPr>
              <w:pStyle w:val="Style_2"/>
              <w:ind w:firstLine="0" w:left="0"/>
              <w:jc w:val="center"/>
            </w:pPr>
            <w:r>
              <w:t>(Иванов Е.С.)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8B030000">
            <w:pPr>
              <w:pStyle w:val="Style_2"/>
              <w:ind w:firstLine="0" w:left="0"/>
              <w:jc w:val="center"/>
            </w:pPr>
            <w:r>
              <w:t>1.10.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8C030000">
            <w:pPr>
              <w:pStyle w:val="Style_2"/>
              <w:ind w:firstLine="0" w:left="0"/>
              <w:jc w:val="left"/>
            </w:pPr>
            <w:r>
              <w:t>Разработан комплекс мер по увеличению объема экспорта услуг категории "Прочие деловые услуги", предусматривающий достижение показателей экспорта в 2024 в объеме 25,91 млрд. долл. США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8D030000">
            <w:pPr>
              <w:pStyle w:val="Style_2"/>
              <w:ind w:firstLine="0" w:left="0"/>
              <w:jc w:val="center"/>
            </w:pPr>
            <w:r>
              <w:t>1 июня 2019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8E030000">
            <w:pPr>
              <w:pStyle w:val="Style_2"/>
              <w:ind w:firstLine="0" w:left="0"/>
              <w:jc w:val="center"/>
            </w:pPr>
            <w:r>
              <w:t>Минэкономразвития России</w:t>
            </w:r>
          </w:p>
          <w:p w14:paraId="8F030000">
            <w:pPr>
              <w:pStyle w:val="Style_2"/>
              <w:ind w:firstLine="0" w:left="0"/>
              <w:jc w:val="center"/>
            </w:pPr>
            <w:r>
              <w:t>(Максимов Т.И.)</w:t>
            </w:r>
          </w:p>
          <w:p w14:paraId="90030000">
            <w:pPr>
              <w:pStyle w:val="Style_2"/>
              <w:ind w:firstLine="0" w:left="0"/>
              <w:jc w:val="center"/>
            </w:pPr>
            <w:r>
              <w:t>Минпромторг России</w:t>
            </w:r>
          </w:p>
          <w:p w14:paraId="91030000">
            <w:pPr>
              <w:pStyle w:val="Style_2"/>
              <w:ind w:firstLine="0" w:left="0"/>
              <w:jc w:val="center"/>
            </w:pPr>
            <w:r>
              <w:t>Минфин России</w:t>
            </w:r>
          </w:p>
          <w:p w14:paraId="92030000">
            <w:pPr>
              <w:pStyle w:val="Style_2"/>
              <w:ind w:firstLine="0" w:left="0"/>
              <w:jc w:val="center"/>
            </w:pPr>
            <w:r>
              <w:t>Минстрой России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93030000">
            <w:pPr>
              <w:pStyle w:val="Style_2"/>
              <w:ind w:firstLine="0" w:left="0"/>
              <w:jc w:val="center"/>
            </w:pPr>
            <w:r>
              <w:t>1.11.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94030000">
            <w:pPr>
              <w:pStyle w:val="Style_2"/>
              <w:ind w:firstLine="0" w:left="0"/>
              <w:jc w:val="left"/>
            </w:pPr>
            <w:r>
              <w:t>Разработан комплекс мер по увеличению объема экспорта услуг категории "Поездки", предусматривающий достижение показателей экспорта в 2024 году в объеме 15,47 млрд долл. США.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95030000">
            <w:pPr>
              <w:pStyle w:val="Style_2"/>
              <w:ind w:firstLine="0" w:left="0"/>
              <w:jc w:val="center"/>
            </w:pPr>
            <w:r>
              <w:t>1 июня 2019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96030000">
            <w:pPr>
              <w:pStyle w:val="Style_2"/>
              <w:ind w:firstLine="0" w:left="0"/>
              <w:jc w:val="center"/>
            </w:pPr>
            <w:r>
              <w:t>Ростуризм</w:t>
            </w:r>
          </w:p>
          <w:p w14:paraId="97030000">
            <w:pPr>
              <w:pStyle w:val="Style_2"/>
              <w:ind w:firstLine="0" w:left="0"/>
              <w:jc w:val="center"/>
            </w:pPr>
            <w:r>
              <w:t>(Конюшков А.А.)</w:t>
            </w:r>
          </w:p>
          <w:p w14:paraId="98030000">
            <w:pPr>
              <w:pStyle w:val="Style_2"/>
              <w:ind w:firstLine="0" w:left="0"/>
              <w:jc w:val="center"/>
            </w:pPr>
            <w:r>
              <w:t>Минэкономразвития России</w:t>
            </w:r>
          </w:p>
          <w:p w14:paraId="99030000">
            <w:pPr>
              <w:pStyle w:val="Style_2"/>
              <w:ind w:firstLine="0" w:left="0"/>
              <w:jc w:val="center"/>
            </w:pPr>
            <w:r>
              <w:t>Минпромторг России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9A030000">
            <w:pPr>
              <w:pStyle w:val="Style_2"/>
              <w:ind w:firstLine="0" w:left="0"/>
              <w:jc w:val="center"/>
            </w:pPr>
            <w:r>
              <w:t>1.12.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9B030000">
            <w:pPr>
              <w:pStyle w:val="Style_2"/>
              <w:ind w:firstLine="0" w:left="0"/>
              <w:jc w:val="left"/>
            </w:pPr>
            <w:r>
              <w:t>Разработан комплекс мер по увеличению объема экспорта услуг категории "Телекоммуникационные, компьютерные и информационные услуги", предусматривающий достижение показателей экспорта в 2024 в объеме 10,80 млрд. долл. США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9C030000">
            <w:pPr>
              <w:pStyle w:val="Style_2"/>
              <w:ind w:firstLine="0" w:left="0"/>
              <w:jc w:val="center"/>
            </w:pPr>
            <w:r>
              <w:t>1 июня 2019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9D030000">
            <w:pPr>
              <w:pStyle w:val="Style_2"/>
              <w:ind w:firstLine="0" w:left="0"/>
              <w:jc w:val="center"/>
            </w:pPr>
            <w:r>
              <w:t>Минкомсвязь России</w:t>
            </w:r>
          </w:p>
          <w:p w14:paraId="9E030000">
            <w:pPr>
              <w:pStyle w:val="Style_2"/>
              <w:ind w:firstLine="0" w:left="0"/>
              <w:jc w:val="center"/>
            </w:pPr>
            <w:r>
              <w:t>(Мамонов М.В.)</w:t>
            </w:r>
          </w:p>
          <w:p w14:paraId="9F030000">
            <w:pPr>
              <w:pStyle w:val="Style_2"/>
              <w:ind w:firstLine="0" w:left="0"/>
              <w:jc w:val="center"/>
            </w:pPr>
            <w:r>
              <w:t>Минфин России</w:t>
            </w:r>
          </w:p>
          <w:p w14:paraId="A0030000">
            <w:pPr>
              <w:pStyle w:val="Style_2"/>
              <w:ind w:firstLine="0" w:left="0"/>
              <w:jc w:val="center"/>
            </w:pPr>
            <w:r>
              <w:t>Минэкономразвития России</w:t>
            </w:r>
          </w:p>
          <w:p w14:paraId="A1030000">
            <w:pPr>
              <w:pStyle w:val="Style_2"/>
              <w:ind w:firstLine="0" w:left="0"/>
              <w:jc w:val="center"/>
            </w:pPr>
            <w:r>
              <w:t>Банк России</w:t>
            </w:r>
          </w:p>
          <w:p w14:paraId="A2030000">
            <w:pPr>
              <w:pStyle w:val="Style_2"/>
              <w:ind w:firstLine="0" w:left="0"/>
              <w:jc w:val="center"/>
            </w:pPr>
            <w:r>
              <w:t>ФНС России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A3030000">
            <w:pPr>
              <w:pStyle w:val="Style_2"/>
              <w:ind w:firstLine="0" w:left="0"/>
              <w:jc w:val="center"/>
            </w:pPr>
            <w:r>
              <w:t>1.13.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A4030000">
            <w:pPr>
              <w:pStyle w:val="Style_2"/>
              <w:ind w:firstLine="0" w:left="0"/>
              <w:jc w:val="left"/>
            </w:pPr>
            <w:r>
              <w:t>Разработан комплекс мер по увеличению объема экспорта услуг категории "Строительство в России", предусматривающий достижение показателей экспорта в 2024 году в объеме 5,71 млрд долл. США.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A5030000">
            <w:pPr>
              <w:pStyle w:val="Style_2"/>
              <w:ind w:firstLine="0" w:left="0"/>
              <w:jc w:val="center"/>
            </w:pPr>
            <w:r>
              <w:t>1 июня 2019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A6030000">
            <w:pPr>
              <w:pStyle w:val="Style_2"/>
              <w:ind w:firstLine="0" w:left="0"/>
              <w:jc w:val="center"/>
            </w:pPr>
            <w:r>
              <w:t>Минстрой России</w:t>
            </w:r>
          </w:p>
          <w:p w14:paraId="A7030000">
            <w:pPr>
              <w:pStyle w:val="Style_2"/>
              <w:ind w:firstLine="0" w:left="0"/>
              <w:jc w:val="center"/>
            </w:pPr>
            <w:r>
              <w:t>(Чибис А.В.)</w:t>
            </w:r>
          </w:p>
          <w:p w14:paraId="A8030000">
            <w:pPr>
              <w:pStyle w:val="Style_2"/>
              <w:ind w:firstLine="0" w:left="0"/>
              <w:jc w:val="center"/>
            </w:pPr>
            <w:r>
              <w:t>Минэкономразвития России</w:t>
            </w:r>
          </w:p>
          <w:p w14:paraId="A9030000">
            <w:pPr>
              <w:pStyle w:val="Style_2"/>
              <w:ind w:firstLine="0" w:left="0"/>
              <w:jc w:val="center"/>
            </w:pPr>
            <w:r>
              <w:t>Минфин России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AA030000">
            <w:pPr>
              <w:pStyle w:val="Style_2"/>
              <w:ind w:firstLine="0" w:left="0"/>
              <w:jc w:val="center"/>
            </w:pPr>
            <w:r>
              <w:t>1.14.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AB030000">
            <w:pPr>
              <w:pStyle w:val="Style_2"/>
              <w:ind w:firstLine="0" w:left="0"/>
              <w:jc w:val="left"/>
            </w:pPr>
            <w:r>
              <w:t>Разработан комплекс мер по увеличению объема экспорта услуг категории "Строительство за рубежом" (в части энергетических проектов), предусматривающий достижение показателей экспорта: предусматривающий достижение показателей экспорта в 2024 в объеме 1,75 млрд. долл. США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AC030000">
            <w:pPr>
              <w:pStyle w:val="Style_2"/>
              <w:ind w:firstLine="0" w:left="0"/>
              <w:jc w:val="center"/>
            </w:pPr>
            <w:r>
              <w:t>1 июня 2019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AD030000">
            <w:pPr>
              <w:pStyle w:val="Style_2"/>
              <w:ind w:firstLine="0" w:left="0"/>
              <w:jc w:val="center"/>
            </w:pPr>
            <w:r>
              <w:t>Минпромторг России</w:t>
            </w:r>
          </w:p>
          <w:p w14:paraId="AE030000">
            <w:pPr>
              <w:pStyle w:val="Style_2"/>
              <w:ind w:firstLine="0" w:left="0"/>
              <w:jc w:val="center"/>
            </w:pPr>
            <w:r>
              <w:t>(Осьмаков В.С.)</w:t>
            </w:r>
          </w:p>
          <w:p w14:paraId="AF030000">
            <w:pPr>
              <w:pStyle w:val="Style_2"/>
              <w:ind w:firstLine="0" w:left="0"/>
              <w:jc w:val="center"/>
            </w:pPr>
            <w:r>
              <w:t>Минстрой России</w:t>
            </w:r>
          </w:p>
          <w:p w14:paraId="B0030000">
            <w:pPr>
              <w:pStyle w:val="Style_2"/>
              <w:ind w:firstLine="0" w:left="0"/>
              <w:jc w:val="center"/>
            </w:pPr>
            <w:r>
              <w:t>Минэнерго России</w:t>
            </w:r>
          </w:p>
          <w:p w14:paraId="B1030000">
            <w:pPr>
              <w:pStyle w:val="Style_2"/>
              <w:ind w:firstLine="0" w:left="0"/>
              <w:jc w:val="center"/>
            </w:pPr>
            <w:r>
              <w:t>ГК "Ростех"</w:t>
            </w:r>
          </w:p>
          <w:p w14:paraId="B2030000">
            <w:pPr>
              <w:pStyle w:val="Style_2"/>
              <w:ind w:firstLine="0" w:left="0"/>
              <w:jc w:val="center"/>
            </w:pPr>
            <w:r>
              <w:t>ГК "Росатом"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B3030000">
            <w:pPr>
              <w:pStyle w:val="Style_2"/>
              <w:ind w:firstLine="0" w:left="0"/>
              <w:jc w:val="center"/>
            </w:pPr>
            <w:r>
              <w:t>1.15.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B4030000">
            <w:pPr>
              <w:pStyle w:val="Style_2"/>
              <w:ind w:firstLine="0" w:left="0"/>
              <w:jc w:val="left"/>
            </w:pPr>
            <w:r>
              <w:t>Разработан комплекс мер по увеличению объема экспорта услуг категорий "Услуги по переработке товаров, принадлежащих другим сторонам", предусматривающий достижение показателей экспорта в 2024 в объеме 2,65 млрд. долл. США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B5030000">
            <w:pPr>
              <w:pStyle w:val="Style_2"/>
              <w:ind w:firstLine="0" w:left="0"/>
              <w:jc w:val="center"/>
            </w:pPr>
            <w:r>
              <w:t>1 июня 2019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B6030000">
            <w:pPr>
              <w:pStyle w:val="Style_2"/>
              <w:ind w:firstLine="0" w:left="0"/>
              <w:jc w:val="center"/>
            </w:pPr>
            <w:r>
              <w:t>Минпромторг России</w:t>
            </w:r>
          </w:p>
          <w:p w14:paraId="B7030000">
            <w:pPr>
              <w:pStyle w:val="Style_2"/>
              <w:ind w:firstLine="0" w:left="0"/>
              <w:jc w:val="center"/>
            </w:pPr>
            <w:r>
              <w:t>(Осьмаков В.С.)</w:t>
            </w:r>
          </w:p>
          <w:p w14:paraId="B8030000">
            <w:pPr>
              <w:pStyle w:val="Style_2"/>
              <w:ind w:firstLine="0" w:left="0"/>
              <w:jc w:val="center"/>
            </w:pPr>
            <w:r>
              <w:t>Минсельхоз России</w:t>
            </w:r>
          </w:p>
          <w:p w14:paraId="B9030000">
            <w:pPr>
              <w:pStyle w:val="Style_2"/>
              <w:ind w:firstLine="0" w:left="0"/>
              <w:jc w:val="center"/>
            </w:pPr>
            <w:r>
              <w:t>Минэнерго России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BA030000">
            <w:pPr>
              <w:pStyle w:val="Style_2"/>
              <w:ind w:firstLine="0" w:left="0"/>
              <w:jc w:val="center"/>
            </w:pPr>
            <w:r>
              <w:t>1.16.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BB030000">
            <w:pPr>
              <w:pStyle w:val="Style_2"/>
              <w:ind w:firstLine="0" w:left="0"/>
              <w:jc w:val="left"/>
            </w:pPr>
            <w:r>
              <w:t>Разработан комплекс мер по увеличению объема экспорта услуг категорий "Техническое обслуживание и ремонт товаров", предусматривающий достижение показателей экспорта в 2024 в объеме 2,60 млрд. долл. США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BC030000">
            <w:pPr>
              <w:pStyle w:val="Style_2"/>
              <w:ind w:firstLine="0" w:left="0"/>
              <w:jc w:val="center"/>
            </w:pPr>
            <w:r>
              <w:t>1 июня 2019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BD030000">
            <w:pPr>
              <w:pStyle w:val="Style_2"/>
              <w:ind w:firstLine="0" w:left="0"/>
              <w:jc w:val="center"/>
            </w:pPr>
            <w:r>
              <w:t>Минпромторг России</w:t>
            </w:r>
          </w:p>
          <w:p w14:paraId="BE030000">
            <w:pPr>
              <w:pStyle w:val="Style_2"/>
              <w:ind w:firstLine="0" w:left="0"/>
              <w:jc w:val="center"/>
            </w:pPr>
            <w:r>
              <w:t>(Осьмаков В.С.)</w:t>
            </w:r>
          </w:p>
          <w:p w14:paraId="BF030000">
            <w:pPr>
              <w:pStyle w:val="Style_2"/>
              <w:ind w:firstLine="0" w:left="0"/>
              <w:jc w:val="center"/>
            </w:pPr>
            <w:r>
              <w:t>Минэкономразвития России</w:t>
            </w:r>
          </w:p>
          <w:p w14:paraId="C0030000">
            <w:pPr>
              <w:pStyle w:val="Style_2"/>
              <w:ind w:firstLine="0" w:left="0"/>
              <w:jc w:val="center"/>
            </w:pPr>
            <w:r>
              <w:t>Минфин России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C1030000">
            <w:pPr>
              <w:pStyle w:val="Style_2"/>
              <w:ind w:firstLine="0" w:left="0"/>
              <w:jc w:val="center"/>
            </w:pPr>
            <w:r>
              <w:t>1.17.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C2030000">
            <w:pPr>
              <w:pStyle w:val="Style_2"/>
              <w:ind w:firstLine="0" w:left="0"/>
              <w:jc w:val="left"/>
            </w:pPr>
            <w:r>
              <w:t>Разработан комплекс мер по увеличению объема экспорта услуг категории "Плата за пользование интеллектуальной собственностью", предусматривающий достижение показателей экспорта в 2024 в объеме 1,40 млрд. долл. США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C3030000">
            <w:pPr>
              <w:pStyle w:val="Style_2"/>
              <w:ind w:firstLine="0" w:left="0"/>
              <w:jc w:val="center"/>
            </w:pPr>
            <w:r>
              <w:t>1 июня 2019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C4030000">
            <w:pPr>
              <w:pStyle w:val="Style_2"/>
              <w:ind w:firstLine="0" w:left="0"/>
              <w:jc w:val="center"/>
            </w:pPr>
            <w:r>
              <w:t>Минэкономразвития России</w:t>
            </w:r>
          </w:p>
          <w:p w14:paraId="C5030000">
            <w:pPr>
              <w:pStyle w:val="Style_2"/>
              <w:ind w:firstLine="0" w:left="0"/>
              <w:jc w:val="center"/>
            </w:pPr>
            <w:r>
              <w:t>(Максимов Т.И.)</w:t>
            </w:r>
          </w:p>
          <w:p w14:paraId="C6030000">
            <w:pPr>
              <w:pStyle w:val="Style_2"/>
              <w:ind w:firstLine="0" w:left="0"/>
              <w:jc w:val="center"/>
            </w:pPr>
            <w:r>
              <w:t>Минкультуры России</w:t>
            </w:r>
          </w:p>
          <w:p w14:paraId="C7030000">
            <w:pPr>
              <w:pStyle w:val="Style_2"/>
              <w:ind w:firstLine="0" w:left="0"/>
              <w:jc w:val="center"/>
            </w:pPr>
            <w:r>
              <w:t>Минобрнауки России</w:t>
            </w:r>
          </w:p>
          <w:p w14:paraId="C8030000">
            <w:pPr>
              <w:pStyle w:val="Style_2"/>
              <w:ind w:firstLine="0" w:left="0"/>
              <w:jc w:val="center"/>
            </w:pPr>
            <w:r>
              <w:t>заинтересованные федеральные органы исполнительной власти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C9030000">
            <w:pPr>
              <w:pStyle w:val="Style_2"/>
              <w:ind w:firstLine="0" w:left="0"/>
              <w:jc w:val="center"/>
            </w:pPr>
            <w:r>
              <w:t>1.18.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CA030000">
            <w:pPr>
              <w:pStyle w:val="Style_2"/>
              <w:ind w:firstLine="0" w:left="0"/>
              <w:jc w:val="left"/>
            </w:pPr>
            <w:r>
              <w:t>Разработан комплекс мер по увеличению объема экспорта услуг категории "Финансовые услуги", предусматривающий достижение показателей экспорта в 2024 году в объеме 2,10 млрд долл. США.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CB030000">
            <w:pPr>
              <w:pStyle w:val="Style_2"/>
              <w:ind w:firstLine="0" w:left="0"/>
              <w:jc w:val="center"/>
            </w:pPr>
            <w:r>
              <w:t>1 июня 2019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CC030000">
            <w:pPr>
              <w:pStyle w:val="Style_2"/>
              <w:ind w:firstLine="0" w:left="0"/>
              <w:jc w:val="center"/>
            </w:pPr>
            <w:r>
              <w:t>Минфин России</w:t>
            </w:r>
          </w:p>
          <w:p w14:paraId="CD030000">
            <w:pPr>
              <w:pStyle w:val="Style_2"/>
              <w:ind w:firstLine="0" w:left="0"/>
              <w:jc w:val="center"/>
            </w:pPr>
            <w:r>
              <w:t>(Моисеев А.В.)</w:t>
            </w:r>
          </w:p>
          <w:p w14:paraId="CE030000">
            <w:pPr>
              <w:pStyle w:val="Style_2"/>
              <w:ind w:firstLine="0" w:left="0"/>
              <w:jc w:val="center"/>
            </w:pPr>
            <w:r>
              <w:t>Минэкономразвития России</w:t>
            </w:r>
          </w:p>
          <w:p w14:paraId="CF030000">
            <w:pPr>
              <w:pStyle w:val="Style_2"/>
              <w:ind w:firstLine="0" w:left="0"/>
              <w:jc w:val="center"/>
            </w:pPr>
            <w:r>
              <w:t>Банк России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D0030000">
            <w:pPr>
              <w:pStyle w:val="Style_2"/>
              <w:ind w:firstLine="0" w:left="0"/>
              <w:jc w:val="center"/>
            </w:pPr>
            <w:r>
              <w:t>1.19.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D1030000">
            <w:pPr>
              <w:pStyle w:val="Style_2"/>
              <w:ind w:firstLine="0" w:left="0"/>
              <w:jc w:val="left"/>
            </w:pPr>
            <w:r>
              <w:t>Разработан комплекс мер по увеличению объема экспорта услуг категории "Страхование и услуги негосударственных пенсионных фондов", предусматривающий достижение показателей экспорта в 2024 году в объеме 0,70 млрд долл. США.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D2030000">
            <w:pPr>
              <w:pStyle w:val="Style_2"/>
              <w:ind w:firstLine="0" w:left="0"/>
              <w:jc w:val="center"/>
            </w:pPr>
            <w:r>
              <w:t>1 июня 2019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D3030000">
            <w:pPr>
              <w:pStyle w:val="Style_2"/>
              <w:ind w:firstLine="0" w:left="0"/>
              <w:jc w:val="center"/>
            </w:pPr>
            <w:r>
              <w:t>Минфин России</w:t>
            </w:r>
          </w:p>
          <w:p w14:paraId="D4030000">
            <w:pPr>
              <w:pStyle w:val="Style_2"/>
              <w:ind w:firstLine="0" w:left="0"/>
              <w:jc w:val="center"/>
            </w:pPr>
            <w:r>
              <w:t>(Моисеев А.В.)</w:t>
            </w:r>
          </w:p>
          <w:p w14:paraId="D5030000">
            <w:pPr>
              <w:pStyle w:val="Style_2"/>
              <w:ind w:firstLine="0" w:left="0"/>
              <w:jc w:val="center"/>
            </w:pPr>
            <w:r>
              <w:t>Минэкономразвития России</w:t>
            </w:r>
          </w:p>
          <w:p w14:paraId="D6030000">
            <w:pPr>
              <w:pStyle w:val="Style_2"/>
              <w:ind w:firstLine="0" w:left="0"/>
              <w:jc w:val="center"/>
            </w:pPr>
            <w:r>
              <w:t>Банк России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D7030000">
            <w:pPr>
              <w:pStyle w:val="Style_2"/>
              <w:ind w:firstLine="0" w:left="0"/>
              <w:jc w:val="center"/>
            </w:pPr>
            <w:r>
              <w:t>1.20.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D8030000">
            <w:pPr>
              <w:pStyle w:val="Style_2"/>
              <w:ind w:firstLine="0" w:left="0"/>
              <w:jc w:val="left"/>
            </w:pPr>
            <w:r>
              <w:t>Разработан комплекс мер по увеличению объема экспорта услуг категории "Услуги частным лицам и услуги в сфере культуры и отдыха", предусматривающий достижение показателей экспорта в 2024 в объеме 0,75 млрд. долл. США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D9030000">
            <w:pPr>
              <w:pStyle w:val="Style_2"/>
              <w:ind w:firstLine="0" w:left="0"/>
              <w:jc w:val="center"/>
            </w:pPr>
            <w:r>
              <w:t>1 июня 2019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DA030000">
            <w:pPr>
              <w:pStyle w:val="Style_2"/>
              <w:ind w:firstLine="0" w:left="0"/>
              <w:jc w:val="center"/>
            </w:pPr>
            <w:r>
              <w:t>Минкультуры России</w:t>
            </w:r>
          </w:p>
          <w:p w14:paraId="DB030000">
            <w:pPr>
              <w:pStyle w:val="Style_2"/>
              <w:ind w:firstLine="0" w:left="0"/>
              <w:jc w:val="center"/>
            </w:pPr>
            <w:r>
              <w:t>(Ярилова О.С.)</w:t>
            </w:r>
          </w:p>
          <w:p w14:paraId="DC030000">
            <w:pPr>
              <w:pStyle w:val="Style_2"/>
              <w:ind w:firstLine="0" w:left="0"/>
              <w:jc w:val="center"/>
            </w:pPr>
            <w:r>
              <w:t>Минэкономразвития России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DD030000">
            <w:pPr>
              <w:pStyle w:val="Style_2"/>
              <w:ind w:firstLine="0" w:left="0"/>
              <w:jc w:val="center"/>
            </w:pPr>
            <w:r>
              <w:t>1.21.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DE030000">
            <w:pPr>
              <w:pStyle w:val="Style_2"/>
              <w:ind w:firstLine="0" w:left="0"/>
              <w:jc w:val="left"/>
            </w:pPr>
            <w:r>
              <w:t>Разработаны комплексы мер по увеличению объема экспорта услуг категории "Транспортные услуги", предусматривающие достижение показателей экспорта:</w:t>
            </w:r>
          </w:p>
          <w:p w14:paraId="DF030000">
            <w:pPr>
              <w:pStyle w:val="Style_2"/>
              <w:ind w:firstLine="0" w:left="0"/>
              <w:jc w:val="left"/>
            </w:pPr>
            <w:r>
              <w:t>- трубопроводный транспорт (целевой показатель 2024 г. - 2,95 млрд. долл. США);</w:t>
            </w:r>
          </w:p>
          <w:p w14:paraId="E0030000">
            <w:pPr>
              <w:pStyle w:val="Style_2"/>
              <w:ind w:firstLine="0" w:left="0"/>
              <w:jc w:val="left"/>
            </w:pPr>
            <w:r>
              <w:t>- космические пусковые услуги (целевой показатель 2024 г. - 0,20 млрд. долл. США)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E1030000">
            <w:pPr>
              <w:pStyle w:val="Style_2"/>
              <w:ind w:firstLine="0" w:left="0"/>
              <w:jc w:val="center"/>
            </w:pPr>
            <w:r>
              <w:t>1 июня 2019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E2030000">
            <w:pPr>
              <w:pStyle w:val="Style_2"/>
              <w:ind w:firstLine="0" w:left="0"/>
              <w:jc w:val="center"/>
            </w:pPr>
            <w:r>
              <w:t>Минэнерго России</w:t>
            </w:r>
          </w:p>
          <w:p w14:paraId="E3030000">
            <w:pPr>
              <w:pStyle w:val="Style_2"/>
              <w:ind w:firstLine="0" w:left="0"/>
              <w:jc w:val="center"/>
            </w:pPr>
            <w:r>
              <w:t>(Сорокин П.Ю.)</w:t>
            </w:r>
          </w:p>
          <w:p w14:paraId="E4030000">
            <w:pPr>
              <w:pStyle w:val="Style_2"/>
              <w:ind w:firstLine="0" w:left="0"/>
              <w:jc w:val="center"/>
            </w:pPr>
            <w:r>
              <w:t>(в части трубопроводного транспорта)</w:t>
            </w:r>
          </w:p>
          <w:p w14:paraId="E5030000">
            <w:pPr>
              <w:pStyle w:val="Style_2"/>
              <w:ind w:firstLine="0" w:left="0"/>
              <w:jc w:val="center"/>
            </w:pPr>
            <w:r>
              <w:t>ГК "Роскосмос"</w:t>
            </w:r>
          </w:p>
          <w:p w14:paraId="E6030000">
            <w:pPr>
              <w:pStyle w:val="Style_2"/>
              <w:ind w:firstLine="0" w:left="0"/>
              <w:jc w:val="center"/>
            </w:pPr>
            <w:r>
              <w:t>(Савельев С.В.)</w:t>
            </w:r>
          </w:p>
          <w:p w14:paraId="E7030000">
            <w:pPr>
              <w:pStyle w:val="Style_2"/>
              <w:ind w:firstLine="0" w:left="0"/>
              <w:jc w:val="center"/>
            </w:pPr>
            <w:r>
              <w:t>(в части космических пусковых услуг)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E8030000">
            <w:pPr>
              <w:pStyle w:val="Style_2"/>
              <w:ind w:firstLine="0" w:left="0"/>
              <w:jc w:val="center"/>
            </w:pPr>
            <w:r>
              <w:t>1.22.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E9030000">
            <w:pPr>
              <w:pStyle w:val="Style_2"/>
              <w:ind w:firstLine="0" w:left="0"/>
              <w:jc w:val="left"/>
            </w:pPr>
            <w:r>
              <w:t>Проектным комитетом утверждены отраслевые комплексы мер по увеличению объема экспорта услуг, предусматривающие достижение показателей экспорта в 2024 году в объеме 100 млрд. долл. США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EA030000">
            <w:pPr>
              <w:pStyle w:val="Style_2"/>
              <w:ind w:firstLine="0" w:left="0"/>
              <w:jc w:val="center"/>
            </w:pPr>
            <w:r>
              <w:t>15 сентября 2019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EB030000">
            <w:pPr>
              <w:pStyle w:val="Style_2"/>
              <w:ind w:firstLine="0" w:left="0"/>
              <w:jc w:val="center"/>
            </w:pPr>
            <w:r>
              <w:t>Минэкономразвития России</w:t>
            </w:r>
          </w:p>
          <w:p w14:paraId="EC030000">
            <w:pPr>
              <w:pStyle w:val="Style_2"/>
              <w:ind w:firstLine="0" w:left="0"/>
              <w:jc w:val="center"/>
            </w:pPr>
            <w:r>
              <w:t>(Максимов Т.И.)</w:t>
            </w:r>
          </w:p>
          <w:p w14:paraId="ED030000">
            <w:pPr>
              <w:pStyle w:val="Style_2"/>
              <w:ind w:firstLine="0" w:left="0"/>
              <w:jc w:val="center"/>
            </w:pPr>
            <w:r>
              <w:t>Минтранс России</w:t>
            </w:r>
          </w:p>
          <w:p w14:paraId="EE030000">
            <w:pPr>
              <w:pStyle w:val="Style_2"/>
              <w:ind w:firstLine="0" w:left="0"/>
              <w:jc w:val="center"/>
            </w:pPr>
            <w:r>
              <w:t>Минкультуры России</w:t>
            </w:r>
          </w:p>
          <w:p w14:paraId="EF030000">
            <w:pPr>
              <w:pStyle w:val="Style_2"/>
              <w:ind w:firstLine="0" w:left="0"/>
              <w:jc w:val="center"/>
            </w:pPr>
            <w:r>
              <w:t>Минпромторг России</w:t>
            </w:r>
          </w:p>
          <w:p w14:paraId="F0030000">
            <w:pPr>
              <w:pStyle w:val="Style_2"/>
              <w:ind w:firstLine="0" w:left="0"/>
              <w:jc w:val="center"/>
            </w:pPr>
            <w:r>
              <w:t>Минстрой России</w:t>
            </w:r>
          </w:p>
          <w:p w14:paraId="F1030000">
            <w:pPr>
              <w:pStyle w:val="Style_2"/>
              <w:ind w:firstLine="0" w:left="0"/>
              <w:jc w:val="center"/>
            </w:pPr>
            <w:r>
              <w:t>Минфин России</w:t>
            </w:r>
          </w:p>
          <w:p w14:paraId="F2030000">
            <w:pPr>
              <w:pStyle w:val="Style_2"/>
              <w:ind w:firstLine="0" w:left="0"/>
              <w:jc w:val="center"/>
            </w:pPr>
            <w:r>
              <w:t>Банк России (в части информационного обеспечения)</w:t>
            </w:r>
          </w:p>
          <w:p w14:paraId="F3030000">
            <w:pPr>
              <w:pStyle w:val="Style_2"/>
              <w:ind w:firstLine="0" w:left="0"/>
              <w:jc w:val="center"/>
            </w:pPr>
            <w:r>
              <w:t>Минобрнауки России</w:t>
            </w:r>
          </w:p>
          <w:p w14:paraId="F4030000">
            <w:pPr>
              <w:pStyle w:val="Style_2"/>
              <w:ind w:firstLine="0" w:left="0"/>
              <w:jc w:val="center"/>
            </w:pPr>
            <w:r>
              <w:t>Минздрав России</w:t>
            </w:r>
          </w:p>
          <w:p w14:paraId="F5030000">
            <w:pPr>
              <w:pStyle w:val="Style_2"/>
              <w:ind w:firstLine="0" w:left="0"/>
              <w:jc w:val="center"/>
            </w:pPr>
            <w:r>
              <w:t>Ростуризм</w:t>
            </w:r>
          </w:p>
          <w:p w14:paraId="F6030000">
            <w:pPr>
              <w:pStyle w:val="Style_2"/>
              <w:ind w:firstLine="0" w:left="0"/>
              <w:jc w:val="center"/>
            </w:pPr>
            <w:r>
              <w:t>Российская академия наук</w:t>
            </w:r>
          </w:p>
          <w:p w14:paraId="F7030000">
            <w:pPr>
              <w:pStyle w:val="Style_2"/>
              <w:ind w:firstLine="0" w:left="0"/>
              <w:jc w:val="center"/>
            </w:pPr>
            <w:r>
              <w:t>Минэнерго России</w:t>
            </w:r>
          </w:p>
          <w:p w14:paraId="F8030000">
            <w:pPr>
              <w:pStyle w:val="Style_2"/>
              <w:ind w:firstLine="0" w:left="0"/>
              <w:jc w:val="center"/>
            </w:pPr>
            <w:r>
              <w:t>Министерство цифрового развития, связи и массовых коммуникаций Российской Федерации</w:t>
            </w:r>
          </w:p>
          <w:p w14:paraId="F9030000">
            <w:pPr>
              <w:pStyle w:val="Style_2"/>
              <w:ind w:firstLine="0" w:left="0"/>
              <w:jc w:val="center"/>
            </w:pPr>
            <w:r>
              <w:t>ГК "Роскосмос"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FA030000">
            <w:pPr>
              <w:pStyle w:val="Style_2"/>
              <w:ind w:firstLine="0" w:left="0"/>
              <w:jc w:val="center"/>
            </w:pPr>
            <w:r>
              <w:t>1.23.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FB030000">
            <w:pPr>
              <w:pStyle w:val="Style_2"/>
              <w:ind w:firstLine="0" w:left="0"/>
              <w:jc w:val="left"/>
            </w:pPr>
            <w:r>
              <w:t>Реализованы отраслевые комплексы мер по увеличению объема экспорта услуг, предусматривающие достижение показателей экспорта в 2024 году в объеме 74,97 млрд. долл. США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FC030000">
            <w:pPr>
              <w:pStyle w:val="Style_2"/>
              <w:ind w:firstLine="0" w:left="0"/>
              <w:jc w:val="center"/>
            </w:pPr>
            <w:r>
              <w:t>15 декабря 2024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FD030000">
            <w:pPr>
              <w:pStyle w:val="Style_2"/>
              <w:ind w:firstLine="0" w:left="0"/>
              <w:jc w:val="center"/>
            </w:pPr>
            <w:r>
              <w:t>Минэкономразвития России</w:t>
            </w:r>
          </w:p>
          <w:p w14:paraId="FE030000">
            <w:pPr>
              <w:pStyle w:val="Style_2"/>
              <w:ind w:firstLine="0" w:left="0"/>
              <w:jc w:val="center"/>
            </w:pPr>
            <w:r>
              <w:t>(Максимов Т.И.)</w:t>
            </w:r>
          </w:p>
          <w:p w14:paraId="FF030000">
            <w:pPr>
              <w:pStyle w:val="Style_2"/>
              <w:ind w:firstLine="0" w:left="0"/>
              <w:jc w:val="center"/>
            </w:pPr>
            <w:r>
              <w:t>Минкультуры России</w:t>
            </w:r>
          </w:p>
          <w:p w14:paraId="00040000">
            <w:pPr>
              <w:pStyle w:val="Style_2"/>
              <w:ind w:firstLine="0" w:left="0"/>
              <w:jc w:val="center"/>
            </w:pPr>
            <w:r>
              <w:t>Минпромторг России</w:t>
            </w:r>
          </w:p>
          <w:p w14:paraId="01040000">
            <w:pPr>
              <w:pStyle w:val="Style_2"/>
              <w:ind w:firstLine="0" w:left="0"/>
              <w:jc w:val="center"/>
            </w:pPr>
            <w:r>
              <w:t>Минстрой России</w:t>
            </w:r>
          </w:p>
          <w:p w14:paraId="02040000">
            <w:pPr>
              <w:pStyle w:val="Style_2"/>
              <w:ind w:firstLine="0" w:left="0"/>
              <w:jc w:val="center"/>
            </w:pPr>
            <w:r>
              <w:t>Минфин России</w:t>
            </w:r>
          </w:p>
          <w:p w14:paraId="03040000">
            <w:pPr>
              <w:pStyle w:val="Style_2"/>
              <w:ind w:firstLine="0" w:left="0"/>
              <w:jc w:val="center"/>
            </w:pPr>
            <w:r>
              <w:t>Банк России (в части информационного обеспечения)</w:t>
            </w:r>
          </w:p>
          <w:p w14:paraId="04040000">
            <w:pPr>
              <w:pStyle w:val="Style_2"/>
              <w:ind w:firstLine="0" w:left="0"/>
              <w:jc w:val="center"/>
            </w:pPr>
            <w:r>
              <w:t>Минобрнауки России</w:t>
            </w:r>
          </w:p>
          <w:p w14:paraId="05040000">
            <w:pPr>
              <w:pStyle w:val="Style_2"/>
              <w:ind w:firstLine="0" w:left="0"/>
              <w:jc w:val="center"/>
            </w:pPr>
            <w:r>
              <w:t>Минздрав России</w:t>
            </w:r>
          </w:p>
          <w:p w14:paraId="06040000">
            <w:pPr>
              <w:pStyle w:val="Style_2"/>
              <w:ind w:firstLine="0" w:left="0"/>
              <w:jc w:val="center"/>
            </w:pPr>
            <w:r>
              <w:t>Ростуризм</w:t>
            </w:r>
          </w:p>
          <w:p w14:paraId="07040000">
            <w:pPr>
              <w:pStyle w:val="Style_2"/>
              <w:ind w:firstLine="0" w:left="0"/>
              <w:jc w:val="center"/>
            </w:pPr>
            <w:r>
              <w:t>Российская академия наук</w:t>
            </w:r>
          </w:p>
          <w:p w14:paraId="08040000">
            <w:pPr>
              <w:pStyle w:val="Style_2"/>
              <w:ind w:firstLine="0" w:left="0"/>
              <w:jc w:val="center"/>
            </w:pPr>
            <w:r>
              <w:t>Минэнерго России</w:t>
            </w:r>
          </w:p>
          <w:p w14:paraId="09040000">
            <w:pPr>
              <w:pStyle w:val="Style_2"/>
              <w:ind w:firstLine="0" w:left="0"/>
              <w:jc w:val="center"/>
            </w:pPr>
            <w:r>
              <w:t>Минкомсвязь России</w:t>
            </w:r>
          </w:p>
          <w:p w14:paraId="0A040000">
            <w:pPr>
              <w:pStyle w:val="Style_2"/>
              <w:ind w:firstLine="0" w:left="0"/>
              <w:jc w:val="center"/>
            </w:pPr>
            <w:r>
              <w:t>ГК "Роскосмос"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0B040000">
            <w:pPr>
              <w:pStyle w:val="Style_2"/>
              <w:ind w:firstLine="0" w:left="0"/>
              <w:jc w:val="center"/>
            </w:pPr>
            <w:r>
              <w:t>1.24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0C040000">
            <w:pPr>
              <w:pStyle w:val="Style_2"/>
              <w:ind w:firstLine="0" w:left="0"/>
              <w:jc w:val="left"/>
            </w:pPr>
            <w:r>
              <w:t>Реализован федеральный проект "Логистика международной торговли", предусматривающий достижение показателей экспорта категории "Транспортные услуги" (в части автомобильного, железнодорожного, водного и воздушного транспорта) в 2024 в объеме 25,03 млрд. долл. США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0D040000">
            <w:pPr>
              <w:pStyle w:val="Style_2"/>
              <w:ind w:firstLine="0" w:left="0"/>
              <w:jc w:val="center"/>
            </w:pPr>
            <w:r>
              <w:t>15 декабря 2024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0E040000">
            <w:pPr>
              <w:pStyle w:val="Style_2"/>
              <w:ind w:firstLine="0" w:left="0"/>
              <w:jc w:val="center"/>
            </w:pPr>
            <w:r>
              <w:t>Минтранс России</w:t>
            </w:r>
          </w:p>
          <w:p w14:paraId="0F040000">
            <w:pPr>
              <w:pStyle w:val="Style_2"/>
              <w:ind w:firstLine="0" w:left="0"/>
              <w:jc w:val="center"/>
            </w:pPr>
            <w:r>
              <w:t>(Алафинов И.С.)</w:t>
            </w:r>
          </w:p>
          <w:p w14:paraId="10040000">
            <w:pPr>
              <w:pStyle w:val="Style_2"/>
              <w:ind w:firstLine="0" w:left="0"/>
              <w:jc w:val="center"/>
            </w:pPr>
            <w:r>
              <w:t>Банк России (в части информационного обеспечения)</w:t>
            </w:r>
          </w:p>
        </w:tc>
      </w:tr>
      <w:tr>
        <w:tc>
          <w:tcPr>
            <w:tcW w:type="dxa" w:w="624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11040000">
            <w:pPr>
              <w:pStyle w:val="Style_2"/>
              <w:ind w:firstLine="0" w:left="0"/>
              <w:jc w:val="center"/>
            </w:pPr>
            <w:r>
              <w:t>1.25</w:t>
            </w:r>
          </w:p>
        </w:tc>
        <w:tc>
          <w:tcPr>
            <w:tcW w:type="dxa" w:w="4762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12040000">
            <w:pPr>
              <w:pStyle w:val="Style_2"/>
              <w:ind w:firstLine="0" w:left="0"/>
              <w:jc w:val="left"/>
            </w:pPr>
            <w:r>
              <w:t>Реализован федеральный проект "Экспорт медицинских услуг" (в составе национального проекта "Здравоохранение"), предусматривающий достижение показателей экспорта в составе категории "Поездки" в 2024 в объеме 1,00 млрд. долл. США</w:t>
            </w:r>
          </w:p>
        </w:tc>
        <w:tc>
          <w:tcPr>
            <w:tcW w:type="dxa" w:w="1304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13040000">
            <w:pPr>
              <w:pStyle w:val="Style_2"/>
              <w:ind w:firstLine="0" w:left="0"/>
              <w:jc w:val="center"/>
            </w:pPr>
            <w:r>
              <w:t>15 декабря 2024 г.</w:t>
            </w:r>
          </w:p>
        </w:tc>
        <w:tc>
          <w:tcPr>
            <w:tcW w:type="dxa" w:w="2381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14040000">
            <w:pPr>
              <w:pStyle w:val="Style_2"/>
              <w:ind w:firstLine="0" w:left="0"/>
              <w:jc w:val="center"/>
            </w:pPr>
            <w:r>
              <w:t>Минздрав России</w:t>
            </w:r>
          </w:p>
          <w:p w14:paraId="15040000">
            <w:pPr>
              <w:pStyle w:val="Style_2"/>
              <w:ind w:firstLine="0" w:left="0"/>
              <w:jc w:val="center"/>
            </w:pPr>
            <w:r>
              <w:t>(Салагай О.О.)</w:t>
            </w:r>
          </w:p>
          <w:p w14:paraId="16040000">
            <w:pPr>
              <w:pStyle w:val="Style_2"/>
              <w:ind w:firstLine="0" w:left="0"/>
              <w:jc w:val="center"/>
            </w:pPr>
            <w:r>
              <w:t>Банк России (в части информационного обеспечения)</w:t>
            </w:r>
          </w:p>
        </w:tc>
      </w:tr>
    </w:tbl>
    <w:p w14:paraId="17040000">
      <w:pPr>
        <w:pStyle w:val="Style_2"/>
        <w:ind w:firstLine="540" w:left="0"/>
        <w:jc w:val="both"/>
      </w:pPr>
    </w:p>
    <w:p w14:paraId="18040000">
      <w:pPr>
        <w:pStyle w:val="Style_4"/>
        <w:ind w:firstLine="0" w:left="0"/>
        <w:jc w:val="center"/>
        <w:outlineLvl w:val="1"/>
      </w:pPr>
      <w:r>
        <w:t>4.5 Федеральный проект "Системные меры развития</w:t>
      </w:r>
    </w:p>
    <w:p w14:paraId="19040000">
      <w:pPr>
        <w:pStyle w:val="Style_4"/>
        <w:ind w:firstLine="0" w:left="0"/>
        <w:jc w:val="center"/>
      </w:pPr>
      <w:r>
        <w:t>международной кооперации и экспорта"</w:t>
      </w:r>
    </w:p>
    <w:p w14:paraId="1A040000">
      <w:pPr>
        <w:pStyle w:val="Style_2"/>
        <w:ind w:firstLine="540" w:left="0"/>
        <w:jc w:val="both"/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624"/>
        <w:gridCol w:w="4762"/>
        <w:gridCol w:w="1304"/>
        <w:gridCol w:w="2381"/>
      </w:tblGrid>
      <w:tr>
        <w:tc>
          <w:tcPr>
            <w:tcW w:type="dxa" w:w="624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B040000">
            <w:pPr>
              <w:pStyle w:val="Style_2"/>
              <w:ind w:firstLine="0" w:left="0"/>
              <w:jc w:val="center"/>
            </w:pPr>
            <w:r>
              <w:t>N п/п</w:t>
            </w:r>
          </w:p>
        </w:tc>
        <w:tc>
          <w:tcPr>
            <w:tcW w:type="dxa" w:w="4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C040000">
            <w:pPr>
              <w:pStyle w:val="Style_2"/>
              <w:ind w:firstLine="0" w:left="0"/>
              <w:jc w:val="center"/>
            </w:pPr>
            <w:r>
              <w:t>Наименование задачи, результата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D040000">
            <w:pPr>
              <w:pStyle w:val="Style_2"/>
              <w:ind w:firstLine="0" w:left="0"/>
              <w:jc w:val="center"/>
            </w:pPr>
            <w:r>
              <w:t>Срок реализации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1E040000">
            <w:pPr>
              <w:pStyle w:val="Style_2"/>
              <w:ind w:firstLine="0" w:left="0"/>
              <w:jc w:val="center"/>
            </w:pPr>
            <w:r>
              <w:t>Ответственный исполнитель</w:t>
            </w:r>
          </w:p>
        </w:tc>
      </w:tr>
      <w:tr>
        <w:tc>
          <w:tcPr>
            <w:tcW w:type="dxa" w:w="9071"/>
            <w:gridSpan w:val="4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1F040000">
            <w:pPr>
              <w:pStyle w:val="Style_2"/>
              <w:ind w:firstLine="0" w:left="0"/>
              <w:jc w:val="center"/>
              <w:outlineLvl w:val="2"/>
            </w:pPr>
            <w:r>
              <w:t>1. Задача "Сокращение административных процедур и барьеров в сфере международной торговли, включая отмену избыточных требований при лицензировании экспорта и осуществлении валютного контроля, организация (к 2021 году) взаимодействия участников внешнеэкономической деятельности и субъектов международной торговли с органами государственной власти, в том числе с контролирующими органами и иными организациями в электронной форме по принципу "одного окна"</w:t>
            </w:r>
          </w:p>
        </w:tc>
      </w:tr>
      <w:tr>
        <w:tc>
          <w:tcPr>
            <w:tcW w:type="dxa" w:w="9071"/>
            <w:gridSpan w:val="4"/>
            <w:tcMar>
              <w:left w:type="dxa" w:w="0"/>
              <w:right w:type="dxa" w:w="0"/>
            </w:tcMar>
          </w:tcPr>
          <w:p w14:paraId="20040000">
            <w:pPr>
              <w:pStyle w:val="Style_2"/>
              <w:ind w:firstLine="0" w:left="0"/>
              <w:jc w:val="center"/>
              <w:outlineLvl w:val="3"/>
            </w:pPr>
            <w:r>
              <w:t>1.1. Реализован первый пакет комплекса мер для сокращения административных процедур и барьеров в сфере международной торговли, в рамках которого в том числе: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21040000">
            <w:pPr>
              <w:pStyle w:val="Style_2"/>
              <w:ind w:firstLine="0" w:left="0"/>
              <w:jc w:val="center"/>
            </w:pPr>
            <w:r>
              <w:t>1.1.1.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22040000">
            <w:pPr>
              <w:pStyle w:val="Style_2"/>
              <w:ind w:firstLine="0" w:left="0"/>
              <w:jc w:val="left"/>
            </w:pPr>
            <w:r>
              <w:t>Проектным комитетом рассмотрены предложения по совершенствованию риск-ориентированного подхода при осуществлении внешнеторговой деятельности, в том числе в части введения понятия "сомнительная валютная операция", определения механизмов выявления участников хозяйственной деятельности, проводящих "сомнительные валютные операции" с целью последующего перехода от валютного контроля к контролю за "сомнительными валютными операциями".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23040000">
            <w:pPr>
              <w:pStyle w:val="Style_2"/>
              <w:ind w:firstLine="0" w:left="0"/>
              <w:jc w:val="center"/>
            </w:pPr>
            <w:r>
              <w:t>1 ноября 2018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24040000">
            <w:pPr>
              <w:pStyle w:val="Style_2"/>
              <w:ind w:firstLine="0" w:left="0"/>
              <w:jc w:val="left"/>
            </w:pPr>
            <w:r>
              <w:t>Минфин России</w:t>
            </w:r>
          </w:p>
          <w:p w14:paraId="25040000">
            <w:pPr>
              <w:pStyle w:val="Style_2"/>
              <w:ind w:firstLine="0" w:left="0"/>
              <w:jc w:val="left"/>
            </w:pPr>
            <w:r>
              <w:t>(Моисеев А.В.)</w:t>
            </w:r>
          </w:p>
          <w:p w14:paraId="26040000">
            <w:pPr>
              <w:pStyle w:val="Style_2"/>
              <w:ind w:firstLine="0" w:left="0"/>
              <w:jc w:val="left"/>
            </w:pPr>
            <w:r>
              <w:t>Банк России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27040000">
            <w:pPr>
              <w:pStyle w:val="Style_2"/>
              <w:ind w:firstLine="0" w:left="0"/>
              <w:jc w:val="center"/>
            </w:pPr>
            <w:r>
              <w:t>1.1.2.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28040000">
            <w:pPr>
              <w:pStyle w:val="Style_2"/>
              <w:ind w:firstLine="0" w:left="0"/>
              <w:jc w:val="left"/>
            </w:pPr>
            <w:r>
              <w:t>Приняты акты и скорректирована практика правоприменения в части упрощения экспортного контроля, включая:</w:t>
            </w:r>
          </w:p>
          <w:p w14:paraId="29040000">
            <w:pPr>
              <w:pStyle w:val="Style_2"/>
              <w:ind w:firstLine="0" w:left="0"/>
              <w:jc w:val="left"/>
            </w:pPr>
            <w:r>
              <w:t>- ведение общедоступного перечня товаров, в отношении которых ФСТЭК России принято идентификационное решение о неприменении запретов и ограничений, установленных законодательством Российской Федерации в области экспортного контроля, и своевременного информирования экспортеров о его изменениях;</w:t>
            </w:r>
          </w:p>
          <w:p w14:paraId="2A040000">
            <w:pPr>
              <w:pStyle w:val="Style_2"/>
              <w:ind w:firstLine="0" w:left="0"/>
              <w:jc w:val="left"/>
            </w:pPr>
            <w:r>
              <w:t>- определение перечня иностранных государств и видов контролируемых товаров, в отношении которых может быть установлен режим безлицензионного экспорта;</w:t>
            </w:r>
          </w:p>
          <w:p w14:paraId="2B040000">
            <w:pPr>
              <w:pStyle w:val="Style_2"/>
              <w:ind w:firstLine="0" w:left="0"/>
              <w:jc w:val="left"/>
            </w:pPr>
            <w:r>
              <w:t>- создание информационных сервисов для обеспечения соблюдения требований экспортного контроля, включая возможность самостоятельного оформления заключений, подтверждающих соблюдение запретов и ограничений, установленных законодательством Российской Федерации в области экспортного контроля.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2C040000">
            <w:pPr>
              <w:pStyle w:val="Style_2"/>
              <w:ind w:firstLine="0" w:left="0"/>
              <w:jc w:val="center"/>
            </w:pPr>
            <w:r>
              <w:t>1 июня 2019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2D040000">
            <w:pPr>
              <w:pStyle w:val="Style_2"/>
              <w:ind w:firstLine="0" w:left="0"/>
              <w:jc w:val="left"/>
            </w:pPr>
            <w:r>
              <w:t>ФСТЭК России</w:t>
            </w:r>
          </w:p>
          <w:p w14:paraId="2E040000">
            <w:pPr>
              <w:pStyle w:val="Style_2"/>
              <w:ind w:firstLine="0" w:left="0"/>
              <w:jc w:val="left"/>
            </w:pPr>
            <w:r>
              <w:t>(Якимов С.Ф.)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2F040000">
            <w:pPr>
              <w:pStyle w:val="Style_2"/>
              <w:ind w:firstLine="0" w:left="0"/>
              <w:jc w:val="center"/>
            </w:pPr>
            <w:r>
              <w:t>1.1.3.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30040000">
            <w:pPr>
              <w:pStyle w:val="Style_2"/>
              <w:ind w:firstLine="0" w:left="0"/>
              <w:jc w:val="left"/>
            </w:pPr>
            <w:r>
              <w:t>Отменены избыточные требования валютного контроля о зачислении денежных средств в иностранной валюте или валюте Российской Федерации.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31040000">
            <w:pPr>
              <w:pStyle w:val="Style_2"/>
              <w:ind w:firstLine="0" w:left="0"/>
              <w:jc w:val="center"/>
            </w:pPr>
            <w:r>
              <w:t>30 апреля 2019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32040000">
            <w:pPr>
              <w:pStyle w:val="Style_2"/>
              <w:ind w:firstLine="0" w:left="0"/>
              <w:jc w:val="left"/>
            </w:pPr>
            <w:r>
              <w:t>Минфин России</w:t>
            </w:r>
          </w:p>
          <w:p w14:paraId="33040000">
            <w:pPr>
              <w:pStyle w:val="Style_2"/>
              <w:ind w:firstLine="0" w:left="0"/>
              <w:jc w:val="left"/>
            </w:pPr>
            <w:r>
              <w:t>(Моисеев А.В.)</w:t>
            </w:r>
          </w:p>
          <w:p w14:paraId="34040000">
            <w:pPr>
              <w:pStyle w:val="Style_2"/>
              <w:ind w:firstLine="0" w:left="0"/>
              <w:jc w:val="left"/>
            </w:pPr>
            <w:r>
              <w:t>Банк России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35040000">
            <w:pPr>
              <w:pStyle w:val="Style_2"/>
              <w:ind w:firstLine="0" w:left="0"/>
              <w:jc w:val="center"/>
            </w:pPr>
            <w:r>
              <w:t>1.1.4.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36040000">
            <w:pPr>
              <w:pStyle w:val="Style_2"/>
              <w:ind w:firstLine="0" w:left="0"/>
              <w:jc w:val="left"/>
            </w:pPr>
            <w:r>
              <w:t>Либерализованы меры административной ответственности и уточнены составы уголовных преступлений за нарушения требований валютного законодательства Российской Федерации.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37040000">
            <w:pPr>
              <w:pStyle w:val="Style_2"/>
              <w:ind w:firstLine="0" w:left="0"/>
              <w:jc w:val="center"/>
            </w:pPr>
            <w:r>
              <w:t>30 апреля 2019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38040000">
            <w:pPr>
              <w:pStyle w:val="Style_2"/>
              <w:ind w:firstLine="0" w:left="0"/>
              <w:jc w:val="left"/>
            </w:pPr>
            <w:r>
              <w:t>Минфин России</w:t>
            </w:r>
          </w:p>
          <w:p w14:paraId="39040000">
            <w:pPr>
              <w:pStyle w:val="Style_2"/>
              <w:ind w:firstLine="0" w:left="0"/>
              <w:jc w:val="left"/>
            </w:pPr>
            <w:r>
              <w:t>(Моисеев А.В.)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3A040000">
            <w:pPr>
              <w:pStyle w:val="Style_2"/>
              <w:ind w:firstLine="0" w:left="0"/>
              <w:jc w:val="center"/>
            </w:pPr>
            <w:r>
              <w:t>1.1.5.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3B040000">
            <w:pPr>
              <w:pStyle w:val="Style_2"/>
              <w:ind w:firstLine="0" w:left="0"/>
              <w:jc w:val="left"/>
            </w:pPr>
            <w:r>
              <w:t>Расширена возможность применения ставки 0% НДС в случаях:</w:t>
            </w:r>
          </w:p>
          <w:p w14:paraId="3C040000">
            <w:pPr>
              <w:pStyle w:val="Style_2"/>
              <w:ind w:firstLine="0" w:left="0"/>
              <w:jc w:val="left"/>
            </w:pPr>
            <w:r>
              <w:t>- вывоза строительных и иных материалов, предназначенных для возведения экспортером объекта за рубежом;</w:t>
            </w:r>
          </w:p>
          <w:p w14:paraId="3D040000">
            <w:pPr>
              <w:pStyle w:val="Style_2"/>
              <w:ind w:firstLine="0" w:left="0"/>
              <w:jc w:val="left"/>
            </w:pPr>
            <w:r>
              <w:t>- вывоза товаров по договору лизинга, предусматривающему переход права собственности на них к лизингополучателю;</w:t>
            </w:r>
          </w:p>
          <w:p w14:paraId="3E040000">
            <w:pPr>
              <w:pStyle w:val="Style_2"/>
              <w:ind w:firstLine="0" w:left="0"/>
              <w:jc w:val="left"/>
            </w:pPr>
            <w:r>
              <w:t>- экспорта информационных технологий и связанных с ними услуг.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3F040000">
            <w:pPr>
              <w:pStyle w:val="Style_2"/>
              <w:ind w:firstLine="0" w:left="0"/>
              <w:jc w:val="center"/>
            </w:pPr>
            <w:r>
              <w:t>30 апреля 2019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40040000">
            <w:pPr>
              <w:pStyle w:val="Style_2"/>
              <w:ind w:firstLine="0" w:left="0"/>
              <w:jc w:val="left"/>
            </w:pPr>
            <w:r>
              <w:t>Минфин России</w:t>
            </w:r>
          </w:p>
          <w:p w14:paraId="41040000">
            <w:pPr>
              <w:pStyle w:val="Style_2"/>
              <w:ind w:firstLine="0" w:left="0"/>
              <w:jc w:val="left"/>
            </w:pPr>
            <w:r>
              <w:t>(Трунин И.В.)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42040000">
            <w:pPr>
              <w:pStyle w:val="Style_2"/>
              <w:ind w:firstLine="0" w:left="0"/>
              <w:jc w:val="center"/>
            </w:pPr>
            <w:r>
              <w:t>1.1.6.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43040000">
            <w:pPr>
              <w:pStyle w:val="Style_2"/>
              <w:ind w:firstLine="0" w:left="0"/>
              <w:jc w:val="left"/>
            </w:pPr>
            <w:r>
              <w:t>Расширен доступ к таможенной процедуре переработки товаров на таможенной территории, в том числе в целях ремонта или обслуживания ранее экспортированных товаров.</w:t>
            </w:r>
          </w:p>
          <w:p w14:paraId="44040000">
            <w:pPr>
              <w:pStyle w:val="Style_2"/>
              <w:ind w:firstLine="0" w:left="0"/>
              <w:jc w:val="left"/>
            </w:pPr>
            <w:r>
              <w:t>Опубликованы методические рекомендации по алгоритму действий участника внешнеэкономической деятельности по получению в таможенном органе разрешения на переработку товаров на таможенной территории, в том числе о порядке использования систем бухгалтерского и налогового учетов для идентификации иностранных товаров в продуктах переработки.</w:t>
            </w:r>
          </w:p>
          <w:p w14:paraId="45040000">
            <w:pPr>
              <w:pStyle w:val="Style_2"/>
              <w:ind w:firstLine="0" w:left="0"/>
              <w:jc w:val="left"/>
            </w:pPr>
            <w:r>
              <w:t>Усовершенствована правоприменительная практика в целях стимулирования экспорта товаров с использованием зарубежных складов.</w:t>
            </w:r>
          </w:p>
          <w:p w14:paraId="46040000">
            <w:pPr>
              <w:pStyle w:val="Style_2"/>
              <w:ind w:firstLine="0" w:left="0"/>
              <w:jc w:val="left"/>
            </w:pPr>
            <w:r>
              <w:t>Упрощен обратный ввоз ранее экспортированных товаров для их возврата, замены и сервисного обслуживания.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47040000">
            <w:pPr>
              <w:pStyle w:val="Style_2"/>
              <w:ind w:firstLine="0" w:left="0"/>
              <w:jc w:val="center"/>
            </w:pPr>
            <w:r>
              <w:t>30 июня 2019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48040000">
            <w:pPr>
              <w:pStyle w:val="Style_2"/>
              <w:ind w:firstLine="0" w:left="0"/>
              <w:jc w:val="left"/>
            </w:pPr>
            <w:r>
              <w:t>Минфин России</w:t>
            </w:r>
          </w:p>
          <w:p w14:paraId="49040000">
            <w:pPr>
              <w:pStyle w:val="Style_2"/>
              <w:ind w:firstLine="0" w:left="0"/>
              <w:jc w:val="left"/>
            </w:pPr>
            <w:r>
              <w:t>(Трунин И.В.)</w:t>
            </w:r>
          </w:p>
          <w:p w14:paraId="4A040000">
            <w:pPr>
              <w:pStyle w:val="Style_2"/>
              <w:ind w:firstLine="0" w:left="0"/>
              <w:jc w:val="left"/>
            </w:pPr>
            <w:r>
              <w:t>ФТС России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4B040000">
            <w:pPr>
              <w:pStyle w:val="Style_2"/>
              <w:ind w:firstLine="0" w:left="0"/>
              <w:jc w:val="center"/>
            </w:pPr>
            <w:r>
              <w:t>1.1.7.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4C040000">
            <w:pPr>
              <w:pStyle w:val="Style_2"/>
              <w:ind w:firstLine="0" w:left="0"/>
              <w:jc w:val="left"/>
            </w:pPr>
            <w:r>
              <w:t>Проектным комитетом рассмотрены предложения по установлению для экспортеров, реализующих КПМК и выполняющих ее показатели и (или) достигающих показатели объема экспорта, установленные Правительством Российской Федерации, преимущества при закупке товаров, работ, услуг отдельными видами юридических лиц, указанными в части 2 статьи 1 Федерального закона от 18 июля 2011 г. N 223-ФЗ, и для обеспечения государственных и муниципальных нужд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4D040000">
            <w:pPr>
              <w:pStyle w:val="Style_2"/>
              <w:ind w:firstLine="0" w:left="0"/>
              <w:jc w:val="center"/>
            </w:pPr>
            <w:r>
              <w:t>1 июля 2019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4E040000">
            <w:pPr>
              <w:pStyle w:val="Style_2"/>
              <w:ind w:firstLine="0" w:left="0"/>
              <w:jc w:val="left"/>
            </w:pPr>
            <w:r>
              <w:t>АО "Российский экспортный центр"</w:t>
            </w:r>
          </w:p>
          <w:p w14:paraId="4F040000">
            <w:pPr>
              <w:pStyle w:val="Style_2"/>
              <w:ind w:firstLine="0" w:left="0"/>
              <w:jc w:val="left"/>
            </w:pPr>
            <w:r>
              <w:t>(Слепнев А.А.)</w:t>
            </w:r>
          </w:p>
          <w:p w14:paraId="50040000">
            <w:pPr>
              <w:pStyle w:val="Style_2"/>
              <w:ind w:firstLine="0" w:left="0"/>
              <w:jc w:val="left"/>
            </w:pPr>
            <w:r>
              <w:t>Минпромторг России</w:t>
            </w:r>
          </w:p>
          <w:p w14:paraId="51040000">
            <w:pPr>
              <w:pStyle w:val="Style_2"/>
              <w:ind w:firstLine="0" w:left="0"/>
              <w:jc w:val="left"/>
            </w:pPr>
            <w:r>
              <w:t>Минфин России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52040000">
            <w:pPr>
              <w:pStyle w:val="Style_2"/>
              <w:ind w:firstLine="0" w:left="0"/>
              <w:jc w:val="center"/>
            </w:pPr>
            <w:r>
              <w:t>1.1.8.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53040000">
            <w:pPr>
              <w:pStyle w:val="Style_2"/>
              <w:ind w:firstLine="0" w:left="0"/>
              <w:jc w:val="left"/>
            </w:pPr>
            <w:r>
              <w:t>Разработан и реализуется комплекс мероприятий в целях сокращения временных и финансовых затрат участников внешнеэкономической деятельности при экспорте товаров до следующих показателей (для контроля используются данные индикатора "Международная торговля" исследования "Ведение Бизнеса", рассчитанные по методологии Всемирного банка):</w:t>
            </w:r>
          </w:p>
          <w:p w14:paraId="54040000">
            <w:pPr>
              <w:pStyle w:val="Style_2"/>
              <w:ind w:firstLine="0" w:left="0"/>
              <w:jc w:val="left"/>
            </w:pPr>
            <w:r>
              <w:t>2018 г. - 55 часов, 565 долл. США;</w:t>
            </w:r>
          </w:p>
          <w:p w14:paraId="55040000">
            <w:pPr>
              <w:pStyle w:val="Style_2"/>
              <w:ind w:firstLine="0" w:left="0"/>
              <w:jc w:val="left"/>
            </w:pPr>
            <w:r>
              <w:t>2019 г. - 48 часов, 465 долл. США;</w:t>
            </w:r>
          </w:p>
          <w:p w14:paraId="56040000">
            <w:pPr>
              <w:pStyle w:val="Style_2"/>
              <w:ind w:firstLine="0" w:left="0"/>
              <w:jc w:val="left"/>
            </w:pPr>
            <w:r>
              <w:t>2020 г. - 40 часов, 365 долл. США;</w:t>
            </w:r>
          </w:p>
          <w:p w14:paraId="57040000">
            <w:pPr>
              <w:pStyle w:val="Style_2"/>
              <w:ind w:firstLine="0" w:left="0"/>
              <w:jc w:val="left"/>
            </w:pPr>
            <w:r>
              <w:t>2023 г. - 24 часа, 250 долл. США.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58040000">
            <w:pPr>
              <w:pStyle w:val="Style_2"/>
              <w:ind w:firstLine="0" w:left="0"/>
              <w:jc w:val="center"/>
            </w:pPr>
            <w:r>
              <w:t>31 декабря 2019 г. далее ежегодно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59040000">
            <w:pPr>
              <w:pStyle w:val="Style_2"/>
              <w:ind w:firstLine="0" w:left="0"/>
              <w:jc w:val="left"/>
            </w:pPr>
            <w:r>
              <w:t>Минэкономразвития России</w:t>
            </w:r>
          </w:p>
          <w:p w14:paraId="5A040000">
            <w:pPr>
              <w:pStyle w:val="Style_2"/>
              <w:ind w:firstLine="0" w:left="0"/>
              <w:jc w:val="left"/>
            </w:pPr>
            <w:r>
              <w:t>(Максимов Т.И.)</w:t>
            </w:r>
          </w:p>
          <w:p w14:paraId="5B040000">
            <w:pPr>
              <w:pStyle w:val="Style_2"/>
              <w:ind w:firstLine="0" w:left="0"/>
              <w:jc w:val="left"/>
            </w:pPr>
            <w:r>
              <w:t>Минтранс России</w:t>
            </w:r>
          </w:p>
          <w:p w14:paraId="5C040000">
            <w:pPr>
              <w:pStyle w:val="Style_2"/>
              <w:ind w:firstLine="0" w:left="0"/>
              <w:jc w:val="left"/>
            </w:pPr>
            <w:r>
              <w:t>ФТС России</w:t>
            </w:r>
          </w:p>
          <w:p w14:paraId="5D040000">
            <w:pPr>
              <w:pStyle w:val="Style_2"/>
              <w:ind w:firstLine="0" w:left="0"/>
              <w:jc w:val="left"/>
            </w:pPr>
            <w:r>
              <w:t>Минфин России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5E040000">
            <w:pPr>
              <w:pStyle w:val="Style_2"/>
              <w:ind w:firstLine="0" w:left="0"/>
              <w:jc w:val="center"/>
            </w:pPr>
            <w:r>
              <w:t>1.1.9.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5F040000">
            <w:pPr>
              <w:pStyle w:val="Style_2"/>
              <w:ind w:firstLine="0" w:left="0"/>
              <w:jc w:val="left"/>
            </w:pPr>
            <w:r>
              <w:t>Отменены в отношении продукции, предназначенной для экспорта, требования, установленные для оборота продукции на территории Российской Федерации (при условии исключения попадания таких товаров в оборот на территории Российской Федерации)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60040000">
            <w:pPr>
              <w:pStyle w:val="Style_2"/>
              <w:ind w:firstLine="0" w:left="0"/>
              <w:jc w:val="center"/>
            </w:pPr>
            <w:r>
              <w:t>1 декабря 2019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61040000">
            <w:pPr>
              <w:pStyle w:val="Style_2"/>
              <w:ind w:firstLine="0" w:left="0"/>
              <w:jc w:val="left"/>
            </w:pPr>
            <w:r>
              <w:t>Минпромторг России</w:t>
            </w:r>
          </w:p>
          <w:p w14:paraId="62040000">
            <w:pPr>
              <w:pStyle w:val="Style_2"/>
              <w:ind w:firstLine="0" w:left="0"/>
              <w:jc w:val="left"/>
            </w:pPr>
            <w:r>
              <w:t>(Евтухов В.Л.)</w:t>
            </w:r>
          </w:p>
          <w:p w14:paraId="63040000">
            <w:pPr>
              <w:pStyle w:val="Style_2"/>
              <w:ind w:firstLine="0" w:left="0"/>
              <w:jc w:val="left"/>
            </w:pPr>
            <w:r>
              <w:t>Минсельхоз России</w:t>
            </w:r>
          </w:p>
          <w:p w14:paraId="64040000">
            <w:pPr>
              <w:pStyle w:val="Style_2"/>
              <w:ind w:firstLine="0" w:left="0"/>
              <w:jc w:val="left"/>
            </w:pPr>
            <w:r>
              <w:t>Минфин России</w:t>
            </w:r>
          </w:p>
        </w:tc>
      </w:tr>
      <w:tr>
        <w:tc>
          <w:tcPr>
            <w:tcW w:type="dxa" w:w="9071"/>
            <w:gridSpan w:val="4"/>
            <w:tcMar>
              <w:left w:type="dxa" w:w="0"/>
              <w:right w:type="dxa" w:w="0"/>
            </w:tcMar>
          </w:tcPr>
          <w:p w14:paraId="65040000">
            <w:pPr>
              <w:pStyle w:val="Style_2"/>
              <w:ind w:firstLine="0" w:left="0"/>
              <w:jc w:val="center"/>
              <w:outlineLvl w:val="3"/>
            </w:pPr>
            <w:r>
              <w:t>1.2. Реализован второй пакет комплекса мер для сокращения административных процедур и барьеров в сфере международной торговли, в том числе: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66040000">
            <w:pPr>
              <w:pStyle w:val="Style_2"/>
              <w:ind w:firstLine="0" w:left="0"/>
              <w:jc w:val="center"/>
            </w:pPr>
            <w:r>
              <w:t>1.2.1.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67040000">
            <w:pPr>
              <w:pStyle w:val="Style_2"/>
              <w:ind w:firstLine="0" w:left="0"/>
              <w:jc w:val="left"/>
            </w:pPr>
            <w:r>
              <w:t>Внесен для рассмотрения на президиум Совета второй пакет комплекса мер, направленных на сокращение административных процедур и барьеров в сфере международной торговли и содействие экспорту, в том числе в части налогового, таможенного и валютного регулирования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68040000">
            <w:pPr>
              <w:pStyle w:val="Style_2"/>
              <w:ind w:firstLine="0" w:left="0"/>
              <w:jc w:val="center"/>
            </w:pPr>
            <w:r>
              <w:t>30 октября 2019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69040000">
            <w:pPr>
              <w:pStyle w:val="Style_2"/>
              <w:ind w:firstLine="0" w:left="0"/>
              <w:jc w:val="left"/>
            </w:pPr>
            <w:r>
              <w:t>Минфин России</w:t>
            </w:r>
          </w:p>
          <w:p w14:paraId="6A040000">
            <w:pPr>
              <w:pStyle w:val="Style_2"/>
              <w:ind w:firstLine="0" w:left="0"/>
              <w:jc w:val="left"/>
            </w:pPr>
            <w:r>
              <w:t>(Трунин И.В.)</w:t>
            </w:r>
          </w:p>
        </w:tc>
      </w:tr>
      <w:tr>
        <w:tc>
          <w:tcPr>
            <w:tcW w:type="dxa" w:w="9071"/>
            <w:gridSpan w:val="4"/>
            <w:tcMar>
              <w:left w:type="dxa" w:w="0"/>
              <w:right w:type="dxa" w:w="0"/>
            </w:tcMar>
          </w:tcPr>
          <w:p w14:paraId="6B040000">
            <w:pPr>
              <w:pStyle w:val="Style_2"/>
              <w:ind w:firstLine="0" w:left="0"/>
              <w:jc w:val="center"/>
              <w:outlineLvl w:val="2"/>
            </w:pPr>
            <w:r>
              <w:t>2. Задача "Организация (к 2021 году) взаимодействия участников внешнеэкономической деятельности и субъектов международной торговли с органами государственной власти, в том числе с контролирующими органами и иными организациями в электронной форме по принципу "Одного окна" на базе цифровой платформы РЭЦ"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6C040000">
            <w:pPr>
              <w:pStyle w:val="Style_2"/>
              <w:ind w:firstLine="0" w:left="0"/>
              <w:jc w:val="center"/>
            </w:pPr>
            <w:r>
              <w:t>2.1.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6D040000">
            <w:pPr>
              <w:pStyle w:val="Style_2"/>
              <w:ind w:firstLine="0" w:left="0"/>
              <w:jc w:val="left"/>
            </w:pPr>
            <w:r>
              <w:t>Внесена для рассмотрения на президиуме Совета "дорожная карта" (первый этап) по созданию и обеспечению функционирования информационной системы "Реестр экспортеров" и организации взаимодействия участников внешнеэкономической деятельности и субъектов международной торговли с органами государственной власти, в том числе с контролирующими органами, и иными организациями в электронной форме по принципу "одного окна" на базе цифровой платформы АО "Российский экспортный центр", включающая разработку и внесение изменений в нормативные правовые и иные акты:</w:t>
            </w:r>
          </w:p>
          <w:p w14:paraId="6E040000">
            <w:pPr>
              <w:pStyle w:val="Style_2"/>
              <w:ind w:firstLine="0" w:left="0"/>
              <w:jc w:val="left"/>
            </w:pPr>
            <w:r>
              <w:t>- определяющие статус и правила функционирования информационной системы "Одно окно";</w:t>
            </w:r>
          </w:p>
          <w:p w14:paraId="6F040000">
            <w:pPr>
              <w:pStyle w:val="Style_2"/>
              <w:ind w:firstLine="0" w:left="0"/>
              <w:jc w:val="left"/>
            </w:pPr>
            <w:r>
              <w:t>- по совершенствованию требований к осуществлению соответствующих видов контроля и услуг;</w:t>
            </w:r>
          </w:p>
          <w:p w14:paraId="70040000">
            <w:pPr>
              <w:pStyle w:val="Style_2"/>
              <w:ind w:firstLine="0" w:left="0"/>
              <w:jc w:val="left"/>
            </w:pPr>
            <w:r>
              <w:t>- по созданию информационной системы "Одно окно" по процедурам:</w:t>
            </w:r>
          </w:p>
          <w:p w14:paraId="71040000">
            <w:pPr>
              <w:pStyle w:val="Style_2"/>
              <w:ind w:firstLine="0" w:left="0"/>
              <w:jc w:val="left"/>
            </w:pPr>
            <w:r>
              <w:t>подтверждение 0% ставки НДС при экспорте товаров;</w:t>
            </w:r>
          </w:p>
          <w:p w14:paraId="72040000">
            <w:pPr>
              <w:pStyle w:val="Style_2"/>
              <w:ind w:firstLine="0" w:left="0"/>
              <w:jc w:val="left"/>
            </w:pPr>
            <w:r>
              <w:t>валютный контроль;</w:t>
            </w:r>
          </w:p>
          <w:p w14:paraId="73040000">
            <w:pPr>
              <w:pStyle w:val="Style_2"/>
              <w:ind w:firstLine="0" w:left="0"/>
              <w:jc w:val="left"/>
            </w:pPr>
            <w:r>
              <w:t>таможенное декларирование;</w:t>
            </w:r>
          </w:p>
          <w:p w14:paraId="74040000">
            <w:pPr>
              <w:pStyle w:val="Style_2"/>
              <w:ind w:firstLine="0" w:left="0"/>
              <w:jc w:val="left"/>
            </w:pPr>
            <w:r>
              <w:t>- по созданию информационной системы "Реестр экспортеров" на базе сведений, получаемых от ФНС России, ФТС России, ФСТЭК России.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75040000">
            <w:pPr>
              <w:pStyle w:val="Style_2"/>
              <w:ind w:firstLine="0" w:left="0"/>
              <w:jc w:val="center"/>
            </w:pPr>
            <w:r>
              <w:t>15 марта 2019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76040000">
            <w:pPr>
              <w:pStyle w:val="Style_2"/>
              <w:ind w:firstLine="0" w:left="0"/>
              <w:jc w:val="left"/>
            </w:pPr>
            <w:r>
              <w:t>АО "Российский экспортный центр"</w:t>
            </w:r>
          </w:p>
          <w:p w14:paraId="77040000">
            <w:pPr>
              <w:pStyle w:val="Style_2"/>
              <w:ind w:firstLine="0" w:left="0"/>
              <w:jc w:val="left"/>
            </w:pPr>
            <w:r>
              <w:t>(Слепнев А.А.)</w:t>
            </w:r>
          </w:p>
          <w:p w14:paraId="78040000">
            <w:pPr>
              <w:pStyle w:val="Style_2"/>
              <w:ind w:firstLine="0" w:left="0"/>
              <w:jc w:val="left"/>
            </w:pPr>
            <w:r>
              <w:t>ФНС России</w:t>
            </w:r>
          </w:p>
          <w:p w14:paraId="79040000">
            <w:pPr>
              <w:pStyle w:val="Style_2"/>
              <w:ind w:firstLine="0" w:left="0"/>
              <w:jc w:val="left"/>
            </w:pPr>
            <w:r>
              <w:t>ФТС России</w:t>
            </w:r>
          </w:p>
          <w:p w14:paraId="7A040000">
            <w:pPr>
              <w:pStyle w:val="Style_2"/>
              <w:ind w:firstLine="0" w:left="0"/>
              <w:jc w:val="left"/>
            </w:pPr>
            <w:r>
              <w:t>Банк России</w:t>
            </w:r>
          </w:p>
          <w:p w14:paraId="7B040000">
            <w:pPr>
              <w:pStyle w:val="Style_2"/>
              <w:ind w:firstLine="0" w:left="0"/>
              <w:jc w:val="left"/>
            </w:pPr>
            <w:r>
              <w:t>Минфин России</w:t>
            </w:r>
          </w:p>
          <w:p w14:paraId="7C040000">
            <w:pPr>
              <w:pStyle w:val="Style_2"/>
              <w:ind w:firstLine="0" w:left="0"/>
              <w:jc w:val="left"/>
            </w:pPr>
            <w:r>
              <w:t>Минкомсвязь России</w:t>
            </w:r>
          </w:p>
          <w:p w14:paraId="7D040000">
            <w:pPr>
              <w:pStyle w:val="Style_2"/>
              <w:ind w:firstLine="0" w:left="0"/>
              <w:jc w:val="left"/>
            </w:pPr>
            <w:r>
              <w:t>Минэкономразвития России</w:t>
            </w:r>
          </w:p>
          <w:p w14:paraId="7E040000">
            <w:pPr>
              <w:pStyle w:val="Style_2"/>
              <w:ind w:firstLine="0" w:left="0"/>
              <w:jc w:val="left"/>
            </w:pPr>
            <w:r>
              <w:t>Минсельхоз России</w:t>
            </w:r>
          </w:p>
          <w:p w14:paraId="7F040000">
            <w:pPr>
              <w:pStyle w:val="Style_2"/>
              <w:ind w:firstLine="0" w:left="0"/>
              <w:jc w:val="left"/>
            </w:pPr>
            <w:r>
              <w:t>ФСТЭК России</w:t>
            </w:r>
          </w:p>
          <w:p w14:paraId="80040000">
            <w:pPr>
              <w:pStyle w:val="Style_2"/>
              <w:ind w:firstLine="0" w:left="0"/>
              <w:jc w:val="left"/>
            </w:pPr>
            <w:r>
              <w:t>Роспотребнадзор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81040000">
            <w:pPr>
              <w:pStyle w:val="Style_2"/>
              <w:ind w:firstLine="0" w:left="0"/>
              <w:jc w:val="center"/>
            </w:pPr>
            <w:r>
              <w:t>2.2.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82040000">
            <w:pPr>
              <w:pStyle w:val="Style_2"/>
              <w:ind w:firstLine="0" w:left="0"/>
              <w:jc w:val="left"/>
            </w:pPr>
            <w:r>
              <w:t>Разработаны и приняты нормативные правовые акты, обеспечивающие возможность электронного взаимодействия АО "Российский экспортный центр" с органами государственной власти и организациями с использованием инфраструктуры электронного правительства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83040000">
            <w:pPr>
              <w:pStyle w:val="Style_2"/>
              <w:ind w:firstLine="0" w:left="0"/>
              <w:jc w:val="center"/>
            </w:pPr>
            <w:r>
              <w:t>4 апреля 2019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84040000">
            <w:pPr>
              <w:pStyle w:val="Style_2"/>
              <w:ind w:firstLine="0" w:left="0"/>
              <w:jc w:val="left"/>
            </w:pPr>
            <w:r>
              <w:t>АО "Российский экспортный центр"</w:t>
            </w:r>
          </w:p>
          <w:p w14:paraId="85040000">
            <w:pPr>
              <w:pStyle w:val="Style_2"/>
              <w:ind w:firstLine="0" w:left="0"/>
              <w:jc w:val="left"/>
            </w:pPr>
            <w:r>
              <w:t>(Слепнев А.А.)</w:t>
            </w:r>
          </w:p>
          <w:p w14:paraId="86040000">
            <w:pPr>
              <w:pStyle w:val="Style_2"/>
              <w:ind w:firstLine="0" w:left="0"/>
              <w:jc w:val="left"/>
            </w:pPr>
            <w:r>
              <w:t>Минкомсвязь России</w:t>
            </w:r>
          </w:p>
          <w:p w14:paraId="87040000">
            <w:pPr>
              <w:pStyle w:val="Style_2"/>
              <w:ind w:firstLine="0" w:left="0"/>
              <w:jc w:val="left"/>
            </w:pPr>
            <w:r>
              <w:t>ФСО России</w:t>
            </w:r>
          </w:p>
          <w:p w14:paraId="88040000">
            <w:pPr>
              <w:pStyle w:val="Style_2"/>
              <w:ind w:firstLine="0" w:left="0"/>
              <w:jc w:val="left"/>
            </w:pPr>
            <w:r>
              <w:t>Минэкономразвития России</w:t>
            </w:r>
          </w:p>
          <w:p w14:paraId="89040000">
            <w:pPr>
              <w:pStyle w:val="Style_2"/>
              <w:ind w:firstLine="0" w:left="0"/>
              <w:jc w:val="left"/>
            </w:pPr>
            <w:r>
              <w:t>ФТС России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8A040000">
            <w:pPr>
              <w:pStyle w:val="Style_2"/>
              <w:ind w:firstLine="0" w:left="0"/>
              <w:jc w:val="center"/>
            </w:pPr>
            <w:r>
              <w:t>2.3.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8B040000">
            <w:pPr>
              <w:pStyle w:val="Style_2"/>
              <w:ind w:firstLine="0" w:left="0"/>
              <w:jc w:val="left"/>
            </w:pPr>
            <w:r>
              <w:t>Реализована "дорожная карта" (первый этап) и внесена для рассмотрения на президиуме Совета "дорожная карта" (второй этап) по разработке и внесению изменений в нормативные правовые и иные акты для обеспечения функционирования информационной системы "Реестр экспортеров" и организации взаимодействия участников внешнеэкономической деятельности и субъектов международной торговли с органами государственной власти, в том числе с контролирующими органами, и иными организациями в электронной форме по принципу "одного окна" на базе цифровой платформы АО "РЭЦ", включающая:</w:t>
            </w:r>
          </w:p>
          <w:p w14:paraId="8C040000">
            <w:pPr>
              <w:pStyle w:val="Style_2"/>
              <w:ind w:firstLine="0" w:left="0"/>
              <w:jc w:val="left"/>
            </w:pPr>
            <w:r>
              <w:t>а) развитие информационной системы "Одно окно", в том числе по процедурам:</w:t>
            </w:r>
          </w:p>
          <w:p w14:paraId="8D040000">
            <w:pPr>
              <w:pStyle w:val="Style_2"/>
              <w:ind w:firstLine="0" w:left="0"/>
              <w:jc w:val="left"/>
            </w:pPr>
            <w:r>
              <w:t>- лицензирование в сфере экспорта;</w:t>
            </w:r>
          </w:p>
          <w:p w14:paraId="8E040000">
            <w:pPr>
              <w:pStyle w:val="Style_2"/>
              <w:ind w:firstLine="0" w:left="0"/>
              <w:jc w:val="left"/>
            </w:pPr>
            <w:r>
              <w:t>- сертификация, включая сертификат страны происхождения, сертификат здоровья, ветеринарный и фитосанитарный;</w:t>
            </w:r>
          </w:p>
          <w:p w14:paraId="8F040000">
            <w:pPr>
              <w:pStyle w:val="Style_2"/>
              <w:ind w:firstLine="0" w:left="0"/>
              <w:jc w:val="left"/>
            </w:pPr>
            <w:r>
              <w:t>- идентификация товаров двойного назначения;</w:t>
            </w:r>
          </w:p>
          <w:p w14:paraId="90040000">
            <w:pPr>
              <w:pStyle w:val="Style_2"/>
              <w:ind w:firstLine="0" w:left="0"/>
              <w:jc w:val="left"/>
            </w:pPr>
            <w:r>
              <w:t>- предоставление субсидий;</w:t>
            </w:r>
          </w:p>
          <w:p w14:paraId="91040000">
            <w:pPr>
              <w:pStyle w:val="Style_2"/>
              <w:ind w:firstLine="0" w:left="0"/>
              <w:jc w:val="left"/>
            </w:pPr>
            <w:r>
              <w:t>б) развитие информационной системы "Реестр экспортеров" в части расширения перечня сведений и документов, необходимых для формирования "Реестра экспортеров" и получаемых от органов государственной власти и организаций;</w:t>
            </w:r>
          </w:p>
          <w:p w14:paraId="92040000">
            <w:pPr>
              <w:pStyle w:val="Style_2"/>
              <w:ind w:firstLine="0" w:left="0"/>
              <w:jc w:val="left"/>
            </w:pPr>
            <w:r>
              <w:t>в) сбор статистики, мониторинг и оценку деятельности организации, проактивный поиск и формирование предложений, а также анализ барьеров на внешних рынках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93040000">
            <w:pPr>
              <w:pStyle w:val="Style_2"/>
              <w:ind w:firstLine="0" w:left="0"/>
              <w:jc w:val="center"/>
            </w:pPr>
            <w:r>
              <w:t>30 октября 2019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94040000">
            <w:pPr>
              <w:pStyle w:val="Style_2"/>
              <w:ind w:firstLine="0" w:left="0"/>
              <w:jc w:val="left"/>
            </w:pPr>
            <w:r>
              <w:t>АО "Российский экспортный центр"</w:t>
            </w:r>
          </w:p>
          <w:p w14:paraId="95040000">
            <w:pPr>
              <w:pStyle w:val="Style_2"/>
              <w:ind w:firstLine="0" w:left="0"/>
              <w:jc w:val="left"/>
            </w:pPr>
            <w:r>
              <w:t>(Слепнев А.А.)</w:t>
            </w:r>
          </w:p>
          <w:p w14:paraId="96040000">
            <w:pPr>
              <w:pStyle w:val="Style_2"/>
              <w:ind w:firstLine="0" w:left="0"/>
              <w:jc w:val="left"/>
            </w:pPr>
            <w:r>
              <w:t>ФНС России</w:t>
            </w:r>
          </w:p>
          <w:p w14:paraId="97040000">
            <w:pPr>
              <w:pStyle w:val="Style_2"/>
              <w:ind w:firstLine="0" w:left="0"/>
              <w:jc w:val="left"/>
            </w:pPr>
            <w:r>
              <w:t>ФТС России</w:t>
            </w:r>
          </w:p>
          <w:p w14:paraId="98040000">
            <w:pPr>
              <w:pStyle w:val="Style_2"/>
              <w:ind w:firstLine="0" w:left="0"/>
              <w:jc w:val="left"/>
            </w:pPr>
            <w:r>
              <w:t>Банк России</w:t>
            </w:r>
          </w:p>
          <w:p w14:paraId="99040000">
            <w:pPr>
              <w:pStyle w:val="Style_2"/>
              <w:ind w:firstLine="0" w:left="0"/>
              <w:jc w:val="left"/>
            </w:pPr>
            <w:r>
              <w:t>Минфин России</w:t>
            </w:r>
          </w:p>
          <w:p w14:paraId="9A040000">
            <w:pPr>
              <w:pStyle w:val="Style_2"/>
              <w:ind w:firstLine="0" w:left="0"/>
              <w:jc w:val="left"/>
            </w:pPr>
            <w:r>
              <w:t>Минпромторг России</w:t>
            </w:r>
          </w:p>
          <w:p w14:paraId="9B040000">
            <w:pPr>
              <w:pStyle w:val="Style_2"/>
              <w:ind w:firstLine="0" w:left="0"/>
              <w:jc w:val="left"/>
            </w:pPr>
            <w:r>
              <w:t>Минсельхоз России</w:t>
            </w:r>
          </w:p>
          <w:p w14:paraId="9C040000">
            <w:pPr>
              <w:pStyle w:val="Style_2"/>
              <w:ind w:firstLine="0" w:left="0"/>
              <w:jc w:val="left"/>
            </w:pPr>
            <w:r>
              <w:t>Минэкономразвития России</w:t>
            </w:r>
          </w:p>
          <w:p w14:paraId="9D040000">
            <w:pPr>
              <w:pStyle w:val="Style_2"/>
              <w:ind w:firstLine="0" w:left="0"/>
              <w:jc w:val="left"/>
            </w:pPr>
            <w:r>
              <w:t>Минкомсвязь России</w:t>
            </w:r>
          </w:p>
          <w:p w14:paraId="9E040000">
            <w:pPr>
              <w:pStyle w:val="Style_2"/>
              <w:ind w:firstLine="0" w:left="0"/>
              <w:jc w:val="left"/>
            </w:pPr>
            <w:r>
              <w:t>Минтранс России</w:t>
            </w:r>
          </w:p>
          <w:p w14:paraId="9F040000">
            <w:pPr>
              <w:pStyle w:val="Style_2"/>
              <w:ind w:firstLine="0" w:left="0"/>
              <w:jc w:val="left"/>
            </w:pPr>
            <w:r>
              <w:t>ФСТЭК России</w:t>
            </w:r>
          </w:p>
          <w:p w14:paraId="A0040000">
            <w:pPr>
              <w:pStyle w:val="Style_2"/>
              <w:ind w:firstLine="0" w:left="0"/>
              <w:jc w:val="left"/>
            </w:pPr>
            <w:r>
              <w:t>Росстат</w:t>
            </w:r>
          </w:p>
          <w:p w14:paraId="A1040000">
            <w:pPr>
              <w:pStyle w:val="Style_2"/>
              <w:ind w:firstLine="0" w:left="0"/>
              <w:jc w:val="left"/>
            </w:pPr>
            <w:r>
              <w:t>Росфинмониторинг</w:t>
            </w:r>
          </w:p>
          <w:p w14:paraId="A2040000">
            <w:pPr>
              <w:pStyle w:val="Style_2"/>
              <w:ind w:firstLine="0" w:left="0"/>
              <w:jc w:val="left"/>
            </w:pPr>
            <w:r>
              <w:t>Россельхознадзор</w:t>
            </w:r>
          </w:p>
          <w:p w14:paraId="A3040000">
            <w:pPr>
              <w:pStyle w:val="Style_2"/>
              <w:ind w:firstLine="0" w:left="0"/>
              <w:jc w:val="left"/>
            </w:pPr>
            <w:r>
              <w:t>Росздравнадзор</w:t>
            </w:r>
          </w:p>
          <w:p w14:paraId="A4040000">
            <w:pPr>
              <w:pStyle w:val="Style_2"/>
              <w:ind w:firstLine="0" w:left="0"/>
              <w:jc w:val="left"/>
            </w:pPr>
            <w:r>
              <w:t>Росрыболовство</w:t>
            </w:r>
          </w:p>
          <w:p w14:paraId="A5040000">
            <w:pPr>
              <w:pStyle w:val="Style_2"/>
              <w:ind w:firstLine="0" w:left="0"/>
              <w:jc w:val="left"/>
            </w:pPr>
            <w:r>
              <w:t>Роспотребнадзор</w:t>
            </w:r>
          </w:p>
          <w:p w14:paraId="A6040000">
            <w:pPr>
              <w:pStyle w:val="Style_2"/>
              <w:ind w:firstLine="0" w:left="0"/>
              <w:jc w:val="left"/>
            </w:pPr>
            <w:r>
              <w:t>ТПП России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A7040000">
            <w:pPr>
              <w:pStyle w:val="Style_2"/>
              <w:ind w:firstLine="0" w:left="0"/>
              <w:jc w:val="center"/>
            </w:pPr>
            <w:r>
              <w:t>2.4.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A8040000">
            <w:pPr>
              <w:pStyle w:val="Style_2"/>
              <w:ind w:firstLine="0" w:left="0"/>
              <w:jc w:val="left"/>
            </w:pPr>
            <w:r>
              <w:t>Реализована "дорожная карта" (второй этап) по созданию и обеспечению функционирования информационной системы "Реестр экспортеров" и организации взаимодействия участников внешнеэкономической деятельности и субъектов международной торговли с органами государственной власти, в том числе с контролирующими органами и иными организациями в электронной форме по принципу "одного окна" на базе цифровой платформы АО "Российский экспортный центр".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A9040000">
            <w:pPr>
              <w:pStyle w:val="Style_2"/>
              <w:ind w:firstLine="0" w:left="0"/>
              <w:jc w:val="center"/>
            </w:pPr>
            <w:r>
              <w:t>23 ноября 2020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AA040000">
            <w:pPr>
              <w:pStyle w:val="Style_2"/>
              <w:ind w:firstLine="0" w:left="0"/>
              <w:jc w:val="left"/>
            </w:pPr>
            <w:r>
              <w:t>АО "Российский экспортный центр"</w:t>
            </w:r>
          </w:p>
          <w:p w14:paraId="AB040000">
            <w:pPr>
              <w:pStyle w:val="Style_2"/>
              <w:ind w:firstLine="0" w:left="0"/>
              <w:jc w:val="left"/>
            </w:pPr>
            <w:r>
              <w:t>(Слепнев А.А.)</w:t>
            </w:r>
          </w:p>
          <w:p w14:paraId="AC040000">
            <w:pPr>
              <w:pStyle w:val="Style_2"/>
              <w:ind w:firstLine="0" w:left="0"/>
              <w:jc w:val="left"/>
            </w:pPr>
            <w:r>
              <w:t>ФНС России</w:t>
            </w:r>
          </w:p>
          <w:p w14:paraId="AD040000">
            <w:pPr>
              <w:pStyle w:val="Style_2"/>
              <w:ind w:firstLine="0" w:left="0"/>
              <w:jc w:val="left"/>
            </w:pPr>
            <w:r>
              <w:t>ФТС России</w:t>
            </w:r>
          </w:p>
          <w:p w14:paraId="AE040000">
            <w:pPr>
              <w:pStyle w:val="Style_2"/>
              <w:ind w:firstLine="0" w:left="0"/>
              <w:jc w:val="left"/>
            </w:pPr>
            <w:r>
              <w:t>Банк России</w:t>
            </w:r>
          </w:p>
          <w:p w14:paraId="AF040000">
            <w:pPr>
              <w:pStyle w:val="Style_2"/>
              <w:ind w:firstLine="0" w:left="0"/>
              <w:jc w:val="left"/>
            </w:pPr>
            <w:r>
              <w:t>Минфин России</w:t>
            </w:r>
          </w:p>
          <w:p w14:paraId="B0040000">
            <w:pPr>
              <w:pStyle w:val="Style_2"/>
              <w:ind w:firstLine="0" w:left="0"/>
              <w:jc w:val="left"/>
            </w:pPr>
            <w:r>
              <w:t>Минпромторг России</w:t>
            </w:r>
          </w:p>
          <w:p w14:paraId="B1040000">
            <w:pPr>
              <w:pStyle w:val="Style_2"/>
              <w:ind w:firstLine="0" w:left="0"/>
              <w:jc w:val="left"/>
            </w:pPr>
            <w:r>
              <w:t>Минсельхоз России</w:t>
            </w:r>
          </w:p>
          <w:p w14:paraId="B2040000">
            <w:pPr>
              <w:pStyle w:val="Style_2"/>
              <w:ind w:firstLine="0" w:left="0"/>
              <w:jc w:val="left"/>
            </w:pPr>
            <w:r>
              <w:t>Минэкономразвития России</w:t>
            </w:r>
          </w:p>
          <w:p w14:paraId="B3040000">
            <w:pPr>
              <w:pStyle w:val="Style_2"/>
              <w:ind w:firstLine="0" w:left="0"/>
              <w:jc w:val="left"/>
            </w:pPr>
            <w:r>
              <w:t>Минкомсвязь России</w:t>
            </w:r>
          </w:p>
          <w:p w14:paraId="B4040000">
            <w:pPr>
              <w:pStyle w:val="Style_2"/>
              <w:ind w:firstLine="0" w:left="0"/>
              <w:jc w:val="left"/>
            </w:pPr>
            <w:r>
              <w:t>Минтранс России</w:t>
            </w:r>
          </w:p>
          <w:p w14:paraId="B5040000">
            <w:pPr>
              <w:pStyle w:val="Style_2"/>
              <w:ind w:firstLine="0" w:left="0"/>
              <w:jc w:val="left"/>
            </w:pPr>
            <w:r>
              <w:t>ФСТЭК России</w:t>
            </w:r>
          </w:p>
          <w:p w14:paraId="B6040000">
            <w:pPr>
              <w:pStyle w:val="Style_2"/>
              <w:ind w:firstLine="0" w:left="0"/>
              <w:jc w:val="left"/>
            </w:pPr>
            <w:r>
              <w:t>Росстат</w:t>
            </w:r>
          </w:p>
          <w:p w14:paraId="B7040000">
            <w:pPr>
              <w:pStyle w:val="Style_2"/>
              <w:ind w:firstLine="0" w:left="0"/>
              <w:jc w:val="left"/>
            </w:pPr>
            <w:r>
              <w:t>Росфинмониторинг</w:t>
            </w:r>
          </w:p>
          <w:p w14:paraId="B8040000">
            <w:pPr>
              <w:pStyle w:val="Style_2"/>
              <w:ind w:firstLine="0" w:left="0"/>
              <w:jc w:val="left"/>
            </w:pPr>
            <w:r>
              <w:t>Россельхознадзор</w:t>
            </w:r>
          </w:p>
          <w:p w14:paraId="B9040000">
            <w:pPr>
              <w:pStyle w:val="Style_2"/>
              <w:ind w:firstLine="0" w:left="0"/>
              <w:jc w:val="left"/>
            </w:pPr>
            <w:r>
              <w:t>Росздравнадзор</w:t>
            </w:r>
          </w:p>
          <w:p w14:paraId="BA040000">
            <w:pPr>
              <w:pStyle w:val="Style_2"/>
              <w:ind w:firstLine="0" w:left="0"/>
              <w:jc w:val="left"/>
            </w:pPr>
            <w:r>
              <w:t>Росрыболовство</w:t>
            </w:r>
          </w:p>
          <w:p w14:paraId="BB040000">
            <w:pPr>
              <w:pStyle w:val="Style_2"/>
              <w:ind w:firstLine="0" w:left="0"/>
              <w:jc w:val="left"/>
            </w:pPr>
            <w:r>
              <w:t>Роспотребнадзор</w:t>
            </w:r>
          </w:p>
          <w:p w14:paraId="BC040000">
            <w:pPr>
              <w:pStyle w:val="Style_2"/>
              <w:ind w:firstLine="0" w:left="0"/>
              <w:jc w:val="left"/>
            </w:pPr>
            <w:r>
              <w:t>ТПП России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BD040000">
            <w:pPr>
              <w:pStyle w:val="Style_2"/>
              <w:ind w:firstLine="0" w:left="0"/>
              <w:jc w:val="center"/>
            </w:pPr>
            <w:r>
              <w:t>2.5.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BE040000">
            <w:pPr>
              <w:pStyle w:val="Style_2"/>
              <w:ind w:firstLine="0" w:left="0"/>
              <w:jc w:val="left"/>
            </w:pPr>
            <w:r>
              <w:t>Введена в промышленную эксплуатацию информационная система "Одно окно" на базе цифровой платформы АО "Российский экспортный центр", обеспечивающая взаимодействие участников внешнеэкономической деятельности и субъектов международной торговли с органами государственной власти, в том числе с контролирующими органами и иными организациями в электронной форме (в части подтверждения 0% ставки НДС при экспорте товаров, валютного контроля и таможенного декларирования).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BF040000">
            <w:pPr>
              <w:pStyle w:val="Style_2"/>
              <w:ind w:firstLine="0" w:left="0"/>
              <w:jc w:val="center"/>
            </w:pPr>
            <w:r>
              <w:t>26 ноября 2020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C0040000">
            <w:pPr>
              <w:pStyle w:val="Style_2"/>
              <w:ind w:firstLine="0" w:left="0"/>
              <w:jc w:val="left"/>
            </w:pPr>
            <w:r>
              <w:t>АО "Российский экспортный центр"</w:t>
            </w:r>
          </w:p>
          <w:p w14:paraId="C1040000">
            <w:pPr>
              <w:pStyle w:val="Style_2"/>
              <w:ind w:firstLine="0" w:left="0"/>
              <w:jc w:val="left"/>
            </w:pPr>
            <w:r>
              <w:t>(Слепнев А.А.)</w:t>
            </w:r>
          </w:p>
          <w:p w14:paraId="C2040000">
            <w:pPr>
              <w:pStyle w:val="Style_2"/>
              <w:ind w:firstLine="0" w:left="0"/>
              <w:jc w:val="left"/>
            </w:pPr>
            <w:r>
              <w:t>Минфин России</w:t>
            </w:r>
          </w:p>
          <w:p w14:paraId="C3040000">
            <w:pPr>
              <w:pStyle w:val="Style_2"/>
              <w:ind w:firstLine="0" w:left="0"/>
              <w:jc w:val="left"/>
            </w:pPr>
            <w:r>
              <w:t>ФНС России</w:t>
            </w:r>
          </w:p>
          <w:p w14:paraId="C4040000">
            <w:pPr>
              <w:pStyle w:val="Style_2"/>
              <w:ind w:firstLine="0" w:left="0"/>
              <w:jc w:val="left"/>
            </w:pPr>
            <w:r>
              <w:t>Минкомсвязь России</w:t>
            </w:r>
          </w:p>
          <w:p w14:paraId="C5040000">
            <w:pPr>
              <w:pStyle w:val="Style_2"/>
              <w:ind w:firstLine="0" w:left="0"/>
              <w:jc w:val="left"/>
            </w:pPr>
            <w:r>
              <w:t>Минэкономразвития России</w:t>
            </w:r>
          </w:p>
          <w:p w14:paraId="C6040000">
            <w:pPr>
              <w:pStyle w:val="Style_2"/>
              <w:ind w:firstLine="0" w:left="0"/>
              <w:jc w:val="left"/>
            </w:pPr>
            <w:r>
              <w:t>ФТС России</w:t>
            </w:r>
          </w:p>
          <w:p w14:paraId="C7040000">
            <w:pPr>
              <w:pStyle w:val="Style_2"/>
              <w:ind w:firstLine="0" w:left="0"/>
              <w:jc w:val="left"/>
            </w:pPr>
            <w:r>
              <w:t>ФСТЭК России</w:t>
            </w:r>
          </w:p>
          <w:p w14:paraId="C8040000">
            <w:pPr>
              <w:pStyle w:val="Style_2"/>
              <w:ind w:firstLine="0" w:left="0"/>
              <w:jc w:val="left"/>
            </w:pPr>
            <w:r>
              <w:t>Роспотребнадзор</w:t>
            </w:r>
          </w:p>
          <w:p w14:paraId="C9040000">
            <w:pPr>
              <w:pStyle w:val="Style_2"/>
              <w:ind w:firstLine="0" w:left="0"/>
              <w:jc w:val="left"/>
            </w:pPr>
            <w:r>
              <w:t>Банк России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CA040000">
            <w:pPr>
              <w:pStyle w:val="Style_2"/>
              <w:ind w:firstLine="0" w:left="0"/>
              <w:jc w:val="center"/>
            </w:pPr>
            <w:r>
              <w:t>2.6.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CB040000">
            <w:pPr>
              <w:pStyle w:val="Style_2"/>
              <w:ind w:firstLine="0" w:left="0"/>
              <w:jc w:val="left"/>
            </w:pPr>
            <w:r>
              <w:t>Внедрена система мониторинга и управления качеством оказания услуг по принципу "одного окна" на базе цифровой платформы АО "Российский экспортный центр" и обеспечено подключение системы мониторинга к ФГИС,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и системам мониторинга сервисов системы межведомственного электронного взаимодействия (СМЭВ) в Федеральном ситуационном центре электронного правительства.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CC040000">
            <w:pPr>
              <w:pStyle w:val="Style_2"/>
              <w:ind w:firstLine="0" w:left="0"/>
              <w:jc w:val="center"/>
            </w:pPr>
            <w:r>
              <w:t>26 ноября 2020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CD040000">
            <w:pPr>
              <w:pStyle w:val="Style_2"/>
              <w:ind w:firstLine="0" w:left="0"/>
              <w:jc w:val="left"/>
            </w:pPr>
            <w:r>
              <w:t>АО "Российский экспортный центр"</w:t>
            </w:r>
          </w:p>
          <w:p w14:paraId="CE040000">
            <w:pPr>
              <w:pStyle w:val="Style_2"/>
              <w:ind w:firstLine="0" w:left="0"/>
              <w:jc w:val="left"/>
            </w:pPr>
            <w:r>
              <w:t>(Слепнев А.А.)</w:t>
            </w:r>
          </w:p>
          <w:p w14:paraId="CF040000">
            <w:pPr>
              <w:pStyle w:val="Style_2"/>
              <w:ind w:firstLine="0" w:left="0"/>
              <w:jc w:val="left"/>
            </w:pPr>
            <w:r>
              <w:t>ФНС России</w:t>
            </w:r>
          </w:p>
          <w:p w14:paraId="D0040000">
            <w:pPr>
              <w:pStyle w:val="Style_2"/>
              <w:ind w:firstLine="0" w:left="0"/>
              <w:jc w:val="left"/>
            </w:pPr>
            <w:r>
              <w:t>ФТС России</w:t>
            </w:r>
          </w:p>
          <w:p w14:paraId="D1040000">
            <w:pPr>
              <w:pStyle w:val="Style_2"/>
              <w:ind w:firstLine="0" w:left="0"/>
              <w:jc w:val="left"/>
            </w:pPr>
            <w:r>
              <w:t>Банк России</w:t>
            </w:r>
          </w:p>
          <w:p w14:paraId="D2040000">
            <w:pPr>
              <w:pStyle w:val="Style_2"/>
              <w:ind w:firstLine="0" w:left="0"/>
              <w:jc w:val="left"/>
            </w:pPr>
            <w:r>
              <w:t>Минфин России</w:t>
            </w:r>
          </w:p>
          <w:p w14:paraId="D3040000">
            <w:pPr>
              <w:pStyle w:val="Style_2"/>
              <w:ind w:firstLine="0" w:left="0"/>
              <w:jc w:val="left"/>
            </w:pPr>
            <w:r>
              <w:t>Минпромторг России</w:t>
            </w:r>
          </w:p>
          <w:p w14:paraId="D4040000">
            <w:pPr>
              <w:pStyle w:val="Style_2"/>
              <w:ind w:firstLine="0" w:left="0"/>
              <w:jc w:val="left"/>
            </w:pPr>
            <w:r>
              <w:t>Минсельхоз России</w:t>
            </w:r>
          </w:p>
          <w:p w14:paraId="D5040000">
            <w:pPr>
              <w:pStyle w:val="Style_2"/>
              <w:ind w:firstLine="0" w:left="0"/>
              <w:jc w:val="left"/>
            </w:pPr>
            <w:r>
              <w:t>Минэкономразвития России</w:t>
            </w:r>
          </w:p>
          <w:p w14:paraId="D6040000">
            <w:pPr>
              <w:pStyle w:val="Style_2"/>
              <w:ind w:firstLine="0" w:left="0"/>
              <w:jc w:val="left"/>
            </w:pPr>
            <w:r>
              <w:t>Минкомсвязь России</w:t>
            </w:r>
          </w:p>
          <w:p w14:paraId="D7040000">
            <w:pPr>
              <w:pStyle w:val="Style_2"/>
              <w:ind w:firstLine="0" w:left="0"/>
              <w:jc w:val="left"/>
            </w:pPr>
            <w:r>
              <w:t>Минтранс России</w:t>
            </w:r>
          </w:p>
          <w:p w14:paraId="D8040000">
            <w:pPr>
              <w:pStyle w:val="Style_2"/>
              <w:ind w:firstLine="0" w:left="0"/>
              <w:jc w:val="left"/>
            </w:pPr>
            <w:r>
              <w:t>Минсельхоз России</w:t>
            </w:r>
          </w:p>
          <w:p w14:paraId="D9040000">
            <w:pPr>
              <w:pStyle w:val="Style_2"/>
              <w:ind w:firstLine="0" w:left="0"/>
              <w:jc w:val="left"/>
            </w:pPr>
            <w:r>
              <w:t>ФСТЭК России</w:t>
            </w:r>
          </w:p>
          <w:p w14:paraId="DA040000">
            <w:pPr>
              <w:pStyle w:val="Style_2"/>
              <w:ind w:firstLine="0" w:left="0"/>
              <w:jc w:val="left"/>
            </w:pPr>
            <w:r>
              <w:t>Росстат</w:t>
            </w:r>
          </w:p>
          <w:p w14:paraId="DB040000">
            <w:pPr>
              <w:pStyle w:val="Style_2"/>
              <w:ind w:firstLine="0" w:left="0"/>
              <w:jc w:val="left"/>
            </w:pPr>
            <w:r>
              <w:t>Росфинмониторинг</w:t>
            </w:r>
          </w:p>
          <w:p w14:paraId="DC040000">
            <w:pPr>
              <w:pStyle w:val="Style_2"/>
              <w:ind w:firstLine="0" w:left="0"/>
              <w:jc w:val="left"/>
            </w:pPr>
            <w:r>
              <w:t>Россельхознадзор</w:t>
            </w:r>
          </w:p>
          <w:p w14:paraId="DD040000">
            <w:pPr>
              <w:pStyle w:val="Style_2"/>
              <w:ind w:firstLine="0" w:left="0"/>
              <w:jc w:val="left"/>
            </w:pPr>
            <w:r>
              <w:t>Росздравнадзор</w:t>
            </w:r>
          </w:p>
          <w:p w14:paraId="DE040000">
            <w:pPr>
              <w:pStyle w:val="Style_2"/>
              <w:ind w:firstLine="0" w:left="0"/>
              <w:jc w:val="left"/>
            </w:pPr>
            <w:r>
              <w:t>Росрыболовство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DF040000">
            <w:pPr>
              <w:pStyle w:val="Style_2"/>
              <w:ind w:firstLine="0" w:left="0"/>
              <w:jc w:val="center"/>
            </w:pPr>
            <w:r>
              <w:t>2.7.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E0040000">
            <w:pPr>
              <w:pStyle w:val="Style_2"/>
              <w:ind w:firstLine="0" w:left="0"/>
              <w:jc w:val="left"/>
            </w:pPr>
            <w:r>
              <w:t>Введены в промышленную эксплуатацию дополнительные сервисы информационной системы "Одно окно", включая лицензирование, сертификацию (в том числе сертификат страны происхождения, сертификат здоровья, ветеринарный и фитосанитарный), идентификацию товаров двойного назначения, предоставление субсидий, получение разрешительных документов.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E1040000">
            <w:pPr>
              <w:pStyle w:val="Style_2"/>
              <w:ind w:firstLine="0" w:left="0"/>
              <w:jc w:val="center"/>
            </w:pPr>
            <w:r>
              <w:t>31 августа 2021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E2040000">
            <w:pPr>
              <w:pStyle w:val="Style_2"/>
              <w:ind w:firstLine="0" w:left="0"/>
              <w:jc w:val="left"/>
            </w:pPr>
            <w:r>
              <w:t>АО "Российский экспортный центр"</w:t>
            </w:r>
          </w:p>
          <w:p w14:paraId="E3040000">
            <w:pPr>
              <w:pStyle w:val="Style_2"/>
              <w:ind w:firstLine="0" w:left="0"/>
              <w:jc w:val="left"/>
            </w:pPr>
            <w:r>
              <w:t>(Слепнев А.А.)</w:t>
            </w:r>
          </w:p>
          <w:p w14:paraId="E4040000">
            <w:pPr>
              <w:pStyle w:val="Style_2"/>
              <w:ind w:firstLine="0" w:left="0"/>
              <w:jc w:val="left"/>
            </w:pPr>
            <w:r>
              <w:t>Минфин России</w:t>
            </w:r>
          </w:p>
          <w:p w14:paraId="E5040000">
            <w:pPr>
              <w:pStyle w:val="Style_2"/>
              <w:ind w:firstLine="0" w:left="0"/>
              <w:jc w:val="left"/>
            </w:pPr>
            <w:r>
              <w:t>Минпромторг России</w:t>
            </w:r>
          </w:p>
          <w:p w14:paraId="E6040000">
            <w:pPr>
              <w:pStyle w:val="Style_2"/>
              <w:ind w:firstLine="0" w:left="0"/>
              <w:jc w:val="left"/>
            </w:pPr>
            <w:r>
              <w:t>Минсельхоз России</w:t>
            </w:r>
          </w:p>
          <w:p w14:paraId="E7040000">
            <w:pPr>
              <w:pStyle w:val="Style_2"/>
              <w:ind w:firstLine="0" w:left="0"/>
              <w:jc w:val="left"/>
            </w:pPr>
            <w:r>
              <w:t>Минэкономразвития России</w:t>
            </w:r>
          </w:p>
          <w:p w14:paraId="E8040000">
            <w:pPr>
              <w:pStyle w:val="Style_2"/>
              <w:ind w:firstLine="0" w:left="0"/>
              <w:jc w:val="left"/>
            </w:pPr>
            <w:r>
              <w:t>Минкомсвязь России</w:t>
            </w:r>
          </w:p>
          <w:p w14:paraId="E9040000">
            <w:pPr>
              <w:pStyle w:val="Style_2"/>
              <w:ind w:firstLine="0" w:left="0"/>
              <w:jc w:val="left"/>
            </w:pPr>
            <w:r>
              <w:t>Минтранс России</w:t>
            </w:r>
          </w:p>
          <w:p w14:paraId="EA040000">
            <w:pPr>
              <w:pStyle w:val="Style_2"/>
              <w:ind w:firstLine="0" w:left="0"/>
              <w:jc w:val="left"/>
            </w:pPr>
            <w:r>
              <w:t>ФНС России</w:t>
            </w:r>
          </w:p>
          <w:p w14:paraId="EB040000">
            <w:pPr>
              <w:pStyle w:val="Style_2"/>
              <w:ind w:firstLine="0" w:left="0"/>
              <w:jc w:val="left"/>
            </w:pPr>
            <w:r>
              <w:t>ФТС России</w:t>
            </w:r>
          </w:p>
          <w:p w14:paraId="EC040000">
            <w:pPr>
              <w:pStyle w:val="Style_2"/>
              <w:ind w:firstLine="0" w:left="0"/>
              <w:jc w:val="left"/>
            </w:pPr>
            <w:r>
              <w:t>Банк России</w:t>
            </w:r>
          </w:p>
          <w:p w14:paraId="ED040000">
            <w:pPr>
              <w:pStyle w:val="Style_2"/>
              <w:ind w:firstLine="0" w:left="0"/>
              <w:jc w:val="left"/>
            </w:pPr>
            <w:r>
              <w:t>ФСТЭК России</w:t>
            </w:r>
          </w:p>
          <w:p w14:paraId="EE040000">
            <w:pPr>
              <w:pStyle w:val="Style_2"/>
              <w:ind w:firstLine="0" w:left="0"/>
              <w:jc w:val="left"/>
            </w:pPr>
            <w:r>
              <w:t>Росстат</w:t>
            </w:r>
          </w:p>
          <w:p w14:paraId="EF040000">
            <w:pPr>
              <w:pStyle w:val="Style_2"/>
              <w:ind w:firstLine="0" w:left="0"/>
              <w:jc w:val="left"/>
            </w:pPr>
            <w:r>
              <w:t>Росфинмониторинг</w:t>
            </w:r>
          </w:p>
          <w:p w14:paraId="F0040000">
            <w:pPr>
              <w:pStyle w:val="Style_2"/>
              <w:ind w:firstLine="0" w:left="0"/>
              <w:jc w:val="left"/>
            </w:pPr>
            <w:r>
              <w:t>Россельхознадзор</w:t>
            </w:r>
          </w:p>
          <w:p w14:paraId="F1040000">
            <w:pPr>
              <w:pStyle w:val="Style_2"/>
              <w:ind w:firstLine="0" w:left="0"/>
              <w:jc w:val="left"/>
            </w:pPr>
            <w:r>
              <w:t>Роспотребнадзор</w:t>
            </w:r>
          </w:p>
          <w:p w14:paraId="F2040000">
            <w:pPr>
              <w:pStyle w:val="Style_2"/>
              <w:ind w:firstLine="0" w:left="0"/>
              <w:jc w:val="left"/>
            </w:pPr>
            <w:r>
              <w:t>Росздравнадзор</w:t>
            </w:r>
          </w:p>
          <w:p w14:paraId="F3040000">
            <w:pPr>
              <w:pStyle w:val="Style_2"/>
              <w:ind w:firstLine="0" w:left="0"/>
              <w:jc w:val="left"/>
            </w:pPr>
            <w:r>
              <w:t>Росрыболовство</w:t>
            </w:r>
          </w:p>
          <w:p w14:paraId="F4040000">
            <w:pPr>
              <w:pStyle w:val="Style_2"/>
              <w:ind w:firstLine="0" w:left="0"/>
              <w:jc w:val="left"/>
            </w:pPr>
            <w:r>
              <w:t>ТПП России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F5040000">
            <w:pPr>
              <w:pStyle w:val="Style_2"/>
              <w:ind w:firstLine="0" w:left="0"/>
              <w:jc w:val="center"/>
            </w:pPr>
            <w:r>
              <w:t>2.8.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F6040000">
            <w:pPr>
              <w:pStyle w:val="Style_2"/>
              <w:ind w:firstLine="0" w:left="0"/>
              <w:jc w:val="left"/>
            </w:pPr>
            <w:r>
              <w:t>Проведена ежегодная маркетинговая кампания по продвижению информационных систем "Одно окно" и "Реестр экспортеров" среди целевой аудитории в период с 2019 по 2021 год.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F7040000">
            <w:pPr>
              <w:pStyle w:val="Style_2"/>
              <w:ind w:firstLine="0" w:left="0"/>
              <w:jc w:val="center"/>
            </w:pPr>
            <w:r>
              <w:t>6 декабря 2021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F8040000">
            <w:pPr>
              <w:pStyle w:val="Style_2"/>
              <w:ind w:firstLine="0" w:left="0"/>
              <w:jc w:val="left"/>
            </w:pPr>
            <w:r>
              <w:t>АО "Российский экспортный центр"</w:t>
            </w:r>
          </w:p>
          <w:p w14:paraId="F9040000">
            <w:pPr>
              <w:pStyle w:val="Style_2"/>
              <w:ind w:firstLine="0" w:left="0"/>
              <w:jc w:val="left"/>
            </w:pPr>
            <w:r>
              <w:t>(Слепнев А.А.)</w:t>
            </w:r>
          </w:p>
        </w:tc>
      </w:tr>
      <w:tr>
        <w:tc>
          <w:tcPr>
            <w:tcW w:type="dxa" w:w="9071"/>
            <w:gridSpan w:val="4"/>
            <w:tcMar>
              <w:left w:type="dxa" w:w="0"/>
              <w:right w:type="dxa" w:w="0"/>
            </w:tcMar>
          </w:tcPr>
          <w:p w14:paraId="FA040000">
            <w:pPr>
              <w:pStyle w:val="Style_2"/>
              <w:ind w:firstLine="0" w:left="0"/>
              <w:jc w:val="center"/>
              <w:outlineLvl w:val="2"/>
            </w:pPr>
            <w:r>
              <w:t>3. Задача "Развитие и модернизация российской лабораторной базы"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FB040000">
            <w:pPr>
              <w:pStyle w:val="Style_2"/>
              <w:ind w:firstLine="0" w:left="0"/>
              <w:jc w:val="center"/>
            </w:pPr>
            <w:r>
              <w:t>3.1.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FC040000">
            <w:pPr>
              <w:pStyle w:val="Style_2"/>
              <w:ind w:firstLine="0" w:left="0"/>
              <w:jc w:val="left"/>
            </w:pPr>
            <w:r>
              <w:t>Утвержден проектным комитетом план модернизации опорных лабораторий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FD040000">
            <w:pPr>
              <w:pStyle w:val="Style_2"/>
              <w:ind w:firstLine="0" w:left="0"/>
              <w:jc w:val="center"/>
            </w:pPr>
            <w:r>
              <w:t>30 июня 2019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FE040000">
            <w:pPr>
              <w:pStyle w:val="Style_2"/>
              <w:ind w:firstLine="0" w:left="0"/>
              <w:jc w:val="left"/>
            </w:pPr>
            <w:r>
              <w:t>Минпромторг России</w:t>
            </w:r>
          </w:p>
          <w:p w14:paraId="FF040000">
            <w:pPr>
              <w:pStyle w:val="Style_2"/>
              <w:ind w:firstLine="0" w:left="0"/>
              <w:jc w:val="left"/>
            </w:pPr>
            <w:r>
              <w:t>(В.С. Осьмаков)</w:t>
            </w:r>
          </w:p>
          <w:p w14:paraId="00050000">
            <w:pPr>
              <w:pStyle w:val="Style_2"/>
              <w:ind w:firstLine="0" w:left="0"/>
              <w:jc w:val="left"/>
            </w:pPr>
            <w:r>
              <w:t>Минэкономразвития России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01050000">
            <w:pPr>
              <w:pStyle w:val="Style_2"/>
              <w:ind w:firstLine="0" w:left="0"/>
              <w:jc w:val="center"/>
            </w:pPr>
            <w:r>
              <w:t>3.2.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02050000">
            <w:pPr>
              <w:pStyle w:val="Style_2"/>
              <w:ind w:firstLine="0" w:left="0"/>
              <w:jc w:val="left"/>
            </w:pPr>
            <w:r>
              <w:t>Проведена модернизация опорных лабораторий согласно утвержденному Плану по модернизации опорных лабораторий, по результатам которой количество опорных лабораторий, наделенных правом выдавать по результатам исследований (испытаний) протоколы с использованием знака ILAC, в 2020 году составит не менее 15 ед., в 2024 г. - не менее 25 ед., с участием которых доля исследований российской продукции, проведенных в российских испытательных лабораториях (GLP-лабораториях) в соответствии с методиками, признаваемыми за рубежом, согласно перечню приоритетных стран и видов продукции, составит:</w:t>
            </w:r>
          </w:p>
          <w:p w14:paraId="03050000">
            <w:pPr>
              <w:pStyle w:val="Style_2"/>
              <w:ind w:firstLine="0" w:left="0"/>
              <w:jc w:val="left"/>
            </w:pPr>
            <w:r>
              <w:t>- в 2020 г. - не менее 15% (3%);</w:t>
            </w:r>
          </w:p>
          <w:p w14:paraId="04050000">
            <w:pPr>
              <w:pStyle w:val="Style_2"/>
              <w:ind w:firstLine="0" w:left="0"/>
              <w:jc w:val="left"/>
            </w:pPr>
            <w:r>
              <w:t>- в 2021 г. - не менее 20% (4%);</w:t>
            </w:r>
          </w:p>
          <w:p w14:paraId="05050000">
            <w:pPr>
              <w:pStyle w:val="Style_2"/>
              <w:ind w:firstLine="0" w:left="0"/>
              <w:jc w:val="left"/>
            </w:pPr>
            <w:r>
              <w:t>- в 2022 г. - не менее 25% (5%);</w:t>
            </w:r>
          </w:p>
          <w:p w14:paraId="06050000">
            <w:pPr>
              <w:pStyle w:val="Style_2"/>
              <w:ind w:firstLine="0" w:left="0"/>
              <w:jc w:val="left"/>
            </w:pPr>
            <w:r>
              <w:t>- в 2023 г. - не менее 30% (6%);</w:t>
            </w:r>
          </w:p>
          <w:p w14:paraId="07050000">
            <w:pPr>
              <w:pStyle w:val="Style_2"/>
              <w:ind w:firstLine="0" w:left="0"/>
              <w:jc w:val="left"/>
            </w:pPr>
            <w:r>
              <w:t>- в 2024 г. - не менее 40% (8%).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08050000">
            <w:pPr>
              <w:pStyle w:val="Style_2"/>
              <w:ind w:firstLine="0" w:left="0"/>
              <w:jc w:val="center"/>
            </w:pPr>
            <w:r>
              <w:t>30 декабря 2024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09050000">
            <w:pPr>
              <w:pStyle w:val="Style_2"/>
              <w:ind w:firstLine="0" w:left="0"/>
              <w:jc w:val="left"/>
            </w:pPr>
            <w:r>
              <w:t>Федеральные органы исполнительной власти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0A050000">
            <w:pPr>
              <w:pStyle w:val="Style_2"/>
              <w:ind w:firstLine="0" w:left="0"/>
              <w:jc w:val="center"/>
            </w:pPr>
            <w:r>
              <w:t>3.3.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0B050000">
            <w:pPr>
              <w:pStyle w:val="Style_2"/>
              <w:ind w:firstLine="0" w:left="0"/>
              <w:jc w:val="left"/>
            </w:pPr>
            <w:r>
              <w:t>Обеспечена оценка соответствия (в том числе путем взаимного признания) для обеспечения выпуска российской продукции на внешние рынки за счет развития и модернизации российской лабораторной базы с учетом приоритетов развития отраслей и географии экспорта в целях повышения конкурентоспособности экспортной продукции.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0C050000">
            <w:pPr>
              <w:pStyle w:val="Style_2"/>
              <w:ind w:firstLine="0" w:left="0"/>
              <w:jc w:val="center"/>
            </w:pPr>
            <w:r>
              <w:t>31 августа 2023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0D050000">
            <w:pPr>
              <w:pStyle w:val="Style_2"/>
              <w:ind w:firstLine="0" w:left="0"/>
              <w:jc w:val="left"/>
            </w:pPr>
            <w:r>
              <w:t>Росаккредитация</w:t>
            </w:r>
          </w:p>
          <w:p w14:paraId="0E050000">
            <w:pPr>
              <w:pStyle w:val="Style_2"/>
              <w:ind w:firstLine="0" w:left="0"/>
              <w:jc w:val="left"/>
            </w:pPr>
            <w:r>
              <w:t>(Херсонцев А.И.)</w:t>
            </w:r>
          </w:p>
          <w:p w14:paraId="0F050000">
            <w:pPr>
              <w:pStyle w:val="Style_2"/>
              <w:ind w:firstLine="0" w:left="0"/>
              <w:jc w:val="left"/>
            </w:pPr>
            <w:r>
              <w:t>Росстандарт</w:t>
            </w:r>
          </w:p>
          <w:p w14:paraId="10050000">
            <w:pPr>
              <w:pStyle w:val="Style_2"/>
              <w:ind w:firstLine="0" w:left="0"/>
              <w:jc w:val="left"/>
            </w:pPr>
            <w:r>
              <w:t>Роспотребнадзор</w:t>
            </w:r>
          </w:p>
          <w:p w14:paraId="11050000">
            <w:pPr>
              <w:pStyle w:val="Style_2"/>
              <w:ind w:firstLine="0" w:left="0"/>
              <w:jc w:val="left"/>
            </w:pPr>
            <w:r>
              <w:t>Россельхознадзор</w:t>
            </w:r>
          </w:p>
          <w:p w14:paraId="12050000">
            <w:pPr>
              <w:pStyle w:val="Style_2"/>
              <w:ind w:firstLine="0" w:left="0"/>
              <w:jc w:val="left"/>
            </w:pPr>
            <w:r>
              <w:t>Росздравнадзор</w:t>
            </w:r>
          </w:p>
          <w:p w14:paraId="13050000">
            <w:pPr>
              <w:pStyle w:val="Style_2"/>
              <w:ind w:firstLine="0" w:left="0"/>
              <w:jc w:val="left"/>
            </w:pPr>
            <w:r>
              <w:t>Минпромторг России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14050000">
            <w:pPr>
              <w:pStyle w:val="Style_2"/>
              <w:ind w:firstLine="0" w:left="0"/>
              <w:jc w:val="center"/>
            </w:pPr>
            <w:r>
              <w:t>3.4.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15050000">
            <w:pPr>
              <w:pStyle w:val="Style_2"/>
              <w:ind w:firstLine="0" w:left="0"/>
              <w:jc w:val="left"/>
            </w:pPr>
            <w:r>
              <w:t>Обеспечена активизация участия представителей российского бизнеса и экспертов в технических органах международных организаций по стандартизации и оценке соответствия при разработке международных стандартов в целях повышения конкурентоспособности экспортной продукции, по результатам которой:</w:t>
            </w:r>
          </w:p>
          <w:p w14:paraId="16050000">
            <w:pPr>
              <w:pStyle w:val="Style_2"/>
              <w:ind w:firstLine="0" w:left="0"/>
              <w:jc w:val="left"/>
            </w:pPr>
            <w:r>
              <w:t>- увеличена доля технических органов международных организаций по стандартизации, где Российская Федерация является полноправным членом до 90%;</w:t>
            </w:r>
          </w:p>
          <w:p w14:paraId="17050000">
            <w:pPr>
              <w:pStyle w:val="Style_2"/>
              <w:ind w:firstLine="0" w:left="0"/>
              <w:jc w:val="left"/>
            </w:pPr>
            <w:r>
              <w:t>- обеспечено участие представителей Российской Федерации в обязательных голосованиях по проектам международных документов по стандартизации до 85%.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18050000">
            <w:pPr>
              <w:pStyle w:val="Style_2"/>
              <w:ind w:firstLine="0" w:left="0"/>
              <w:jc w:val="center"/>
            </w:pPr>
            <w:r>
              <w:t>31 августа 2024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19050000">
            <w:pPr>
              <w:pStyle w:val="Style_2"/>
              <w:ind w:firstLine="0" w:left="0"/>
              <w:jc w:val="left"/>
            </w:pPr>
            <w:r>
              <w:t>Росстандарт</w:t>
            </w:r>
          </w:p>
          <w:p w14:paraId="1A050000">
            <w:pPr>
              <w:pStyle w:val="Style_2"/>
              <w:ind w:firstLine="0" w:left="0"/>
              <w:jc w:val="left"/>
            </w:pPr>
            <w:r>
              <w:t>(Абрамов А.В.)</w:t>
            </w:r>
          </w:p>
          <w:p w14:paraId="1B050000">
            <w:pPr>
              <w:pStyle w:val="Style_2"/>
              <w:ind w:firstLine="0" w:left="0"/>
              <w:jc w:val="left"/>
            </w:pPr>
            <w:r>
              <w:t>Росаккредитация</w:t>
            </w:r>
          </w:p>
        </w:tc>
      </w:tr>
      <w:tr>
        <w:tc>
          <w:tcPr>
            <w:tcW w:type="dxa" w:w="9071"/>
            <w:gridSpan w:val="4"/>
            <w:tcMar>
              <w:left w:type="dxa" w:w="0"/>
              <w:right w:type="dxa" w:w="0"/>
            </w:tcMar>
          </w:tcPr>
          <w:p w14:paraId="1C050000">
            <w:pPr>
              <w:pStyle w:val="Style_2"/>
              <w:ind w:firstLine="0" w:left="0"/>
              <w:jc w:val="center"/>
              <w:outlineLvl w:val="2"/>
            </w:pPr>
            <w:r>
              <w:t>4. Задача "Завершение создания гибкой линейки финансовых инструментов поддержки экспорта (к 2021 году), включая экспортное и акционерное финансирование, лизинг и долгосрочные меры поддержки"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1D050000">
            <w:pPr>
              <w:pStyle w:val="Style_2"/>
              <w:ind w:firstLine="0" w:left="0"/>
              <w:jc w:val="center"/>
            </w:pPr>
            <w:r>
              <w:t>4.1.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1E050000">
            <w:pPr>
              <w:pStyle w:val="Style_2"/>
              <w:ind w:firstLine="0" w:left="0"/>
              <w:jc w:val="left"/>
            </w:pPr>
            <w:r>
              <w:t>Приняты нормативные правовые акты по совершенствованию механизмов реализации агентско-сервисной поддержки, в том числе:</w:t>
            </w:r>
          </w:p>
          <w:p w14:paraId="1F050000">
            <w:pPr>
              <w:pStyle w:val="Style_2"/>
              <w:ind w:firstLine="0" w:left="0"/>
              <w:jc w:val="left"/>
            </w:pPr>
            <w:r>
              <w:t>- на продвижение высокотехнологичной, инновационной и иной продукции;</w:t>
            </w:r>
          </w:p>
          <w:p w14:paraId="20050000">
            <w:pPr>
              <w:pStyle w:val="Style_2"/>
              <w:ind w:firstLine="0" w:left="0"/>
              <w:jc w:val="left"/>
            </w:pPr>
            <w:r>
              <w:t>- на продвижение российских брендов за рубежом в части включения возможности разработки брендов/суббрендов и адаптации существующих брендов/суббрендов под условия внешних рынков;</w:t>
            </w:r>
          </w:p>
          <w:p w14:paraId="21050000">
            <w:pPr>
              <w:pStyle w:val="Style_2"/>
              <w:ind w:firstLine="0" w:left="0"/>
              <w:jc w:val="left"/>
            </w:pPr>
            <w:r>
              <w:t>- на создание и обеспечение функционирования механизма "одного окна" для взаимодействия участников внешнеэкономической деятельности и субъектов международной торговли с органами государственной власти, в том числе с контролирующими органами, и организациями в электронной форме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22050000">
            <w:pPr>
              <w:pStyle w:val="Style_2"/>
              <w:ind w:firstLine="0" w:left="0"/>
              <w:jc w:val="center"/>
            </w:pPr>
            <w:r>
              <w:t>1 февраля 2019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23050000">
            <w:pPr>
              <w:pStyle w:val="Style_2"/>
              <w:ind w:firstLine="0" w:left="0"/>
              <w:jc w:val="left"/>
            </w:pPr>
            <w:r>
              <w:t>Минпромторг России</w:t>
            </w:r>
          </w:p>
          <w:p w14:paraId="24050000">
            <w:pPr>
              <w:pStyle w:val="Style_2"/>
              <w:ind w:firstLine="0" w:left="0"/>
              <w:jc w:val="left"/>
            </w:pPr>
            <w:r>
              <w:t>(Осьмаков В.С.)</w:t>
            </w:r>
          </w:p>
          <w:p w14:paraId="25050000">
            <w:pPr>
              <w:pStyle w:val="Style_2"/>
              <w:ind w:firstLine="0" w:left="0"/>
              <w:jc w:val="left"/>
            </w:pPr>
            <w:r>
              <w:t>Минсельхоз России</w:t>
            </w:r>
          </w:p>
          <w:p w14:paraId="26050000">
            <w:pPr>
              <w:pStyle w:val="Style_2"/>
              <w:ind w:firstLine="0" w:left="0"/>
              <w:jc w:val="left"/>
            </w:pPr>
            <w:r>
              <w:t>Минфин России</w:t>
            </w:r>
          </w:p>
          <w:p w14:paraId="27050000">
            <w:pPr>
              <w:pStyle w:val="Style_2"/>
              <w:ind w:firstLine="0" w:left="0"/>
              <w:jc w:val="left"/>
            </w:pPr>
            <w:r>
              <w:t>Минэкономразвития России</w:t>
            </w:r>
          </w:p>
          <w:p w14:paraId="28050000">
            <w:pPr>
              <w:pStyle w:val="Style_2"/>
              <w:ind w:firstLine="0" w:left="0"/>
              <w:jc w:val="left"/>
            </w:pPr>
            <w:r>
              <w:t>АО "Российский экспортный центр"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29050000">
            <w:pPr>
              <w:pStyle w:val="Style_2"/>
              <w:ind w:firstLine="0" w:left="0"/>
              <w:jc w:val="center"/>
            </w:pPr>
            <w:r>
              <w:t>4.2.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2A050000">
            <w:pPr>
              <w:pStyle w:val="Style_2"/>
              <w:ind w:firstLine="0" w:left="0"/>
              <w:jc w:val="left"/>
            </w:pPr>
            <w:r>
              <w:t>Разработана совместная программа Внешэкономбанка и АО "Российский экспортный центр" по финансированию проектов по созданию (модернизации) экспортно-ориентированных производств.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2B050000">
            <w:pPr>
              <w:pStyle w:val="Style_2"/>
              <w:ind w:firstLine="0" w:left="0"/>
              <w:jc w:val="center"/>
            </w:pPr>
            <w:r>
              <w:t>15 мая 2019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2C050000">
            <w:pPr>
              <w:pStyle w:val="Style_2"/>
              <w:ind w:firstLine="0" w:left="0"/>
              <w:jc w:val="left"/>
            </w:pPr>
            <w:r>
              <w:t>Внешэкономбанк</w:t>
            </w:r>
          </w:p>
          <w:p w14:paraId="2D050000">
            <w:pPr>
              <w:pStyle w:val="Style_2"/>
              <w:ind w:firstLine="0" w:left="0"/>
              <w:jc w:val="left"/>
            </w:pPr>
            <w:r>
              <w:t>(Алгульян Д.В.)</w:t>
            </w:r>
          </w:p>
          <w:p w14:paraId="2E050000">
            <w:pPr>
              <w:pStyle w:val="Style_2"/>
              <w:ind w:firstLine="0" w:left="0"/>
              <w:jc w:val="left"/>
            </w:pPr>
            <w:r>
              <w:t>АО "Российский экспортный центр"</w:t>
            </w:r>
          </w:p>
          <w:p w14:paraId="2F050000">
            <w:pPr>
              <w:pStyle w:val="Style_2"/>
              <w:ind w:firstLine="0" w:left="0"/>
              <w:jc w:val="left"/>
            </w:pPr>
            <w:r>
              <w:t>(Слепнев А.А.)</w:t>
            </w:r>
          </w:p>
          <w:p w14:paraId="30050000">
            <w:pPr>
              <w:pStyle w:val="Style_2"/>
              <w:ind w:firstLine="0" w:left="0"/>
              <w:jc w:val="left"/>
            </w:pPr>
            <w:r>
              <w:t>Минпромторг России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31050000">
            <w:pPr>
              <w:pStyle w:val="Style_2"/>
              <w:ind w:firstLine="0" w:left="0"/>
              <w:jc w:val="center"/>
            </w:pPr>
            <w:r>
              <w:t>4.3.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32050000">
            <w:pPr>
              <w:pStyle w:val="Style_2"/>
              <w:ind w:firstLine="0" w:left="0"/>
              <w:jc w:val="left"/>
            </w:pPr>
            <w:r>
              <w:t>Реализован механизм обеспечения финансовой устойчивости АО "ЭКСАР" (альтернативный мерам по докапитализации)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33050000">
            <w:pPr>
              <w:pStyle w:val="Style_2"/>
              <w:ind w:firstLine="0" w:left="0"/>
              <w:jc w:val="center"/>
            </w:pPr>
            <w:r>
              <w:t>1 сентября 2019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34050000">
            <w:pPr>
              <w:pStyle w:val="Style_2"/>
              <w:ind w:firstLine="0" w:left="0"/>
              <w:jc w:val="left"/>
            </w:pPr>
            <w:r>
              <w:t>Минэкономразвития России</w:t>
            </w:r>
          </w:p>
          <w:p w14:paraId="35050000">
            <w:pPr>
              <w:pStyle w:val="Style_2"/>
              <w:ind w:firstLine="0" w:left="0"/>
              <w:jc w:val="left"/>
            </w:pPr>
            <w:r>
              <w:t>(Максимов Т.И.)</w:t>
            </w:r>
          </w:p>
          <w:p w14:paraId="36050000">
            <w:pPr>
              <w:pStyle w:val="Style_2"/>
              <w:ind w:firstLine="0" w:left="0"/>
              <w:jc w:val="left"/>
            </w:pPr>
            <w:r>
              <w:t>Минфин России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37050000">
            <w:pPr>
              <w:pStyle w:val="Style_2"/>
              <w:ind w:firstLine="0" w:left="0"/>
              <w:jc w:val="center"/>
            </w:pPr>
            <w:r>
              <w:t>4.4.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38050000">
            <w:pPr>
              <w:pStyle w:val="Style_2"/>
              <w:ind w:firstLine="0" w:left="0"/>
              <w:jc w:val="left"/>
            </w:pPr>
            <w:r>
              <w:t>Оказана финансовая поддержка АО "Российский экспортный центр":</w:t>
            </w:r>
          </w:p>
          <w:p w14:paraId="39050000">
            <w:pPr>
              <w:pStyle w:val="Style_2"/>
              <w:ind w:firstLine="0" w:left="0"/>
              <w:jc w:val="left"/>
            </w:pPr>
            <w:r>
              <w:t>В срок до 31.12 2019 г. не менее 300 МСП-экспортерам</w:t>
            </w:r>
          </w:p>
          <w:p w14:paraId="3A050000">
            <w:pPr>
              <w:pStyle w:val="Style_2"/>
              <w:ind w:firstLine="0" w:left="0"/>
              <w:jc w:val="left"/>
            </w:pPr>
            <w:r>
              <w:t>В срок до 31.12 2020 г. не менее 700 МСП-экспортерам</w:t>
            </w:r>
          </w:p>
          <w:p w14:paraId="3B050000">
            <w:pPr>
              <w:pStyle w:val="Style_2"/>
              <w:ind w:firstLine="0" w:left="0"/>
              <w:jc w:val="left"/>
            </w:pPr>
            <w:r>
              <w:t>В срок до 31.12 2021 г. не менее 1500 МСП-экспортерам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3C050000">
            <w:pPr>
              <w:pStyle w:val="Style_2"/>
              <w:ind w:firstLine="0" w:left="0"/>
              <w:jc w:val="center"/>
            </w:pPr>
            <w:r>
              <w:t>4 февраля 2022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3D050000">
            <w:pPr>
              <w:pStyle w:val="Style_2"/>
              <w:ind w:firstLine="0" w:left="0"/>
              <w:jc w:val="left"/>
            </w:pPr>
            <w:r>
              <w:t>АО "Российский экспортный центр"</w:t>
            </w:r>
          </w:p>
          <w:p w14:paraId="3E050000">
            <w:pPr>
              <w:pStyle w:val="Style_2"/>
              <w:ind w:firstLine="0" w:left="0"/>
              <w:jc w:val="left"/>
            </w:pPr>
            <w:r>
              <w:t>(Слепнев А.А.)</w:t>
            </w:r>
          </w:p>
        </w:tc>
      </w:tr>
      <w:tr>
        <w:tc>
          <w:tcPr>
            <w:tcW w:type="dxa" w:w="9071"/>
            <w:gridSpan w:val="4"/>
            <w:tcMar>
              <w:left w:type="dxa" w:w="0"/>
              <w:right w:type="dxa" w:w="0"/>
            </w:tcMar>
          </w:tcPr>
          <w:p w14:paraId="3F050000">
            <w:pPr>
              <w:pStyle w:val="Style_2"/>
              <w:ind w:firstLine="0" w:left="0"/>
              <w:jc w:val="center"/>
              <w:outlineLvl w:val="2"/>
            </w:pPr>
            <w:r>
              <w:t>5. Задача "Создание единой системы институтов продвижения экспорта, предусматривающей модернизацию торговых представительств Российской Федерации в иностранных государствах"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40050000">
            <w:pPr>
              <w:pStyle w:val="Style_2"/>
              <w:ind w:firstLine="0" w:left="0"/>
              <w:jc w:val="center"/>
            </w:pPr>
            <w:r>
              <w:t>5.1.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41050000">
            <w:pPr>
              <w:pStyle w:val="Style_2"/>
              <w:ind w:firstLine="0" w:left="0"/>
              <w:jc w:val="left"/>
            </w:pPr>
            <w:r>
              <w:t>Проектным комитетом утверждена концепция формирования единой системы поддержи экспорта за рубежом и в субъектах Российской Федерации, включающая модернизацию торговых представительств Российской Федерации и интеграцию с региональной сетью АО "РЭЦ" в субъектах Российской Федерации.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42050000">
            <w:pPr>
              <w:pStyle w:val="Style_2"/>
              <w:ind w:firstLine="0" w:left="0"/>
              <w:jc w:val="center"/>
            </w:pPr>
            <w:r>
              <w:t>15 декабря 2018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43050000">
            <w:pPr>
              <w:pStyle w:val="Style_2"/>
              <w:ind w:firstLine="0" w:left="0"/>
              <w:jc w:val="left"/>
            </w:pPr>
            <w:r>
              <w:t>АО "Российский экспортный центр"</w:t>
            </w:r>
          </w:p>
          <w:p w14:paraId="44050000">
            <w:pPr>
              <w:pStyle w:val="Style_2"/>
              <w:ind w:firstLine="0" w:left="0"/>
              <w:jc w:val="left"/>
            </w:pPr>
            <w:r>
              <w:t>(Слепнев А.А.)</w:t>
            </w:r>
          </w:p>
          <w:p w14:paraId="45050000">
            <w:pPr>
              <w:pStyle w:val="Style_2"/>
              <w:ind w:firstLine="0" w:left="0"/>
              <w:jc w:val="left"/>
            </w:pPr>
            <w:r>
              <w:t>Минпромторг России</w:t>
            </w:r>
          </w:p>
          <w:p w14:paraId="46050000">
            <w:pPr>
              <w:pStyle w:val="Style_2"/>
              <w:ind w:firstLine="0" w:left="0"/>
              <w:jc w:val="left"/>
            </w:pPr>
            <w:r>
              <w:t>Минэкономразвития России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47050000">
            <w:pPr>
              <w:pStyle w:val="Style_2"/>
              <w:ind w:firstLine="0" w:left="0"/>
              <w:jc w:val="center"/>
            </w:pPr>
            <w:r>
              <w:t>5.2.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48050000">
            <w:pPr>
              <w:pStyle w:val="Style_2"/>
              <w:ind w:firstLine="0" w:left="0"/>
              <w:jc w:val="left"/>
            </w:pPr>
            <w:r>
              <w:t>Завершен "пилотный" проект по формированию единой системы продвижения экспорта за рубежом и в субъектах Российской Федерации с вовлечением "пилотных" зарубежных стран и субъектов Российской Федерации, проведена оценка результатов и востребованности предоставляемых продуктов (сервисов) и приняты решения о соответствующих корректировках и масштабировании, включая:</w:t>
            </w:r>
          </w:p>
          <w:p w14:paraId="49050000">
            <w:pPr>
              <w:pStyle w:val="Style_2"/>
              <w:ind w:firstLine="0" w:left="0"/>
              <w:jc w:val="left"/>
            </w:pPr>
            <w:r>
              <w:t>- определение параметров для масштабирования;</w:t>
            </w:r>
          </w:p>
          <w:p w14:paraId="4A050000">
            <w:pPr>
              <w:pStyle w:val="Style_2"/>
              <w:ind w:firstLine="0" w:left="0"/>
              <w:jc w:val="left"/>
            </w:pPr>
            <w:r>
              <w:t>- скорректированный перечень продуктов и критериев их предоставления для масштабирования (с учетом финансирования).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4B050000">
            <w:pPr>
              <w:pStyle w:val="Style_2"/>
              <w:ind w:firstLine="0" w:left="0"/>
              <w:jc w:val="center"/>
            </w:pPr>
            <w:r>
              <w:t>15 декабря 2019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4C050000">
            <w:pPr>
              <w:pStyle w:val="Style_2"/>
              <w:ind w:firstLine="0" w:left="0"/>
              <w:jc w:val="left"/>
            </w:pPr>
            <w:r>
              <w:t>АО "Российский экспортный центр"</w:t>
            </w:r>
          </w:p>
          <w:p w14:paraId="4D050000">
            <w:pPr>
              <w:pStyle w:val="Style_2"/>
              <w:ind w:firstLine="0" w:left="0"/>
              <w:jc w:val="left"/>
            </w:pPr>
            <w:r>
              <w:t>(Слепнев А.А.)</w:t>
            </w:r>
          </w:p>
          <w:p w14:paraId="4E050000">
            <w:pPr>
              <w:pStyle w:val="Style_2"/>
              <w:ind w:firstLine="0" w:left="0"/>
              <w:jc w:val="left"/>
            </w:pPr>
            <w:r>
              <w:t>Минпромторг России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4F050000">
            <w:pPr>
              <w:pStyle w:val="Style_2"/>
              <w:ind w:firstLine="0" w:left="0"/>
              <w:jc w:val="center"/>
            </w:pPr>
            <w:r>
              <w:t>5.3.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50050000">
            <w:pPr>
              <w:pStyle w:val="Style_2"/>
              <w:ind w:firstLine="0" w:left="0"/>
              <w:jc w:val="left"/>
            </w:pPr>
            <w:r>
              <w:t>Сформирована единая система продвижения экспорта за рубежом и в субъектах Российской Федерации - обеспечен охват ключевых зарубежных стран ("узлов") и 85 субъектов Российской Федерации (включая территориальные управления региональной сети АО "Российский экспортный центр", представительства АО "Российский экспортный центр", а также функционально интегрированные в региональную сеть АО "Российский экспортный центр" центры поддержки экспорта):</w:t>
            </w:r>
          </w:p>
          <w:p w14:paraId="51050000">
            <w:pPr>
              <w:pStyle w:val="Style_2"/>
              <w:ind w:firstLine="0" w:left="0"/>
              <w:jc w:val="left"/>
            </w:pPr>
            <w:r>
              <w:t>- реализуется единый перечень продуктов;</w:t>
            </w:r>
          </w:p>
          <w:p w14:paraId="52050000">
            <w:pPr>
              <w:pStyle w:val="Style_2"/>
              <w:ind w:firstLine="0" w:left="0"/>
              <w:jc w:val="left"/>
            </w:pPr>
            <w:r>
              <w:t>- обеспечиваются сквозные процессы между точками региональной и международной сети;</w:t>
            </w:r>
          </w:p>
          <w:p w14:paraId="53050000">
            <w:pPr>
              <w:pStyle w:val="Style_2"/>
              <w:ind w:firstLine="0" w:left="0"/>
              <w:jc w:val="left"/>
            </w:pPr>
            <w:r>
              <w:t>- обеспечено подключение всех вовлеченных элементов к единому программно-техническому комплексу;</w:t>
            </w:r>
          </w:p>
          <w:p w14:paraId="54050000">
            <w:pPr>
              <w:pStyle w:val="Style_2"/>
              <w:ind w:firstLine="0" w:left="0"/>
              <w:jc w:val="left"/>
            </w:pPr>
            <w:r>
              <w:t>- сформирован и обучен кадровый состав;</w:t>
            </w:r>
          </w:p>
          <w:p w14:paraId="55050000">
            <w:pPr>
              <w:pStyle w:val="Style_2"/>
              <w:ind w:firstLine="0" w:left="0"/>
              <w:jc w:val="left"/>
            </w:pPr>
            <w:r>
              <w:t>- утверждены и каскадированы ключевые показатели эффективности на 2021 год;</w:t>
            </w:r>
          </w:p>
          <w:p w14:paraId="56050000">
            <w:pPr>
              <w:pStyle w:val="Style_2"/>
              <w:ind w:firstLine="0" w:left="0"/>
              <w:jc w:val="left"/>
            </w:pPr>
            <w:r>
              <w:t>- сформирована партнерская сеть агентов и сервисных компаний в "узлах" в соответствии с утвержденными требованиями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57050000">
            <w:pPr>
              <w:pStyle w:val="Style_2"/>
              <w:ind w:firstLine="0" w:left="0"/>
              <w:jc w:val="center"/>
            </w:pPr>
            <w:r>
              <w:t>31 декабря 2020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58050000">
            <w:pPr>
              <w:pStyle w:val="Style_2"/>
              <w:ind w:firstLine="0" w:left="0"/>
              <w:jc w:val="left"/>
            </w:pPr>
            <w:r>
              <w:t>АО "Российский экспортный центр"</w:t>
            </w:r>
          </w:p>
          <w:p w14:paraId="59050000">
            <w:pPr>
              <w:pStyle w:val="Style_2"/>
              <w:ind w:firstLine="0" w:left="0"/>
              <w:jc w:val="left"/>
            </w:pPr>
            <w:r>
              <w:t>(Слепнев А.А.)</w:t>
            </w:r>
          </w:p>
          <w:p w14:paraId="5A050000">
            <w:pPr>
              <w:pStyle w:val="Style_2"/>
              <w:ind w:firstLine="0" w:left="0"/>
              <w:jc w:val="left"/>
            </w:pPr>
            <w:r>
              <w:t>Минпромторг России</w:t>
            </w:r>
          </w:p>
          <w:p w14:paraId="5B050000">
            <w:pPr>
              <w:pStyle w:val="Style_2"/>
              <w:ind w:firstLine="0" w:left="0"/>
              <w:jc w:val="left"/>
            </w:pPr>
            <w:r>
              <w:t>Минэкономразвития России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5C050000">
            <w:pPr>
              <w:pStyle w:val="Style_2"/>
              <w:ind w:firstLine="0" w:left="0"/>
              <w:jc w:val="center"/>
            </w:pPr>
            <w:r>
              <w:t>5.4.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5D050000">
            <w:pPr>
              <w:pStyle w:val="Style_2"/>
              <w:ind w:firstLine="0" w:left="0"/>
              <w:jc w:val="left"/>
            </w:pPr>
            <w:r>
              <w:t>Разработаны страновые планы действий по продвижению российского экспорта в зарубежных странах, включая:</w:t>
            </w:r>
          </w:p>
          <w:p w14:paraId="5E050000">
            <w:pPr>
              <w:pStyle w:val="Style_2"/>
              <w:ind w:firstLine="0" w:left="0"/>
              <w:jc w:val="left"/>
            </w:pPr>
            <w:r>
              <w:t>- 2019 год - страновые планы действий по 3-м зарубежным странам;</w:t>
            </w:r>
          </w:p>
          <w:p w14:paraId="5F050000">
            <w:pPr>
              <w:pStyle w:val="Style_2"/>
              <w:ind w:firstLine="0" w:left="0"/>
              <w:jc w:val="left"/>
            </w:pPr>
            <w:r>
              <w:t>- 2020 год - страновые планы действий по 10-ти зарубежным странам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60050000">
            <w:pPr>
              <w:pStyle w:val="Style_2"/>
              <w:ind w:firstLine="0" w:left="0"/>
              <w:jc w:val="center"/>
            </w:pPr>
            <w:r>
              <w:t>31 декабря 2020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61050000">
            <w:pPr>
              <w:pStyle w:val="Style_2"/>
              <w:ind w:firstLine="0" w:left="0"/>
              <w:jc w:val="left"/>
            </w:pPr>
            <w:r>
              <w:t>Минпромторг России</w:t>
            </w:r>
          </w:p>
          <w:p w14:paraId="62050000">
            <w:pPr>
              <w:pStyle w:val="Style_2"/>
              <w:ind w:firstLine="0" w:left="0"/>
              <w:jc w:val="left"/>
            </w:pPr>
            <w:r>
              <w:t>(Груздев А.В.)</w:t>
            </w:r>
          </w:p>
          <w:p w14:paraId="63050000">
            <w:pPr>
              <w:pStyle w:val="Style_2"/>
              <w:ind w:firstLine="0" w:left="0"/>
              <w:jc w:val="left"/>
            </w:pPr>
            <w:r>
              <w:t>МИД России</w:t>
            </w:r>
          </w:p>
          <w:p w14:paraId="64050000">
            <w:pPr>
              <w:pStyle w:val="Style_2"/>
              <w:ind w:firstLine="0" w:left="0"/>
              <w:jc w:val="left"/>
            </w:pPr>
            <w:r>
              <w:t>АО "Российский экспортный центр"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65050000">
            <w:pPr>
              <w:pStyle w:val="Style_2"/>
              <w:ind w:firstLine="0" w:left="0"/>
              <w:jc w:val="center"/>
            </w:pPr>
            <w:r>
              <w:t>5.5.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66050000">
            <w:pPr>
              <w:pStyle w:val="Style_2"/>
              <w:ind w:firstLine="0" w:left="0"/>
              <w:jc w:val="left"/>
            </w:pPr>
            <w:r>
              <w:t>Разработан и внесен на рассмотрение Региональный экспортный стандарт 2.0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67050000">
            <w:pPr>
              <w:pStyle w:val="Style_2"/>
              <w:ind w:firstLine="0" w:left="0"/>
              <w:jc w:val="center"/>
            </w:pPr>
            <w:r>
              <w:t>15 декабря 2018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68050000">
            <w:pPr>
              <w:pStyle w:val="Style_2"/>
              <w:ind w:firstLine="0" w:left="0"/>
              <w:jc w:val="left"/>
            </w:pPr>
            <w:r>
              <w:t>АО "Российский экспортный центр"</w:t>
            </w:r>
          </w:p>
          <w:p w14:paraId="69050000">
            <w:pPr>
              <w:pStyle w:val="Style_2"/>
              <w:ind w:firstLine="0" w:left="0"/>
              <w:jc w:val="left"/>
            </w:pPr>
            <w:r>
              <w:t>(Слепнев А.А.)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6A050000">
            <w:pPr>
              <w:pStyle w:val="Style_2"/>
              <w:ind w:firstLine="0" w:left="0"/>
              <w:jc w:val="center"/>
            </w:pPr>
            <w:r>
              <w:t>5.6.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6B050000">
            <w:pPr>
              <w:pStyle w:val="Style_2"/>
              <w:ind w:firstLine="0" w:left="0"/>
              <w:jc w:val="left"/>
            </w:pPr>
            <w:r>
              <w:t>Осуществлена подготовка региональных управленческих команд "пилотных" субъектов Российской Федерации и утверждены региональные проекты "Развитие экспорта в субъектах Российской Федерации". По результатам реализации "пилотных" проектов проектным комитетом рассмотрены предложения о масштабировании обучения региональных управленческих команд в иных субъектах Российской Федерации (включая вопросы финансового обеспечения)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6C050000">
            <w:pPr>
              <w:pStyle w:val="Style_2"/>
              <w:ind w:firstLine="0" w:left="0"/>
              <w:jc w:val="center"/>
            </w:pPr>
            <w:r>
              <w:t>1 июля 2019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6D050000">
            <w:pPr>
              <w:pStyle w:val="Style_2"/>
              <w:ind w:firstLine="0" w:left="0"/>
              <w:jc w:val="left"/>
            </w:pPr>
            <w:r>
              <w:t>АО "Российский экспортный центр"</w:t>
            </w:r>
          </w:p>
          <w:p w14:paraId="6E050000">
            <w:pPr>
              <w:pStyle w:val="Style_2"/>
              <w:ind w:firstLine="0" w:left="0"/>
              <w:jc w:val="left"/>
            </w:pPr>
            <w:r>
              <w:t>(Слепнев А.А.)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6F050000">
            <w:pPr>
              <w:pStyle w:val="Style_2"/>
              <w:ind w:firstLine="0" w:left="0"/>
              <w:jc w:val="center"/>
            </w:pPr>
            <w:r>
              <w:t>5.7.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70050000">
            <w:pPr>
              <w:pStyle w:val="Style_2"/>
              <w:ind w:firstLine="0" w:left="0"/>
              <w:jc w:val="left"/>
            </w:pPr>
            <w:r>
              <w:t>Региональный экспортный стандарт 2.0 внедрен в "пилотных" субъектах Российской Федерации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71050000">
            <w:pPr>
              <w:pStyle w:val="Style_2"/>
              <w:ind w:firstLine="0" w:left="0"/>
              <w:jc w:val="center"/>
            </w:pPr>
            <w:r>
              <w:t>1 декабря 2019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72050000">
            <w:pPr>
              <w:pStyle w:val="Style_2"/>
              <w:ind w:firstLine="0" w:left="0"/>
              <w:jc w:val="left"/>
            </w:pPr>
            <w:r>
              <w:t>Субъекты Российской Федерации</w:t>
            </w:r>
          </w:p>
          <w:p w14:paraId="73050000">
            <w:pPr>
              <w:pStyle w:val="Style_2"/>
              <w:ind w:firstLine="0" w:left="0"/>
              <w:jc w:val="left"/>
            </w:pPr>
            <w:r>
              <w:t>АО "Российский экспортный центр"</w:t>
            </w:r>
          </w:p>
          <w:p w14:paraId="74050000">
            <w:pPr>
              <w:pStyle w:val="Style_2"/>
              <w:ind w:firstLine="0" w:left="0"/>
              <w:jc w:val="left"/>
            </w:pPr>
            <w:r>
              <w:t>(Слепнев А.А.)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75050000">
            <w:pPr>
              <w:pStyle w:val="Style_2"/>
              <w:ind w:firstLine="0" w:left="0"/>
              <w:jc w:val="center"/>
            </w:pPr>
            <w:r>
              <w:t>5.8.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76050000">
            <w:pPr>
              <w:pStyle w:val="Style_2"/>
              <w:ind w:firstLine="0" w:left="0"/>
              <w:jc w:val="left"/>
            </w:pPr>
            <w:r>
              <w:t>Региональный экспортный стандарт 2.0 внедрен не менее чем в 75 субъектах Российской Федерации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77050000">
            <w:pPr>
              <w:pStyle w:val="Style_2"/>
              <w:ind w:firstLine="0" w:left="0"/>
              <w:jc w:val="center"/>
            </w:pPr>
            <w:r>
              <w:t>1 декабря 2021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78050000">
            <w:pPr>
              <w:pStyle w:val="Style_2"/>
              <w:ind w:firstLine="0" w:left="0"/>
              <w:jc w:val="left"/>
            </w:pPr>
            <w:r>
              <w:t>Субъекты Российской Федерации</w:t>
            </w:r>
          </w:p>
          <w:p w14:paraId="79050000">
            <w:pPr>
              <w:pStyle w:val="Style_2"/>
              <w:ind w:firstLine="0" w:left="0"/>
              <w:jc w:val="left"/>
            </w:pPr>
            <w:r>
              <w:t>АО "Российский экспортный центр"</w:t>
            </w:r>
          </w:p>
          <w:p w14:paraId="7A050000">
            <w:pPr>
              <w:pStyle w:val="Style_2"/>
              <w:ind w:firstLine="0" w:left="0"/>
              <w:jc w:val="left"/>
            </w:pPr>
            <w:r>
              <w:t>(Слепнев А.А.)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7B050000">
            <w:pPr>
              <w:pStyle w:val="Style_2"/>
              <w:ind w:firstLine="0" w:left="0"/>
              <w:jc w:val="center"/>
            </w:pPr>
            <w:r>
              <w:t>5.9.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7C050000">
            <w:pPr>
              <w:pStyle w:val="Style_2"/>
              <w:ind w:firstLine="0" w:left="0"/>
              <w:jc w:val="left"/>
            </w:pPr>
            <w:r>
              <w:t>Проведено пилотирование программ акселерации:</w:t>
            </w:r>
          </w:p>
          <w:p w14:paraId="7D050000">
            <w:pPr>
              <w:pStyle w:val="Style_2"/>
              <w:ind w:firstLine="0" w:left="0"/>
              <w:jc w:val="left"/>
            </w:pPr>
            <w:r>
              <w:t>2019 год - не менее 50 МСП из 10 субъектов Российской Федерации приняли участие в программе акселерации.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7E050000">
            <w:pPr>
              <w:pStyle w:val="Style_2"/>
              <w:ind w:firstLine="0" w:left="0"/>
              <w:jc w:val="center"/>
            </w:pPr>
            <w:r>
              <w:t>1 декабря 2019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7F050000">
            <w:pPr>
              <w:pStyle w:val="Style_2"/>
              <w:ind w:firstLine="0" w:left="0"/>
              <w:jc w:val="left"/>
            </w:pPr>
            <w:r>
              <w:t>АО "Российский экспортный центр"</w:t>
            </w:r>
          </w:p>
          <w:p w14:paraId="80050000">
            <w:pPr>
              <w:pStyle w:val="Style_2"/>
              <w:ind w:firstLine="0" w:left="0"/>
              <w:jc w:val="left"/>
            </w:pPr>
            <w:r>
              <w:t>(Кожевников А.В.)</w:t>
            </w:r>
          </w:p>
          <w:p w14:paraId="81050000">
            <w:pPr>
              <w:pStyle w:val="Style_2"/>
              <w:ind w:firstLine="0" w:left="0"/>
              <w:jc w:val="left"/>
            </w:pPr>
            <w:r>
              <w:t>Субъекты Российской Федерации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82050000">
            <w:pPr>
              <w:pStyle w:val="Style_2"/>
              <w:ind w:firstLine="0" w:left="0"/>
              <w:jc w:val="center"/>
            </w:pPr>
            <w:r>
              <w:t>5.10.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83050000">
            <w:pPr>
              <w:pStyle w:val="Style_2"/>
              <w:ind w:firstLine="0" w:left="0"/>
              <w:jc w:val="left"/>
            </w:pPr>
            <w:r>
              <w:t>Принят акт Правительства Российской Федерации о создании и ежегодном проведении с 2019 г. Всероссийской премии в области международной кооперации и экспорта "Экспортер года" с обязательными этапами, проходящими ежегодно во всех федеральных округах России.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84050000">
            <w:pPr>
              <w:pStyle w:val="Style_2"/>
              <w:ind w:firstLine="0" w:left="0"/>
              <w:jc w:val="center"/>
            </w:pPr>
            <w:r>
              <w:t>30 апреля 2019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85050000">
            <w:pPr>
              <w:pStyle w:val="Style_2"/>
              <w:ind w:firstLine="0" w:left="0"/>
              <w:jc w:val="left"/>
            </w:pPr>
            <w:r>
              <w:t>Минпромторг России</w:t>
            </w:r>
          </w:p>
          <w:p w14:paraId="86050000">
            <w:pPr>
              <w:pStyle w:val="Style_2"/>
              <w:ind w:firstLine="0" w:left="0"/>
              <w:jc w:val="left"/>
            </w:pPr>
            <w:r>
              <w:t>(Осьмаков В.С.)</w:t>
            </w:r>
          </w:p>
          <w:p w14:paraId="87050000">
            <w:pPr>
              <w:pStyle w:val="Style_2"/>
              <w:ind w:firstLine="0" w:left="0"/>
              <w:jc w:val="left"/>
            </w:pPr>
            <w:r>
              <w:t>АО "Российский экспортный центр"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88050000">
            <w:pPr>
              <w:pStyle w:val="Style_2"/>
              <w:ind w:firstLine="0" w:left="0"/>
              <w:jc w:val="center"/>
            </w:pPr>
            <w:r>
              <w:t>5.11.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89050000">
            <w:pPr>
              <w:pStyle w:val="Style_2"/>
              <w:ind w:firstLine="0" w:left="0"/>
              <w:jc w:val="left"/>
            </w:pPr>
            <w:r>
              <w:t>Проведена Всероссийская премия в области международной кооперации и экспорта "Экспортер года", а также восемь окружных этапов с участием:</w:t>
            </w:r>
          </w:p>
          <w:p w14:paraId="8A050000">
            <w:pPr>
              <w:pStyle w:val="Style_2"/>
              <w:ind w:firstLine="0" w:left="0"/>
              <w:jc w:val="left"/>
            </w:pPr>
            <w:r>
              <w:t>в 2019 году - не менее 1000 экспортеров;</w:t>
            </w:r>
          </w:p>
          <w:p w14:paraId="8B050000">
            <w:pPr>
              <w:pStyle w:val="Style_2"/>
              <w:ind w:firstLine="0" w:left="0"/>
              <w:jc w:val="left"/>
            </w:pPr>
            <w:r>
              <w:t>в 2020 год - не менее 1600 экспортеров</w:t>
            </w:r>
          </w:p>
          <w:p w14:paraId="8C050000">
            <w:pPr>
              <w:pStyle w:val="Style_2"/>
              <w:ind w:firstLine="0" w:left="0"/>
              <w:jc w:val="left"/>
            </w:pPr>
            <w:r>
              <w:t>в 2021 год и далее - не менее 2200 экспортеров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8D050000">
            <w:pPr>
              <w:pStyle w:val="Style_2"/>
              <w:ind w:firstLine="0" w:left="0"/>
              <w:jc w:val="center"/>
            </w:pPr>
            <w:r>
              <w:t>31 декабря 2019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8E050000">
            <w:pPr>
              <w:pStyle w:val="Style_2"/>
              <w:ind w:firstLine="0" w:left="0"/>
              <w:jc w:val="left"/>
            </w:pPr>
            <w:r>
              <w:t>АО "Российский экспортный центр"</w:t>
            </w:r>
          </w:p>
          <w:p w14:paraId="8F050000">
            <w:pPr>
              <w:pStyle w:val="Style_2"/>
              <w:ind w:firstLine="0" w:left="0"/>
              <w:jc w:val="left"/>
            </w:pPr>
            <w:r>
              <w:t>(Слепнев А.А.)</w:t>
            </w:r>
          </w:p>
          <w:p w14:paraId="90050000">
            <w:pPr>
              <w:pStyle w:val="Style_2"/>
              <w:ind w:firstLine="0" w:left="0"/>
              <w:jc w:val="left"/>
            </w:pPr>
            <w:r>
              <w:t>Минпромторг России</w:t>
            </w:r>
          </w:p>
          <w:p w14:paraId="91050000">
            <w:pPr>
              <w:pStyle w:val="Style_2"/>
              <w:ind w:firstLine="0" w:left="0"/>
              <w:jc w:val="left"/>
            </w:pPr>
            <w:r>
              <w:t>Субъекты Российской Федерации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92050000">
            <w:pPr>
              <w:pStyle w:val="Style_2"/>
              <w:ind w:firstLine="0" w:left="0"/>
              <w:jc w:val="center"/>
            </w:pPr>
            <w:r>
              <w:t>5.12.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93050000">
            <w:pPr>
              <w:pStyle w:val="Style_2"/>
              <w:ind w:firstLine="0" w:left="0"/>
              <w:jc w:val="left"/>
            </w:pPr>
            <w:r>
              <w:t>Сформирована национальная система аналитической поддержки экспорта (Аналитический конъюнктурный центр) с целью предоставления экспортерам информации о перспективах поставок и барьерах на зарубежных рынках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94050000">
            <w:pPr>
              <w:pStyle w:val="Style_2"/>
              <w:ind w:firstLine="0" w:left="0"/>
              <w:jc w:val="center"/>
            </w:pPr>
            <w:r>
              <w:t>31 декабря 2021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95050000">
            <w:pPr>
              <w:pStyle w:val="Style_2"/>
              <w:ind w:firstLine="0" w:left="0"/>
              <w:jc w:val="left"/>
            </w:pPr>
            <w:r>
              <w:t>АО "Российский экспортный центр"</w:t>
            </w:r>
          </w:p>
          <w:p w14:paraId="96050000">
            <w:pPr>
              <w:pStyle w:val="Style_2"/>
              <w:ind w:firstLine="0" w:left="0"/>
              <w:jc w:val="left"/>
            </w:pPr>
            <w:r>
              <w:t>(Слепнев А.А.)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97050000">
            <w:pPr>
              <w:pStyle w:val="Style_2"/>
              <w:ind w:firstLine="0" w:left="0"/>
              <w:jc w:val="center"/>
            </w:pPr>
            <w:r>
              <w:t>5.13.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98050000">
            <w:pPr>
              <w:pStyle w:val="Style_2"/>
              <w:ind w:firstLine="0" w:left="0"/>
              <w:jc w:val="left"/>
            </w:pPr>
            <w:r>
              <w:t>Утвержден план по устранению торговых барьеров на внешних рынках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99050000">
            <w:pPr>
              <w:pStyle w:val="Style_2"/>
              <w:ind w:firstLine="0" w:left="0"/>
              <w:jc w:val="center"/>
            </w:pPr>
            <w:r>
              <w:t>1 декабря 2018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9A050000">
            <w:pPr>
              <w:pStyle w:val="Style_2"/>
              <w:ind w:firstLine="0" w:left="0"/>
              <w:jc w:val="left"/>
            </w:pPr>
            <w:r>
              <w:t>Минэкономразвития России</w:t>
            </w:r>
          </w:p>
          <w:p w14:paraId="9B050000">
            <w:pPr>
              <w:pStyle w:val="Style_2"/>
              <w:ind w:firstLine="0" w:left="0"/>
              <w:jc w:val="left"/>
            </w:pPr>
            <w:r>
              <w:t>(Максимов Т.И.)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9C050000">
            <w:pPr>
              <w:pStyle w:val="Style_2"/>
              <w:ind w:firstLine="0" w:left="0"/>
              <w:jc w:val="center"/>
            </w:pPr>
            <w:r>
              <w:t>5.14.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9D050000">
            <w:pPr>
              <w:pStyle w:val="Style_2"/>
              <w:ind w:firstLine="0" w:left="0"/>
              <w:jc w:val="left"/>
            </w:pPr>
            <w:r>
              <w:t>Обеспечение финансирования экспертной и правовой поддержки участия Российской Федерации в деятельности Всемирной торговой организации (ВТО) и в спорах с участием Российской Федерации в рамках ВТО посредством предоставления из федерального бюджета субсидии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9E050000">
            <w:pPr>
              <w:pStyle w:val="Style_2"/>
              <w:ind w:firstLine="0" w:left="0"/>
              <w:jc w:val="center"/>
            </w:pPr>
            <w:r>
              <w:t>1 апреля 2024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9F050000">
            <w:pPr>
              <w:pStyle w:val="Style_2"/>
              <w:ind w:firstLine="0" w:left="0"/>
              <w:jc w:val="left"/>
            </w:pPr>
            <w:r>
              <w:t>Минэкономразвития России</w:t>
            </w:r>
          </w:p>
          <w:p w14:paraId="A0050000">
            <w:pPr>
              <w:pStyle w:val="Style_2"/>
              <w:ind w:firstLine="0" w:left="0"/>
              <w:jc w:val="left"/>
            </w:pPr>
            <w:r>
              <w:t>(Максимов Т.И.)</w:t>
            </w:r>
          </w:p>
        </w:tc>
      </w:tr>
      <w:tr>
        <w:tc>
          <w:tcPr>
            <w:tcW w:type="dxa" w:w="9071"/>
            <w:gridSpan w:val="4"/>
            <w:tcMar>
              <w:left w:type="dxa" w:w="0"/>
              <w:right w:type="dxa" w:w="0"/>
            </w:tcMar>
          </w:tcPr>
          <w:p w14:paraId="A1050000">
            <w:pPr>
              <w:pStyle w:val="Style_2"/>
              <w:ind w:firstLine="0" w:left="0"/>
              <w:jc w:val="center"/>
              <w:outlineLvl w:val="2"/>
            </w:pPr>
            <w:r>
              <w:t>6. Задача "Завершение формирования в рамках Евразийского экономического союза общих рынков товаров, услуг, капитала и рабочей силы, включая окончательное устранение барьеров, ограничений и отмену изъятий в экономическом сотрудничестве, при одновременном активном использовании механизмов совместной проектной деятельности"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A2050000">
            <w:pPr>
              <w:pStyle w:val="Style_2"/>
              <w:ind w:firstLine="0" w:left="0"/>
              <w:jc w:val="center"/>
            </w:pPr>
            <w:r>
              <w:t>6.1.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A3050000">
            <w:pPr>
              <w:pStyle w:val="Style_2"/>
              <w:ind w:firstLine="0" w:left="0"/>
              <w:jc w:val="left"/>
            </w:pPr>
            <w:r>
              <w:t>Определены первоочередные чувствительные препятствия на внутреннем рынке Евразийского экономического союза и их рассмотрение в ЕЭК.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A4050000">
            <w:pPr>
              <w:pStyle w:val="Style_2"/>
              <w:ind w:firstLine="0" w:left="0"/>
              <w:jc w:val="center"/>
            </w:pPr>
            <w:r>
              <w:t>1 июня 2019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A5050000">
            <w:pPr>
              <w:pStyle w:val="Style_2"/>
              <w:ind w:firstLine="0" w:left="0"/>
              <w:jc w:val="left"/>
            </w:pPr>
            <w:r>
              <w:t>Минэкономразвития России</w:t>
            </w:r>
          </w:p>
          <w:p w14:paraId="A6050000">
            <w:pPr>
              <w:pStyle w:val="Style_2"/>
              <w:ind w:firstLine="0" w:left="0"/>
              <w:jc w:val="left"/>
            </w:pPr>
            <w:r>
              <w:t>(Горьков С.Н.)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A7050000">
            <w:pPr>
              <w:pStyle w:val="Style_2"/>
              <w:ind w:firstLine="0" w:left="0"/>
              <w:jc w:val="center"/>
            </w:pPr>
            <w:r>
              <w:t>6.2.</w:t>
            </w:r>
          </w:p>
        </w:tc>
        <w:tc>
          <w:tcPr>
            <w:tcW w:type="dxa" w:w="4762"/>
            <w:tcMar>
              <w:left w:type="dxa" w:w="0"/>
              <w:right w:type="dxa" w:w="0"/>
            </w:tcMar>
          </w:tcPr>
          <w:p w14:paraId="A8050000">
            <w:pPr>
              <w:pStyle w:val="Style_2"/>
              <w:ind w:firstLine="0" w:left="0"/>
              <w:jc w:val="left"/>
            </w:pPr>
            <w:r>
              <w:t>Подготовлена сводная позиция Российской Федерации по наполнению плана мероприятий ("дорожной карты") по устранению изъятий и ограничений на внутреннем рынке Евразийского экономического союза.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A9050000">
            <w:pPr>
              <w:pStyle w:val="Style_2"/>
              <w:ind w:firstLine="0" w:left="0"/>
              <w:jc w:val="center"/>
            </w:pPr>
            <w:r>
              <w:t>30 июня 2019 г.</w:t>
            </w:r>
          </w:p>
        </w:tc>
        <w:tc>
          <w:tcPr>
            <w:tcW w:type="dxa" w:w="2381"/>
            <w:tcMar>
              <w:left w:type="dxa" w:w="0"/>
              <w:right w:type="dxa" w:w="0"/>
            </w:tcMar>
          </w:tcPr>
          <w:p w14:paraId="AA050000">
            <w:pPr>
              <w:pStyle w:val="Style_2"/>
              <w:ind w:firstLine="0" w:left="0"/>
              <w:jc w:val="left"/>
            </w:pPr>
            <w:r>
              <w:t>Минэкономразвития России</w:t>
            </w:r>
          </w:p>
          <w:p w14:paraId="AB050000">
            <w:pPr>
              <w:pStyle w:val="Style_2"/>
              <w:ind w:firstLine="0" w:left="0"/>
              <w:jc w:val="left"/>
            </w:pPr>
            <w:r>
              <w:t>(Горьков С.Н.)</w:t>
            </w:r>
          </w:p>
        </w:tc>
      </w:tr>
      <w:tr>
        <w:tc>
          <w:tcPr>
            <w:tcW w:type="dxa" w:w="624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AC050000">
            <w:pPr>
              <w:pStyle w:val="Style_2"/>
              <w:ind w:firstLine="0" w:left="0"/>
              <w:jc w:val="center"/>
            </w:pPr>
            <w:r>
              <w:t>6.3.</w:t>
            </w:r>
          </w:p>
        </w:tc>
        <w:tc>
          <w:tcPr>
            <w:tcW w:type="dxa" w:w="4762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AD050000">
            <w:pPr>
              <w:pStyle w:val="Style_2"/>
              <w:ind w:firstLine="0" w:left="0"/>
              <w:jc w:val="left"/>
            </w:pPr>
            <w:r>
              <w:t>Приняты документы по расширению количества секторов услуг, в которых функционирует единый рынок, и определению содержательной эквивалентности секторов услуг.</w:t>
            </w:r>
          </w:p>
        </w:tc>
        <w:tc>
          <w:tcPr>
            <w:tcW w:type="dxa" w:w="1304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AE050000">
            <w:pPr>
              <w:pStyle w:val="Style_2"/>
              <w:ind w:firstLine="0" w:left="0"/>
              <w:jc w:val="center"/>
            </w:pPr>
            <w:r>
              <w:t>30 июня 2020 г.</w:t>
            </w:r>
          </w:p>
        </w:tc>
        <w:tc>
          <w:tcPr>
            <w:tcW w:type="dxa" w:w="2381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AF050000">
            <w:pPr>
              <w:pStyle w:val="Style_2"/>
              <w:ind w:firstLine="0" w:left="0"/>
              <w:jc w:val="left"/>
            </w:pPr>
            <w:r>
              <w:t>Минэкономразвития России</w:t>
            </w:r>
          </w:p>
          <w:p w14:paraId="B0050000">
            <w:pPr>
              <w:pStyle w:val="Style_2"/>
              <w:ind w:firstLine="0" w:left="0"/>
              <w:jc w:val="left"/>
            </w:pPr>
            <w:r>
              <w:t>(Горьков С.Н.)</w:t>
            </w:r>
          </w:p>
        </w:tc>
      </w:tr>
    </w:tbl>
    <w:p w14:paraId="B1050000">
      <w:pPr>
        <w:pStyle w:val="Style_2"/>
        <w:ind w:firstLine="540" w:left="0"/>
        <w:jc w:val="both"/>
      </w:pPr>
    </w:p>
    <w:p w14:paraId="B2050000">
      <w:pPr>
        <w:pStyle w:val="Style_4"/>
        <w:ind w:firstLine="0" w:left="0"/>
        <w:jc w:val="center"/>
        <w:outlineLvl w:val="0"/>
      </w:pPr>
      <w:r>
        <w:t>5. Финансовое обеспечение реализации национального</w:t>
      </w:r>
    </w:p>
    <w:p w14:paraId="B3050000">
      <w:pPr>
        <w:pStyle w:val="Style_4"/>
        <w:ind w:firstLine="0" w:left="0"/>
        <w:jc w:val="center"/>
      </w:pPr>
      <w:r>
        <w:t xml:space="preserve">проекта </w:t>
      </w:r>
      <w:r>
        <w:rPr>
          <w:color w:val="0000FF"/>
        </w:rPr>
        <w:fldChar w:fldCharType="begin"/>
      </w:r>
      <w:r>
        <w:rPr>
          <w:color w:val="0000FF"/>
        </w:rPr>
        <w:instrText>HYPERLINK \l "Par1716" \o "&lt;3&gt; Объем финансового обеспечения по годам будет уточнен по результатам заседания Проектного комитета и при доработке проекта закона о федеральном бюджете на 2019 г. и плановую перспективу 2020 - 2021 гг."</w:instrText>
      </w:r>
      <w:r>
        <w:rPr>
          <w:color w:val="0000FF"/>
        </w:rPr>
        <w:fldChar w:fldCharType="separate"/>
      </w:r>
      <w:r>
        <w:rPr>
          <w:color w:val="0000FF"/>
        </w:rPr>
        <w:t>&lt;3&gt;</w:t>
      </w:r>
      <w:r>
        <w:rPr>
          <w:color w:val="0000FF"/>
        </w:rPr>
        <w:fldChar w:fldCharType="end"/>
      </w:r>
    </w:p>
    <w:p w14:paraId="B4050000">
      <w:pPr>
        <w:pStyle w:val="Style_2"/>
        <w:ind w:firstLine="540" w:left="0"/>
        <w:jc w:val="both"/>
      </w:pPr>
    </w:p>
    <w:p w14:paraId="B5050000">
      <w:pPr>
        <w:sectPr>
          <w:headerReference r:id="rId1" w:type="default"/>
          <w:footerReference r:id="rId2" w:type="default"/>
          <w:type w:val="nextPage"/>
          <w:pgSz w:h="16838" w:orient="portrait" w:w="11906"/>
          <w:pgMar w:bottom="1440" w:footer="0" w:header="0" w:left="1133" w:right="566" w:top="1440"/>
        </w:sect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623"/>
        <w:gridCol w:w="3288"/>
        <w:gridCol w:w="1077"/>
        <w:gridCol w:w="1077"/>
        <w:gridCol w:w="1077"/>
        <w:gridCol w:w="1077"/>
        <w:gridCol w:w="1077"/>
        <w:gridCol w:w="1077"/>
        <w:gridCol w:w="1077"/>
        <w:gridCol w:w="1304"/>
      </w:tblGrid>
      <w:tr>
        <w:tc>
          <w:tcPr>
            <w:tcW w:type="dxa" w:w="623"/>
            <w:vMerge w:val="restart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6050000">
            <w:pPr>
              <w:pStyle w:val="Style_2"/>
              <w:ind w:firstLine="0" w:left="0"/>
              <w:jc w:val="center"/>
            </w:pPr>
            <w:r>
              <w:t>N п/п</w:t>
            </w:r>
          </w:p>
        </w:tc>
        <w:tc>
          <w:tcPr>
            <w:tcW w:type="dxa" w:w="32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7050000">
            <w:pPr>
              <w:pStyle w:val="Style_2"/>
              <w:ind w:firstLine="0" w:left="0"/>
              <w:jc w:val="center"/>
            </w:pPr>
            <w:r>
              <w:t>Наименование федерального проекта и источники финансирования</w:t>
            </w:r>
          </w:p>
        </w:tc>
        <w:tc>
          <w:tcPr>
            <w:tcW w:type="dxa" w:w="7539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8050000">
            <w:pPr>
              <w:pStyle w:val="Style_2"/>
              <w:ind w:firstLine="0" w:left="0"/>
              <w:jc w:val="center"/>
            </w:pPr>
            <w:r>
              <w:t>Объем финансового обеспечения по годам реализации (млн. рублей)</w:t>
            </w:r>
          </w:p>
        </w:tc>
        <w:tc>
          <w:tcPr>
            <w:tcW w:type="dxa" w:w="13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B9050000">
            <w:pPr>
              <w:pStyle w:val="Style_2"/>
              <w:ind w:firstLine="0" w:left="0"/>
              <w:jc w:val="center"/>
            </w:pPr>
            <w:r>
              <w:t>Всего за 2019 - 2024 (млн. руб.)</w:t>
            </w:r>
          </w:p>
        </w:tc>
      </w:tr>
      <w:tr>
        <w:tc>
          <w:tcPr>
            <w:tcW w:type="dxa" w:w="623"/>
            <w:gridSpan w:val="1"/>
            <w:vMerge w:val="continue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2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A050000">
            <w:pPr>
              <w:pStyle w:val="Style_2"/>
              <w:ind w:firstLine="0" w:left="0"/>
              <w:jc w:val="center"/>
            </w:pPr>
            <w:r>
              <w:t>2018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B050000">
            <w:pPr>
              <w:pStyle w:val="Style_2"/>
              <w:ind w:firstLine="0" w:left="0"/>
              <w:jc w:val="center"/>
            </w:pPr>
            <w:r>
              <w:t>2019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C050000">
            <w:pPr>
              <w:pStyle w:val="Style_2"/>
              <w:ind w:firstLine="0" w:left="0"/>
              <w:jc w:val="center"/>
            </w:pPr>
            <w:r>
              <w:t>2020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D050000">
            <w:pPr>
              <w:pStyle w:val="Style_2"/>
              <w:ind w:firstLine="0" w:left="0"/>
              <w:jc w:val="center"/>
            </w:pPr>
            <w:r>
              <w:t>2021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E050000">
            <w:pPr>
              <w:pStyle w:val="Style_2"/>
              <w:ind w:firstLine="0" w:left="0"/>
              <w:jc w:val="center"/>
            </w:pPr>
            <w:r>
              <w:t>2022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F050000">
            <w:pPr>
              <w:pStyle w:val="Style_2"/>
              <w:ind w:firstLine="0" w:left="0"/>
              <w:jc w:val="center"/>
            </w:pPr>
            <w:r>
              <w:t>2023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0050000">
            <w:pPr>
              <w:pStyle w:val="Style_2"/>
              <w:ind w:firstLine="0" w:left="0"/>
              <w:jc w:val="center"/>
            </w:pPr>
            <w:r>
              <w:t>2024</w:t>
            </w:r>
          </w:p>
        </w:tc>
        <w:tc>
          <w:tcPr>
            <w:tcW w:type="dxa" w:w="13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623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C1050000">
            <w:pPr>
              <w:pStyle w:val="Style_2"/>
              <w:ind w:firstLine="0" w:left="0"/>
              <w:jc w:val="center"/>
            </w:pPr>
            <w:r>
              <w:t>1.</w:t>
            </w:r>
          </w:p>
        </w:tc>
        <w:tc>
          <w:tcPr>
            <w:tcW w:type="dxa" w:w="3288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C2050000">
            <w:pPr>
              <w:pStyle w:val="Style_2"/>
              <w:ind w:firstLine="0" w:left="0"/>
              <w:jc w:val="left"/>
            </w:pPr>
            <w:r>
              <w:t>Федеральный проект "Промышленный экспорт", в том числе:</w:t>
            </w:r>
          </w:p>
        </w:tc>
        <w:tc>
          <w:tcPr>
            <w:tcW w:type="dxa" w:w="1077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C3050000">
            <w:pPr>
              <w:pStyle w:val="Style_2"/>
              <w:ind w:firstLine="0" w:left="0"/>
              <w:jc w:val="center"/>
            </w:pPr>
            <w:r>
              <w:t>0,0</w:t>
            </w:r>
          </w:p>
        </w:tc>
        <w:tc>
          <w:tcPr>
            <w:tcW w:type="dxa" w:w="1077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C4050000">
            <w:pPr>
              <w:pStyle w:val="Style_2"/>
              <w:ind w:firstLine="0" w:left="0"/>
              <w:jc w:val="center"/>
            </w:pPr>
            <w:r>
              <w:t>36 542,1</w:t>
            </w:r>
          </w:p>
        </w:tc>
        <w:tc>
          <w:tcPr>
            <w:tcW w:type="dxa" w:w="1077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C5050000">
            <w:pPr>
              <w:pStyle w:val="Style_2"/>
              <w:ind w:firstLine="0" w:left="0"/>
              <w:jc w:val="center"/>
            </w:pPr>
            <w:r>
              <w:t>25 519,4</w:t>
            </w:r>
          </w:p>
        </w:tc>
        <w:tc>
          <w:tcPr>
            <w:tcW w:type="dxa" w:w="1077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C6050000">
            <w:pPr>
              <w:pStyle w:val="Style_2"/>
              <w:ind w:firstLine="0" w:left="0"/>
              <w:jc w:val="center"/>
            </w:pPr>
            <w:r>
              <w:t>46 153,8</w:t>
            </w:r>
          </w:p>
        </w:tc>
        <w:tc>
          <w:tcPr>
            <w:tcW w:type="dxa" w:w="1077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C7050000">
            <w:pPr>
              <w:pStyle w:val="Style_2"/>
              <w:ind w:firstLine="0" w:left="0"/>
              <w:jc w:val="center"/>
            </w:pPr>
            <w:r>
              <w:t>114 807,2</w:t>
            </w:r>
          </w:p>
        </w:tc>
        <w:tc>
          <w:tcPr>
            <w:tcW w:type="dxa" w:w="1077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C8050000">
            <w:pPr>
              <w:pStyle w:val="Style_2"/>
              <w:ind w:firstLine="0" w:left="0"/>
              <w:jc w:val="center"/>
            </w:pPr>
            <w:r>
              <w:t>107 922,3</w:t>
            </w:r>
          </w:p>
        </w:tc>
        <w:tc>
          <w:tcPr>
            <w:tcW w:type="dxa" w:w="1077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C9050000">
            <w:pPr>
              <w:pStyle w:val="Style_2"/>
              <w:ind w:firstLine="0" w:left="0"/>
              <w:jc w:val="center"/>
            </w:pPr>
            <w:r>
              <w:t>92 906,4</w:t>
            </w:r>
          </w:p>
        </w:tc>
        <w:tc>
          <w:tcPr>
            <w:tcW w:type="dxa" w:w="1304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CA050000">
            <w:pPr>
              <w:pStyle w:val="Style_2"/>
              <w:ind w:firstLine="0" w:left="0"/>
              <w:jc w:val="center"/>
            </w:pPr>
            <w:r>
              <w:t>423 851,2</w:t>
            </w:r>
          </w:p>
        </w:tc>
      </w:tr>
      <w:tr>
        <w:tc>
          <w:tcPr>
            <w:tcW w:type="dxa" w:w="623"/>
            <w:tcMar>
              <w:left w:type="dxa" w:w="0"/>
              <w:right w:type="dxa" w:w="0"/>
            </w:tcMar>
          </w:tcPr>
          <w:p w14:paraId="CB050000">
            <w:pPr>
              <w:pStyle w:val="Style_2"/>
              <w:ind w:firstLine="0" w:left="0"/>
              <w:jc w:val="center"/>
            </w:pPr>
            <w:r>
              <w:t>1.1.</w:t>
            </w:r>
          </w:p>
        </w:tc>
        <w:tc>
          <w:tcPr>
            <w:tcW w:type="dxa" w:w="3288"/>
            <w:tcMar>
              <w:left w:type="dxa" w:w="0"/>
              <w:right w:type="dxa" w:w="0"/>
            </w:tcMar>
          </w:tcPr>
          <w:p w14:paraId="CC050000">
            <w:pPr>
              <w:pStyle w:val="Style_2"/>
              <w:ind w:firstLine="0" w:left="0"/>
              <w:jc w:val="left"/>
            </w:pPr>
            <w:r>
              <w:t>федеральный бюджет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D050000">
            <w:pPr>
              <w:pStyle w:val="Style_2"/>
              <w:ind w:firstLine="0" w:left="0"/>
              <w:jc w:val="center"/>
            </w:pPr>
            <w:r>
              <w:t>0,0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E050000">
            <w:pPr>
              <w:pStyle w:val="Style_2"/>
              <w:ind w:firstLine="0" w:left="0"/>
              <w:jc w:val="center"/>
            </w:pPr>
            <w:r>
              <w:t>36 542,1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F050000">
            <w:pPr>
              <w:pStyle w:val="Style_2"/>
              <w:ind w:firstLine="0" w:left="0"/>
              <w:jc w:val="center"/>
            </w:pPr>
            <w:r>
              <w:t>25 519,4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0050000">
            <w:pPr>
              <w:pStyle w:val="Style_2"/>
              <w:ind w:firstLine="0" w:left="0"/>
              <w:jc w:val="center"/>
            </w:pPr>
            <w:r>
              <w:t>46 153,8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1050000">
            <w:pPr>
              <w:pStyle w:val="Style_2"/>
              <w:ind w:firstLine="0" w:left="0"/>
              <w:jc w:val="center"/>
            </w:pPr>
            <w:r>
              <w:t>114 807,2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2050000">
            <w:pPr>
              <w:pStyle w:val="Style_2"/>
              <w:ind w:firstLine="0" w:left="0"/>
              <w:jc w:val="center"/>
            </w:pPr>
            <w:r>
              <w:t>107 922,3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3050000">
            <w:pPr>
              <w:pStyle w:val="Style_2"/>
              <w:ind w:firstLine="0" w:left="0"/>
              <w:jc w:val="center"/>
            </w:pPr>
            <w:r>
              <w:t>92 906,4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D4050000">
            <w:pPr>
              <w:pStyle w:val="Style_2"/>
              <w:ind w:firstLine="0" w:left="0"/>
              <w:jc w:val="center"/>
            </w:pPr>
            <w:r>
              <w:t>423 851,2</w:t>
            </w:r>
          </w:p>
        </w:tc>
      </w:tr>
      <w:tr>
        <w:tc>
          <w:tcPr>
            <w:tcW w:type="dxa" w:w="623"/>
            <w:tcMar>
              <w:left w:type="dxa" w:w="0"/>
              <w:right w:type="dxa" w:w="0"/>
            </w:tcMar>
          </w:tcPr>
          <w:p w14:paraId="D5050000">
            <w:pPr>
              <w:pStyle w:val="Style_2"/>
              <w:ind w:firstLine="0" w:left="0"/>
              <w:jc w:val="center"/>
            </w:pPr>
            <w:r>
              <w:t>1.2.</w:t>
            </w:r>
          </w:p>
        </w:tc>
        <w:tc>
          <w:tcPr>
            <w:tcW w:type="dxa" w:w="3288"/>
            <w:tcMar>
              <w:left w:type="dxa" w:w="0"/>
              <w:right w:type="dxa" w:w="0"/>
            </w:tcMar>
          </w:tcPr>
          <w:p w14:paraId="D6050000">
            <w:pPr>
              <w:pStyle w:val="Style_2"/>
              <w:ind w:firstLine="0" w:left="0"/>
              <w:jc w:val="left"/>
            </w:pPr>
            <w:r>
              <w:t>бюджеты государственных внебюджетных фондов Российской Федерации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705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805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905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A05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B05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C05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D05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DE05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</w:tr>
      <w:tr>
        <w:tc>
          <w:tcPr>
            <w:tcW w:type="dxa" w:w="623"/>
            <w:tcMar>
              <w:left w:type="dxa" w:w="0"/>
              <w:right w:type="dxa" w:w="0"/>
            </w:tcMar>
          </w:tcPr>
          <w:p w14:paraId="DF050000">
            <w:pPr>
              <w:pStyle w:val="Style_2"/>
              <w:ind w:firstLine="0" w:left="0"/>
              <w:jc w:val="center"/>
            </w:pPr>
            <w:r>
              <w:t>1.3.</w:t>
            </w:r>
          </w:p>
        </w:tc>
        <w:tc>
          <w:tcPr>
            <w:tcW w:type="dxa" w:w="3288"/>
            <w:tcMar>
              <w:left w:type="dxa" w:w="0"/>
              <w:right w:type="dxa" w:w="0"/>
            </w:tcMar>
          </w:tcPr>
          <w:p w14:paraId="E0050000">
            <w:pPr>
              <w:pStyle w:val="Style_2"/>
              <w:ind w:firstLine="0" w:left="0"/>
              <w:jc w:val="left"/>
            </w:pPr>
            <w:r>
              <w:t>консолидированные бюджеты субъектов Российской Федерации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105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205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305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405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505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605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705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E805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</w:tr>
      <w:tr>
        <w:tc>
          <w:tcPr>
            <w:tcW w:type="dxa" w:w="623"/>
            <w:tcMar>
              <w:left w:type="dxa" w:w="0"/>
              <w:right w:type="dxa" w:w="0"/>
            </w:tcMar>
          </w:tcPr>
          <w:p w14:paraId="E9050000">
            <w:pPr>
              <w:pStyle w:val="Style_2"/>
              <w:ind w:firstLine="0" w:left="0"/>
              <w:jc w:val="center"/>
            </w:pPr>
            <w:r>
              <w:t>1.4.</w:t>
            </w:r>
          </w:p>
        </w:tc>
        <w:tc>
          <w:tcPr>
            <w:tcW w:type="dxa" w:w="3288"/>
            <w:tcMar>
              <w:left w:type="dxa" w:w="0"/>
              <w:right w:type="dxa" w:w="0"/>
            </w:tcMar>
          </w:tcPr>
          <w:p w14:paraId="EA050000">
            <w:pPr>
              <w:pStyle w:val="Style_2"/>
              <w:ind w:firstLine="0" w:left="0"/>
              <w:jc w:val="left"/>
            </w:pPr>
            <w:r>
              <w:t>внебюджетные источники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B05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C05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D05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E05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F05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005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105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F205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</w:tr>
      <w:tr>
        <w:tc>
          <w:tcPr>
            <w:tcW w:type="dxa" w:w="623"/>
            <w:tcMar>
              <w:left w:type="dxa" w:w="0"/>
              <w:right w:type="dxa" w:w="0"/>
            </w:tcMar>
          </w:tcPr>
          <w:p w14:paraId="F3050000">
            <w:pPr>
              <w:pStyle w:val="Style_2"/>
              <w:ind w:firstLine="0" w:left="0"/>
              <w:jc w:val="center"/>
            </w:pPr>
            <w:r>
              <w:t>2.</w:t>
            </w:r>
          </w:p>
        </w:tc>
        <w:tc>
          <w:tcPr>
            <w:tcW w:type="dxa" w:w="3288"/>
            <w:tcMar>
              <w:left w:type="dxa" w:w="0"/>
              <w:right w:type="dxa" w:w="0"/>
            </w:tcMar>
          </w:tcPr>
          <w:p w14:paraId="F4050000">
            <w:pPr>
              <w:pStyle w:val="Style_2"/>
              <w:ind w:firstLine="0" w:left="0"/>
              <w:jc w:val="left"/>
            </w:pPr>
            <w:r>
              <w:t>Федеральный проект "Экспорт продукции АПК", в том числе: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5050000">
            <w:pPr>
              <w:pStyle w:val="Style_2"/>
              <w:ind w:firstLine="0" w:left="0"/>
              <w:jc w:val="center"/>
            </w:pPr>
            <w:r>
              <w:t>1 255,0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6050000">
            <w:pPr>
              <w:pStyle w:val="Style_2"/>
              <w:ind w:firstLine="0" w:left="0"/>
              <w:jc w:val="center"/>
            </w:pPr>
            <w:r>
              <w:t>38 809,6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7050000">
            <w:pPr>
              <w:pStyle w:val="Style_2"/>
              <w:ind w:firstLine="0" w:left="0"/>
              <w:jc w:val="center"/>
            </w:pPr>
            <w:r>
              <w:t>33 809,6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8050000">
            <w:pPr>
              <w:pStyle w:val="Style_2"/>
              <w:ind w:firstLine="0" w:left="0"/>
              <w:jc w:val="center"/>
            </w:pPr>
            <w:r>
              <w:t>66 519,0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9050000">
            <w:pPr>
              <w:pStyle w:val="Style_2"/>
              <w:ind w:firstLine="0" w:left="0"/>
              <w:jc w:val="center"/>
            </w:pPr>
            <w:r>
              <w:t>95 000,0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A050000">
            <w:pPr>
              <w:pStyle w:val="Style_2"/>
              <w:ind w:firstLine="0" w:left="0"/>
              <w:jc w:val="center"/>
            </w:pPr>
            <w:r>
              <w:t>92 641,7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B050000">
            <w:pPr>
              <w:pStyle w:val="Style_2"/>
              <w:ind w:firstLine="0" w:left="0"/>
              <w:jc w:val="center"/>
            </w:pPr>
            <w:r>
              <w:t>80 000,0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FC050000">
            <w:pPr>
              <w:pStyle w:val="Style_2"/>
              <w:ind w:firstLine="0" w:left="0"/>
              <w:jc w:val="center"/>
            </w:pPr>
            <w:r>
              <w:t>406 779,9</w:t>
            </w:r>
          </w:p>
        </w:tc>
      </w:tr>
      <w:tr>
        <w:tc>
          <w:tcPr>
            <w:tcW w:type="dxa" w:w="623"/>
            <w:tcMar>
              <w:left w:type="dxa" w:w="0"/>
              <w:right w:type="dxa" w:w="0"/>
            </w:tcMar>
          </w:tcPr>
          <w:p w14:paraId="FD050000">
            <w:pPr>
              <w:pStyle w:val="Style_2"/>
              <w:ind w:firstLine="0" w:left="0"/>
              <w:jc w:val="center"/>
            </w:pPr>
            <w:r>
              <w:t>2.1.</w:t>
            </w:r>
          </w:p>
        </w:tc>
        <w:tc>
          <w:tcPr>
            <w:tcW w:type="dxa" w:w="3288"/>
            <w:tcMar>
              <w:left w:type="dxa" w:w="0"/>
              <w:right w:type="dxa" w:w="0"/>
            </w:tcMar>
          </w:tcPr>
          <w:p w14:paraId="FE050000">
            <w:pPr>
              <w:pStyle w:val="Style_2"/>
              <w:ind w:firstLine="0" w:left="0"/>
              <w:jc w:val="left"/>
            </w:pPr>
            <w:r>
              <w:t>федеральный бюджет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F050000">
            <w:pPr>
              <w:pStyle w:val="Style_2"/>
              <w:ind w:firstLine="0" w:left="0"/>
              <w:jc w:val="center"/>
            </w:pPr>
            <w:r>
              <w:t>1 255,0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0060000">
            <w:pPr>
              <w:pStyle w:val="Style_2"/>
              <w:ind w:firstLine="0" w:left="0"/>
              <w:jc w:val="center"/>
            </w:pPr>
            <w:r>
              <w:t>38 809,6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1060000">
            <w:pPr>
              <w:pStyle w:val="Style_2"/>
              <w:ind w:firstLine="0" w:left="0"/>
              <w:jc w:val="center"/>
            </w:pPr>
            <w:r>
              <w:t>33 809,6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2060000">
            <w:pPr>
              <w:pStyle w:val="Style_2"/>
              <w:ind w:firstLine="0" w:left="0"/>
              <w:jc w:val="center"/>
            </w:pPr>
            <w:r>
              <w:t>66 519,0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3060000">
            <w:pPr>
              <w:pStyle w:val="Style_2"/>
              <w:ind w:firstLine="0" w:left="0"/>
              <w:jc w:val="center"/>
            </w:pPr>
            <w:r>
              <w:t>95 000,0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4060000">
            <w:pPr>
              <w:pStyle w:val="Style_2"/>
              <w:ind w:firstLine="0" w:left="0"/>
              <w:jc w:val="center"/>
            </w:pPr>
            <w:r>
              <w:t>92 641,7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5060000">
            <w:pPr>
              <w:pStyle w:val="Style_2"/>
              <w:ind w:firstLine="0" w:left="0"/>
              <w:jc w:val="center"/>
            </w:pPr>
            <w:r>
              <w:t>80 000,0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06060000">
            <w:pPr>
              <w:pStyle w:val="Style_2"/>
              <w:ind w:firstLine="0" w:left="0"/>
              <w:jc w:val="center"/>
            </w:pPr>
            <w:r>
              <w:t>406 779,9</w:t>
            </w:r>
          </w:p>
        </w:tc>
      </w:tr>
      <w:tr>
        <w:tc>
          <w:tcPr>
            <w:tcW w:type="dxa" w:w="623"/>
            <w:tcMar>
              <w:left w:type="dxa" w:w="0"/>
              <w:right w:type="dxa" w:w="0"/>
            </w:tcMar>
          </w:tcPr>
          <w:p w14:paraId="07060000">
            <w:pPr>
              <w:pStyle w:val="Style_2"/>
              <w:ind w:firstLine="0" w:left="0"/>
              <w:jc w:val="center"/>
            </w:pPr>
            <w:r>
              <w:t>2.2.</w:t>
            </w:r>
          </w:p>
        </w:tc>
        <w:tc>
          <w:tcPr>
            <w:tcW w:type="dxa" w:w="3288"/>
            <w:tcMar>
              <w:left w:type="dxa" w:w="0"/>
              <w:right w:type="dxa" w:w="0"/>
            </w:tcMar>
          </w:tcPr>
          <w:p w14:paraId="08060000">
            <w:pPr>
              <w:pStyle w:val="Style_2"/>
              <w:ind w:firstLine="0" w:left="0"/>
              <w:jc w:val="left"/>
            </w:pPr>
            <w:r>
              <w:t>бюджеты государственных внебюджетных фондов Российской Федерации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9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A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B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C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D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E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F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10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</w:tr>
      <w:tr>
        <w:tc>
          <w:tcPr>
            <w:tcW w:type="dxa" w:w="623"/>
            <w:tcMar>
              <w:left w:type="dxa" w:w="0"/>
              <w:right w:type="dxa" w:w="0"/>
            </w:tcMar>
          </w:tcPr>
          <w:p w14:paraId="11060000">
            <w:pPr>
              <w:pStyle w:val="Style_2"/>
              <w:ind w:firstLine="0" w:left="0"/>
              <w:jc w:val="center"/>
            </w:pPr>
            <w:r>
              <w:t>2.3.</w:t>
            </w:r>
          </w:p>
        </w:tc>
        <w:tc>
          <w:tcPr>
            <w:tcW w:type="dxa" w:w="3288"/>
            <w:tcMar>
              <w:left w:type="dxa" w:w="0"/>
              <w:right w:type="dxa" w:w="0"/>
            </w:tcMar>
          </w:tcPr>
          <w:p w14:paraId="12060000">
            <w:pPr>
              <w:pStyle w:val="Style_2"/>
              <w:ind w:firstLine="0" w:left="0"/>
              <w:jc w:val="left"/>
            </w:pPr>
            <w:r>
              <w:t>консолидированные бюджеты субъектов Российской Федерации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3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4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5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6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7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8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9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1A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</w:tr>
      <w:tr>
        <w:tc>
          <w:tcPr>
            <w:tcW w:type="dxa" w:w="623"/>
            <w:tcMar>
              <w:left w:type="dxa" w:w="0"/>
              <w:right w:type="dxa" w:w="0"/>
            </w:tcMar>
          </w:tcPr>
          <w:p w14:paraId="1B060000">
            <w:pPr>
              <w:pStyle w:val="Style_2"/>
              <w:ind w:firstLine="0" w:left="0"/>
              <w:jc w:val="center"/>
            </w:pPr>
            <w:r>
              <w:t>2.4.</w:t>
            </w:r>
          </w:p>
        </w:tc>
        <w:tc>
          <w:tcPr>
            <w:tcW w:type="dxa" w:w="3288"/>
            <w:tcMar>
              <w:left w:type="dxa" w:w="0"/>
              <w:right w:type="dxa" w:w="0"/>
            </w:tcMar>
          </w:tcPr>
          <w:p w14:paraId="1C060000">
            <w:pPr>
              <w:pStyle w:val="Style_2"/>
              <w:ind w:firstLine="0" w:left="0"/>
              <w:jc w:val="left"/>
            </w:pPr>
            <w:r>
              <w:t>внебюджетные источники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D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E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F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0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1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2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3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24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</w:tr>
      <w:tr>
        <w:tc>
          <w:tcPr>
            <w:tcW w:type="dxa" w:w="623"/>
            <w:tcMar>
              <w:left w:type="dxa" w:w="0"/>
              <w:right w:type="dxa" w:w="0"/>
            </w:tcMar>
          </w:tcPr>
          <w:p w14:paraId="25060000">
            <w:pPr>
              <w:pStyle w:val="Style_2"/>
              <w:ind w:firstLine="0" w:left="0"/>
              <w:jc w:val="center"/>
            </w:pPr>
            <w:r>
              <w:t>3.</w:t>
            </w:r>
          </w:p>
        </w:tc>
        <w:tc>
          <w:tcPr>
            <w:tcW w:type="dxa" w:w="3288"/>
            <w:tcMar>
              <w:left w:type="dxa" w:w="0"/>
              <w:right w:type="dxa" w:w="0"/>
            </w:tcMar>
          </w:tcPr>
          <w:p w14:paraId="26060000">
            <w:pPr>
              <w:pStyle w:val="Style_2"/>
              <w:ind w:firstLine="0" w:left="0"/>
              <w:jc w:val="left"/>
            </w:pPr>
            <w:r>
              <w:t>Федеральный проект "Логистика международной торговли", в том числе: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7060000">
            <w:pPr>
              <w:pStyle w:val="Style_2"/>
              <w:ind w:firstLine="0" w:left="0"/>
              <w:jc w:val="center"/>
            </w:pPr>
            <w:r>
              <w:t>0,0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8060000">
            <w:pPr>
              <w:pStyle w:val="Style_2"/>
              <w:ind w:firstLine="0" w:left="0"/>
              <w:jc w:val="center"/>
            </w:pPr>
            <w:r>
              <w:t>2 407,1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9060000">
            <w:pPr>
              <w:pStyle w:val="Style_2"/>
              <w:ind w:firstLine="0" w:left="0"/>
              <w:jc w:val="center"/>
            </w:pPr>
            <w:r>
              <w:t>7 790,4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A060000">
            <w:pPr>
              <w:pStyle w:val="Style_2"/>
              <w:ind w:firstLine="0" w:left="0"/>
              <w:jc w:val="center"/>
            </w:pPr>
            <w:r>
              <w:t>5 540,9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B060000">
            <w:pPr>
              <w:pStyle w:val="Style_2"/>
              <w:ind w:firstLine="0" w:left="0"/>
              <w:jc w:val="center"/>
            </w:pPr>
            <w:r>
              <w:t>4 493,5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C060000">
            <w:pPr>
              <w:pStyle w:val="Style_2"/>
              <w:ind w:firstLine="0" w:left="0"/>
              <w:jc w:val="center"/>
            </w:pPr>
            <w:r>
              <w:t>1 135,6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D060000">
            <w:pPr>
              <w:pStyle w:val="Style_2"/>
              <w:ind w:firstLine="0" w:left="0"/>
              <w:jc w:val="center"/>
            </w:pPr>
            <w:r>
              <w:t>221,3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2E060000">
            <w:pPr>
              <w:pStyle w:val="Style_2"/>
              <w:ind w:firstLine="0" w:left="0"/>
              <w:jc w:val="center"/>
            </w:pPr>
            <w:r>
              <w:t>21 588,8</w:t>
            </w:r>
          </w:p>
        </w:tc>
      </w:tr>
      <w:tr>
        <w:tc>
          <w:tcPr>
            <w:tcW w:type="dxa" w:w="623"/>
            <w:tcMar>
              <w:left w:type="dxa" w:w="0"/>
              <w:right w:type="dxa" w:w="0"/>
            </w:tcMar>
          </w:tcPr>
          <w:p w14:paraId="2F060000">
            <w:pPr>
              <w:pStyle w:val="Style_2"/>
              <w:ind w:firstLine="0" w:left="0"/>
              <w:jc w:val="center"/>
            </w:pPr>
            <w:r>
              <w:t>3.1.</w:t>
            </w:r>
          </w:p>
        </w:tc>
        <w:tc>
          <w:tcPr>
            <w:tcW w:type="dxa" w:w="3288"/>
            <w:tcMar>
              <w:left w:type="dxa" w:w="0"/>
              <w:right w:type="dxa" w:w="0"/>
            </w:tcMar>
          </w:tcPr>
          <w:p w14:paraId="30060000">
            <w:pPr>
              <w:pStyle w:val="Style_2"/>
              <w:ind w:firstLine="0" w:left="0"/>
              <w:jc w:val="left"/>
            </w:pPr>
            <w:r>
              <w:t>федеральный бюджет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1060000">
            <w:pPr>
              <w:pStyle w:val="Style_2"/>
              <w:ind w:firstLine="0" w:left="0"/>
              <w:jc w:val="center"/>
            </w:pPr>
            <w:r>
              <w:t>0,0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2060000">
            <w:pPr>
              <w:pStyle w:val="Style_2"/>
              <w:ind w:firstLine="0" w:left="0"/>
              <w:jc w:val="center"/>
            </w:pPr>
            <w:r>
              <w:t>2 407,1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3060000">
            <w:pPr>
              <w:pStyle w:val="Style_2"/>
              <w:ind w:firstLine="0" w:left="0"/>
              <w:jc w:val="center"/>
            </w:pPr>
            <w:r>
              <w:t>7 790,4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4060000">
            <w:pPr>
              <w:pStyle w:val="Style_2"/>
              <w:ind w:firstLine="0" w:left="0"/>
              <w:jc w:val="center"/>
            </w:pPr>
            <w:r>
              <w:t>5 540,9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5060000">
            <w:pPr>
              <w:pStyle w:val="Style_2"/>
              <w:ind w:firstLine="0" w:left="0"/>
              <w:jc w:val="center"/>
            </w:pPr>
            <w:r>
              <w:t>4 493,5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6060000">
            <w:pPr>
              <w:pStyle w:val="Style_2"/>
              <w:ind w:firstLine="0" w:left="0"/>
              <w:jc w:val="center"/>
            </w:pPr>
            <w:r>
              <w:t>1 135,6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7060000">
            <w:pPr>
              <w:pStyle w:val="Style_2"/>
              <w:ind w:firstLine="0" w:left="0"/>
              <w:jc w:val="center"/>
            </w:pPr>
            <w:r>
              <w:t>221,3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38060000">
            <w:pPr>
              <w:pStyle w:val="Style_2"/>
              <w:ind w:firstLine="0" w:left="0"/>
              <w:jc w:val="center"/>
            </w:pPr>
            <w:r>
              <w:t>21 588,8</w:t>
            </w:r>
          </w:p>
        </w:tc>
      </w:tr>
      <w:tr>
        <w:tc>
          <w:tcPr>
            <w:tcW w:type="dxa" w:w="623"/>
            <w:tcMar>
              <w:left w:type="dxa" w:w="0"/>
              <w:right w:type="dxa" w:w="0"/>
            </w:tcMar>
          </w:tcPr>
          <w:p w14:paraId="39060000">
            <w:pPr>
              <w:pStyle w:val="Style_2"/>
              <w:ind w:firstLine="0" w:left="0"/>
              <w:jc w:val="center"/>
            </w:pPr>
            <w:r>
              <w:t>3.2.</w:t>
            </w:r>
          </w:p>
        </w:tc>
        <w:tc>
          <w:tcPr>
            <w:tcW w:type="dxa" w:w="3288"/>
            <w:tcMar>
              <w:left w:type="dxa" w:w="0"/>
              <w:right w:type="dxa" w:w="0"/>
            </w:tcMar>
          </w:tcPr>
          <w:p w14:paraId="3A060000">
            <w:pPr>
              <w:pStyle w:val="Style_2"/>
              <w:ind w:firstLine="0" w:left="0"/>
              <w:jc w:val="left"/>
            </w:pPr>
            <w:r>
              <w:t>бюджеты государственных внебюджетных фондов Российской Федерации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B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C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D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E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F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0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1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42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</w:tr>
      <w:tr>
        <w:tc>
          <w:tcPr>
            <w:tcW w:type="dxa" w:w="623"/>
            <w:tcMar>
              <w:left w:type="dxa" w:w="0"/>
              <w:right w:type="dxa" w:w="0"/>
            </w:tcMar>
          </w:tcPr>
          <w:p w14:paraId="43060000">
            <w:pPr>
              <w:pStyle w:val="Style_2"/>
              <w:ind w:firstLine="0" w:left="0"/>
              <w:jc w:val="center"/>
            </w:pPr>
            <w:r>
              <w:t>3.3.</w:t>
            </w:r>
          </w:p>
        </w:tc>
        <w:tc>
          <w:tcPr>
            <w:tcW w:type="dxa" w:w="3288"/>
            <w:tcMar>
              <w:left w:type="dxa" w:w="0"/>
              <w:right w:type="dxa" w:w="0"/>
            </w:tcMar>
          </w:tcPr>
          <w:p w14:paraId="44060000">
            <w:pPr>
              <w:pStyle w:val="Style_2"/>
              <w:ind w:firstLine="0" w:left="0"/>
              <w:jc w:val="left"/>
            </w:pPr>
            <w:r>
              <w:t>консолидированные бюджеты субъектов Российской Федерации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5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6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7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8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9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A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B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4C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</w:tr>
      <w:tr>
        <w:tc>
          <w:tcPr>
            <w:tcW w:type="dxa" w:w="623"/>
            <w:tcMar>
              <w:left w:type="dxa" w:w="0"/>
              <w:right w:type="dxa" w:w="0"/>
            </w:tcMar>
          </w:tcPr>
          <w:p w14:paraId="4D060000">
            <w:pPr>
              <w:pStyle w:val="Style_2"/>
              <w:ind w:firstLine="0" w:left="0"/>
              <w:jc w:val="center"/>
            </w:pPr>
            <w:r>
              <w:t>3.4.</w:t>
            </w:r>
          </w:p>
        </w:tc>
        <w:tc>
          <w:tcPr>
            <w:tcW w:type="dxa" w:w="3288"/>
            <w:tcMar>
              <w:left w:type="dxa" w:w="0"/>
              <w:right w:type="dxa" w:w="0"/>
            </w:tcMar>
          </w:tcPr>
          <w:p w14:paraId="4E060000">
            <w:pPr>
              <w:pStyle w:val="Style_2"/>
              <w:ind w:firstLine="0" w:left="0"/>
              <w:jc w:val="left"/>
            </w:pPr>
            <w:r>
              <w:t>внебюджетные источники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F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0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1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2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3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4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5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56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</w:tr>
      <w:tr>
        <w:tc>
          <w:tcPr>
            <w:tcW w:type="dxa" w:w="623"/>
            <w:tcMar>
              <w:left w:type="dxa" w:w="0"/>
              <w:right w:type="dxa" w:w="0"/>
            </w:tcMar>
          </w:tcPr>
          <w:p w14:paraId="57060000">
            <w:pPr>
              <w:pStyle w:val="Style_2"/>
              <w:ind w:firstLine="0" w:left="0"/>
              <w:jc w:val="center"/>
            </w:pPr>
            <w:r>
              <w:t>4.</w:t>
            </w:r>
          </w:p>
        </w:tc>
        <w:tc>
          <w:tcPr>
            <w:tcW w:type="dxa" w:w="3288"/>
            <w:tcMar>
              <w:left w:type="dxa" w:w="0"/>
              <w:right w:type="dxa" w:w="0"/>
            </w:tcMar>
          </w:tcPr>
          <w:p w14:paraId="58060000">
            <w:pPr>
              <w:pStyle w:val="Style_2"/>
              <w:ind w:firstLine="0" w:left="0"/>
              <w:jc w:val="left"/>
            </w:pPr>
            <w:r>
              <w:t>Федеральный проект "Экспорт услуг", в том числе: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9060000">
            <w:pPr>
              <w:pStyle w:val="Style_2"/>
              <w:ind w:firstLine="0" w:left="0"/>
              <w:jc w:val="center"/>
            </w:pPr>
            <w:r>
              <w:t>0,0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A060000">
            <w:pPr>
              <w:pStyle w:val="Style_2"/>
              <w:ind w:firstLine="0" w:left="0"/>
              <w:jc w:val="center"/>
            </w:pPr>
            <w:r>
              <w:t>821,3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B060000">
            <w:pPr>
              <w:pStyle w:val="Style_2"/>
              <w:ind w:firstLine="0" w:left="0"/>
              <w:jc w:val="center"/>
            </w:pPr>
            <w:r>
              <w:t>821,3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C060000">
            <w:pPr>
              <w:pStyle w:val="Style_2"/>
              <w:ind w:firstLine="0" w:left="0"/>
              <w:jc w:val="center"/>
            </w:pPr>
            <w:r>
              <w:t>821,3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D060000">
            <w:pPr>
              <w:pStyle w:val="Style_2"/>
              <w:ind w:firstLine="0" w:left="0"/>
              <w:jc w:val="center"/>
            </w:pPr>
            <w:r>
              <w:t>831,8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E060000">
            <w:pPr>
              <w:pStyle w:val="Style_2"/>
              <w:ind w:firstLine="0" w:left="0"/>
              <w:jc w:val="center"/>
            </w:pPr>
            <w:r>
              <w:t>1 164,6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F060000">
            <w:pPr>
              <w:pStyle w:val="Style_2"/>
              <w:ind w:firstLine="0" w:left="0"/>
              <w:jc w:val="center"/>
            </w:pPr>
            <w:r>
              <w:t>1 330,9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60060000">
            <w:pPr>
              <w:pStyle w:val="Style_2"/>
              <w:ind w:firstLine="0" w:left="0"/>
              <w:jc w:val="center"/>
            </w:pPr>
            <w:r>
              <w:t>5 791,2</w:t>
            </w:r>
          </w:p>
        </w:tc>
      </w:tr>
      <w:tr>
        <w:tc>
          <w:tcPr>
            <w:tcW w:type="dxa" w:w="623"/>
            <w:tcMar>
              <w:left w:type="dxa" w:w="0"/>
              <w:right w:type="dxa" w:w="0"/>
            </w:tcMar>
          </w:tcPr>
          <w:p w14:paraId="61060000">
            <w:pPr>
              <w:pStyle w:val="Style_2"/>
              <w:ind w:firstLine="0" w:left="0"/>
              <w:jc w:val="center"/>
            </w:pPr>
            <w:r>
              <w:t>4.1.</w:t>
            </w:r>
          </w:p>
        </w:tc>
        <w:tc>
          <w:tcPr>
            <w:tcW w:type="dxa" w:w="3288"/>
            <w:tcMar>
              <w:left w:type="dxa" w:w="0"/>
              <w:right w:type="dxa" w:w="0"/>
            </w:tcMar>
          </w:tcPr>
          <w:p w14:paraId="62060000">
            <w:pPr>
              <w:pStyle w:val="Style_2"/>
              <w:ind w:firstLine="0" w:left="0"/>
              <w:jc w:val="left"/>
            </w:pPr>
            <w:r>
              <w:t>федеральный бюджет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3060000">
            <w:pPr>
              <w:pStyle w:val="Style_2"/>
              <w:ind w:firstLine="0" w:left="0"/>
              <w:jc w:val="center"/>
            </w:pPr>
            <w:r>
              <w:t>0,0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4060000">
            <w:pPr>
              <w:pStyle w:val="Style_2"/>
              <w:ind w:firstLine="0" w:left="0"/>
              <w:jc w:val="center"/>
            </w:pPr>
            <w:r>
              <w:t>821,3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5060000">
            <w:pPr>
              <w:pStyle w:val="Style_2"/>
              <w:ind w:firstLine="0" w:left="0"/>
              <w:jc w:val="center"/>
            </w:pPr>
            <w:r>
              <w:t>821,3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6060000">
            <w:pPr>
              <w:pStyle w:val="Style_2"/>
              <w:ind w:firstLine="0" w:left="0"/>
              <w:jc w:val="center"/>
            </w:pPr>
            <w:r>
              <w:t>821,3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7060000">
            <w:pPr>
              <w:pStyle w:val="Style_2"/>
              <w:ind w:firstLine="0" w:left="0"/>
              <w:jc w:val="center"/>
            </w:pPr>
            <w:r>
              <w:t>831,8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8060000">
            <w:pPr>
              <w:pStyle w:val="Style_2"/>
              <w:ind w:firstLine="0" w:left="0"/>
              <w:jc w:val="center"/>
            </w:pPr>
            <w:r>
              <w:t>1 164,6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9060000">
            <w:pPr>
              <w:pStyle w:val="Style_2"/>
              <w:ind w:firstLine="0" w:left="0"/>
              <w:jc w:val="center"/>
            </w:pPr>
            <w:r>
              <w:t>1 330,9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6A060000">
            <w:pPr>
              <w:pStyle w:val="Style_2"/>
              <w:ind w:firstLine="0" w:left="0"/>
              <w:jc w:val="center"/>
            </w:pPr>
            <w:r>
              <w:t>5 791,2</w:t>
            </w:r>
          </w:p>
        </w:tc>
      </w:tr>
      <w:tr>
        <w:tc>
          <w:tcPr>
            <w:tcW w:type="dxa" w:w="623"/>
            <w:tcMar>
              <w:left w:type="dxa" w:w="0"/>
              <w:right w:type="dxa" w:w="0"/>
            </w:tcMar>
          </w:tcPr>
          <w:p w14:paraId="6B060000">
            <w:pPr>
              <w:pStyle w:val="Style_2"/>
              <w:ind w:firstLine="0" w:left="0"/>
              <w:jc w:val="center"/>
            </w:pPr>
            <w:r>
              <w:t>4.2.</w:t>
            </w:r>
          </w:p>
        </w:tc>
        <w:tc>
          <w:tcPr>
            <w:tcW w:type="dxa" w:w="3288"/>
            <w:tcMar>
              <w:left w:type="dxa" w:w="0"/>
              <w:right w:type="dxa" w:w="0"/>
            </w:tcMar>
          </w:tcPr>
          <w:p w14:paraId="6C060000">
            <w:pPr>
              <w:pStyle w:val="Style_2"/>
              <w:ind w:firstLine="0" w:left="0"/>
              <w:jc w:val="left"/>
            </w:pPr>
            <w:r>
              <w:t>бюджеты государственных внебюджетных фондов Российской Федерации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D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E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F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0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1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2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3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74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</w:tr>
      <w:tr>
        <w:tc>
          <w:tcPr>
            <w:tcW w:type="dxa" w:w="623"/>
            <w:tcMar>
              <w:left w:type="dxa" w:w="0"/>
              <w:right w:type="dxa" w:w="0"/>
            </w:tcMar>
          </w:tcPr>
          <w:p w14:paraId="75060000">
            <w:pPr>
              <w:pStyle w:val="Style_2"/>
              <w:ind w:firstLine="0" w:left="0"/>
              <w:jc w:val="center"/>
            </w:pPr>
            <w:r>
              <w:t>4.3.</w:t>
            </w:r>
          </w:p>
        </w:tc>
        <w:tc>
          <w:tcPr>
            <w:tcW w:type="dxa" w:w="3288"/>
            <w:tcMar>
              <w:left w:type="dxa" w:w="0"/>
              <w:right w:type="dxa" w:w="0"/>
            </w:tcMar>
          </w:tcPr>
          <w:p w14:paraId="76060000">
            <w:pPr>
              <w:pStyle w:val="Style_2"/>
              <w:ind w:firstLine="0" w:left="0"/>
              <w:jc w:val="left"/>
            </w:pPr>
            <w:r>
              <w:t>консолидированные бюджеты субъектов Российской Федерации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7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8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9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A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B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C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D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7E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</w:tr>
      <w:tr>
        <w:tc>
          <w:tcPr>
            <w:tcW w:type="dxa" w:w="623"/>
            <w:tcMar>
              <w:left w:type="dxa" w:w="0"/>
              <w:right w:type="dxa" w:w="0"/>
            </w:tcMar>
          </w:tcPr>
          <w:p w14:paraId="7F060000">
            <w:pPr>
              <w:pStyle w:val="Style_2"/>
              <w:ind w:firstLine="0" w:left="0"/>
              <w:jc w:val="center"/>
            </w:pPr>
            <w:r>
              <w:t>4.4.</w:t>
            </w:r>
          </w:p>
        </w:tc>
        <w:tc>
          <w:tcPr>
            <w:tcW w:type="dxa" w:w="3288"/>
            <w:tcMar>
              <w:left w:type="dxa" w:w="0"/>
              <w:right w:type="dxa" w:w="0"/>
            </w:tcMar>
          </w:tcPr>
          <w:p w14:paraId="80060000">
            <w:pPr>
              <w:pStyle w:val="Style_2"/>
              <w:ind w:firstLine="0" w:left="0"/>
              <w:jc w:val="left"/>
            </w:pPr>
            <w:r>
              <w:t>внебюджетные источники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1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2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3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4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5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6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7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88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</w:tr>
      <w:tr>
        <w:tc>
          <w:tcPr>
            <w:tcW w:type="dxa" w:w="623"/>
            <w:tcMar>
              <w:left w:type="dxa" w:w="0"/>
              <w:right w:type="dxa" w:w="0"/>
            </w:tcMar>
          </w:tcPr>
          <w:p w14:paraId="89060000">
            <w:pPr>
              <w:pStyle w:val="Style_2"/>
              <w:ind w:firstLine="0" w:left="0"/>
              <w:jc w:val="center"/>
            </w:pPr>
            <w:r>
              <w:t>5.</w:t>
            </w:r>
          </w:p>
        </w:tc>
        <w:tc>
          <w:tcPr>
            <w:tcW w:type="dxa" w:w="3288"/>
            <w:tcMar>
              <w:left w:type="dxa" w:w="0"/>
              <w:right w:type="dxa" w:w="0"/>
            </w:tcMar>
          </w:tcPr>
          <w:p w14:paraId="8A060000">
            <w:pPr>
              <w:pStyle w:val="Style_2"/>
              <w:ind w:firstLine="0" w:left="0"/>
              <w:jc w:val="left"/>
            </w:pPr>
            <w:r>
              <w:t>Федеральный проект "Системные меры содействия международной кооперации и экспорту", в том числе: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B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C060000">
            <w:pPr>
              <w:pStyle w:val="Style_2"/>
              <w:ind w:firstLine="0" w:left="0"/>
              <w:jc w:val="center"/>
            </w:pPr>
            <w:r>
              <w:t>12 454,5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D060000">
            <w:pPr>
              <w:pStyle w:val="Style_2"/>
              <w:ind w:firstLine="0" w:left="0"/>
              <w:jc w:val="center"/>
            </w:pPr>
            <w:r>
              <w:t>11 478,5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E060000">
            <w:pPr>
              <w:pStyle w:val="Style_2"/>
              <w:ind w:firstLine="0" w:left="0"/>
              <w:jc w:val="center"/>
            </w:pPr>
            <w:r>
              <w:t>9 814,9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F060000">
            <w:pPr>
              <w:pStyle w:val="Style_2"/>
              <w:ind w:firstLine="0" w:left="0"/>
              <w:jc w:val="center"/>
            </w:pPr>
            <w:r>
              <w:t>18 402,5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0060000">
            <w:pPr>
              <w:pStyle w:val="Style_2"/>
              <w:ind w:firstLine="0" w:left="0"/>
              <w:jc w:val="center"/>
            </w:pPr>
            <w:r>
              <w:t>23 310,0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1060000">
            <w:pPr>
              <w:pStyle w:val="Style_2"/>
              <w:ind w:firstLine="0" w:left="0"/>
              <w:jc w:val="center"/>
            </w:pPr>
            <w:r>
              <w:t>23 310,0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92060000">
            <w:pPr>
              <w:pStyle w:val="Style_2"/>
              <w:ind w:firstLine="0" w:left="0"/>
              <w:jc w:val="center"/>
            </w:pPr>
            <w:r>
              <w:t>98 770,4</w:t>
            </w:r>
          </w:p>
        </w:tc>
      </w:tr>
      <w:tr>
        <w:tc>
          <w:tcPr>
            <w:tcW w:type="dxa" w:w="623"/>
            <w:tcMar>
              <w:left w:type="dxa" w:w="0"/>
              <w:right w:type="dxa" w:w="0"/>
            </w:tcMar>
          </w:tcPr>
          <w:p w14:paraId="93060000">
            <w:pPr>
              <w:pStyle w:val="Style_2"/>
              <w:ind w:firstLine="0" w:left="0"/>
              <w:jc w:val="center"/>
            </w:pPr>
            <w:r>
              <w:t>5.1.</w:t>
            </w:r>
          </w:p>
        </w:tc>
        <w:tc>
          <w:tcPr>
            <w:tcW w:type="dxa" w:w="3288"/>
            <w:tcMar>
              <w:left w:type="dxa" w:w="0"/>
              <w:right w:type="dxa" w:w="0"/>
            </w:tcMar>
          </w:tcPr>
          <w:p w14:paraId="94060000">
            <w:pPr>
              <w:pStyle w:val="Style_2"/>
              <w:ind w:firstLine="0" w:left="0"/>
              <w:jc w:val="left"/>
            </w:pPr>
            <w:r>
              <w:t>федеральный бюджет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5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6060000">
            <w:pPr>
              <w:pStyle w:val="Style_2"/>
              <w:ind w:firstLine="0" w:left="0"/>
              <w:jc w:val="center"/>
            </w:pPr>
            <w:r>
              <w:t>12 454,5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7060000">
            <w:pPr>
              <w:pStyle w:val="Style_2"/>
              <w:ind w:firstLine="0" w:left="0"/>
              <w:jc w:val="center"/>
            </w:pPr>
            <w:r>
              <w:t>11 478,5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8060000">
            <w:pPr>
              <w:pStyle w:val="Style_2"/>
              <w:ind w:firstLine="0" w:left="0"/>
              <w:jc w:val="center"/>
            </w:pPr>
            <w:r>
              <w:t>9 814,9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9060000">
            <w:pPr>
              <w:pStyle w:val="Style_2"/>
              <w:ind w:firstLine="0" w:left="0"/>
              <w:jc w:val="center"/>
            </w:pPr>
            <w:r>
              <w:t>18 402,5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A060000">
            <w:pPr>
              <w:pStyle w:val="Style_2"/>
              <w:ind w:firstLine="0" w:left="0"/>
              <w:jc w:val="center"/>
            </w:pPr>
            <w:r>
              <w:t>23 310,0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B060000">
            <w:pPr>
              <w:pStyle w:val="Style_2"/>
              <w:ind w:firstLine="0" w:left="0"/>
              <w:jc w:val="center"/>
            </w:pPr>
            <w:r>
              <w:t>23 310,0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9C060000">
            <w:pPr>
              <w:pStyle w:val="Style_2"/>
              <w:ind w:firstLine="0" w:left="0"/>
              <w:jc w:val="center"/>
            </w:pPr>
            <w:r>
              <w:t>98 770,4</w:t>
            </w:r>
          </w:p>
        </w:tc>
      </w:tr>
      <w:tr>
        <w:tc>
          <w:tcPr>
            <w:tcW w:type="dxa" w:w="623"/>
            <w:tcMar>
              <w:left w:type="dxa" w:w="0"/>
              <w:right w:type="dxa" w:w="0"/>
            </w:tcMar>
          </w:tcPr>
          <w:p w14:paraId="9D060000">
            <w:pPr>
              <w:pStyle w:val="Style_2"/>
              <w:ind w:firstLine="0" w:left="0"/>
              <w:jc w:val="center"/>
            </w:pPr>
            <w:r>
              <w:t>5.2.</w:t>
            </w:r>
          </w:p>
        </w:tc>
        <w:tc>
          <w:tcPr>
            <w:tcW w:type="dxa" w:w="3288"/>
            <w:tcMar>
              <w:left w:type="dxa" w:w="0"/>
              <w:right w:type="dxa" w:w="0"/>
            </w:tcMar>
          </w:tcPr>
          <w:p w14:paraId="9E060000">
            <w:pPr>
              <w:pStyle w:val="Style_2"/>
              <w:ind w:firstLine="0" w:left="0"/>
              <w:jc w:val="left"/>
            </w:pPr>
            <w:r>
              <w:t>бюджеты государственных внебюджетных фондов Российской Федерации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F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0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1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2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3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4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5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A6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</w:tr>
      <w:tr>
        <w:tc>
          <w:tcPr>
            <w:tcW w:type="dxa" w:w="623"/>
            <w:tcMar>
              <w:left w:type="dxa" w:w="0"/>
              <w:right w:type="dxa" w:w="0"/>
            </w:tcMar>
          </w:tcPr>
          <w:p w14:paraId="A7060000">
            <w:pPr>
              <w:pStyle w:val="Style_2"/>
              <w:ind w:firstLine="0" w:left="0"/>
              <w:jc w:val="center"/>
            </w:pPr>
            <w:r>
              <w:t>5.3.</w:t>
            </w:r>
          </w:p>
        </w:tc>
        <w:tc>
          <w:tcPr>
            <w:tcW w:type="dxa" w:w="3288"/>
            <w:tcMar>
              <w:left w:type="dxa" w:w="0"/>
              <w:right w:type="dxa" w:w="0"/>
            </w:tcMar>
          </w:tcPr>
          <w:p w14:paraId="A8060000">
            <w:pPr>
              <w:pStyle w:val="Style_2"/>
              <w:ind w:firstLine="0" w:left="0"/>
              <w:jc w:val="left"/>
            </w:pPr>
            <w:r>
              <w:t>консолидированные бюджеты субъектов Российской Федерации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9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A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B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C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D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E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F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B0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</w:tr>
      <w:tr>
        <w:tc>
          <w:tcPr>
            <w:tcW w:type="dxa" w:w="623"/>
            <w:tcMar>
              <w:left w:type="dxa" w:w="0"/>
              <w:right w:type="dxa" w:w="0"/>
            </w:tcMar>
          </w:tcPr>
          <w:p w14:paraId="B1060000">
            <w:pPr>
              <w:pStyle w:val="Style_2"/>
              <w:ind w:firstLine="0" w:left="0"/>
              <w:jc w:val="center"/>
            </w:pPr>
            <w:r>
              <w:t>5.4.</w:t>
            </w:r>
          </w:p>
        </w:tc>
        <w:tc>
          <w:tcPr>
            <w:tcW w:type="dxa" w:w="3288"/>
            <w:tcMar>
              <w:left w:type="dxa" w:w="0"/>
              <w:right w:type="dxa" w:w="0"/>
            </w:tcMar>
          </w:tcPr>
          <w:p w14:paraId="B2060000">
            <w:pPr>
              <w:pStyle w:val="Style_2"/>
              <w:ind w:firstLine="0" w:left="0"/>
              <w:jc w:val="left"/>
            </w:pPr>
            <w:r>
              <w:t>внебюджетные источники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3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4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5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6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7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8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9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BA06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</w:tr>
      <w:tr>
        <w:tc>
          <w:tcPr>
            <w:tcW w:type="dxa" w:w="3911"/>
            <w:gridSpan w:val="2"/>
            <w:tcMar>
              <w:left w:type="dxa" w:w="0"/>
              <w:right w:type="dxa" w:w="0"/>
            </w:tcMar>
          </w:tcPr>
          <w:p w14:paraId="BB060000">
            <w:pPr>
              <w:pStyle w:val="Style_2"/>
              <w:ind w:firstLine="0" w:left="0"/>
              <w:jc w:val="left"/>
            </w:pPr>
            <w:r>
              <w:t>Всего по национальному проекту за счет всех источников, в том числе: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C060000">
            <w:pPr>
              <w:pStyle w:val="Style_2"/>
              <w:ind w:firstLine="0" w:left="0"/>
              <w:jc w:val="center"/>
            </w:pPr>
            <w:r>
              <w:t>1 255,0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D060000">
            <w:pPr>
              <w:pStyle w:val="Style_2"/>
              <w:ind w:firstLine="0" w:left="0"/>
              <w:jc w:val="center"/>
            </w:pPr>
            <w:r>
              <w:t>91 034,6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E060000">
            <w:pPr>
              <w:pStyle w:val="Style_2"/>
              <w:ind w:firstLine="0" w:left="0"/>
              <w:jc w:val="center"/>
            </w:pPr>
            <w:r>
              <w:t>79 419,2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F060000">
            <w:pPr>
              <w:pStyle w:val="Style_2"/>
              <w:ind w:firstLine="0" w:left="0"/>
              <w:jc w:val="center"/>
            </w:pPr>
            <w:r>
              <w:t>128 849,9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0060000">
            <w:pPr>
              <w:pStyle w:val="Style_2"/>
              <w:ind w:firstLine="0" w:left="0"/>
              <w:jc w:val="center"/>
            </w:pPr>
            <w:r>
              <w:t>233 535,0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1060000">
            <w:pPr>
              <w:pStyle w:val="Style_2"/>
              <w:ind w:firstLine="0" w:left="0"/>
              <w:jc w:val="center"/>
            </w:pPr>
            <w:r>
              <w:t>226 174,2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2060000">
            <w:pPr>
              <w:pStyle w:val="Style_2"/>
              <w:ind w:firstLine="0" w:left="0"/>
              <w:jc w:val="center"/>
            </w:pPr>
            <w:r>
              <w:t>197 768,6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C3060000">
            <w:pPr>
              <w:pStyle w:val="Style_2"/>
              <w:ind w:firstLine="0" w:left="0"/>
              <w:jc w:val="center"/>
            </w:pPr>
            <w:r>
              <w:t>956 781,5</w:t>
            </w:r>
          </w:p>
        </w:tc>
      </w:tr>
      <w:tr>
        <w:tc>
          <w:tcPr>
            <w:tcW w:type="dxa" w:w="3911"/>
            <w:gridSpan w:val="2"/>
            <w:tcMar>
              <w:left w:type="dxa" w:w="0"/>
              <w:right w:type="dxa" w:w="0"/>
            </w:tcMar>
          </w:tcPr>
          <w:p w14:paraId="C4060000">
            <w:pPr>
              <w:pStyle w:val="Style_2"/>
              <w:ind w:firstLine="0" w:left="0"/>
              <w:jc w:val="left"/>
            </w:pPr>
            <w:r>
              <w:t>федеральный бюджет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5060000">
            <w:pPr>
              <w:pStyle w:val="Style_2"/>
              <w:ind w:firstLine="0" w:left="0"/>
              <w:jc w:val="center"/>
            </w:pPr>
            <w:r>
              <w:t>1 255,0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6060000">
            <w:pPr>
              <w:pStyle w:val="Style_2"/>
              <w:ind w:firstLine="0" w:left="0"/>
              <w:jc w:val="center"/>
            </w:pPr>
            <w:r>
              <w:t>91 034,6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7060000">
            <w:pPr>
              <w:pStyle w:val="Style_2"/>
              <w:ind w:firstLine="0" w:left="0"/>
              <w:jc w:val="center"/>
            </w:pPr>
            <w:r>
              <w:t>79 419,2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8060000">
            <w:pPr>
              <w:pStyle w:val="Style_2"/>
              <w:ind w:firstLine="0" w:left="0"/>
              <w:jc w:val="center"/>
            </w:pPr>
            <w:r>
              <w:t>128 849,9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9060000">
            <w:pPr>
              <w:pStyle w:val="Style_2"/>
              <w:ind w:firstLine="0" w:left="0"/>
              <w:jc w:val="center"/>
            </w:pPr>
            <w:r>
              <w:t>233 535,0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A060000">
            <w:pPr>
              <w:pStyle w:val="Style_2"/>
              <w:ind w:firstLine="0" w:left="0"/>
              <w:jc w:val="center"/>
            </w:pPr>
            <w:r>
              <w:t>226 174,2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B060000">
            <w:pPr>
              <w:pStyle w:val="Style_2"/>
              <w:ind w:firstLine="0" w:left="0"/>
              <w:jc w:val="center"/>
            </w:pPr>
            <w:r>
              <w:t>197 768,6</w:t>
            </w:r>
          </w:p>
        </w:tc>
        <w:tc>
          <w:tcPr>
            <w:tcW w:type="dxa" w:w="1304"/>
            <w:tcMar>
              <w:left w:type="dxa" w:w="0"/>
              <w:right w:type="dxa" w:w="0"/>
            </w:tcMar>
          </w:tcPr>
          <w:p w14:paraId="CC060000">
            <w:pPr>
              <w:pStyle w:val="Style_2"/>
              <w:ind w:firstLine="0" w:left="0"/>
              <w:jc w:val="center"/>
            </w:pPr>
            <w:r>
              <w:t>956 781,5</w:t>
            </w:r>
          </w:p>
        </w:tc>
      </w:tr>
      <w:tr>
        <w:tc>
          <w:tcPr>
            <w:tcW w:type="dxa" w:w="3911"/>
            <w:gridSpan w:val="2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CD060000">
            <w:pPr>
              <w:pStyle w:val="Style_2"/>
              <w:ind w:firstLine="0" w:left="0"/>
              <w:jc w:val="left"/>
            </w:pPr>
            <w:r>
              <w:t>внебюджетные источники</w:t>
            </w:r>
          </w:p>
        </w:tc>
        <w:tc>
          <w:tcPr>
            <w:tcW w:type="dxa" w:w="1077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CE060000">
            <w:pPr>
              <w:pStyle w:val="Style_2"/>
              <w:ind w:firstLine="0" w:left="0"/>
              <w:jc w:val="left"/>
            </w:pPr>
            <w:r>
              <w:t>-</w:t>
            </w:r>
          </w:p>
        </w:tc>
        <w:tc>
          <w:tcPr>
            <w:tcW w:type="dxa" w:w="1077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CF060000">
            <w:pPr>
              <w:pStyle w:val="Style_2"/>
              <w:ind w:firstLine="0" w:left="0"/>
              <w:jc w:val="left"/>
            </w:pPr>
            <w:r>
              <w:t>-</w:t>
            </w:r>
          </w:p>
        </w:tc>
        <w:tc>
          <w:tcPr>
            <w:tcW w:type="dxa" w:w="1077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D0060000">
            <w:pPr>
              <w:pStyle w:val="Style_2"/>
              <w:ind w:firstLine="0" w:left="0"/>
              <w:jc w:val="left"/>
            </w:pPr>
            <w:r>
              <w:t>-</w:t>
            </w:r>
          </w:p>
        </w:tc>
        <w:tc>
          <w:tcPr>
            <w:tcW w:type="dxa" w:w="1077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D1060000">
            <w:pPr>
              <w:pStyle w:val="Style_2"/>
              <w:ind w:firstLine="0" w:left="0"/>
              <w:jc w:val="left"/>
            </w:pPr>
            <w:r>
              <w:t>-</w:t>
            </w:r>
          </w:p>
        </w:tc>
        <w:tc>
          <w:tcPr>
            <w:tcW w:type="dxa" w:w="1077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D2060000">
            <w:pPr>
              <w:pStyle w:val="Style_2"/>
              <w:ind w:firstLine="0" w:left="0"/>
              <w:jc w:val="left"/>
            </w:pPr>
            <w:r>
              <w:t>-</w:t>
            </w:r>
          </w:p>
        </w:tc>
        <w:tc>
          <w:tcPr>
            <w:tcW w:type="dxa" w:w="1077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D3060000">
            <w:pPr>
              <w:pStyle w:val="Style_2"/>
              <w:ind w:firstLine="0" w:left="0"/>
              <w:jc w:val="left"/>
            </w:pPr>
            <w:r>
              <w:t>-</w:t>
            </w:r>
          </w:p>
        </w:tc>
        <w:tc>
          <w:tcPr>
            <w:tcW w:type="dxa" w:w="1077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D4060000">
            <w:pPr>
              <w:pStyle w:val="Style_2"/>
              <w:ind w:firstLine="0" w:left="0"/>
              <w:jc w:val="left"/>
            </w:pPr>
            <w:r>
              <w:t>-</w:t>
            </w:r>
          </w:p>
        </w:tc>
        <w:tc>
          <w:tcPr>
            <w:tcW w:type="dxa" w:w="1304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D5060000">
            <w:pPr>
              <w:pStyle w:val="Style_2"/>
              <w:ind w:firstLine="0" w:left="0"/>
              <w:jc w:val="left"/>
            </w:pPr>
            <w:r>
              <w:t>-</w:t>
            </w:r>
          </w:p>
        </w:tc>
      </w:tr>
    </w:tbl>
    <w:p w14:paraId="D6060000">
      <w:pPr>
        <w:pStyle w:val="Style_2"/>
        <w:ind w:firstLine="540" w:left="0"/>
        <w:jc w:val="both"/>
      </w:pPr>
    </w:p>
    <w:p w14:paraId="D7060000">
      <w:pPr>
        <w:pStyle w:val="Style_4"/>
        <w:ind w:firstLine="0" w:left="0"/>
        <w:jc w:val="center"/>
        <w:outlineLvl w:val="0"/>
      </w:pPr>
      <w:r>
        <w:t>6. Дополнительная информация</w:t>
      </w:r>
    </w:p>
    <w:p w14:paraId="D8060000">
      <w:pPr>
        <w:pStyle w:val="Style_2"/>
        <w:ind w:firstLine="540" w:left="0"/>
        <w:jc w:val="both"/>
      </w:pPr>
    </w:p>
    <w:p w14:paraId="D9060000">
      <w:pPr>
        <w:pStyle w:val="Style_2"/>
        <w:ind w:firstLine="540" w:left="0"/>
        <w:jc w:val="both"/>
      </w:pPr>
      <w:r>
        <w:t>--------------------------------</w:t>
      </w:r>
    </w:p>
    <w:p w14:paraId="DA060000">
      <w:pPr>
        <w:pStyle w:val="Style_2"/>
        <w:spacing w:before="240"/>
        <w:ind w:firstLine="540" w:left="0"/>
        <w:jc w:val="both"/>
      </w:pPr>
      <w:bookmarkStart w:id="5" w:name="Par1714"/>
      <w:bookmarkEnd w:id="5"/>
      <w:r>
        <w:t>&lt;1&gt; Предварительные данные, будут скорректированы после уточнения методики.</w:t>
      </w:r>
    </w:p>
    <w:p w14:paraId="DB060000">
      <w:pPr>
        <w:pStyle w:val="Style_2"/>
        <w:spacing w:before="240"/>
        <w:ind w:firstLine="540" w:left="0"/>
        <w:jc w:val="both"/>
      </w:pPr>
      <w:r>
        <w:t>&lt;2&gt; Количество пунктов пропуска, планируемых к введению с разбивкой по годам, будет скорректировано по результатам реализации мероприятий федерального проекта "Развитие экспортно-ориентированных пунктов пропуска через государственную границу Российской Федерации" в части формирования перечня приоритетных экспортно-ориентированных пунктов пропуска.</w:t>
      </w:r>
    </w:p>
    <w:p w14:paraId="DC060000">
      <w:pPr>
        <w:pStyle w:val="Style_2"/>
        <w:spacing w:before="240"/>
        <w:ind w:firstLine="540" w:left="0"/>
        <w:jc w:val="both"/>
      </w:pPr>
      <w:bookmarkStart w:id="6" w:name="Par1716"/>
      <w:bookmarkEnd w:id="6"/>
      <w:r>
        <w:t>&lt;3&gt; Объем финансового обеспечения по годам будет уточнен по результатам заседания Проектного комитета и при доработке проекта закона о федеральном бюджете на 2019 г. и плановую перспективу 2020 - 2021 гг.</w:t>
      </w:r>
    </w:p>
    <w:p w14:paraId="DD060000">
      <w:pPr>
        <w:pStyle w:val="Style_2"/>
        <w:spacing w:before="240"/>
        <w:ind w:firstLine="540" w:left="0"/>
        <w:jc w:val="both"/>
      </w:pPr>
      <w:r>
        <w:t>&lt;*&gt; Мероприятия и контрольные точки по утверждению методики расчета показателей национального проекта и сбору необходимых данных для их расчета планируется внести в федеральный проект "Системные меры развития международной кооперации и экспорта" до 31 марта 2019 г.</w:t>
      </w:r>
    </w:p>
    <w:p w14:paraId="DE060000">
      <w:pPr>
        <w:pStyle w:val="Style_2"/>
        <w:spacing w:before="240"/>
        <w:ind w:firstLine="540" w:left="0"/>
        <w:jc w:val="both"/>
      </w:pPr>
      <w:r>
        <w:t>&lt;**&gt; Официальная статистическая информация, необходимая для мониторинга достижения показателей национального проекта, включена в Федеральный план статистических работ (в рамках подготовки проекта распоряжения Правительства Российской Федерации о внесении изменений в указанный план, утвержденный распоряжением Правительства Российской Федерации от 6 мая 2008 г. N 671-р).</w:t>
      </w:r>
    </w:p>
    <w:p w14:paraId="DF060000">
      <w:pPr>
        <w:pStyle w:val="Style_2"/>
        <w:ind w:firstLine="540" w:left="0"/>
        <w:jc w:val="both"/>
      </w:pPr>
    </w:p>
    <w:p w14:paraId="E0060000">
      <w:pPr>
        <w:pStyle w:val="Style_2"/>
        <w:ind w:firstLine="540" w:left="0"/>
        <w:jc w:val="both"/>
      </w:pPr>
    </w:p>
    <w:p w14:paraId="E1060000">
      <w:pPr>
        <w:pStyle w:val="Style_2"/>
        <w:spacing w:after="100" w:before="100"/>
        <w:ind w:firstLine="0" w:left="0"/>
        <w:jc w:val="both"/>
        <w:rPr>
          <w:sz w:val="2"/>
        </w:rPr>
      </w:pPr>
    </w:p>
    <w:sectPr>
      <w:headerReference r:id="rId7" w:type="default"/>
      <w:footerReference r:id="rId8" w:type="default"/>
      <w:type w:val="nextPage"/>
      <w:pgSz w:h="11906" w:orient="landscape" w:w="16838"/>
      <w:pgMar w:bottom="566" w:footer="0" w:header="0" w:left="1440" w:right="1440" w:top="113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2"/>
      <w:ind/>
      <w:jc w:val="center"/>
      <w:rPr>
        <w:b w:val="0"/>
        <w:i w:val="0"/>
        <w:strike w:val="0"/>
        <w:sz w:val="2"/>
        <w:u w:val="none"/>
      </w:rPr>
    </w:pPr>
    <w:r>
      <w:rPr>
        <w:b w:val="0"/>
        <w:i w:val="0"/>
        <w:strike w:val="0"/>
        <w:sz w:val="10"/>
        <w:u w:val="none"/>
      </w:rPr>
      <w:t xml:space="preserve"> </w:t>
    </w:r>
  </w:p>
  <w:tbl>
    <w:tblPr>
      <w:tblStyle w:val="Style_1"/>
      <w:tblLayout w:type="fixed"/>
      <w:tblCellMar>
        <w:top w:type="dxa" w:w="0"/>
        <w:left w:type="dxa" w:w="40"/>
        <w:bottom w:type="dxa" w:w="0"/>
        <w:right w:type="dxa" w:w="40"/>
      </w:tblCellMar>
    </w:tblPr>
    <w:tblGrid>
      <w:gridCol w:w="3368"/>
      <w:gridCol w:w="3470"/>
      <w:gridCol w:w="3369"/>
    </w:tblGrid>
    <w:tr>
      <w:trPr>
        <w:trHeight w:hRule="exact" w:val="1663"/>
      </w:trPr>
      <w:tc>
        <w:tcPr>
          <w:tcW w:type="dxa" w:w="3368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5000000">
          <w:pPr>
            <w:pStyle w:val="Style_2"/>
            <w:ind/>
            <w:jc w:val="left"/>
            <w:rPr>
              <w:rFonts w:ascii="Tahoma" w:hAnsi="Tahoma"/>
              <w:b w:val="1"/>
              <w:strike w:val="0"/>
              <w:color w:val="F58220"/>
              <w:sz w:val="28"/>
              <w:u w:val="none"/>
            </w:rPr>
          </w:pPr>
          <w:r>
            <w:rPr>
              <w:rFonts w:ascii="Tahoma" w:hAnsi="Tahoma"/>
              <w:b w:val="1"/>
              <w:strike w:val="0"/>
              <w:color w:val="F58220"/>
              <w:sz w:val="28"/>
              <w:u w:val="none"/>
            </w:rPr>
            <w:t>КонсультантПлюс</w:t>
          </w:r>
          <w:r>
            <w:rPr>
              <w:rFonts w:ascii="Tahoma" w:hAnsi="Tahoma"/>
              <w:b w:val="1"/>
              <w:strike w:val="0"/>
              <w:color w:val="000000"/>
              <w:sz w:val="16"/>
              <w:u w:val="none"/>
            </w:rPr>
            <w:br/>
          </w:r>
          <w:r>
            <w:rPr>
              <w:rFonts w:ascii="Tahoma" w:hAnsi="Tahoma"/>
              <w:b w:val="1"/>
              <w:strike w:val="0"/>
              <w:color w:val="000000"/>
              <w:sz w:val="16"/>
              <w:u w:val="none"/>
            </w:rPr>
            <w:t>надежная правовая поддержка</w:t>
          </w:r>
        </w:p>
      </w:tc>
      <w:tc>
        <w:tcPr>
          <w:tcW w:type="dxa" w:w="3470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6000000">
          <w:pPr>
            <w:pStyle w:val="Style_2"/>
            <w:ind/>
            <w:jc w:val="center"/>
            <w:rPr>
              <w:rFonts w:ascii="Tahoma" w:hAnsi="Tahoma"/>
              <w:b w:val="1"/>
              <w:strike w:val="0"/>
              <w:sz w:val="20"/>
              <w:u w:val="none"/>
            </w:rPr>
          </w:pP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fldChar w:fldCharType="begin"/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instrText>HYPERLINK "https://www.consultant.ru"</w:instrText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fldChar w:fldCharType="separate"/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t>www.consultant.ru</w:t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fldChar w:fldCharType="end"/>
          </w:r>
        </w:p>
      </w:tc>
      <w:tc>
        <w:tcPr>
          <w:tcW w:type="dxa" w:w="3369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7000000">
          <w:pPr>
            <w:pStyle w:val="Style_2"/>
            <w:ind/>
            <w:jc w:val="right"/>
            <w:rPr>
              <w:rFonts w:ascii="Tahoma" w:hAnsi="Tahoma"/>
              <w:strike w:val="0"/>
              <w:sz w:val="20"/>
              <w:u w:val="none"/>
            </w:rPr>
          </w:pPr>
          <w:r>
            <w:rPr>
              <w:rFonts w:ascii="Tahoma" w:hAnsi="Tahoma"/>
              <w:strike w:val="0"/>
              <w:sz w:val="20"/>
              <w:u w:val="none"/>
            </w:rPr>
            <w:t xml:space="preserve">Страница </w:t>
          </w:r>
          <w:r>
            <w:rPr>
              <w:rFonts w:ascii="Tahoma" w:hAnsi="Tahoma"/>
              <w:strike w:val="0"/>
              <w:sz w:val="20"/>
              <w:u w:val="none"/>
            </w:rPr>
            <w:t xml:space="preserve"> из </w:t>
          </w:r>
        </w:p>
      </w:tc>
    </w:tr>
  </w:tbl>
  <w:p w14:paraId="08000000">
    <w:pPr>
      <w:pStyle w:val="Style_2"/>
      <w:rPr>
        <w:b w:val="0"/>
        <w:i w:val="0"/>
        <w:strike w:val="0"/>
        <w:sz w:val="2"/>
        <w:u w:val="none"/>
      </w:rPr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C000000">
    <w:pPr>
      <w:pStyle w:val="Style_2"/>
      <w:ind/>
      <w:jc w:val="center"/>
      <w:rPr>
        <w:b w:val="0"/>
        <w:i w:val="0"/>
        <w:strike w:val="0"/>
        <w:sz w:val="2"/>
        <w:u w:val="none"/>
      </w:rPr>
    </w:pPr>
    <w:r>
      <w:rPr>
        <w:b w:val="0"/>
        <w:i w:val="0"/>
        <w:strike w:val="0"/>
        <w:sz w:val="10"/>
        <w:u w:val="none"/>
      </w:rPr>
      <w:t xml:space="preserve"> </w:t>
    </w:r>
  </w:p>
  <w:tbl>
    <w:tblPr>
      <w:tblStyle w:val="Style_1"/>
      <w:tblLayout w:type="fixed"/>
      <w:tblCellMar>
        <w:top w:type="dxa" w:w="0"/>
        <w:left w:type="dxa" w:w="40"/>
        <w:bottom w:type="dxa" w:w="0"/>
        <w:right w:type="dxa" w:w="40"/>
      </w:tblCellMar>
    </w:tblPr>
    <w:tblGrid>
      <w:gridCol w:w="3368"/>
      <w:gridCol w:w="3470"/>
      <w:gridCol w:w="3369"/>
    </w:tblGrid>
    <w:tr>
      <w:trPr>
        <w:trHeight w:hRule="exact" w:val="1170"/>
      </w:trPr>
      <w:tc>
        <w:tcPr>
          <w:tcW w:type="dxa" w:w="3368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D000000">
          <w:pPr>
            <w:pStyle w:val="Style_2"/>
            <w:ind/>
            <w:jc w:val="left"/>
            <w:rPr>
              <w:rFonts w:ascii="Tahoma" w:hAnsi="Tahoma"/>
              <w:b w:val="1"/>
              <w:strike w:val="0"/>
              <w:color w:val="F58220"/>
              <w:sz w:val="28"/>
              <w:u w:val="none"/>
            </w:rPr>
          </w:pPr>
          <w:r>
            <w:rPr>
              <w:rFonts w:ascii="Tahoma" w:hAnsi="Tahoma"/>
              <w:b w:val="1"/>
              <w:strike w:val="0"/>
              <w:color w:val="F58220"/>
              <w:sz w:val="28"/>
              <w:u w:val="none"/>
            </w:rPr>
            <w:t>КонсультантПлюс</w:t>
          </w:r>
          <w:r>
            <w:rPr>
              <w:rFonts w:ascii="Tahoma" w:hAnsi="Tahoma"/>
              <w:b w:val="1"/>
              <w:strike w:val="0"/>
              <w:color w:val="000000"/>
              <w:sz w:val="16"/>
              <w:u w:val="none"/>
            </w:rPr>
            <w:br/>
          </w:r>
          <w:r>
            <w:rPr>
              <w:rFonts w:ascii="Tahoma" w:hAnsi="Tahoma"/>
              <w:b w:val="1"/>
              <w:strike w:val="0"/>
              <w:color w:val="000000"/>
              <w:sz w:val="16"/>
              <w:u w:val="none"/>
            </w:rPr>
            <w:t>надежная правовая поддержка</w:t>
          </w:r>
        </w:p>
      </w:tc>
      <w:tc>
        <w:tcPr>
          <w:tcW w:type="dxa" w:w="3470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E000000">
          <w:pPr>
            <w:pStyle w:val="Style_2"/>
            <w:ind/>
            <w:jc w:val="center"/>
            <w:rPr>
              <w:rFonts w:ascii="Tahoma" w:hAnsi="Tahoma"/>
              <w:b w:val="1"/>
              <w:strike w:val="0"/>
              <w:sz w:val="20"/>
              <w:u w:val="none"/>
            </w:rPr>
          </w:pP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fldChar w:fldCharType="begin"/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instrText>HYPERLINK "https://www.consultant.ru"</w:instrText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fldChar w:fldCharType="separate"/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t>www.consultant.ru</w:t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fldChar w:fldCharType="end"/>
          </w:r>
        </w:p>
      </w:tc>
      <w:tc>
        <w:tcPr>
          <w:tcW w:type="dxa" w:w="3369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F000000">
          <w:pPr>
            <w:pStyle w:val="Style_2"/>
            <w:ind/>
            <w:jc w:val="right"/>
            <w:rPr>
              <w:rFonts w:ascii="Tahoma" w:hAnsi="Tahoma"/>
              <w:strike w:val="0"/>
              <w:sz w:val="20"/>
              <w:u w:val="none"/>
            </w:rPr>
          </w:pPr>
          <w:r>
            <w:rPr>
              <w:rFonts w:ascii="Tahoma" w:hAnsi="Tahoma"/>
              <w:strike w:val="0"/>
              <w:sz w:val="20"/>
              <w:u w:val="none"/>
            </w:rPr>
            <w:t xml:space="preserve">Страница </w:t>
          </w:r>
          <w:r>
            <w:rPr>
              <w:rFonts w:ascii="Tahoma" w:hAnsi="Tahoma"/>
              <w:strike w:val="0"/>
              <w:sz w:val="20"/>
              <w:u w:val="none"/>
            </w:rPr>
            <w:t xml:space="preserve"> из </w:t>
          </w:r>
        </w:p>
      </w:tc>
    </w:tr>
  </w:tbl>
  <w:p w14:paraId="10000000">
    <w:pPr>
      <w:pStyle w:val="Style_2"/>
      <w:rPr>
        <w:b w:val="0"/>
        <w:i w:val="0"/>
        <w:strike w:val="0"/>
        <w:sz w:val="2"/>
        <w:u w:val="none"/>
      </w:rPr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14000000">
    <w:pPr>
      <w:pStyle w:val="Style_2"/>
      <w:ind/>
      <w:jc w:val="center"/>
      <w:rPr>
        <w:b w:val="0"/>
        <w:i w:val="0"/>
        <w:strike w:val="0"/>
        <w:sz w:val="2"/>
        <w:u w:val="none"/>
      </w:rPr>
    </w:pPr>
    <w:r>
      <w:rPr>
        <w:b w:val="0"/>
        <w:i w:val="0"/>
        <w:strike w:val="0"/>
        <w:sz w:val="10"/>
        <w:u w:val="none"/>
      </w:rPr>
      <w:t xml:space="preserve"> </w:t>
    </w:r>
  </w:p>
  <w:tbl>
    <w:tblPr>
      <w:tblStyle w:val="Style_1"/>
      <w:tblLayout w:type="fixed"/>
      <w:tblCellMar>
        <w:top w:type="dxa" w:w="0"/>
        <w:left w:type="dxa" w:w="40"/>
        <w:bottom w:type="dxa" w:w="0"/>
        <w:right w:type="dxa" w:w="40"/>
      </w:tblCellMar>
    </w:tblPr>
    <w:tblGrid>
      <w:gridCol w:w="3368"/>
      <w:gridCol w:w="3470"/>
      <w:gridCol w:w="3369"/>
    </w:tblGrid>
    <w:tr>
      <w:trPr>
        <w:trHeight w:hRule="exact" w:val="1663"/>
      </w:trPr>
      <w:tc>
        <w:tcPr>
          <w:tcW w:type="dxa" w:w="3368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15000000">
          <w:pPr>
            <w:pStyle w:val="Style_2"/>
            <w:ind/>
            <w:jc w:val="left"/>
            <w:rPr>
              <w:rFonts w:ascii="Tahoma" w:hAnsi="Tahoma"/>
              <w:b w:val="1"/>
              <w:strike w:val="0"/>
              <w:color w:val="F58220"/>
              <w:sz w:val="28"/>
              <w:u w:val="none"/>
            </w:rPr>
          </w:pPr>
          <w:r>
            <w:rPr>
              <w:rFonts w:ascii="Tahoma" w:hAnsi="Tahoma"/>
              <w:b w:val="1"/>
              <w:strike w:val="0"/>
              <w:color w:val="F58220"/>
              <w:sz w:val="28"/>
              <w:u w:val="none"/>
            </w:rPr>
            <w:t>КонсультантПлюс</w:t>
          </w:r>
          <w:r>
            <w:rPr>
              <w:rFonts w:ascii="Tahoma" w:hAnsi="Tahoma"/>
              <w:b w:val="1"/>
              <w:strike w:val="0"/>
              <w:color w:val="000000"/>
              <w:sz w:val="16"/>
              <w:u w:val="none"/>
            </w:rPr>
            <w:br/>
          </w:r>
          <w:r>
            <w:rPr>
              <w:rFonts w:ascii="Tahoma" w:hAnsi="Tahoma"/>
              <w:b w:val="1"/>
              <w:strike w:val="0"/>
              <w:color w:val="000000"/>
              <w:sz w:val="16"/>
              <w:u w:val="none"/>
            </w:rPr>
            <w:t>надежная правовая поддержка</w:t>
          </w:r>
        </w:p>
      </w:tc>
      <w:tc>
        <w:tcPr>
          <w:tcW w:type="dxa" w:w="3470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16000000">
          <w:pPr>
            <w:pStyle w:val="Style_2"/>
            <w:ind/>
            <w:jc w:val="center"/>
            <w:rPr>
              <w:rFonts w:ascii="Tahoma" w:hAnsi="Tahoma"/>
              <w:b w:val="1"/>
              <w:strike w:val="0"/>
              <w:sz w:val="20"/>
              <w:u w:val="none"/>
            </w:rPr>
          </w:pP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fldChar w:fldCharType="begin"/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instrText>HYPERLINK "https://www.consultant.ru"</w:instrText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fldChar w:fldCharType="separate"/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t>www.consultant.ru</w:t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fldChar w:fldCharType="end"/>
          </w:r>
        </w:p>
      </w:tc>
      <w:tc>
        <w:tcPr>
          <w:tcW w:type="dxa" w:w="3369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17000000">
          <w:pPr>
            <w:pStyle w:val="Style_2"/>
            <w:ind/>
            <w:jc w:val="right"/>
            <w:rPr>
              <w:rFonts w:ascii="Tahoma" w:hAnsi="Tahoma"/>
              <w:strike w:val="0"/>
              <w:sz w:val="20"/>
              <w:u w:val="none"/>
            </w:rPr>
          </w:pPr>
          <w:r>
            <w:rPr>
              <w:rFonts w:ascii="Tahoma" w:hAnsi="Tahoma"/>
              <w:strike w:val="0"/>
              <w:sz w:val="20"/>
              <w:u w:val="none"/>
            </w:rPr>
            <w:t xml:space="preserve">Страница </w:t>
          </w:r>
          <w:r>
            <w:rPr>
              <w:rFonts w:ascii="Tahoma" w:hAnsi="Tahoma"/>
              <w:strike w:val="0"/>
              <w:sz w:val="20"/>
              <w:u w:val="none"/>
            </w:rPr>
            <w:t xml:space="preserve"> из </w:t>
          </w:r>
        </w:p>
      </w:tc>
    </w:tr>
  </w:tbl>
  <w:p w14:paraId="18000000">
    <w:pPr>
      <w:pStyle w:val="Style_2"/>
      <w:rPr>
        <w:b w:val="0"/>
        <w:i w:val="0"/>
        <w:strike w:val="0"/>
        <w:sz w:val="2"/>
        <w:u w:val="none"/>
      </w:rPr>
    </w:pPr>
  </w:p>
</w:ftr>
</file>

<file path=word/footer8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1C000000">
    <w:pPr>
      <w:pStyle w:val="Style_2"/>
      <w:ind/>
      <w:jc w:val="center"/>
      <w:rPr>
        <w:b w:val="0"/>
        <w:i w:val="0"/>
        <w:strike w:val="0"/>
        <w:sz w:val="2"/>
        <w:u w:val="none"/>
      </w:rPr>
    </w:pPr>
    <w:r>
      <w:rPr>
        <w:b w:val="0"/>
        <w:i w:val="0"/>
        <w:strike w:val="0"/>
        <w:sz w:val="10"/>
        <w:u w:val="none"/>
      </w:rPr>
      <w:t xml:space="preserve"> </w:t>
    </w:r>
  </w:p>
  <w:tbl>
    <w:tblPr>
      <w:tblStyle w:val="Style_1"/>
      <w:tblLayout w:type="fixed"/>
      <w:tblCellMar>
        <w:top w:type="dxa" w:w="0"/>
        <w:left w:type="dxa" w:w="40"/>
        <w:bottom w:type="dxa" w:w="0"/>
        <w:right w:type="dxa" w:w="40"/>
      </w:tblCellMar>
    </w:tblPr>
    <w:tblGrid>
      <w:gridCol w:w="3368"/>
      <w:gridCol w:w="3470"/>
      <w:gridCol w:w="3369"/>
    </w:tblGrid>
    <w:tr>
      <w:trPr>
        <w:trHeight w:hRule="exact" w:val="1170"/>
      </w:trPr>
      <w:tc>
        <w:tcPr>
          <w:tcW w:type="dxa" w:w="3368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1D000000">
          <w:pPr>
            <w:pStyle w:val="Style_2"/>
            <w:ind/>
            <w:jc w:val="left"/>
            <w:rPr>
              <w:rFonts w:ascii="Tahoma" w:hAnsi="Tahoma"/>
              <w:b w:val="1"/>
              <w:strike w:val="0"/>
              <w:color w:val="F58220"/>
              <w:sz w:val="28"/>
              <w:u w:val="none"/>
            </w:rPr>
          </w:pPr>
          <w:r>
            <w:rPr>
              <w:rFonts w:ascii="Tahoma" w:hAnsi="Tahoma"/>
              <w:b w:val="1"/>
              <w:strike w:val="0"/>
              <w:color w:val="F58220"/>
              <w:sz w:val="28"/>
              <w:u w:val="none"/>
            </w:rPr>
            <w:t>КонсультантПлюс</w:t>
          </w:r>
          <w:r>
            <w:rPr>
              <w:rFonts w:ascii="Tahoma" w:hAnsi="Tahoma"/>
              <w:b w:val="1"/>
              <w:strike w:val="0"/>
              <w:color w:val="000000"/>
              <w:sz w:val="16"/>
              <w:u w:val="none"/>
            </w:rPr>
            <w:br/>
          </w:r>
          <w:r>
            <w:rPr>
              <w:rFonts w:ascii="Tahoma" w:hAnsi="Tahoma"/>
              <w:b w:val="1"/>
              <w:strike w:val="0"/>
              <w:color w:val="000000"/>
              <w:sz w:val="16"/>
              <w:u w:val="none"/>
            </w:rPr>
            <w:t>надежная правовая поддержка</w:t>
          </w:r>
        </w:p>
      </w:tc>
      <w:tc>
        <w:tcPr>
          <w:tcW w:type="dxa" w:w="3470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1E000000">
          <w:pPr>
            <w:pStyle w:val="Style_2"/>
            <w:ind/>
            <w:jc w:val="center"/>
            <w:rPr>
              <w:rFonts w:ascii="Tahoma" w:hAnsi="Tahoma"/>
              <w:b w:val="1"/>
              <w:strike w:val="0"/>
              <w:sz w:val="20"/>
              <w:u w:val="none"/>
            </w:rPr>
          </w:pP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fldChar w:fldCharType="begin"/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instrText>HYPERLINK "https://www.consultant.ru"</w:instrText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fldChar w:fldCharType="separate"/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t>www.consultant.ru</w:t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fldChar w:fldCharType="end"/>
          </w:r>
        </w:p>
      </w:tc>
      <w:tc>
        <w:tcPr>
          <w:tcW w:type="dxa" w:w="3369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1F000000">
          <w:pPr>
            <w:pStyle w:val="Style_2"/>
            <w:ind/>
            <w:jc w:val="right"/>
            <w:rPr>
              <w:rFonts w:ascii="Tahoma" w:hAnsi="Tahoma"/>
              <w:strike w:val="0"/>
              <w:sz w:val="20"/>
              <w:u w:val="none"/>
            </w:rPr>
          </w:pPr>
          <w:r>
            <w:rPr>
              <w:rFonts w:ascii="Tahoma" w:hAnsi="Tahoma"/>
              <w:strike w:val="0"/>
              <w:sz w:val="20"/>
              <w:u w:val="none"/>
            </w:rPr>
            <w:t xml:space="preserve">Страница </w:t>
          </w:r>
          <w:r>
            <w:rPr>
              <w:rFonts w:ascii="Tahoma" w:hAnsi="Tahoma"/>
              <w:strike w:val="0"/>
              <w:sz w:val="20"/>
              <w:u w:val="none"/>
            </w:rPr>
            <w:t xml:space="preserve"> из </w:t>
          </w:r>
        </w:p>
      </w:tc>
    </w:tr>
  </w:tbl>
  <w:p w14:paraId="20000000">
    <w:pPr>
      <w:pStyle w:val="Style_2"/>
      <w:rPr>
        <w:b w:val="0"/>
        <w:i w:val="0"/>
        <w:strike w:val="0"/>
        <w:sz w:val="2"/>
        <w:u w:val="none"/>
      </w:rPr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tbl>
    <w:tblPr>
      <w:tblStyle w:val="Style_1"/>
      <w:tblLayout w:type="fixed"/>
      <w:tblCellMar>
        <w:top w:type="dxa" w:w="0"/>
        <w:left w:type="dxa" w:w="40"/>
        <w:bottom w:type="dxa" w:w="0"/>
        <w:right w:type="dxa" w:w="40"/>
      </w:tblCellMar>
    </w:tblPr>
    <w:tblGrid>
      <w:gridCol w:w="5512"/>
      <w:gridCol w:w="4696"/>
    </w:tblGrid>
    <w:tr>
      <w:trPr>
        <w:trHeight w:hRule="exact" w:val="1683"/>
      </w:trPr>
      <w:tc>
        <w:tcPr>
          <w:tcW w:type="dxa" w:w="5512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1000000">
          <w:pPr>
            <w:pStyle w:val="Style_2"/>
            <w:ind/>
            <w:jc w:val="left"/>
            <w:rPr>
              <w:rFonts w:ascii="Tahoma" w:hAnsi="Tahoma"/>
              <w:strike w:val="0"/>
              <w:sz w:val="16"/>
              <w:u w:val="none"/>
            </w:rPr>
          </w:pPr>
          <w:r>
            <w:rPr>
              <w:rFonts w:ascii="Tahoma" w:hAnsi="Tahoma"/>
              <w:strike w:val="0"/>
              <w:sz w:val="16"/>
              <w:u w:val="none"/>
            </w:rPr>
            <w:t>"Паспорт национального проекта (программы) "Международная кооперация и экспорт"</w:t>
          </w:r>
          <w:r>
            <w:rPr>
              <w:rFonts w:ascii="Tahoma" w:hAnsi="Tahoma"/>
              <w:strike w:val="0"/>
              <w:sz w:val="16"/>
              <w:u w:val="none"/>
            </w:rPr>
            <w:br/>
          </w:r>
          <w:r>
            <w:rPr>
              <w:rFonts w:ascii="Tahoma" w:hAnsi="Tahoma"/>
              <w:strike w:val="0"/>
              <w:sz w:val="16"/>
              <w:u w:val="none"/>
            </w:rPr>
            <w:t>(утв. президиумом Совета при Президенте ...</w:t>
          </w:r>
        </w:p>
      </w:tc>
      <w:tc>
        <w:tcPr>
          <w:tcW w:type="dxa" w:w="4696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2000000">
          <w:pPr>
            <w:pStyle w:val="Style_2"/>
            <w:ind/>
            <w:jc w:val="right"/>
            <w:rPr>
              <w:rFonts w:ascii="Tahoma" w:hAnsi="Tahoma"/>
              <w:strike w:val="0"/>
              <w:sz w:val="16"/>
              <w:u w:val="none"/>
            </w:rPr>
          </w:pPr>
          <w:r>
            <w:rPr>
              <w:rFonts w:ascii="Tahoma" w:hAnsi="Tahoma"/>
              <w:strike w:val="0"/>
              <w:sz w:val="18"/>
              <w:u w:val="none"/>
            </w:rPr>
            <w:t xml:space="preserve">Документ предоставлен </w: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begin"/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instrText>HYPERLINK "https://www.consultant.ru"</w:instrTex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separate"/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t>КонсультантПлюс</w: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end"/>
          </w:r>
          <w:r>
            <w:rPr>
              <w:rFonts w:ascii="Tahoma" w:hAnsi="Tahoma"/>
              <w:strike w:val="0"/>
              <w:sz w:val="18"/>
              <w:u w:val="none"/>
            </w:rPr>
            <w:br/>
          </w:r>
          <w:r>
            <w:rPr>
              <w:rFonts w:ascii="Tahoma" w:hAnsi="Tahoma"/>
              <w:strike w:val="0"/>
              <w:sz w:val="16"/>
              <w:u w:val="none"/>
            </w:rPr>
            <w:t>Дата сохранения: 28.09.2023</w:t>
          </w:r>
        </w:p>
      </w:tc>
    </w:tr>
  </w:tbl>
  <w:p w14:paraId="03000000">
    <w:pPr>
      <w:pStyle w:val="Style_2"/>
      <w:ind/>
      <w:jc w:val="center"/>
      <w:rPr>
        <w:b w:val="0"/>
        <w:i w:val="0"/>
        <w:strike w:val="0"/>
        <w:sz w:val="2"/>
        <w:u w:val="none"/>
      </w:rPr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tbl>
    <w:tblPr>
      <w:tblStyle w:val="Style_1"/>
      <w:tblLayout w:type="fixed"/>
      <w:tblCellMar>
        <w:top w:type="dxa" w:w="0"/>
        <w:left w:type="dxa" w:w="40"/>
        <w:bottom w:type="dxa" w:w="0"/>
        <w:right w:type="dxa" w:w="40"/>
      </w:tblCellMar>
    </w:tblPr>
    <w:tblGrid>
      <w:gridCol w:w="5512"/>
      <w:gridCol w:w="4695"/>
    </w:tblGrid>
    <w:tr>
      <w:trPr>
        <w:trHeight w:hRule="exact" w:val="1190"/>
      </w:trPr>
      <w:tc>
        <w:tcPr>
          <w:tcW w:type="dxa" w:w="5512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9000000">
          <w:pPr>
            <w:pStyle w:val="Style_2"/>
            <w:ind/>
            <w:jc w:val="left"/>
            <w:rPr>
              <w:rFonts w:ascii="Tahoma" w:hAnsi="Tahoma"/>
              <w:strike w:val="0"/>
              <w:sz w:val="16"/>
              <w:u w:val="none"/>
            </w:rPr>
          </w:pPr>
          <w:r>
            <w:rPr>
              <w:rFonts w:ascii="Tahoma" w:hAnsi="Tahoma"/>
              <w:strike w:val="0"/>
              <w:sz w:val="16"/>
              <w:u w:val="none"/>
            </w:rPr>
            <w:t>"Паспорт национального проекта (программы) "Международная кооперация и экспорт"</w:t>
          </w:r>
          <w:r>
            <w:rPr>
              <w:rFonts w:ascii="Tahoma" w:hAnsi="Tahoma"/>
              <w:strike w:val="0"/>
              <w:sz w:val="16"/>
              <w:u w:val="none"/>
            </w:rPr>
            <w:br/>
          </w:r>
          <w:r>
            <w:rPr>
              <w:rFonts w:ascii="Tahoma" w:hAnsi="Tahoma"/>
              <w:strike w:val="0"/>
              <w:sz w:val="16"/>
              <w:u w:val="none"/>
            </w:rPr>
            <w:t>(утв. президиумом Совета при Президенте ...</w:t>
          </w:r>
        </w:p>
      </w:tc>
      <w:tc>
        <w:tcPr>
          <w:tcW w:type="dxa" w:w="4695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A000000">
          <w:pPr>
            <w:pStyle w:val="Style_2"/>
            <w:ind/>
            <w:jc w:val="right"/>
            <w:rPr>
              <w:rFonts w:ascii="Tahoma" w:hAnsi="Tahoma"/>
              <w:strike w:val="0"/>
              <w:sz w:val="16"/>
              <w:u w:val="none"/>
            </w:rPr>
          </w:pPr>
          <w:r>
            <w:rPr>
              <w:rFonts w:ascii="Tahoma" w:hAnsi="Tahoma"/>
              <w:strike w:val="0"/>
              <w:sz w:val="18"/>
              <w:u w:val="none"/>
            </w:rPr>
            <w:t xml:space="preserve">Документ предоставлен </w: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begin"/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instrText>HYPERLINK "https://www.consultant.ru"</w:instrTex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separate"/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t>КонсультантПлюс</w: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end"/>
          </w:r>
          <w:r>
            <w:rPr>
              <w:rFonts w:ascii="Tahoma" w:hAnsi="Tahoma"/>
              <w:strike w:val="0"/>
              <w:sz w:val="18"/>
              <w:u w:val="none"/>
            </w:rPr>
            <w:br/>
          </w:r>
          <w:r>
            <w:rPr>
              <w:rFonts w:ascii="Tahoma" w:hAnsi="Tahoma"/>
              <w:strike w:val="0"/>
              <w:sz w:val="16"/>
              <w:u w:val="none"/>
            </w:rPr>
            <w:t>Дата сохранения: 28.09.2023</w:t>
          </w:r>
        </w:p>
      </w:tc>
    </w:tr>
  </w:tbl>
  <w:p w14:paraId="0B000000">
    <w:pPr>
      <w:pStyle w:val="Style_2"/>
      <w:ind/>
      <w:jc w:val="center"/>
      <w:rPr>
        <w:b w:val="0"/>
        <w:i w:val="0"/>
        <w:strike w:val="0"/>
        <w:sz w:val="2"/>
        <w:u w:val="none"/>
      </w:rPr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tbl>
    <w:tblPr>
      <w:tblStyle w:val="Style_1"/>
      <w:tblLayout w:type="fixed"/>
      <w:tblCellMar>
        <w:top w:type="dxa" w:w="0"/>
        <w:left w:type="dxa" w:w="40"/>
        <w:bottom w:type="dxa" w:w="0"/>
        <w:right w:type="dxa" w:w="40"/>
      </w:tblCellMar>
    </w:tblPr>
    <w:tblGrid>
      <w:gridCol w:w="5512"/>
      <w:gridCol w:w="4696"/>
    </w:tblGrid>
    <w:tr>
      <w:trPr>
        <w:trHeight w:hRule="exact" w:val="1683"/>
      </w:trPr>
      <w:tc>
        <w:tcPr>
          <w:tcW w:type="dxa" w:w="5512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11000000">
          <w:pPr>
            <w:pStyle w:val="Style_2"/>
            <w:ind/>
            <w:jc w:val="left"/>
            <w:rPr>
              <w:rFonts w:ascii="Tahoma" w:hAnsi="Tahoma"/>
              <w:strike w:val="0"/>
              <w:sz w:val="16"/>
              <w:u w:val="none"/>
            </w:rPr>
          </w:pPr>
          <w:r>
            <w:rPr>
              <w:rFonts w:ascii="Tahoma" w:hAnsi="Tahoma"/>
              <w:strike w:val="0"/>
              <w:sz w:val="16"/>
              <w:u w:val="none"/>
            </w:rPr>
            <w:t>"Паспорт национального проекта (программы) "Международная кооперация и экспорт"</w:t>
          </w:r>
          <w:r>
            <w:rPr>
              <w:rFonts w:ascii="Tahoma" w:hAnsi="Tahoma"/>
              <w:strike w:val="0"/>
              <w:sz w:val="16"/>
              <w:u w:val="none"/>
            </w:rPr>
            <w:br/>
          </w:r>
          <w:r>
            <w:rPr>
              <w:rFonts w:ascii="Tahoma" w:hAnsi="Tahoma"/>
              <w:strike w:val="0"/>
              <w:sz w:val="16"/>
              <w:u w:val="none"/>
            </w:rPr>
            <w:t>(утв. президиумом Совета при Президенте ...</w:t>
          </w:r>
        </w:p>
      </w:tc>
      <w:tc>
        <w:tcPr>
          <w:tcW w:type="dxa" w:w="4696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12000000">
          <w:pPr>
            <w:pStyle w:val="Style_2"/>
            <w:ind/>
            <w:jc w:val="right"/>
            <w:rPr>
              <w:rFonts w:ascii="Tahoma" w:hAnsi="Tahoma"/>
              <w:strike w:val="0"/>
              <w:sz w:val="16"/>
              <w:u w:val="none"/>
            </w:rPr>
          </w:pPr>
          <w:r>
            <w:rPr>
              <w:rFonts w:ascii="Tahoma" w:hAnsi="Tahoma"/>
              <w:strike w:val="0"/>
              <w:sz w:val="18"/>
              <w:u w:val="none"/>
            </w:rPr>
            <w:t xml:space="preserve">Документ предоставлен </w: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begin"/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instrText>HYPERLINK "https://www.consultant.ru"</w:instrTex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separate"/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t>КонсультантПлюс</w: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end"/>
          </w:r>
          <w:r>
            <w:rPr>
              <w:rFonts w:ascii="Tahoma" w:hAnsi="Tahoma"/>
              <w:strike w:val="0"/>
              <w:sz w:val="18"/>
              <w:u w:val="none"/>
            </w:rPr>
            <w:br/>
          </w:r>
          <w:r>
            <w:rPr>
              <w:rFonts w:ascii="Tahoma" w:hAnsi="Tahoma"/>
              <w:strike w:val="0"/>
              <w:sz w:val="16"/>
              <w:u w:val="none"/>
            </w:rPr>
            <w:t>Дата сохранения: 28.09.2023</w:t>
          </w:r>
        </w:p>
      </w:tc>
    </w:tr>
  </w:tbl>
  <w:p w14:paraId="13000000">
    <w:pPr>
      <w:pStyle w:val="Style_2"/>
      <w:ind/>
      <w:jc w:val="center"/>
      <w:rPr>
        <w:b w:val="0"/>
        <w:i w:val="0"/>
        <w:strike w:val="0"/>
        <w:sz w:val="2"/>
        <w:u w:val="none"/>
      </w:rPr>
    </w:pPr>
  </w:p>
</w:hdr>
</file>

<file path=word/header7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tbl>
    <w:tblPr>
      <w:tblStyle w:val="Style_1"/>
      <w:tblLayout w:type="fixed"/>
      <w:tblCellMar>
        <w:top w:type="dxa" w:w="0"/>
        <w:left w:type="dxa" w:w="40"/>
        <w:bottom w:type="dxa" w:w="0"/>
        <w:right w:type="dxa" w:w="40"/>
      </w:tblCellMar>
    </w:tblPr>
    <w:tblGrid>
      <w:gridCol w:w="5512"/>
      <w:gridCol w:w="4695"/>
    </w:tblGrid>
    <w:tr>
      <w:trPr>
        <w:trHeight w:hRule="exact" w:val="1190"/>
      </w:trPr>
      <w:tc>
        <w:tcPr>
          <w:tcW w:type="dxa" w:w="5512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19000000">
          <w:pPr>
            <w:pStyle w:val="Style_2"/>
            <w:ind/>
            <w:jc w:val="left"/>
            <w:rPr>
              <w:rFonts w:ascii="Tahoma" w:hAnsi="Tahoma"/>
              <w:strike w:val="0"/>
              <w:sz w:val="16"/>
              <w:u w:val="none"/>
            </w:rPr>
          </w:pPr>
          <w:r>
            <w:rPr>
              <w:rFonts w:ascii="Tahoma" w:hAnsi="Tahoma"/>
              <w:strike w:val="0"/>
              <w:sz w:val="16"/>
              <w:u w:val="none"/>
            </w:rPr>
            <w:t>"Паспорт национального проекта (программы) "Международная кооперация и экспорт"</w:t>
          </w:r>
          <w:r>
            <w:rPr>
              <w:rFonts w:ascii="Tahoma" w:hAnsi="Tahoma"/>
              <w:strike w:val="0"/>
              <w:sz w:val="16"/>
              <w:u w:val="none"/>
            </w:rPr>
            <w:br/>
          </w:r>
          <w:r>
            <w:rPr>
              <w:rFonts w:ascii="Tahoma" w:hAnsi="Tahoma"/>
              <w:strike w:val="0"/>
              <w:sz w:val="16"/>
              <w:u w:val="none"/>
            </w:rPr>
            <w:t>(утв. президиумом Совета при Президенте ...</w:t>
          </w:r>
        </w:p>
      </w:tc>
      <w:tc>
        <w:tcPr>
          <w:tcW w:type="dxa" w:w="4695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1A000000">
          <w:pPr>
            <w:pStyle w:val="Style_2"/>
            <w:ind/>
            <w:jc w:val="right"/>
            <w:rPr>
              <w:rFonts w:ascii="Tahoma" w:hAnsi="Tahoma"/>
              <w:strike w:val="0"/>
              <w:sz w:val="16"/>
              <w:u w:val="none"/>
            </w:rPr>
          </w:pPr>
          <w:r>
            <w:rPr>
              <w:rFonts w:ascii="Tahoma" w:hAnsi="Tahoma"/>
              <w:strike w:val="0"/>
              <w:sz w:val="18"/>
              <w:u w:val="none"/>
            </w:rPr>
            <w:t xml:space="preserve">Документ предоставлен </w: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begin"/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instrText>HYPERLINK "https://www.consultant.ru"</w:instrTex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separate"/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t>КонсультантПлюс</w: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end"/>
          </w:r>
          <w:r>
            <w:rPr>
              <w:rFonts w:ascii="Tahoma" w:hAnsi="Tahoma"/>
              <w:strike w:val="0"/>
              <w:sz w:val="18"/>
              <w:u w:val="none"/>
            </w:rPr>
            <w:br/>
          </w:r>
          <w:r>
            <w:rPr>
              <w:rFonts w:ascii="Tahoma" w:hAnsi="Tahoma"/>
              <w:strike w:val="0"/>
              <w:sz w:val="16"/>
              <w:u w:val="none"/>
            </w:rPr>
            <w:t>Дата сохранения: 28.09.2023</w:t>
          </w:r>
        </w:p>
      </w:tc>
    </w:tr>
  </w:tbl>
  <w:p w14:paraId="1B000000">
    <w:pPr>
      <w:pStyle w:val="Style_2"/>
      <w:ind/>
      <w:jc w:val="center"/>
      <w:rPr>
        <w:b w:val="0"/>
        <w:i w:val="0"/>
        <w:strike w:val="0"/>
        <w:sz w:val="2"/>
        <w:u w:val="none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Endnote"/>
    <w:link w:val="Style_11"/>
    <w:rPr>
      <w:rFonts w:ascii="XO Thames" w:hAnsi="XO Thames"/>
      <w:sz w:val="22"/>
    </w:rPr>
  </w:style>
  <w:style w:styleId="Style_12" w:type="paragraph">
    <w:name w:val="heading 3"/>
    <w:next w:val="Style_5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ConsPlusCell"/>
    <w:link w:val="Style_13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13_ch" w:type="character">
    <w:name w:val="ConsPlusCell"/>
    <w:link w:val="Style_13"/>
    <w:rPr>
      <w:rFonts w:ascii="Courier New" w:hAnsi="Courier New"/>
      <w:b w:val="0"/>
      <w:i w:val="0"/>
      <w:strike w:val="0"/>
      <w:sz w:val="20"/>
      <w:u w:val="none"/>
    </w:rPr>
  </w:style>
  <w:style w:styleId="Style_14" w:type="paragraph">
    <w:name w:val="toc 3"/>
    <w:next w:val="Style_5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3" w:type="paragraph">
    <w:name w:val="ConsPlusTitlePage"/>
    <w:link w:val="Style_3_ch"/>
    <w:pPr>
      <w:widowControl w:val="0"/>
      <w:ind/>
    </w:pPr>
    <w:rPr>
      <w:rFonts w:ascii="Tahoma" w:hAnsi="Tahoma"/>
      <w:b w:val="0"/>
      <w:i w:val="0"/>
      <w:strike w:val="0"/>
      <w:sz w:val="24"/>
      <w:u w:val="none"/>
    </w:rPr>
  </w:style>
  <w:style w:styleId="Style_3_ch" w:type="character">
    <w:name w:val="ConsPlusTitlePage"/>
    <w:link w:val="Style_3"/>
    <w:rPr>
      <w:rFonts w:ascii="Tahoma" w:hAnsi="Tahoma"/>
      <w:b w:val="0"/>
      <w:i w:val="0"/>
      <w:strike w:val="0"/>
      <w:sz w:val="24"/>
      <w:u w:val="none"/>
    </w:rPr>
  </w:style>
  <w:style w:styleId="Style_15" w:type="paragraph">
    <w:name w:val="ConsPlusNonformat"/>
    <w:link w:val="Style_15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15_ch" w:type="character">
    <w:name w:val="ConsPlusNonformat"/>
    <w:link w:val="Style_15"/>
    <w:rPr>
      <w:rFonts w:ascii="Courier New" w:hAnsi="Courier New"/>
      <w:b w:val="0"/>
      <w:i w:val="0"/>
      <w:strike w:val="0"/>
      <w:sz w:val="20"/>
      <w:u w:val="none"/>
    </w:rPr>
  </w:style>
  <w:style w:styleId="Style_16" w:type="paragraph">
    <w:name w:val="ConsPlusTextList_0"/>
    <w:link w:val="Style_16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16_ch" w:type="character">
    <w:name w:val="ConsPlusTextList_0"/>
    <w:link w:val="Style_16"/>
    <w:rPr>
      <w:rFonts w:ascii="Times New Roman" w:hAnsi="Times New Roman"/>
      <w:b w:val="0"/>
      <w:i w:val="0"/>
      <w:strike w:val="0"/>
      <w:sz w:val="24"/>
      <w:u w:val="none"/>
    </w:rPr>
  </w:style>
  <w:style w:styleId="Style_17" w:type="paragraph">
    <w:name w:val="heading 5"/>
    <w:next w:val="Style_5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next w:val="Style_5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5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5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5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ConsPlusJurTerm"/>
    <w:link w:val="Style_25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25_ch" w:type="character">
    <w:name w:val="ConsPlusJurTerm"/>
    <w:link w:val="Style_25"/>
    <w:rPr>
      <w:rFonts w:ascii="Times New Roman" w:hAnsi="Times New Roman"/>
      <w:b w:val="0"/>
      <w:i w:val="0"/>
      <w:strike w:val="0"/>
      <w:sz w:val="24"/>
      <w:u w:val="none"/>
    </w:rPr>
  </w:style>
  <w:style w:styleId="Style_26" w:type="paragraph">
    <w:name w:val="toc 5"/>
    <w:next w:val="Style_5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" w:type="paragraph">
    <w:name w:val="ConsPlusNormal"/>
    <w:link w:val="Style_2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2_ch" w:type="character">
    <w:name w:val="ConsPlusNormal"/>
    <w:link w:val="Style_2"/>
    <w:rPr>
      <w:rFonts w:ascii="Times New Roman" w:hAnsi="Times New Roman"/>
      <w:b w:val="0"/>
      <w:i w:val="0"/>
      <w:strike w:val="0"/>
      <w:sz w:val="24"/>
      <w:u w:val="none"/>
    </w:rPr>
  </w:style>
  <w:style w:styleId="Style_4" w:type="paragraph">
    <w:name w:val="ConsPlusTitle"/>
    <w:link w:val="Style_4_ch"/>
    <w:pPr>
      <w:widowControl w:val="0"/>
      <w:ind/>
    </w:pPr>
    <w:rPr>
      <w:rFonts w:ascii="Arial" w:hAnsi="Arial"/>
      <w:b w:val="1"/>
      <w:i w:val="0"/>
      <w:strike w:val="0"/>
      <w:sz w:val="24"/>
      <w:u w:val="none"/>
    </w:rPr>
  </w:style>
  <w:style w:styleId="Style_4_ch" w:type="character">
    <w:name w:val="ConsPlusTitle"/>
    <w:link w:val="Style_4"/>
    <w:rPr>
      <w:rFonts w:ascii="Arial" w:hAnsi="Arial"/>
      <w:b w:val="1"/>
      <w:i w:val="0"/>
      <w:strike w:val="0"/>
      <w:sz w:val="24"/>
      <w:u w:val="none"/>
    </w:rPr>
  </w:style>
  <w:style w:styleId="Style_27" w:type="paragraph">
    <w:name w:val="Subtitle"/>
    <w:next w:val="Style_5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ConsPlusTextList"/>
    <w:link w:val="Style_28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28_ch" w:type="character">
    <w:name w:val="ConsPlusTextList"/>
    <w:link w:val="Style_28"/>
    <w:rPr>
      <w:rFonts w:ascii="Times New Roman" w:hAnsi="Times New Roman"/>
      <w:b w:val="0"/>
      <w:i w:val="0"/>
      <w:strike w:val="0"/>
      <w:sz w:val="24"/>
      <w:u w:val="none"/>
    </w:rPr>
  </w:style>
  <w:style w:styleId="Style_29" w:type="paragraph">
    <w:name w:val="Title"/>
    <w:next w:val="Style_5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5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ConsPlusDocList"/>
    <w:link w:val="Style_31_ch"/>
    <w:pPr>
      <w:widowControl w:val="0"/>
      <w:ind/>
    </w:pPr>
    <w:rPr>
      <w:rFonts w:ascii="Tahoma" w:hAnsi="Tahoma"/>
      <w:b w:val="0"/>
      <w:i w:val="0"/>
      <w:strike w:val="0"/>
      <w:sz w:val="18"/>
      <w:u w:val="none"/>
    </w:rPr>
  </w:style>
  <w:style w:styleId="Style_31_ch" w:type="character">
    <w:name w:val="ConsPlusDocList"/>
    <w:link w:val="Style_31"/>
    <w:rPr>
      <w:rFonts w:ascii="Tahoma" w:hAnsi="Tahoma"/>
      <w:b w:val="0"/>
      <w:i w:val="0"/>
      <w:strike w:val="0"/>
      <w:sz w:val="18"/>
      <w:u w:val="none"/>
    </w:rPr>
  </w:style>
  <w:style w:styleId="Style_32" w:type="paragraph">
    <w:name w:val="heading 2"/>
    <w:next w:val="Style_5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stylesWithEffects.xml" Type="http://schemas.microsoft.com/office/2007/relationships/stylesWithEffects"/>
  <Relationship Id="rId11" Target="settings.xml" Type="http://schemas.openxmlformats.org/officeDocument/2006/relationships/settings"/>
  <Relationship Id="rId10" Target="fontTable.xml" Type="http://schemas.openxmlformats.org/officeDocument/2006/relationships/fontTable"/>
  <Relationship Id="rId15" Target="theme/theme1.xml" Type="http://schemas.openxmlformats.org/officeDocument/2006/relationships/theme"/>
  <Relationship Id="rId9" Target="media/1.png" Type="http://schemas.openxmlformats.org/officeDocument/2006/relationships/image"/>
  <Relationship Id="rId8" Target="footer8.xml" Type="http://schemas.openxmlformats.org/officeDocument/2006/relationships/footer"/>
  <Relationship Id="rId7" Target="header7.xml" Type="http://schemas.openxmlformats.org/officeDocument/2006/relationships/header"/>
  <Relationship Id="rId14" Target="webSettings.xml" Type="http://schemas.openxmlformats.org/officeDocument/2006/relationships/webSettings"/>
  <Relationship Id="rId6" Target="footer6.xml" Type="http://schemas.openxmlformats.org/officeDocument/2006/relationships/footer"/>
  <Relationship Id="rId5" Target="header5.xml" Type="http://schemas.openxmlformats.org/officeDocument/2006/relationships/header"/>
  <Relationship Id="rId4" Target="footer4.xml" Type="http://schemas.openxmlformats.org/officeDocument/2006/relationships/footer"/>
  <Relationship Id="rId12" Target="styles.xml" Type="http://schemas.openxmlformats.org/officeDocument/2006/relationships/styles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2023-09-28T03:02:01Z</dcterms:modified>
</cp:coreProperties>
</file>