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34" w:rsidRDefault="00AE6B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6B34" w:rsidRDefault="00AE6B34">
      <w:pPr>
        <w:pStyle w:val="ConsPlusNormal"/>
        <w:ind w:firstLine="540"/>
        <w:jc w:val="both"/>
        <w:outlineLvl w:val="0"/>
      </w:pPr>
    </w:p>
    <w:p w:rsidR="00AE6B34" w:rsidRDefault="00AE6B34">
      <w:pPr>
        <w:pStyle w:val="ConsPlusTitle"/>
        <w:jc w:val="center"/>
        <w:outlineLvl w:val="0"/>
      </w:pPr>
      <w:r>
        <w:t>ПРАВИТЕЛЬСТВО КАМЧАТСКОГО КРАЯ</w:t>
      </w:r>
    </w:p>
    <w:p w:rsidR="00AE6B34" w:rsidRDefault="00AE6B34">
      <w:pPr>
        <w:pStyle w:val="ConsPlusTitle"/>
        <w:ind w:firstLine="540"/>
        <w:jc w:val="both"/>
      </w:pPr>
    </w:p>
    <w:p w:rsidR="00AE6B34" w:rsidRDefault="00AE6B34">
      <w:pPr>
        <w:pStyle w:val="ConsPlusTitle"/>
        <w:jc w:val="center"/>
      </w:pPr>
      <w:r>
        <w:t>ПОСТАНОВЛЕНИЕ</w:t>
      </w:r>
    </w:p>
    <w:p w:rsidR="00AE6B34" w:rsidRDefault="00AE6B34">
      <w:pPr>
        <w:pStyle w:val="ConsPlusTitle"/>
        <w:jc w:val="center"/>
      </w:pPr>
      <w:r>
        <w:t>от 1 октября 2021 г. N 419-П</w:t>
      </w:r>
    </w:p>
    <w:p w:rsidR="00AE6B34" w:rsidRDefault="00AE6B34">
      <w:pPr>
        <w:pStyle w:val="ConsPlusTitle"/>
        <w:ind w:firstLine="540"/>
        <w:jc w:val="both"/>
      </w:pPr>
    </w:p>
    <w:p w:rsidR="00AE6B34" w:rsidRDefault="00AE6B34">
      <w:pPr>
        <w:pStyle w:val="ConsPlusTitle"/>
        <w:jc w:val="center"/>
      </w:pPr>
      <w:r>
        <w:t>ОБ УТВЕРЖДЕНИИ</w:t>
      </w:r>
    </w:p>
    <w:p w:rsidR="00AE6B34" w:rsidRDefault="00AE6B34">
      <w:pPr>
        <w:pStyle w:val="ConsPlusTitle"/>
        <w:jc w:val="center"/>
      </w:pPr>
      <w:r>
        <w:t>ПОЛОЖЕНИЯ О РЕГИОНАЛЬНОМ ГОСУДАРСТВЕННОМ</w:t>
      </w:r>
    </w:p>
    <w:p w:rsidR="00AE6B34" w:rsidRDefault="00AE6B34">
      <w:pPr>
        <w:pStyle w:val="ConsPlusTitle"/>
        <w:jc w:val="center"/>
      </w:pPr>
      <w:r>
        <w:t>КОНТРОЛЕ (НАДЗОРЕ) НА АВТОМОБИЛЬНОМ ТРАНСПОРТЕ, ГОРОДСКОМ</w:t>
      </w:r>
    </w:p>
    <w:p w:rsidR="00AE6B34" w:rsidRDefault="00AE6B34">
      <w:pPr>
        <w:pStyle w:val="ConsPlusTitle"/>
        <w:jc w:val="center"/>
      </w:pPr>
      <w:r>
        <w:t>НАЗЕМНОМ ЭЛЕКТРИЧЕСКОМ ТРАНСПОРТЕ И</w:t>
      </w:r>
    </w:p>
    <w:p w:rsidR="00AE6B34" w:rsidRDefault="00AE6B34">
      <w:pPr>
        <w:pStyle w:val="ConsPlusTitle"/>
        <w:jc w:val="center"/>
      </w:pPr>
      <w:r>
        <w:t>В ДОРОЖНОМ ХОЗЯЙСТВЕ</w:t>
      </w:r>
    </w:p>
    <w:p w:rsidR="00AE6B34" w:rsidRDefault="00AE6B34">
      <w:pPr>
        <w:spacing w:after="1"/>
      </w:pPr>
    </w:p>
    <w:p w:rsidR="00AE6B34" w:rsidRDefault="00AE6B34">
      <w:pPr>
        <w:pStyle w:val="ConsPlusNormal"/>
        <w:ind w:firstLine="540"/>
        <w:jc w:val="both"/>
      </w:pPr>
    </w:p>
    <w:p w:rsidR="00AE6B34" w:rsidRDefault="00AE6B34">
      <w:pPr>
        <w:pStyle w:val="ConsPlusTitle"/>
        <w:jc w:val="center"/>
        <w:outlineLvl w:val="1"/>
      </w:pPr>
      <w:bookmarkStart w:id="0" w:name="P349"/>
      <w:bookmarkStart w:id="1" w:name="_GoBack"/>
      <w:bookmarkEnd w:id="0"/>
      <w:bookmarkEnd w:id="1"/>
      <w:r>
        <w:t>Индикаторы риска нарушения обязательных требований</w:t>
      </w:r>
    </w:p>
    <w:p w:rsidR="00AE6B34" w:rsidRDefault="00AE6B34">
      <w:pPr>
        <w:pStyle w:val="ConsPlusTitle"/>
        <w:jc w:val="center"/>
      </w:pPr>
      <w:r>
        <w:t>при осуществлении регионального государственного</w:t>
      </w:r>
    </w:p>
    <w:p w:rsidR="00AE6B34" w:rsidRDefault="00AE6B34">
      <w:pPr>
        <w:pStyle w:val="ConsPlusTitle"/>
        <w:jc w:val="center"/>
      </w:pPr>
      <w:r>
        <w:t>контроля (надзора)</w:t>
      </w:r>
    </w:p>
    <w:p w:rsidR="00AE6B34" w:rsidRDefault="00AE6B34">
      <w:pPr>
        <w:pStyle w:val="ConsPlusNormal"/>
        <w:jc w:val="center"/>
      </w:pPr>
      <w:r>
        <w:t xml:space="preserve">(раздел 10 введен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AE6B34" w:rsidRDefault="00AE6B34">
      <w:pPr>
        <w:pStyle w:val="ConsPlusNormal"/>
        <w:jc w:val="center"/>
      </w:pPr>
      <w:r>
        <w:t>Камчатского края от 22.02.2022 N 88-П)</w:t>
      </w:r>
    </w:p>
    <w:p w:rsidR="00AE6B34" w:rsidRDefault="00AE6B34">
      <w:pPr>
        <w:pStyle w:val="ConsPlusNormal"/>
        <w:ind w:firstLine="540"/>
        <w:jc w:val="both"/>
      </w:pPr>
    </w:p>
    <w:p w:rsidR="00AE6B34" w:rsidRDefault="00AE6B34">
      <w:pPr>
        <w:pStyle w:val="ConsPlusNormal"/>
        <w:ind w:firstLine="540"/>
        <w:jc w:val="both"/>
      </w:pPr>
      <w:r>
        <w:t>83. Наличие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 по осуществлению деятельности по перевозке пассажиров и багажа автомобильным транспортом по межмуниципальным маршрутам регулярных перевозок в том числе:</w:t>
      </w:r>
    </w:p>
    <w:p w:rsidR="00AE6B34" w:rsidRDefault="00AE6B34">
      <w:pPr>
        <w:pStyle w:val="ConsPlusNormal"/>
        <w:spacing w:before="220"/>
        <w:ind w:firstLine="540"/>
        <w:jc w:val="both"/>
      </w:pPr>
      <w:r>
        <w:t>1) отсутствие мониторинговой информации о местоположении транспортных средств, осуществляющих регулярные перевозки по межмуниципальным маршрутам, с аппаратуры спутниковой навигации ГЛОНАСС или ГЛОНАСС/GPS, установленной на указанных транспортных средствах, в государственной информационной системе Камчатского края "Региональная навигационная информационная система Камчатского края";</w:t>
      </w:r>
    </w:p>
    <w:p w:rsidR="00AE6B34" w:rsidRDefault="00AE6B34">
      <w:pPr>
        <w:pStyle w:val="ConsPlusNormal"/>
        <w:spacing w:before="220"/>
        <w:ind w:firstLine="540"/>
        <w:jc w:val="both"/>
      </w:pPr>
      <w:r>
        <w:t>2) неисправность в работе установленного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</w:t>
      </w:r>
    </w:p>
    <w:p w:rsidR="00AE6B34" w:rsidRDefault="00AE6B34">
      <w:pPr>
        <w:pStyle w:val="ConsPlusNormal"/>
        <w:spacing w:before="220"/>
        <w:ind w:firstLine="540"/>
        <w:jc w:val="both"/>
      </w:pPr>
      <w:r>
        <w:t>84. Наличие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 по осуществлению деятельности по производству работ по капитальному ремонту, ремонту и содержанию автомобильных дорог общего пользования регионального или межмуниципального значения и искусственных дорожных сооружений на них.</w:t>
      </w:r>
    </w:p>
    <w:p w:rsidR="00AE6B34" w:rsidRDefault="00AE6B34">
      <w:pPr>
        <w:pStyle w:val="ConsPlusNormal"/>
        <w:ind w:firstLine="540"/>
        <w:jc w:val="both"/>
      </w:pPr>
    </w:p>
    <w:p w:rsidR="00AE6B34" w:rsidRDefault="00AE6B34">
      <w:pPr>
        <w:pStyle w:val="ConsPlusNormal"/>
        <w:ind w:firstLine="540"/>
        <w:jc w:val="both"/>
      </w:pPr>
    </w:p>
    <w:p w:rsidR="00AE6B34" w:rsidRDefault="00AE6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502" w:rsidRDefault="00BA2502"/>
    <w:sectPr w:rsidR="00BA2502" w:rsidSect="0003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34"/>
    <w:rsid w:val="00AE6B34"/>
    <w:rsid w:val="00BA2502"/>
    <w:rsid w:val="00C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73D5-8420-4ADE-8159-AE27567B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DE64BFCC15C4D78666CE8A182A56A27BF7AA3398A794121569650708F5F6FDC8D43366A29C116F69BF24368EF702FA6C7E0B2F0A86002DE82BC7F8YD65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2</cp:revision>
  <dcterms:created xsi:type="dcterms:W3CDTF">2022-03-10T03:58:00Z</dcterms:created>
  <dcterms:modified xsi:type="dcterms:W3CDTF">2022-03-10T04:31:00Z</dcterms:modified>
</cp:coreProperties>
</file>